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drawings/drawing3.xml" ContentType="application/vnd.openxmlformats-officedocument.drawingml.chartshape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drawings/drawing4.xml" ContentType="application/vnd.openxmlformats-officedocument.drawingml.chartshapes+xml"/>
  <Override PartName="/word/charts/chart8.xml" ContentType="application/vnd.openxmlformats-officedocument.drawingml.chart+xml"/>
  <Override PartName="/word/drawings/drawing5.xml" ContentType="application/vnd.openxmlformats-officedocument.drawingml.chartshapes+xml"/>
  <Override PartName="/word/charts/chart9.xml" ContentType="application/vnd.openxmlformats-officedocument.drawingml.chart+xml"/>
  <Override PartName="/word/drawings/drawing6.xml" ContentType="application/vnd.openxmlformats-officedocument.drawingml.chartshapes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charts/chart15.xml" ContentType="application/vnd.openxmlformats-officedocument.drawingml.chart+xml"/>
  <Override PartName="/word/drawings/drawing7.xml" ContentType="application/vnd.openxmlformats-officedocument.drawingml.chartshapes+xml"/>
  <Override PartName="/word/charts/chart16.xml" ContentType="application/vnd.openxmlformats-officedocument.drawingml.chart+xml"/>
  <Override PartName="/word/charts/chart17.xml" ContentType="application/vnd.openxmlformats-officedocument.drawingml.chart+xml"/>
  <Override PartName="/word/drawings/drawing8.xml" ContentType="application/vnd.openxmlformats-officedocument.drawingml.chartshapes+xml"/>
  <Override PartName="/word/charts/chart18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rFonts w:asciiTheme="majorHAnsi" w:eastAsiaTheme="majorEastAsia" w:hAnsiTheme="majorHAnsi" w:cstheme="majorBidi"/>
          <w:lang w:val="hy-AM" w:eastAsia="en-US"/>
        </w:rPr>
        <w:id w:val="1911649790"/>
        <w:docPartObj>
          <w:docPartGallery w:val="Cover Pages"/>
          <w:docPartUnique/>
        </w:docPartObj>
      </w:sdtPr>
      <w:sdtEndPr>
        <w:rPr>
          <w:rFonts w:ascii="Sylfaen" w:eastAsiaTheme="minorEastAsia" w:hAnsi="Sylfaen" w:cs="Sylfaen"/>
          <w:noProof/>
          <w:color w:val="4F81BD" w:themeColor="accent1"/>
          <w:sz w:val="72"/>
          <w:szCs w:val="144"/>
        </w:rPr>
      </w:sdtEndPr>
      <w:sdtContent>
        <w:tbl>
          <w:tblPr>
            <w:tblpPr w:leftFromText="187" w:rightFromText="187" w:horzAnchor="margin" w:tblpXSpec="center" w:tblpY="2881"/>
            <w:tblW w:w="4000" w:type="pct"/>
            <w:tblBorders>
              <w:left w:val="single" w:sz="18" w:space="0" w:color="4F81BD" w:themeColor="accent1"/>
            </w:tblBorders>
            <w:tblLook w:val="04A0" w:firstRow="1" w:lastRow="0" w:firstColumn="1" w:lastColumn="0" w:noHBand="0" w:noVBand="1"/>
          </w:tblPr>
          <w:tblGrid>
            <w:gridCol w:w="8022"/>
          </w:tblGrid>
          <w:tr w:rsidR="00C773F9" w:rsidRPr="00CC57BC" w14:paraId="1D8188C8" w14:textId="77777777" w:rsidTr="00434BDF">
            <w:tc>
              <w:tcPr>
                <w:tcW w:w="8235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p w14:paraId="6FA8102D" w14:textId="77777777" w:rsidR="00C773F9" w:rsidRPr="002A431F" w:rsidRDefault="00C773F9" w:rsidP="00C773F9">
                <w:pPr>
                  <w:pStyle w:val="NoSpacing"/>
                  <w:rPr>
                    <w:rFonts w:ascii="Sylfaen" w:eastAsiaTheme="majorEastAsia" w:hAnsi="Sylfaen" w:cstheme="majorBidi"/>
                    <w:lang w:val="hy-AM"/>
                  </w:rPr>
                </w:pPr>
              </w:p>
            </w:tc>
          </w:tr>
          <w:tr w:rsidR="00C773F9" w:rsidRPr="00CC57BC" w14:paraId="17D678BE" w14:textId="77777777" w:rsidTr="00434BDF">
            <w:tc>
              <w:tcPr>
                <w:tcW w:w="8235" w:type="dxa"/>
              </w:tcPr>
              <w:sdt>
                <w:sdtPr>
                  <w:rPr>
                    <w:rFonts w:ascii="GHEA Grapalat" w:eastAsiaTheme="majorEastAsia" w:hAnsi="GHEA Grapalat" w:cstheme="majorBidi"/>
                    <w:color w:val="4F81BD" w:themeColor="accent1"/>
                    <w:sz w:val="56"/>
                    <w:szCs w:val="80"/>
                    <w:lang w:val="hy-AM"/>
                  </w:rPr>
                  <w:alias w:val="Title"/>
                  <w:id w:val="13406919"/>
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<w:text/>
                </w:sdtPr>
                <w:sdtEndPr/>
                <w:sdtContent>
                  <w:p w14:paraId="0D693301" w14:textId="77777777" w:rsidR="00C773F9" w:rsidRPr="002A431F" w:rsidRDefault="00AC5FB2" w:rsidP="007055B3">
                    <w:pPr>
                      <w:pStyle w:val="NoSpacing"/>
                      <w:rPr>
                        <w:rFonts w:ascii="Arial Narrow" w:eastAsiaTheme="majorEastAsia" w:hAnsi="Arial Narrow" w:cstheme="majorBidi"/>
                        <w:color w:val="4F81BD" w:themeColor="accent1"/>
                        <w:sz w:val="80"/>
                        <w:szCs w:val="80"/>
                        <w:lang w:val="hy-AM"/>
                      </w:rPr>
                    </w:pPr>
                    <w:proofErr w:type="spellStart"/>
                    <w:r>
                      <w:rPr>
                        <w:rFonts w:ascii="GHEA Grapalat" w:eastAsiaTheme="majorEastAsia" w:hAnsi="GHEA Grapalat" w:cstheme="majorBidi"/>
                        <w:color w:val="4F81BD" w:themeColor="accent1"/>
                        <w:sz w:val="56"/>
                        <w:szCs w:val="80"/>
                      </w:rPr>
                      <w:t>Կապիտալ</w:t>
                    </w:r>
                    <w:proofErr w:type="spellEnd"/>
                    <w:r w:rsidR="00E04F02">
                      <w:rPr>
                        <w:rFonts w:ascii="GHEA Grapalat" w:eastAsiaTheme="majorEastAsia" w:hAnsi="GHEA Grapalat" w:cstheme="majorBidi"/>
                        <w:color w:val="4F81BD" w:themeColor="accent1"/>
                        <w:sz w:val="56"/>
                        <w:szCs w:val="80"/>
                        <w:lang w:val="hy-AM"/>
                      </w:rPr>
                      <w:t>ի</w:t>
                    </w:r>
                    <w:r>
                      <w:rPr>
                        <w:rFonts w:ascii="GHEA Grapalat" w:eastAsiaTheme="majorEastAsia" w:hAnsi="GHEA Grapalat" w:cstheme="majorBidi"/>
                        <w:color w:val="4F81BD" w:themeColor="accent1"/>
                        <w:sz w:val="56"/>
                        <w:szCs w:val="80"/>
                      </w:rPr>
                      <w:t xml:space="preserve"> </w:t>
                    </w:r>
                    <w:proofErr w:type="spellStart"/>
                    <w:r>
                      <w:rPr>
                        <w:rFonts w:ascii="GHEA Grapalat" w:eastAsiaTheme="majorEastAsia" w:hAnsi="GHEA Grapalat" w:cstheme="majorBidi"/>
                        <w:color w:val="4F81BD" w:themeColor="accent1"/>
                        <w:sz w:val="56"/>
                        <w:szCs w:val="80"/>
                      </w:rPr>
                      <w:t>շուկայի</w:t>
                    </w:r>
                    <w:proofErr w:type="spellEnd"/>
                    <w:r>
                      <w:rPr>
                        <w:rFonts w:ascii="GHEA Grapalat" w:eastAsiaTheme="majorEastAsia" w:hAnsi="GHEA Grapalat" w:cstheme="majorBidi"/>
                        <w:color w:val="4F81BD" w:themeColor="accent1"/>
                        <w:sz w:val="56"/>
                        <w:szCs w:val="80"/>
                      </w:rPr>
                      <w:t xml:space="preserve"> </w:t>
                    </w:r>
                    <w:proofErr w:type="spellStart"/>
                    <w:r>
                      <w:rPr>
                        <w:rFonts w:ascii="GHEA Grapalat" w:eastAsiaTheme="majorEastAsia" w:hAnsi="GHEA Grapalat" w:cstheme="majorBidi"/>
                        <w:color w:val="4F81BD" w:themeColor="accent1"/>
                        <w:sz w:val="56"/>
                        <w:szCs w:val="80"/>
                      </w:rPr>
                      <w:t>զարգացման</w:t>
                    </w:r>
                    <w:proofErr w:type="spellEnd"/>
                    <w:r>
                      <w:rPr>
                        <w:rFonts w:ascii="GHEA Grapalat" w:eastAsiaTheme="majorEastAsia" w:hAnsi="GHEA Grapalat" w:cstheme="majorBidi"/>
                        <w:color w:val="4F81BD" w:themeColor="accent1"/>
                        <w:sz w:val="56"/>
                        <w:szCs w:val="80"/>
                      </w:rPr>
                      <w:t xml:space="preserve"> </w:t>
                    </w:r>
                    <w:proofErr w:type="spellStart"/>
                    <w:r>
                      <w:rPr>
                        <w:rFonts w:ascii="GHEA Grapalat" w:eastAsiaTheme="majorEastAsia" w:hAnsi="GHEA Grapalat" w:cstheme="majorBidi"/>
                        <w:color w:val="4F81BD" w:themeColor="accent1"/>
                        <w:sz w:val="56"/>
                        <w:szCs w:val="80"/>
                      </w:rPr>
                      <w:t>ծրագիր</w:t>
                    </w:r>
                    <w:proofErr w:type="spellEnd"/>
                  </w:p>
                </w:sdtContent>
              </w:sdt>
            </w:tc>
          </w:tr>
          <w:tr w:rsidR="00C773F9" w:rsidRPr="00CC57BC" w14:paraId="2FCC43CE" w14:textId="77777777" w:rsidTr="00434BDF">
            <w:sdt>
              <w:sdtPr>
                <w:rPr>
                  <w:rFonts w:ascii="GHEA Grapalat" w:eastAsiaTheme="majorEastAsia" w:hAnsi="GHEA Grapalat" w:cstheme="majorBidi"/>
                  <w:color w:val="365F91" w:themeColor="accent1" w:themeShade="BF"/>
                  <w:sz w:val="32"/>
                </w:rPr>
                <w:alias w:val="Subtitle"/>
                <w:id w:val="13406923"/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EndPr/>
              <w:sdtContent>
                <w:tc>
                  <w:tcPr>
                    <w:tcW w:w="8235" w:type="dxa"/>
                    <w:tcMar>
                      <w:top w:w="216" w:type="dxa"/>
                      <w:left w:w="115" w:type="dxa"/>
                      <w:bottom w:w="216" w:type="dxa"/>
                      <w:right w:w="115" w:type="dxa"/>
                    </w:tcMar>
                  </w:tcPr>
                  <w:p w14:paraId="19E2E086" w14:textId="77777777" w:rsidR="00C773F9" w:rsidRPr="00786CA1" w:rsidRDefault="00C35534" w:rsidP="00797675">
                    <w:pPr>
                      <w:pStyle w:val="NoSpacing"/>
                      <w:rPr>
                        <w:rFonts w:ascii="Arial Narrow" w:eastAsiaTheme="majorEastAsia" w:hAnsi="Arial Narrow" w:cstheme="majorBidi"/>
                        <w:lang w:val="hy-AM"/>
                      </w:rPr>
                    </w:pPr>
                    <w:r w:rsidRPr="00786CA1">
                      <w:rPr>
                        <w:rFonts w:ascii="GHEA Grapalat" w:eastAsiaTheme="majorEastAsia" w:hAnsi="GHEA Grapalat" w:cstheme="majorBidi"/>
                        <w:color w:val="365F91" w:themeColor="accent1" w:themeShade="BF"/>
                        <w:sz w:val="32"/>
                      </w:rPr>
                      <w:t>ՎԵՐԼՈՒԾՈՒԹՅՈՒՆԸ ԵՎ ԶԱՐԳԱՑՄԱՆ ՌԱԶՄԱՎԱՐԱԿԱՆ ՈՒՂՂՈՒԹՅՈՒՆՆԵՐԸ</w:t>
                    </w:r>
                  </w:p>
                </w:tc>
              </w:sdtContent>
            </w:sdt>
          </w:tr>
        </w:tbl>
        <w:p w14:paraId="4A52087B" w14:textId="2DE1ABE7" w:rsidR="00E04F02" w:rsidRPr="000E540A" w:rsidRDefault="00E04F02">
          <w:pPr>
            <w:pStyle w:val="mechtex"/>
            <w:ind w:left="5760"/>
            <w:jc w:val="left"/>
            <w:rPr>
              <w:rFonts w:ascii="GHEA Grapalat" w:hAnsi="GHEA Grapalat"/>
              <w:spacing w:val="-8"/>
            </w:rPr>
          </w:pPr>
          <w:r w:rsidRPr="000E540A">
            <w:rPr>
              <w:rFonts w:ascii="GHEA Grapalat" w:hAnsi="GHEA Grapalat"/>
              <w:spacing w:val="-8"/>
            </w:rPr>
            <w:t xml:space="preserve">        </w:t>
          </w:r>
          <w:r w:rsidR="00DB3EB7">
            <w:rPr>
              <w:rFonts w:ascii="GHEA Grapalat" w:hAnsi="GHEA Grapalat"/>
              <w:spacing w:val="-8"/>
            </w:rPr>
            <w:t xml:space="preserve">    </w:t>
          </w:r>
          <w:r w:rsidRPr="000E540A">
            <w:rPr>
              <w:rFonts w:ascii="GHEA Grapalat" w:hAnsi="GHEA Grapalat"/>
              <w:spacing w:val="-8"/>
            </w:rPr>
            <w:t xml:space="preserve"> </w:t>
          </w:r>
          <w:proofErr w:type="spellStart"/>
          <w:r w:rsidRPr="000E540A">
            <w:rPr>
              <w:rFonts w:ascii="GHEA Grapalat" w:hAnsi="GHEA Grapalat"/>
              <w:spacing w:val="-8"/>
            </w:rPr>
            <w:t>Հավելված</w:t>
          </w:r>
          <w:proofErr w:type="spellEnd"/>
          <w:r w:rsidRPr="000E540A">
            <w:rPr>
              <w:rFonts w:ascii="GHEA Grapalat" w:hAnsi="GHEA Grapalat"/>
              <w:spacing w:val="-8"/>
            </w:rPr>
            <w:t xml:space="preserve">  </w:t>
          </w:r>
        </w:p>
        <w:p w14:paraId="481C3DEF" w14:textId="77777777" w:rsidR="00E04F02" w:rsidRPr="000E540A" w:rsidRDefault="00E04F02">
          <w:pPr>
            <w:pStyle w:val="mechtex"/>
            <w:ind w:left="3600" w:firstLine="720"/>
            <w:jc w:val="left"/>
            <w:rPr>
              <w:rFonts w:ascii="GHEA Grapalat" w:hAnsi="GHEA Grapalat"/>
              <w:spacing w:val="-6"/>
            </w:rPr>
          </w:pPr>
          <w:r w:rsidRPr="000E540A">
            <w:rPr>
              <w:rFonts w:ascii="GHEA Grapalat" w:hAnsi="GHEA Grapalat"/>
              <w:spacing w:val="-6"/>
            </w:rPr>
            <w:t xml:space="preserve">       </w:t>
          </w:r>
          <w:r w:rsidRPr="000E540A">
            <w:rPr>
              <w:rFonts w:ascii="GHEA Grapalat" w:hAnsi="GHEA Grapalat"/>
              <w:spacing w:val="-6"/>
            </w:rPr>
            <w:tab/>
            <w:t xml:space="preserve">    ՀՀ </w:t>
          </w:r>
          <w:proofErr w:type="spellStart"/>
          <w:r w:rsidRPr="000E540A">
            <w:rPr>
              <w:rFonts w:ascii="GHEA Grapalat" w:hAnsi="GHEA Grapalat"/>
              <w:spacing w:val="-6"/>
            </w:rPr>
            <w:t>կառավարության</w:t>
          </w:r>
          <w:proofErr w:type="spellEnd"/>
          <w:r w:rsidRPr="000E540A">
            <w:rPr>
              <w:rFonts w:ascii="GHEA Grapalat" w:hAnsi="GHEA Grapalat"/>
              <w:spacing w:val="-6"/>
            </w:rPr>
            <w:t xml:space="preserve"> 2020 </w:t>
          </w:r>
          <w:proofErr w:type="spellStart"/>
          <w:r w:rsidRPr="000E540A">
            <w:rPr>
              <w:rFonts w:ascii="GHEA Grapalat" w:hAnsi="GHEA Grapalat"/>
              <w:spacing w:val="-6"/>
            </w:rPr>
            <w:t>թվականի</w:t>
          </w:r>
          <w:proofErr w:type="spellEnd"/>
        </w:p>
        <w:p w14:paraId="7E80DF33" w14:textId="458C8872" w:rsidR="00E04F02" w:rsidRPr="000E540A" w:rsidRDefault="00E04F02">
          <w:pPr>
            <w:pStyle w:val="mechtex"/>
            <w:jc w:val="left"/>
            <w:rPr>
              <w:rFonts w:ascii="GHEA Grapalat" w:hAnsi="GHEA Grapalat" w:cs="Sylfaen"/>
            </w:rPr>
          </w:pPr>
          <w:r w:rsidRPr="000E540A">
            <w:rPr>
              <w:rFonts w:ascii="GHEA Grapalat" w:hAnsi="GHEA Grapalat"/>
              <w:spacing w:val="-2"/>
            </w:rPr>
            <w:tab/>
          </w:r>
          <w:r w:rsidRPr="000E540A">
            <w:rPr>
              <w:rFonts w:ascii="GHEA Grapalat" w:hAnsi="GHEA Grapalat"/>
              <w:spacing w:val="-2"/>
            </w:rPr>
            <w:tab/>
          </w:r>
          <w:r w:rsidRPr="000E540A">
            <w:rPr>
              <w:rFonts w:ascii="GHEA Grapalat" w:hAnsi="GHEA Grapalat"/>
              <w:spacing w:val="-2"/>
            </w:rPr>
            <w:tab/>
          </w:r>
          <w:r w:rsidRPr="000E540A">
            <w:rPr>
              <w:rFonts w:ascii="GHEA Grapalat" w:hAnsi="GHEA Grapalat"/>
              <w:spacing w:val="-2"/>
            </w:rPr>
            <w:tab/>
          </w:r>
          <w:r w:rsidRPr="000E540A">
            <w:rPr>
              <w:rFonts w:ascii="GHEA Grapalat" w:hAnsi="GHEA Grapalat"/>
              <w:spacing w:val="-2"/>
            </w:rPr>
            <w:tab/>
          </w:r>
          <w:r w:rsidRPr="000E540A">
            <w:rPr>
              <w:rFonts w:ascii="GHEA Grapalat" w:hAnsi="GHEA Grapalat"/>
              <w:spacing w:val="-2"/>
            </w:rPr>
            <w:tab/>
            <w:t xml:space="preserve">             </w:t>
          </w:r>
          <w:r w:rsidR="00DB3EB7">
            <w:rPr>
              <w:rFonts w:ascii="GHEA Grapalat" w:hAnsi="GHEA Grapalat"/>
              <w:spacing w:val="-2"/>
            </w:rPr>
            <w:t xml:space="preserve">     </w:t>
          </w:r>
          <w:r w:rsidRPr="000E540A">
            <w:rPr>
              <w:rFonts w:ascii="GHEA Grapalat" w:hAnsi="GHEA Grapalat"/>
              <w:spacing w:val="-2"/>
            </w:rPr>
            <w:t xml:space="preserve"> </w:t>
          </w:r>
          <w:proofErr w:type="spellStart"/>
          <w:proofErr w:type="gramStart"/>
          <w:r w:rsidRPr="000E540A">
            <w:rPr>
              <w:rFonts w:ascii="GHEA Grapalat" w:hAnsi="GHEA Grapalat" w:cs="Sylfaen"/>
              <w:spacing w:val="-4"/>
              <w:lang w:val="fr-FR"/>
            </w:rPr>
            <w:t>հու</w:t>
          </w:r>
          <w:proofErr w:type="spellEnd"/>
          <w:r w:rsidRPr="000E540A">
            <w:rPr>
              <w:rFonts w:ascii="GHEA Grapalat" w:hAnsi="GHEA Grapalat" w:cs="Sylfaen"/>
              <w:spacing w:val="-4"/>
              <w:lang w:val="hy-AM"/>
            </w:rPr>
            <w:t>լիս</w:t>
          </w:r>
          <w:r w:rsidRPr="000E540A">
            <w:rPr>
              <w:rFonts w:ascii="GHEA Grapalat" w:hAnsi="GHEA Grapalat" w:cs="Sylfaen"/>
              <w:spacing w:val="-4"/>
              <w:lang w:val="fr-FR"/>
            </w:rPr>
            <w:t>ի</w:t>
          </w:r>
          <w:proofErr w:type="gramEnd"/>
          <w:r w:rsidR="00DB3EB7">
            <w:rPr>
              <w:rFonts w:ascii="GHEA Grapalat" w:hAnsi="GHEA Grapalat" w:cs="Sylfaen"/>
              <w:spacing w:val="-2"/>
              <w:lang w:val="pt-BR"/>
            </w:rPr>
            <w:t xml:space="preserve"> </w:t>
          </w:r>
          <w:r w:rsidRPr="000E540A">
            <w:rPr>
              <w:rFonts w:ascii="GHEA Grapalat" w:hAnsi="GHEA Grapalat" w:cs="Sylfaen"/>
              <w:spacing w:val="-2"/>
              <w:lang w:val="pt-BR"/>
            </w:rPr>
            <w:t>16-</w:t>
          </w:r>
          <w:r w:rsidRPr="000E540A">
            <w:rPr>
              <w:rFonts w:ascii="GHEA Grapalat" w:hAnsi="GHEA Grapalat"/>
              <w:spacing w:val="-2"/>
            </w:rPr>
            <w:t>ի N</w:t>
          </w:r>
          <w:r w:rsidR="00DB3EB7">
            <w:rPr>
              <w:rFonts w:ascii="GHEA Grapalat" w:hAnsi="GHEA Grapalat"/>
              <w:spacing w:val="-2"/>
            </w:rPr>
            <w:t xml:space="preserve"> </w:t>
          </w:r>
          <w:r w:rsidR="00AE52CE">
            <w:rPr>
              <w:rFonts w:ascii="GHEA Grapalat" w:hAnsi="GHEA Grapalat"/>
              <w:spacing w:val="-2"/>
            </w:rPr>
            <w:t>1202</w:t>
          </w:r>
          <w:r w:rsidRPr="000E540A">
            <w:rPr>
              <w:rFonts w:ascii="GHEA Grapalat" w:hAnsi="GHEA Grapalat"/>
              <w:spacing w:val="-2"/>
            </w:rPr>
            <w:t>-</w:t>
          </w:r>
          <w:r w:rsidRPr="000E540A">
            <w:rPr>
              <w:rFonts w:ascii="GHEA Grapalat" w:hAnsi="GHEA Grapalat"/>
              <w:spacing w:val="-2"/>
              <w:lang w:val="hy-AM"/>
            </w:rPr>
            <w:t>Լ</w:t>
          </w:r>
          <w:r w:rsidRPr="000E540A">
            <w:rPr>
              <w:rFonts w:ascii="GHEA Grapalat" w:hAnsi="GHEA Grapalat"/>
              <w:spacing w:val="-2"/>
            </w:rPr>
            <w:t xml:space="preserve"> </w:t>
          </w:r>
          <w:proofErr w:type="spellStart"/>
          <w:r w:rsidRPr="000E540A">
            <w:rPr>
              <w:rFonts w:ascii="GHEA Grapalat" w:hAnsi="GHEA Grapalat"/>
              <w:spacing w:val="-2"/>
            </w:rPr>
            <w:t>որոշման</w:t>
          </w:r>
          <w:proofErr w:type="spellEnd"/>
        </w:p>
        <w:p w14:paraId="30FF9E84" w14:textId="77777777" w:rsidR="00524EDA" w:rsidRPr="00524EDA" w:rsidRDefault="00524EDA" w:rsidP="007A2D1A">
          <w:pPr>
            <w:spacing w:after="120" w:line="240" w:lineRule="auto"/>
            <w:jc w:val="right"/>
            <w:rPr>
              <w:rFonts w:ascii="GHEA Grapalat" w:hAnsi="GHEA Grapalat"/>
              <w:lang w:val="hy-AM"/>
            </w:rPr>
          </w:pPr>
          <w:r>
            <w:rPr>
              <w:rFonts w:ascii="GHEA Grapalat" w:hAnsi="GHEA Grapalat"/>
              <w:lang w:val="hy-AM"/>
            </w:rPr>
            <w:t xml:space="preserve"> </w:t>
          </w:r>
        </w:p>
        <w:p w14:paraId="5970F283" w14:textId="77777777" w:rsidR="00C773F9" w:rsidRPr="002A431F" w:rsidRDefault="00C773F9">
          <w:pPr>
            <w:rPr>
              <w:lang w:val="hy-AM"/>
            </w:rPr>
          </w:pPr>
        </w:p>
        <w:p w14:paraId="5D146D25" w14:textId="77777777" w:rsidR="00C773F9" w:rsidRPr="002A431F" w:rsidRDefault="00C773F9" w:rsidP="00C773F9">
          <w:pPr>
            <w:jc w:val="center"/>
            <w:rPr>
              <w:b/>
              <w:sz w:val="24"/>
              <w:lang w:val="hy-AM"/>
            </w:rPr>
          </w:pPr>
        </w:p>
        <w:p w14:paraId="73AC114F" w14:textId="77777777" w:rsidR="00C773F9" w:rsidRPr="002A431F" w:rsidRDefault="004F2D16">
          <w:pPr>
            <w:rPr>
              <w:rFonts w:ascii="Sylfaen" w:hAnsi="Sylfaen" w:cs="Sylfaen"/>
              <w:noProof/>
              <w:color w:val="4F81BD" w:themeColor="accent1"/>
              <w:sz w:val="72"/>
              <w:szCs w:val="144"/>
              <w:lang w:val="hy-AM"/>
            </w:rPr>
          </w:pPr>
          <w:r>
            <w:rPr>
              <w:rFonts w:ascii="Sylfaen" w:hAnsi="Sylfaen" w:cs="Sylfaen"/>
              <w:noProof/>
              <w:color w:val="4F81BD" w:themeColor="accent1"/>
              <w:sz w:val="72"/>
              <w:szCs w:val="144"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59205AEA" wp14:editId="494CABC2">
                    <wp:simplePos x="0" y="0"/>
                    <wp:positionH relativeFrom="column">
                      <wp:posOffset>2533015</wp:posOffset>
                    </wp:positionH>
                    <wp:positionV relativeFrom="paragraph">
                      <wp:posOffset>6604000</wp:posOffset>
                    </wp:positionV>
                    <wp:extent cx="819150" cy="400050"/>
                    <wp:effectExtent l="0" t="0" r="19050" b="19050"/>
                    <wp:wrapNone/>
                    <wp:docPr id="4" name="Text Box 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19150" cy="4000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F0915E5" w14:textId="77777777" w:rsidR="001B4659" w:rsidRPr="00931966" w:rsidRDefault="001B4659" w:rsidP="00931966">
                                <w:pPr>
                                  <w:jc w:val="center"/>
                                  <w:rPr>
                                    <w:sz w:val="32"/>
                                  </w:rPr>
                                </w:pPr>
                                <w:r w:rsidRPr="00931966">
                                  <w:rPr>
                                    <w:sz w:val="32"/>
                                  </w:rPr>
                                  <w:t>2020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="http://schemas.microsoft.com/office/word/2018/wordml" xmlns:w16cex="http://schemas.microsoft.com/office/word/2018/wordml/cex">
                <w:pict>
                  <v:shapetype w14:anchorId="59205AEA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6" o:spid="_x0000_s1026" type="#_x0000_t202" style="position:absolute;margin-left:199.45pt;margin-top:520pt;width:64.5pt;height:31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qioJwIAAE8EAAAOAAAAZHJzL2Uyb0RvYy54bWysVNtu2zAMfR+wfxD0vtgOkq4x4hRdugwD&#10;ugvQ7gNkWbaFSaImKbGzrx8lp2l2exnmB4EUqUPykPT6ZtSKHITzEkxFi1lOiTAcGmm6in553L26&#10;psQHZhqmwIiKHoWnN5uXL9aDLcUcelCNcARBjC8HW9E+BFtmmee90MzPwAqDxhacZgFV12WNYwOi&#10;a5XN8/wqG8A11gEX3uPt3WSkm4TftoKHT23rRSCqophbSKdLZx3PbLNmZeeY7SU/pcH+IQvNpMGg&#10;Z6g7FhjZO/kblJbcgYc2zDjoDNpWcpFqwGqK/JdqHnpmRaoFyfH2TJP/f7D84+GzI7Kp6IISwzS2&#10;6FGMgbyBkVxFdgbrS3R6sOgWRrzGLqdKvb0H/tUTA9uemU7cOgdDL1iD2RXxZXbxdMLxEaQePkCD&#10;Ydg+QAIaW6cjdUgGQXTs0vHcmZgKx8vrYlUs0cLRtMjzHOUYgZVPj63z4Z0ATaJQUYeNT+DscO/D&#10;5PrkEmN5ULLZSaWS4rp6qxw5MBySXfpO6D+5KUOGiq6W8+VU/18hMD/8/gShZcBpV1JjRWcnVkbW&#10;3poG02RlYFJNMlanzInGyNzEYRjrER0jtzU0RyTUwTTVuIUo9OC+UzLgRFfUf9szJyhR7w02ZVUs&#10;FnEFkrJYvp6j4i4t9aWFGY5QFQ2UTOI2TGuzt052PUaaxsDALTaylYnk56xOeePUpjadNiyuxaWe&#10;vJ7/A5sfAAAA//8DAFBLAwQUAAYACAAAACEAgciKE+EAAAANAQAADwAAAGRycy9kb3ducmV2Lnht&#10;bEyPwU7DMBBE70j8g7VIXBC125Q2CXEqhASiNygIrm7sJhH2OthuGv6e5QTHnXmanak2k7NsNCH2&#10;HiXMZwKYwcbrHlsJb68P1zmwmBRqZT0aCd8mwqY+P6tUqf0JX8y4Sy2jEIylktClNJScx6YzTsWZ&#10;HwySd/DBqURnaLkO6kThzvKFECvuVI/0oVODue9M87k7Ogn58mn8iNvs+b1ZHWyRrtbj41eQ8vJi&#10;ursFlsyU/mD4rU/VoaZOe39EHZmVkBV5QSgZYiloFSE3izVJe5LmIhPA64r/X1H/AAAA//8DAFBL&#10;AQItABQABgAIAAAAIQC2gziS/gAAAOEBAAATAAAAAAAAAAAAAAAAAAAAAABbQ29udGVudF9UeXBl&#10;c10ueG1sUEsBAi0AFAAGAAgAAAAhADj9If/WAAAAlAEAAAsAAAAAAAAAAAAAAAAALwEAAF9yZWxz&#10;Ly5yZWxzUEsBAi0AFAAGAAgAAAAhAN3uqKgnAgAATwQAAA4AAAAAAAAAAAAAAAAALgIAAGRycy9l&#10;Mm9Eb2MueG1sUEsBAi0AFAAGAAgAAAAhAIHIihPhAAAADQEAAA8AAAAAAAAAAAAAAAAAgQQAAGRy&#10;cy9kb3ducmV2LnhtbFBLBQYAAAAABAAEAPMAAACPBQAAAAA=&#10;">
                    <v:textbox>
                      <w:txbxContent>
                        <w:p w14:paraId="7F0915E5" w14:textId="77777777" w:rsidR="001B4659" w:rsidRPr="00931966" w:rsidRDefault="001B4659" w:rsidP="00931966">
                          <w:pPr>
                            <w:jc w:val="center"/>
                            <w:rPr>
                              <w:sz w:val="32"/>
                            </w:rPr>
                          </w:pPr>
                          <w:r w:rsidRPr="00931966">
                            <w:rPr>
                              <w:sz w:val="32"/>
                            </w:rPr>
                            <w:t>2020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C773F9" w:rsidRPr="002A431F">
            <w:rPr>
              <w:rFonts w:ascii="Sylfaen" w:hAnsi="Sylfaen" w:cs="Sylfaen"/>
              <w:noProof/>
              <w:color w:val="4F81BD" w:themeColor="accent1"/>
              <w:sz w:val="72"/>
              <w:szCs w:val="144"/>
              <w:lang w:val="hy-AM"/>
            </w:rPr>
            <w:br w:type="page"/>
          </w:r>
        </w:p>
      </w:sdtContent>
    </w:sdt>
    <w:sdt>
      <w:sdtPr>
        <w:rPr>
          <w:rFonts w:ascii="GHEA Grapalat" w:eastAsiaTheme="minorHAnsi" w:hAnsi="GHEA Grapalat" w:cstheme="minorBidi"/>
          <w:b w:val="0"/>
          <w:bCs w:val="0"/>
          <w:color w:val="auto"/>
          <w:sz w:val="20"/>
          <w:szCs w:val="20"/>
          <w:lang w:val="hy-AM" w:eastAsia="en-US"/>
        </w:rPr>
        <w:id w:val="345069287"/>
        <w:docPartObj>
          <w:docPartGallery w:val="Table of Contents"/>
          <w:docPartUnique/>
        </w:docPartObj>
      </w:sdtPr>
      <w:sdtEndPr>
        <w:rPr>
          <w:rFonts w:eastAsiaTheme="minorEastAsia"/>
          <w:noProof/>
        </w:rPr>
      </w:sdtEndPr>
      <w:sdtContent>
        <w:p w14:paraId="2B2100FB" w14:textId="77777777" w:rsidR="009736CD" w:rsidRPr="002A431F" w:rsidRDefault="00F76BC8" w:rsidP="001C3ACF">
          <w:pPr>
            <w:pStyle w:val="TOCHeading"/>
            <w:jc w:val="center"/>
            <w:rPr>
              <w:rFonts w:ascii="GHEA Grapalat" w:hAnsi="GHEA Grapalat" w:cs="Sylfaen"/>
              <w:color w:val="auto"/>
              <w:sz w:val="20"/>
              <w:szCs w:val="20"/>
              <w:lang w:val="hy-AM"/>
            </w:rPr>
          </w:pPr>
          <w:r w:rsidRPr="00CC57BC">
            <w:rPr>
              <w:rFonts w:ascii="GHEA Grapalat" w:hAnsi="GHEA Grapalat" w:cs="Sylfaen"/>
              <w:color w:val="auto"/>
              <w:sz w:val="20"/>
              <w:szCs w:val="20"/>
              <w:lang w:val="hy-AM"/>
            </w:rPr>
            <w:t>ԲՈՎԱՆԴԱԿՈՒԹՅՈՒՆ</w:t>
          </w:r>
        </w:p>
        <w:p w14:paraId="2C2F6BA3" w14:textId="77777777" w:rsidR="0084391B" w:rsidRPr="002A431F" w:rsidRDefault="006E1E72">
          <w:pPr>
            <w:pStyle w:val="TOC1"/>
            <w:rPr>
              <w:rFonts w:asciiTheme="minorHAnsi" w:hAnsiTheme="minorHAnsi" w:cstheme="minorBidi"/>
              <w:b w:val="0"/>
              <w:sz w:val="20"/>
              <w:szCs w:val="20"/>
              <w:lang w:val="hy-AM" w:eastAsia="ru-RU"/>
            </w:rPr>
          </w:pPr>
          <w:r w:rsidRPr="002A431F">
            <w:rPr>
              <w:rFonts w:ascii="GHEA Grapalat" w:hAnsi="GHEA Grapalat"/>
              <w:noProof w:val="0"/>
              <w:sz w:val="20"/>
              <w:szCs w:val="20"/>
              <w:lang w:val="hy-AM"/>
            </w:rPr>
            <w:fldChar w:fldCharType="begin"/>
          </w:r>
          <w:r w:rsidR="009736CD" w:rsidRPr="002A431F">
            <w:rPr>
              <w:rFonts w:ascii="GHEA Grapalat" w:hAnsi="GHEA Grapalat"/>
              <w:sz w:val="20"/>
              <w:szCs w:val="20"/>
              <w:lang w:val="hy-AM"/>
            </w:rPr>
            <w:instrText xml:space="preserve"> TOC \o "1-3" \h \z \u </w:instrText>
          </w:r>
          <w:r w:rsidRPr="002A431F">
            <w:rPr>
              <w:rFonts w:ascii="GHEA Grapalat" w:hAnsi="GHEA Grapalat"/>
              <w:noProof w:val="0"/>
              <w:sz w:val="20"/>
              <w:szCs w:val="20"/>
              <w:lang w:val="hy-AM"/>
            </w:rPr>
            <w:fldChar w:fldCharType="separate"/>
          </w:r>
          <w:hyperlink w:anchor="_Toc35420815" w:history="1">
            <w:r w:rsidR="0084391B" w:rsidRPr="00CC57BC">
              <w:rPr>
                <w:rStyle w:val="Hyperlink"/>
                <w:rFonts w:ascii="GHEA Grapalat" w:hAnsi="GHEA Grapalat"/>
                <w:sz w:val="20"/>
                <w:szCs w:val="20"/>
                <w:lang w:val="hy-AM"/>
              </w:rPr>
              <w:t>ԲԱԺԻՆ  1.</w:t>
            </w:r>
            <w:r w:rsidR="0084391B" w:rsidRPr="002A431F">
              <w:rPr>
                <w:rFonts w:asciiTheme="minorHAnsi" w:hAnsiTheme="minorHAnsi" w:cstheme="minorBidi"/>
                <w:b w:val="0"/>
                <w:sz w:val="20"/>
                <w:szCs w:val="20"/>
                <w:lang w:val="hy-AM" w:eastAsia="ru-RU"/>
              </w:rPr>
              <w:tab/>
            </w:r>
            <w:r w:rsidR="0084391B" w:rsidRPr="00CC57BC">
              <w:rPr>
                <w:rStyle w:val="Hyperlink"/>
                <w:rFonts w:ascii="GHEA Grapalat" w:hAnsi="GHEA Grapalat"/>
                <w:sz w:val="20"/>
                <w:szCs w:val="20"/>
                <w:lang w:val="hy-AM"/>
              </w:rPr>
              <w:t>ԸՆԴՀԱՆՈՒՐ ԴՐՈՒՅԹՆԵՐ</w:t>
            </w:r>
            <w:r w:rsidR="0084391B" w:rsidRPr="002A431F">
              <w:rPr>
                <w:webHidden/>
                <w:sz w:val="20"/>
                <w:szCs w:val="20"/>
                <w:lang w:val="hy-AM"/>
              </w:rPr>
              <w:tab/>
            </w:r>
            <w:r w:rsidRPr="002A431F">
              <w:rPr>
                <w:webHidden/>
                <w:sz w:val="20"/>
                <w:szCs w:val="20"/>
                <w:lang w:val="hy-AM"/>
              </w:rPr>
              <w:fldChar w:fldCharType="begin"/>
            </w:r>
            <w:r w:rsidR="0084391B" w:rsidRPr="002A431F">
              <w:rPr>
                <w:webHidden/>
                <w:sz w:val="20"/>
                <w:szCs w:val="20"/>
                <w:lang w:val="hy-AM"/>
              </w:rPr>
              <w:instrText xml:space="preserve"> PAGEREF _Toc35420815 \h </w:instrText>
            </w:r>
            <w:r w:rsidRPr="002A431F">
              <w:rPr>
                <w:webHidden/>
                <w:sz w:val="20"/>
                <w:szCs w:val="20"/>
                <w:lang w:val="hy-AM"/>
              </w:rPr>
            </w:r>
            <w:r w:rsidRPr="002A431F">
              <w:rPr>
                <w:webHidden/>
                <w:sz w:val="20"/>
                <w:szCs w:val="20"/>
                <w:lang w:val="hy-AM"/>
              </w:rPr>
              <w:fldChar w:fldCharType="separate"/>
            </w:r>
            <w:r w:rsidR="00A6714F">
              <w:rPr>
                <w:webHidden/>
                <w:sz w:val="20"/>
                <w:szCs w:val="20"/>
                <w:lang w:val="hy-AM"/>
              </w:rPr>
              <w:t>3</w:t>
            </w:r>
            <w:r w:rsidRPr="002A431F">
              <w:rPr>
                <w:webHidden/>
                <w:sz w:val="20"/>
                <w:szCs w:val="20"/>
                <w:lang w:val="hy-AM"/>
              </w:rPr>
              <w:fldChar w:fldCharType="end"/>
            </w:r>
          </w:hyperlink>
        </w:p>
        <w:p w14:paraId="32410683" w14:textId="77777777" w:rsidR="0084391B" w:rsidRPr="002A431F" w:rsidRDefault="00111D6B">
          <w:pPr>
            <w:pStyle w:val="TOC2"/>
            <w:rPr>
              <w:noProof/>
              <w:sz w:val="20"/>
              <w:szCs w:val="20"/>
              <w:lang w:val="hy-AM" w:eastAsia="ru-RU"/>
            </w:rPr>
          </w:pPr>
          <w:hyperlink w:anchor="_Toc35420816" w:history="1">
            <w:r w:rsidR="0084391B" w:rsidRPr="00CC57BC">
              <w:rPr>
                <w:rStyle w:val="Hyperlink"/>
                <w:rFonts w:ascii="GHEA Grapalat" w:hAnsi="GHEA Grapalat" w:cs="Sylfaen"/>
                <w:noProof/>
                <w:sz w:val="20"/>
                <w:szCs w:val="20"/>
                <w:lang w:val="hy-AM"/>
              </w:rPr>
              <w:t>1.1.</w:t>
            </w:r>
            <w:r w:rsidR="0084391B" w:rsidRPr="002A431F">
              <w:rPr>
                <w:noProof/>
                <w:sz w:val="20"/>
                <w:szCs w:val="20"/>
                <w:lang w:val="hy-AM" w:eastAsia="ru-RU"/>
              </w:rPr>
              <w:tab/>
            </w:r>
            <w:r w:rsidR="0084391B" w:rsidRPr="00CC57BC">
              <w:rPr>
                <w:rStyle w:val="Hyperlink"/>
                <w:rFonts w:ascii="GHEA Grapalat" w:hAnsi="GHEA Grapalat" w:cs="Sylfaen"/>
                <w:noProof/>
                <w:sz w:val="20"/>
                <w:szCs w:val="20"/>
                <w:lang w:val="hy-AM"/>
              </w:rPr>
              <w:t>Փաստաթղթի</w:t>
            </w:r>
            <w:r w:rsidR="0084391B" w:rsidRPr="002A431F">
              <w:rPr>
                <w:rStyle w:val="Hyperlink"/>
                <w:rFonts w:ascii="GHEA Grapalat" w:hAnsi="GHEA Grapalat" w:cs="Sylfaen"/>
                <w:noProof/>
                <w:sz w:val="20"/>
                <w:szCs w:val="20"/>
                <w:lang w:val="hy-AM"/>
              </w:rPr>
              <w:t xml:space="preserve"> </w:t>
            </w:r>
            <w:r w:rsidR="0084391B" w:rsidRPr="00CC57BC">
              <w:rPr>
                <w:rStyle w:val="Hyperlink"/>
                <w:rFonts w:ascii="GHEA Grapalat" w:hAnsi="GHEA Grapalat" w:cs="Sylfaen"/>
                <w:noProof/>
                <w:sz w:val="20"/>
                <w:szCs w:val="20"/>
                <w:lang w:val="hy-AM"/>
              </w:rPr>
              <w:t xml:space="preserve"> անհրաժեշտությունը</w:t>
            </w:r>
            <w:r w:rsidR="0084391B" w:rsidRPr="002A431F">
              <w:rPr>
                <w:noProof/>
                <w:webHidden/>
                <w:sz w:val="20"/>
                <w:szCs w:val="20"/>
                <w:lang w:val="hy-AM"/>
              </w:rPr>
              <w:tab/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  <w:fldChar w:fldCharType="begin"/>
            </w:r>
            <w:r w:rsidR="0084391B" w:rsidRPr="002A431F">
              <w:rPr>
                <w:noProof/>
                <w:webHidden/>
                <w:sz w:val="20"/>
                <w:szCs w:val="20"/>
                <w:lang w:val="hy-AM"/>
              </w:rPr>
              <w:instrText xml:space="preserve"> PAGEREF _Toc35420816 \h </w:instrText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  <w:fldChar w:fldCharType="separate"/>
            </w:r>
            <w:r w:rsidR="00A6714F">
              <w:rPr>
                <w:noProof/>
                <w:webHidden/>
                <w:sz w:val="20"/>
                <w:szCs w:val="20"/>
                <w:lang w:val="hy-AM"/>
              </w:rPr>
              <w:t>3</w:t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  <w:fldChar w:fldCharType="end"/>
            </w:r>
          </w:hyperlink>
        </w:p>
        <w:p w14:paraId="03A38F35" w14:textId="77777777" w:rsidR="0084391B" w:rsidRPr="002A431F" w:rsidRDefault="00111D6B">
          <w:pPr>
            <w:pStyle w:val="TOC2"/>
            <w:rPr>
              <w:noProof/>
              <w:sz w:val="20"/>
              <w:szCs w:val="20"/>
              <w:lang w:val="hy-AM" w:eastAsia="ru-RU"/>
            </w:rPr>
          </w:pPr>
          <w:hyperlink w:anchor="_Toc35420817" w:history="1">
            <w:r w:rsidR="0084391B" w:rsidRPr="002A431F">
              <w:rPr>
                <w:rStyle w:val="Hyperlink"/>
                <w:rFonts w:ascii="GHEA Grapalat" w:hAnsi="GHEA Grapalat" w:cs="Sylfaen"/>
                <w:noProof/>
                <w:sz w:val="20"/>
                <w:szCs w:val="20"/>
                <w:lang w:val="hy-AM"/>
              </w:rPr>
              <w:t>1.2.</w:t>
            </w:r>
            <w:r w:rsidR="0084391B" w:rsidRPr="002A431F">
              <w:rPr>
                <w:noProof/>
                <w:sz w:val="20"/>
                <w:szCs w:val="20"/>
                <w:lang w:val="hy-AM" w:eastAsia="ru-RU"/>
              </w:rPr>
              <w:tab/>
            </w:r>
            <w:r w:rsidR="0084391B" w:rsidRPr="00CC57BC">
              <w:rPr>
                <w:rStyle w:val="Hyperlink"/>
                <w:rFonts w:ascii="GHEA Grapalat" w:hAnsi="GHEA Grapalat" w:cs="Sylfaen"/>
                <w:noProof/>
                <w:sz w:val="20"/>
                <w:szCs w:val="20"/>
                <w:lang w:val="hy-AM"/>
              </w:rPr>
              <w:t>Փաստաթղթի կառուցվածքը</w:t>
            </w:r>
            <w:r w:rsidR="0084391B" w:rsidRPr="002A431F">
              <w:rPr>
                <w:noProof/>
                <w:webHidden/>
                <w:sz w:val="20"/>
                <w:szCs w:val="20"/>
                <w:lang w:val="hy-AM"/>
              </w:rPr>
              <w:tab/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  <w:fldChar w:fldCharType="begin"/>
            </w:r>
            <w:r w:rsidR="0084391B" w:rsidRPr="002A431F">
              <w:rPr>
                <w:noProof/>
                <w:webHidden/>
                <w:sz w:val="20"/>
                <w:szCs w:val="20"/>
                <w:lang w:val="hy-AM"/>
              </w:rPr>
              <w:instrText xml:space="preserve"> PAGEREF _Toc35420817 \h </w:instrText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  <w:fldChar w:fldCharType="separate"/>
            </w:r>
            <w:r w:rsidR="00A6714F">
              <w:rPr>
                <w:noProof/>
                <w:webHidden/>
                <w:sz w:val="20"/>
                <w:szCs w:val="20"/>
                <w:lang w:val="hy-AM"/>
              </w:rPr>
              <w:t>3</w:t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  <w:fldChar w:fldCharType="end"/>
            </w:r>
          </w:hyperlink>
        </w:p>
        <w:p w14:paraId="34B99FE6" w14:textId="77777777" w:rsidR="0084391B" w:rsidRPr="002A431F" w:rsidRDefault="00111D6B">
          <w:pPr>
            <w:pStyle w:val="TOC1"/>
            <w:rPr>
              <w:rFonts w:asciiTheme="minorHAnsi" w:hAnsiTheme="minorHAnsi" w:cstheme="minorBidi"/>
              <w:b w:val="0"/>
              <w:sz w:val="20"/>
              <w:szCs w:val="20"/>
              <w:lang w:val="hy-AM" w:eastAsia="ru-RU"/>
            </w:rPr>
          </w:pPr>
          <w:hyperlink w:anchor="_Toc35420818" w:history="1">
            <w:r w:rsidR="0084391B" w:rsidRPr="00CC57BC">
              <w:rPr>
                <w:rStyle w:val="Hyperlink"/>
                <w:rFonts w:ascii="GHEA Grapalat" w:hAnsi="GHEA Grapalat"/>
                <w:sz w:val="20"/>
                <w:szCs w:val="20"/>
                <w:lang w:val="hy-AM"/>
              </w:rPr>
              <w:t>ՄԱՍ I.</w:t>
            </w:r>
            <w:r w:rsidR="0084391B" w:rsidRPr="002A431F">
              <w:rPr>
                <w:webHidden/>
                <w:sz w:val="20"/>
                <w:szCs w:val="20"/>
                <w:lang w:val="hy-AM"/>
              </w:rPr>
              <w:tab/>
            </w:r>
          </w:hyperlink>
          <w:hyperlink w:anchor="_Toc35420819" w:history="1">
            <w:r w:rsidR="0084391B" w:rsidRPr="00CC57BC">
              <w:rPr>
                <w:rStyle w:val="Hyperlink"/>
                <w:rFonts w:ascii="GHEA Grapalat" w:hAnsi="GHEA Grapalat"/>
                <w:sz w:val="20"/>
                <w:szCs w:val="20"/>
                <w:lang w:val="hy-AM"/>
              </w:rPr>
              <w:t>ՀԱՅԱՍՏԱՆԻ ԿԱՊԻՏԱԼԻ ՇՈՒԿԱՅԻ ՎԵՐԼՈՒԾՈՒԹՅՈՒՆԸ</w:t>
            </w:r>
            <w:r w:rsidR="0084391B" w:rsidRPr="002A431F">
              <w:rPr>
                <w:webHidden/>
                <w:sz w:val="20"/>
                <w:szCs w:val="20"/>
                <w:lang w:val="hy-AM"/>
              </w:rPr>
              <w:tab/>
            </w:r>
            <w:r w:rsidR="006E1E72" w:rsidRPr="002A431F">
              <w:rPr>
                <w:webHidden/>
                <w:sz w:val="20"/>
                <w:szCs w:val="20"/>
                <w:lang w:val="hy-AM"/>
              </w:rPr>
              <w:fldChar w:fldCharType="begin"/>
            </w:r>
            <w:r w:rsidR="0084391B" w:rsidRPr="002A431F">
              <w:rPr>
                <w:webHidden/>
                <w:sz w:val="20"/>
                <w:szCs w:val="20"/>
                <w:lang w:val="hy-AM"/>
              </w:rPr>
              <w:instrText xml:space="preserve"> PAGEREF _Toc35420819 \h </w:instrText>
            </w:r>
            <w:r w:rsidR="006E1E72" w:rsidRPr="002A431F">
              <w:rPr>
                <w:webHidden/>
                <w:sz w:val="20"/>
                <w:szCs w:val="20"/>
                <w:lang w:val="hy-AM"/>
              </w:rPr>
            </w:r>
            <w:r w:rsidR="006E1E72" w:rsidRPr="002A431F">
              <w:rPr>
                <w:webHidden/>
                <w:sz w:val="20"/>
                <w:szCs w:val="20"/>
                <w:lang w:val="hy-AM"/>
              </w:rPr>
              <w:fldChar w:fldCharType="separate"/>
            </w:r>
            <w:r w:rsidR="00A6714F">
              <w:rPr>
                <w:webHidden/>
                <w:sz w:val="20"/>
                <w:szCs w:val="20"/>
                <w:lang w:val="hy-AM"/>
              </w:rPr>
              <w:t>4</w:t>
            </w:r>
            <w:r w:rsidR="006E1E72" w:rsidRPr="002A431F">
              <w:rPr>
                <w:webHidden/>
                <w:sz w:val="20"/>
                <w:szCs w:val="20"/>
                <w:lang w:val="hy-AM"/>
              </w:rPr>
              <w:fldChar w:fldCharType="end"/>
            </w:r>
          </w:hyperlink>
        </w:p>
        <w:p w14:paraId="50380482" w14:textId="77777777" w:rsidR="0084391B" w:rsidRPr="002A431F" w:rsidRDefault="00111D6B">
          <w:pPr>
            <w:pStyle w:val="TOC1"/>
            <w:rPr>
              <w:rFonts w:asciiTheme="minorHAnsi" w:hAnsiTheme="minorHAnsi" w:cstheme="minorBidi"/>
              <w:b w:val="0"/>
              <w:sz w:val="20"/>
              <w:szCs w:val="20"/>
              <w:lang w:val="hy-AM" w:eastAsia="ru-RU"/>
            </w:rPr>
          </w:pPr>
          <w:hyperlink w:anchor="_Toc35420820" w:history="1">
            <w:r w:rsidR="0084391B" w:rsidRPr="00CC57BC">
              <w:rPr>
                <w:rStyle w:val="Hyperlink"/>
                <w:rFonts w:ascii="GHEA Grapalat" w:hAnsi="GHEA Grapalat"/>
                <w:sz w:val="20"/>
                <w:szCs w:val="20"/>
                <w:lang w:val="hy-AM"/>
              </w:rPr>
              <w:t>ԲԱԺԻՆ  2.</w:t>
            </w:r>
            <w:r w:rsidR="0084391B" w:rsidRPr="002A431F">
              <w:rPr>
                <w:rFonts w:asciiTheme="minorHAnsi" w:hAnsiTheme="minorHAnsi" w:cstheme="minorBidi"/>
                <w:b w:val="0"/>
                <w:sz w:val="20"/>
                <w:szCs w:val="20"/>
                <w:lang w:val="hy-AM" w:eastAsia="ru-RU"/>
              </w:rPr>
              <w:tab/>
            </w:r>
            <w:r w:rsidR="0084391B" w:rsidRPr="00CC57BC">
              <w:rPr>
                <w:rStyle w:val="Hyperlink"/>
                <w:rFonts w:ascii="GHEA Grapalat" w:hAnsi="GHEA Grapalat"/>
                <w:sz w:val="20"/>
                <w:szCs w:val="20"/>
                <w:lang w:val="hy-AM"/>
              </w:rPr>
              <w:t>ՀԱՅԱՍՏԱՆԻ ԿԱՊԻՏԱԼԻ ՇՈՒԿԱՆ</w:t>
            </w:r>
            <w:r w:rsidR="0084391B" w:rsidRPr="002A431F">
              <w:rPr>
                <w:webHidden/>
                <w:sz w:val="20"/>
                <w:szCs w:val="20"/>
                <w:lang w:val="hy-AM"/>
              </w:rPr>
              <w:tab/>
            </w:r>
            <w:r w:rsidR="006E1E72" w:rsidRPr="002A431F">
              <w:rPr>
                <w:webHidden/>
                <w:sz w:val="20"/>
                <w:szCs w:val="20"/>
                <w:lang w:val="hy-AM"/>
              </w:rPr>
              <w:fldChar w:fldCharType="begin"/>
            </w:r>
            <w:r w:rsidR="0084391B" w:rsidRPr="002A431F">
              <w:rPr>
                <w:webHidden/>
                <w:sz w:val="20"/>
                <w:szCs w:val="20"/>
                <w:lang w:val="hy-AM"/>
              </w:rPr>
              <w:instrText xml:space="preserve"> PAGEREF _Toc35420820 \h </w:instrText>
            </w:r>
            <w:r w:rsidR="006E1E72" w:rsidRPr="002A431F">
              <w:rPr>
                <w:webHidden/>
                <w:sz w:val="20"/>
                <w:szCs w:val="20"/>
                <w:lang w:val="hy-AM"/>
              </w:rPr>
            </w:r>
            <w:r w:rsidR="006E1E72" w:rsidRPr="002A431F">
              <w:rPr>
                <w:webHidden/>
                <w:sz w:val="20"/>
                <w:szCs w:val="20"/>
                <w:lang w:val="hy-AM"/>
              </w:rPr>
              <w:fldChar w:fldCharType="separate"/>
            </w:r>
            <w:r w:rsidR="00A6714F">
              <w:rPr>
                <w:webHidden/>
                <w:sz w:val="20"/>
                <w:szCs w:val="20"/>
                <w:lang w:val="hy-AM"/>
              </w:rPr>
              <w:t>4</w:t>
            </w:r>
            <w:r w:rsidR="006E1E72" w:rsidRPr="002A431F">
              <w:rPr>
                <w:webHidden/>
                <w:sz w:val="20"/>
                <w:szCs w:val="20"/>
                <w:lang w:val="hy-AM"/>
              </w:rPr>
              <w:fldChar w:fldCharType="end"/>
            </w:r>
          </w:hyperlink>
        </w:p>
        <w:p w14:paraId="1011D3C9" w14:textId="77777777" w:rsidR="0084391B" w:rsidRPr="002A431F" w:rsidRDefault="00111D6B">
          <w:pPr>
            <w:pStyle w:val="TOC2"/>
            <w:rPr>
              <w:noProof/>
              <w:sz w:val="20"/>
              <w:szCs w:val="20"/>
              <w:lang w:val="hy-AM" w:eastAsia="ru-RU"/>
            </w:rPr>
          </w:pPr>
          <w:hyperlink w:anchor="_Toc35420821" w:history="1">
            <w:r w:rsidR="0084391B" w:rsidRPr="00CC57BC">
              <w:rPr>
                <w:rStyle w:val="Hyperlink"/>
                <w:rFonts w:ascii="GHEA Grapalat" w:hAnsi="GHEA Grapalat" w:cs="GHEA Grapalat"/>
                <w:noProof/>
                <w:sz w:val="20"/>
                <w:szCs w:val="20"/>
                <w:lang w:val="hy-AM"/>
              </w:rPr>
              <w:t>2.1.</w:t>
            </w:r>
            <w:r w:rsidR="0084391B" w:rsidRPr="002A431F">
              <w:rPr>
                <w:noProof/>
                <w:sz w:val="20"/>
                <w:szCs w:val="20"/>
                <w:lang w:val="hy-AM" w:eastAsia="ru-RU"/>
              </w:rPr>
              <w:tab/>
            </w:r>
            <w:r w:rsidR="0084391B" w:rsidRPr="00CC57BC">
              <w:rPr>
                <w:rStyle w:val="Hyperlink"/>
                <w:rFonts w:ascii="GHEA Grapalat" w:hAnsi="GHEA Grapalat" w:cs="Sylfaen"/>
                <w:noProof/>
                <w:sz w:val="20"/>
                <w:szCs w:val="20"/>
                <w:lang w:val="hy-AM"/>
              </w:rPr>
              <w:t>Զարգացման</w:t>
            </w:r>
            <w:r w:rsidR="0084391B" w:rsidRPr="00CC57BC">
              <w:rPr>
                <w:rStyle w:val="Hyperlink"/>
                <w:rFonts w:ascii="GHEA Grapalat" w:hAnsi="GHEA Grapalat"/>
                <w:noProof/>
                <w:sz w:val="20"/>
                <w:szCs w:val="20"/>
                <w:lang w:val="hy-AM"/>
              </w:rPr>
              <w:t xml:space="preserve"> </w:t>
            </w:r>
            <w:r w:rsidR="0084391B" w:rsidRPr="00CC57BC">
              <w:rPr>
                <w:rStyle w:val="Hyperlink"/>
                <w:rFonts w:ascii="GHEA Grapalat" w:hAnsi="GHEA Grapalat" w:cs="Sylfaen"/>
                <w:noProof/>
                <w:sz w:val="20"/>
                <w:szCs w:val="20"/>
                <w:lang w:val="hy-AM"/>
              </w:rPr>
              <w:t>անհրաժեշտությունը</w:t>
            </w:r>
            <w:r w:rsidR="0084391B" w:rsidRPr="002A431F">
              <w:rPr>
                <w:noProof/>
                <w:webHidden/>
                <w:sz w:val="20"/>
                <w:szCs w:val="20"/>
                <w:lang w:val="hy-AM"/>
              </w:rPr>
              <w:tab/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  <w:fldChar w:fldCharType="begin"/>
            </w:r>
            <w:r w:rsidR="0084391B" w:rsidRPr="002A431F">
              <w:rPr>
                <w:noProof/>
                <w:webHidden/>
                <w:sz w:val="20"/>
                <w:szCs w:val="20"/>
                <w:lang w:val="hy-AM"/>
              </w:rPr>
              <w:instrText xml:space="preserve"> PAGEREF _Toc35420821 \h </w:instrText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  <w:fldChar w:fldCharType="separate"/>
            </w:r>
            <w:r w:rsidR="00A6714F">
              <w:rPr>
                <w:noProof/>
                <w:webHidden/>
                <w:sz w:val="20"/>
                <w:szCs w:val="20"/>
                <w:lang w:val="hy-AM"/>
              </w:rPr>
              <w:t>4</w:t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  <w:fldChar w:fldCharType="end"/>
            </w:r>
          </w:hyperlink>
        </w:p>
        <w:p w14:paraId="16F6705B" w14:textId="77777777" w:rsidR="0084391B" w:rsidRPr="002A431F" w:rsidRDefault="00111D6B">
          <w:pPr>
            <w:pStyle w:val="TOC1"/>
            <w:rPr>
              <w:rFonts w:asciiTheme="minorHAnsi" w:hAnsiTheme="minorHAnsi" w:cstheme="minorBidi"/>
              <w:b w:val="0"/>
              <w:sz w:val="20"/>
              <w:szCs w:val="20"/>
              <w:lang w:val="hy-AM" w:eastAsia="ru-RU"/>
            </w:rPr>
          </w:pPr>
          <w:hyperlink w:anchor="_Toc35420822" w:history="1">
            <w:r w:rsidR="0084391B" w:rsidRPr="00CC57BC">
              <w:rPr>
                <w:rStyle w:val="Hyperlink"/>
                <w:rFonts w:ascii="GHEA Grapalat" w:hAnsi="GHEA Grapalat"/>
                <w:sz w:val="20"/>
                <w:szCs w:val="20"/>
                <w:lang w:val="hy-AM"/>
              </w:rPr>
              <w:t>ԲԱԺԻՆ  3.</w:t>
            </w:r>
            <w:r w:rsidR="0084391B" w:rsidRPr="002A431F">
              <w:rPr>
                <w:rFonts w:asciiTheme="minorHAnsi" w:hAnsiTheme="minorHAnsi" w:cstheme="minorBidi"/>
                <w:b w:val="0"/>
                <w:sz w:val="20"/>
                <w:szCs w:val="20"/>
                <w:lang w:val="hy-AM" w:eastAsia="ru-RU"/>
              </w:rPr>
              <w:tab/>
            </w:r>
            <w:r w:rsidR="0084391B" w:rsidRPr="00CC57BC">
              <w:rPr>
                <w:rStyle w:val="Hyperlink"/>
                <w:rFonts w:ascii="GHEA Grapalat" w:hAnsi="GHEA Grapalat"/>
                <w:sz w:val="20"/>
                <w:szCs w:val="20"/>
                <w:lang w:val="hy-AM"/>
              </w:rPr>
              <w:t>ՇՈՒԿԱՅԻ ԱՌԱՋԱՐԿԸ: ԱՌԱՋԱՐԿՎՈՂ ԳՈՐԾԻՔՆԵՐԸ ԵՎ ԴՐԱՆՑ ՇՈՒԿԱՆԵՐԸ</w:t>
            </w:r>
            <w:r w:rsidR="0084391B" w:rsidRPr="002A431F">
              <w:rPr>
                <w:webHidden/>
                <w:sz w:val="20"/>
                <w:szCs w:val="20"/>
                <w:lang w:val="hy-AM"/>
              </w:rPr>
              <w:tab/>
            </w:r>
            <w:r w:rsidR="006E1E72" w:rsidRPr="002A431F">
              <w:rPr>
                <w:webHidden/>
                <w:sz w:val="20"/>
                <w:szCs w:val="20"/>
                <w:lang w:val="hy-AM"/>
              </w:rPr>
              <w:fldChar w:fldCharType="begin"/>
            </w:r>
            <w:r w:rsidR="0084391B" w:rsidRPr="002A431F">
              <w:rPr>
                <w:webHidden/>
                <w:sz w:val="20"/>
                <w:szCs w:val="20"/>
                <w:lang w:val="hy-AM"/>
              </w:rPr>
              <w:instrText xml:space="preserve"> PAGEREF _Toc35420822 \h </w:instrText>
            </w:r>
            <w:r w:rsidR="006E1E72" w:rsidRPr="002A431F">
              <w:rPr>
                <w:webHidden/>
                <w:sz w:val="20"/>
                <w:szCs w:val="20"/>
                <w:lang w:val="hy-AM"/>
              </w:rPr>
            </w:r>
            <w:r w:rsidR="006E1E72" w:rsidRPr="002A431F">
              <w:rPr>
                <w:webHidden/>
                <w:sz w:val="20"/>
                <w:szCs w:val="20"/>
                <w:lang w:val="hy-AM"/>
              </w:rPr>
              <w:fldChar w:fldCharType="separate"/>
            </w:r>
            <w:r w:rsidR="00A6714F">
              <w:rPr>
                <w:webHidden/>
                <w:sz w:val="20"/>
                <w:szCs w:val="20"/>
                <w:lang w:val="hy-AM"/>
              </w:rPr>
              <w:t>6</w:t>
            </w:r>
            <w:r w:rsidR="006E1E72" w:rsidRPr="002A431F">
              <w:rPr>
                <w:webHidden/>
                <w:sz w:val="20"/>
                <w:szCs w:val="20"/>
                <w:lang w:val="hy-AM"/>
              </w:rPr>
              <w:fldChar w:fldCharType="end"/>
            </w:r>
          </w:hyperlink>
        </w:p>
        <w:p w14:paraId="07411E97" w14:textId="77777777" w:rsidR="0084391B" w:rsidRPr="002A431F" w:rsidRDefault="00111D6B">
          <w:pPr>
            <w:pStyle w:val="TOC2"/>
            <w:rPr>
              <w:noProof/>
              <w:sz w:val="20"/>
              <w:szCs w:val="20"/>
              <w:lang w:val="hy-AM" w:eastAsia="ru-RU"/>
            </w:rPr>
          </w:pPr>
          <w:hyperlink w:anchor="_Toc35420823" w:history="1">
            <w:r w:rsidR="0084391B" w:rsidRPr="002A431F">
              <w:rPr>
                <w:rStyle w:val="Hyperlink"/>
                <w:rFonts w:ascii="GHEA Grapalat" w:hAnsi="GHEA Grapalat" w:cs="Sylfaen"/>
                <w:noProof/>
                <w:sz w:val="20"/>
                <w:szCs w:val="20"/>
                <w:lang w:val="hy-AM"/>
              </w:rPr>
              <w:t>3.1.</w:t>
            </w:r>
            <w:r w:rsidR="0084391B" w:rsidRPr="002A431F">
              <w:rPr>
                <w:noProof/>
                <w:sz w:val="20"/>
                <w:szCs w:val="20"/>
                <w:lang w:val="hy-AM" w:eastAsia="ru-RU"/>
              </w:rPr>
              <w:tab/>
            </w:r>
            <w:r w:rsidR="0084391B" w:rsidRPr="00CC57BC">
              <w:rPr>
                <w:rStyle w:val="Hyperlink"/>
                <w:rFonts w:ascii="GHEA Grapalat" w:hAnsi="GHEA Grapalat" w:cs="Sylfaen"/>
                <w:noProof/>
                <w:sz w:val="20"/>
                <w:szCs w:val="20"/>
                <w:lang w:val="hy-AM"/>
              </w:rPr>
              <w:t>Կորպորատիվ պարտատոմսերի շուկա</w:t>
            </w:r>
            <w:r w:rsidR="0084391B" w:rsidRPr="002A431F">
              <w:rPr>
                <w:noProof/>
                <w:webHidden/>
                <w:sz w:val="20"/>
                <w:szCs w:val="20"/>
                <w:lang w:val="hy-AM"/>
              </w:rPr>
              <w:tab/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  <w:fldChar w:fldCharType="begin"/>
            </w:r>
            <w:r w:rsidR="0084391B" w:rsidRPr="002A431F">
              <w:rPr>
                <w:noProof/>
                <w:webHidden/>
                <w:sz w:val="20"/>
                <w:szCs w:val="20"/>
                <w:lang w:val="hy-AM"/>
              </w:rPr>
              <w:instrText xml:space="preserve"> PAGEREF _Toc35420823 \h </w:instrText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  <w:fldChar w:fldCharType="separate"/>
            </w:r>
            <w:r w:rsidR="00A6714F">
              <w:rPr>
                <w:noProof/>
                <w:webHidden/>
                <w:sz w:val="20"/>
                <w:szCs w:val="20"/>
                <w:lang w:val="hy-AM"/>
              </w:rPr>
              <w:t>6</w:t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  <w:fldChar w:fldCharType="end"/>
            </w:r>
          </w:hyperlink>
        </w:p>
        <w:p w14:paraId="683F3DED" w14:textId="77777777" w:rsidR="0084391B" w:rsidRPr="002A431F" w:rsidRDefault="00111D6B">
          <w:pPr>
            <w:pStyle w:val="TOC2"/>
            <w:rPr>
              <w:noProof/>
              <w:sz w:val="20"/>
              <w:szCs w:val="20"/>
              <w:lang w:val="hy-AM" w:eastAsia="ru-RU"/>
            </w:rPr>
          </w:pPr>
          <w:hyperlink w:anchor="_Toc35420824" w:history="1">
            <w:r w:rsidR="0084391B" w:rsidRPr="00CC57BC">
              <w:rPr>
                <w:rStyle w:val="Hyperlink"/>
                <w:rFonts w:ascii="GHEA Grapalat" w:hAnsi="GHEA Grapalat" w:cs="Sylfaen"/>
                <w:noProof/>
                <w:sz w:val="20"/>
                <w:szCs w:val="20"/>
                <w:lang w:val="hy-AM"/>
              </w:rPr>
              <w:t>3.2.</w:t>
            </w:r>
            <w:r w:rsidR="0084391B" w:rsidRPr="002A431F">
              <w:rPr>
                <w:noProof/>
                <w:sz w:val="20"/>
                <w:szCs w:val="20"/>
                <w:lang w:val="hy-AM" w:eastAsia="ru-RU"/>
              </w:rPr>
              <w:tab/>
            </w:r>
            <w:r w:rsidR="0084391B" w:rsidRPr="00CC57BC">
              <w:rPr>
                <w:rStyle w:val="Hyperlink"/>
                <w:rFonts w:ascii="GHEA Grapalat" w:hAnsi="GHEA Grapalat" w:cs="Sylfaen"/>
                <w:noProof/>
                <w:sz w:val="20"/>
                <w:szCs w:val="20"/>
                <w:lang w:val="hy-AM"/>
              </w:rPr>
              <w:t>Բաժնետոմսերի շուկա</w:t>
            </w:r>
            <w:r w:rsidR="0084391B" w:rsidRPr="002A431F">
              <w:rPr>
                <w:noProof/>
                <w:webHidden/>
                <w:sz w:val="20"/>
                <w:szCs w:val="20"/>
                <w:lang w:val="hy-AM"/>
              </w:rPr>
              <w:tab/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  <w:fldChar w:fldCharType="begin"/>
            </w:r>
            <w:r w:rsidR="0084391B" w:rsidRPr="002A431F">
              <w:rPr>
                <w:noProof/>
                <w:webHidden/>
                <w:sz w:val="20"/>
                <w:szCs w:val="20"/>
                <w:lang w:val="hy-AM"/>
              </w:rPr>
              <w:instrText xml:space="preserve"> PAGEREF _Toc35420824 \h </w:instrText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  <w:fldChar w:fldCharType="separate"/>
            </w:r>
            <w:r w:rsidR="00A6714F">
              <w:rPr>
                <w:noProof/>
                <w:webHidden/>
                <w:sz w:val="20"/>
                <w:szCs w:val="20"/>
                <w:lang w:val="hy-AM"/>
              </w:rPr>
              <w:t>9</w:t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  <w:fldChar w:fldCharType="end"/>
            </w:r>
          </w:hyperlink>
        </w:p>
        <w:p w14:paraId="5D379A57" w14:textId="77777777" w:rsidR="0084391B" w:rsidRPr="002A431F" w:rsidRDefault="00111D6B">
          <w:pPr>
            <w:pStyle w:val="TOC2"/>
            <w:rPr>
              <w:noProof/>
              <w:sz w:val="20"/>
              <w:szCs w:val="20"/>
              <w:lang w:val="hy-AM" w:eastAsia="ru-RU"/>
            </w:rPr>
          </w:pPr>
          <w:hyperlink w:anchor="_Toc35420825" w:history="1">
            <w:r w:rsidR="0084391B" w:rsidRPr="00CC57BC">
              <w:rPr>
                <w:rStyle w:val="Hyperlink"/>
                <w:rFonts w:ascii="GHEA Grapalat" w:hAnsi="GHEA Grapalat" w:cs="Sylfaen"/>
                <w:noProof/>
                <w:sz w:val="20"/>
                <w:szCs w:val="20"/>
                <w:lang w:val="hy-AM"/>
              </w:rPr>
              <w:t>3.3.</w:t>
            </w:r>
            <w:r w:rsidR="0084391B" w:rsidRPr="002A431F">
              <w:rPr>
                <w:noProof/>
                <w:sz w:val="20"/>
                <w:szCs w:val="20"/>
                <w:lang w:val="hy-AM" w:eastAsia="ru-RU"/>
              </w:rPr>
              <w:tab/>
            </w:r>
            <w:r w:rsidR="0084391B" w:rsidRPr="00CC57BC">
              <w:rPr>
                <w:rStyle w:val="Hyperlink"/>
                <w:rFonts w:ascii="GHEA Grapalat" w:hAnsi="GHEA Grapalat" w:cs="Sylfaen"/>
                <w:noProof/>
                <w:sz w:val="20"/>
                <w:szCs w:val="20"/>
                <w:lang w:val="hy-AM"/>
              </w:rPr>
              <w:t>Կորպորատիվ պարտատոմսերի և բաժնետոմսերի շուկաների զարգացման հնարավորությունները</w:t>
            </w:r>
            <w:r w:rsidR="0084391B" w:rsidRPr="002A431F">
              <w:rPr>
                <w:noProof/>
                <w:webHidden/>
                <w:sz w:val="20"/>
                <w:szCs w:val="20"/>
                <w:lang w:val="hy-AM"/>
              </w:rPr>
              <w:tab/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  <w:fldChar w:fldCharType="begin"/>
            </w:r>
            <w:r w:rsidR="0084391B" w:rsidRPr="002A431F">
              <w:rPr>
                <w:noProof/>
                <w:webHidden/>
                <w:sz w:val="20"/>
                <w:szCs w:val="20"/>
                <w:lang w:val="hy-AM"/>
              </w:rPr>
              <w:instrText xml:space="preserve"> PAGEREF _Toc35420825 \h </w:instrText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  <w:fldChar w:fldCharType="separate"/>
            </w:r>
            <w:r w:rsidR="00A6714F">
              <w:rPr>
                <w:noProof/>
                <w:webHidden/>
                <w:sz w:val="20"/>
                <w:szCs w:val="20"/>
                <w:lang w:val="hy-AM"/>
              </w:rPr>
              <w:t>10</w:t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  <w:fldChar w:fldCharType="end"/>
            </w:r>
          </w:hyperlink>
        </w:p>
        <w:p w14:paraId="3928F55D" w14:textId="77777777" w:rsidR="0084391B" w:rsidRPr="002A431F" w:rsidRDefault="00111D6B">
          <w:pPr>
            <w:pStyle w:val="TOC2"/>
            <w:rPr>
              <w:noProof/>
              <w:sz w:val="20"/>
              <w:szCs w:val="20"/>
              <w:lang w:val="hy-AM" w:eastAsia="ru-RU"/>
            </w:rPr>
          </w:pPr>
          <w:hyperlink w:anchor="_Toc35420826" w:history="1">
            <w:r w:rsidR="0084391B" w:rsidRPr="002A431F">
              <w:rPr>
                <w:rStyle w:val="Hyperlink"/>
                <w:rFonts w:ascii="GHEA Grapalat" w:hAnsi="GHEA Grapalat" w:cs="Sylfaen"/>
                <w:noProof/>
                <w:sz w:val="20"/>
                <w:szCs w:val="20"/>
                <w:lang w:val="hy-AM"/>
              </w:rPr>
              <w:t>3.4.</w:t>
            </w:r>
            <w:r w:rsidR="0084391B" w:rsidRPr="002A431F">
              <w:rPr>
                <w:noProof/>
                <w:sz w:val="20"/>
                <w:szCs w:val="20"/>
                <w:lang w:val="hy-AM" w:eastAsia="ru-RU"/>
              </w:rPr>
              <w:tab/>
            </w:r>
            <w:r w:rsidR="0084391B" w:rsidRPr="00CC57BC">
              <w:rPr>
                <w:rStyle w:val="Hyperlink"/>
                <w:rFonts w:ascii="GHEA Grapalat" w:hAnsi="GHEA Grapalat" w:cs="Sylfaen"/>
                <w:noProof/>
                <w:sz w:val="20"/>
                <w:szCs w:val="20"/>
                <w:lang w:val="hy-AM"/>
              </w:rPr>
              <w:t>Պետական պարտատոմսերի շուկա</w:t>
            </w:r>
            <w:r w:rsidR="0084391B" w:rsidRPr="002A431F">
              <w:rPr>
                <w:noProof/>
                <w:webHidden/>
                <w:sz w:val="20"/>
                <w:szCs w:val="20"/>
                <w:lang w:val="hy-AM"/>
              </w:rPr>
              <w:tab/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  <w:fldChar w:fldCharType="begin"/>
            </w:r>
            <w:r w:rsidR="0084391B" w:rsidRPr="002A431F">
              <w:rPr>
                <w:noProof/>
                <w:webHidden/>
                <w:sz w:val="20"/>
                <w:szCs w:val="20"/>
                <w:lang w:val="hy-AM"/>
              </w:rPr>
              <w:instrText xml:space="preserve"> PAGEREF _Toc35420826 \h </w:instrText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  <w:fldChar w:fldCharType="separate"/>
            </w:r>
            <w:r w:rsidR="00A6714F">
              <w:rPr>
                <w:noProof/>
                <w:webHidden/>
                <w:sz w:val="20"/>
                <w:szCs w:val="20"/>
                <w:lang w:val="hy-AM"/>
              </w:rPr>
              <w:t>22</w:t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  <w:fldChar w:fldCharType="end"/>
            </w:r>
          </w:hyperlink>
        </w:p>
        <w:p w14:paraId="7359D0FE" w14:textId="77777777" w:rsidR="0084391B" w:rsidRPr="002A431F" w:rsidRDefault="00111D6B">
          <w:pPr>
            <w:pStyle w:val="TOC2"/>
            <w:rPr>
              <w:noProof/>
              <w:sz w:val="20"/>
              <w:szCs w:val="20"/>
              <w:lang w:val="hy-AM" w:eastAsia="ru-RU"/>
            </w:rPr>
          </w:pPr>
          <w:hyperlink w:anchor="_Toc35420827" w:history="1">
            <w:r w:rsidR="0084391B" w:rsidRPr="002A431F">
              <w:rPr>
                <w:rStyle w:val="Hyperlink"/>
                <w:rFonts w:ascii="GHEA Grapalat" w:hAnsi="GHEA Grapalat" w:cs="Sylfaen"/>
                <w:noProof/>
                <w:sz w:val="20"/>
                <w:szCs w:val="20"/>
                <w:lang w:val="hy-AM"/>
              </w:rPr>
              <w:t>3.5.</w:t>
            </w:r>
            <w:r w:rsidR="0084391B" w:rsidRPr="002A431F">
              <w:rPr>
                <w:noProof/>
                <w:sz w:val="20"/>
                <w:szCs w:val="20"/>
                <w:lang w:val="hy-AM" w:eastAsia="ru-RU"/>
              </w:rPr>
              <w:tab/>
            </w:r>
            <w:r w:rsidR="0084391B" w:rsidRPr="002A431F">
              <w:rPr>
                <w:rStyle w:val="Hyperlink"/>
                <w:rFonts w:ascii="GHEA Grapalat" w:hAnsi="GHEA Grapalat" w:cs="Sylfaen"/>
                <w:noProof/>
                <w:sz w:val="20"/>
                <w:szCs w:val="20"/>
                <w:lang w:val="hy-AM"/>
              </w:rPr>
              <w:t>Դրամական շուկա: Ռեպո շուկա</w:t>
            </w:r>
            <w:r w:rsidR="0084391B" w:rsidRPr="002A431F">
              <w:rPr>
                <w:noProof/>
                <w:webHidden/>
                <w:sz w:val="20"/>
                <w:szCs w:val="20"/>
                <w:lang w:val="hy-AM"/>
              </w:rPr>
              <w:tab/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  <w:fldChar w:fldCharType="begin"/>
            </w:r>
            <w:r w:rsidR="0084391B" w:rsidRPr="002A431F">
              <w:rPr>
                <w:noProof/>
                <w:webHidden/>
                <w:sz w:val="20"/>
                <w:szCs w:val="20"/>
                <w:lang w:val="hy-AM"/>
              </w:rPr>
              <w:instrText xml:space="preserve"> PAGEREF _Toc35420827 \h </w:instrText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  <w:fldChar w:fldCharType="separate"/>
            </w:r>
            <w:r w:rsidR="00A6714F">
              <w:rPr>
                <w:noProof/>
                <w:webHidden/>
                <w:sz w:val="20"/>
                <w:szCs w:val="20"/>
                <w:lang w:val="hy-AM"/>
              </w:rPr>
              <w:t>28</w:t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  <w:fldChar w:fldCharType="end"/>
            </w:r>
          </w:hyperlink>
        </w:p>
        <w:p w14:paraId="57B382CE" w14:textId="77777777" w:rsidR="0084391B" w:rsidRPr="002A431F" w:rsidRDefault="00111D6B">
          <w:pPr>
            <w:pStyle w:val="TOC2"/>
            <w:rPr>
              <w:noProof/>
              <w:sz w:val="20"/>
              <w:szCs w:val="20"/>
              <w:lang w:val="hy-AM" w:eastAsia="ru-RU"/>
            </w:rPr>
          </w:pPr>
          <w:hyperlink w:anchor="_Toc35420828" w:history="1">
            <w:r w:rsidR="0084391B" w:rsidRPr="002A431F">
              <w:rPr>
                <w:rStyle w:val="Hyperlink"/>
                <w:rFonts w:ascii="GHEA Grapalat" w:hAnsi="GHEA Grapalat" w:cs="Sylfaen"/>
                <w:noProof/>
                <w:sz w:val="20"/>
                <w:szCs w:val="20"/>
                <w:lang w:val="hy-AM"/>
              </w:rPr>
              <w:t>3.6.</w:t>
            </w:r>
            <w:r w:rsidR="0084391B" w:rsidRPr="002A431F">
              <w:rPr>
                <w:noProof/>
                <w:sz w:val="20"/>
                <w:szCs w:val="20"/>
                <w:lang w:val="hy-AM" w:eastAsia="ru-RU"/>
              </w:rPr>
              <w:tab/>
            </w:r>
            <w:r w:rsidR="0084391B" w:rsidRPr="002A431F">
              <w:rPr>
                <w:rStyle w:val="Hyperlink"/>
                <w:rFonts w:ascii="GHEA Grapalat" w:hAnsi="GHEA Grapalat" w:cs="Sylfaen"/>
                <w:noProof/>
                <w:sz w:val="20"/>
                <w:szCs w:val="20"/>
                <w:lang w:val="hy-AM"/>
              </w:rPr>
              <w:t>Ածանցյալների շուկա</w:t>
            </w:r>
            <w:r w:rsidR="0084391B" w:rsidRPr="002A431F">
              <w:rPr>
                <w:noProof/>
                <w:webHidden/>
                <w:sz w:val="20"/>
                <w:szCs w:val="20"/>
                <w:lang w:val="hy-AM"/>
              </w:rPr>
              <w:tab/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  <w:fldChar w:fldCharType="begin"/>
            </w:r>
            <w:r w:rsidR="0084391B" w:rsidRPr="002A431F">
              <w:rPr>
                <w:noProof/>
                <w:webHidden/>
                <w:sz w:val="20"/>
                <w:szCs w:val="20"/>
                <w:lang w:val="hy-AM"/>
              </w:rPr>
              <w:instrText xml:space="preserve"> PAGEREF _Toc35420828 \h </w:instrText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  <w:fldChar w:fldCharType="separate"/>
            </w:r>
            <w:r w:rsidR="00A6714F">
              <w:rPr>
                <w:noProof/>
                <w:webHidden/>
                <w:sz w:val="20"/>
                <w:szCs w:val="20"/>
                <w:lang w:val="hy-AM"/>
              </w:rPr>
              <w:t>31</w:t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  <w:fldChar w:fldCharType="end"/>
            </w:r>
          </w:hyperlink>
        </w:p>
        <w:p w14:paraId="1CADED48" w14:textId="77777777" w:rsidR="0084391B" w:rsidRPr="002A431F" w:rsidRDefault="00111D6B">
          <w:pPr>
            <w:pStyle w:val="TOC1"/>
            <w:rPr>
              <w:rFonts w:asciiTheme="minorHAnsi" w:hAnsiTheme="minorHAnsi" w:cstheme="minorBidi"/>
              <w:b w:val="0"/>
              <w:sz w:val="20"/>
              <w:szCs w:val="20"/>
              <w:lang w:val="hy-AM" w:eastAsia="ru-RU"/>
            </w:rPr>
          </w:pPr>
          <w:hyperlink w:anchor="_Toc35420829" w:history="1">
            <w:r w:rsidR="0084391B" w:rsidRPr="00CC57BC">
              <w:rPr>
                <w:rStyle w:val="Hyperlink"/>
                <w:rFonts w:ascii="GHEA Grapalat" w:hAnsi="GHEA Grapalat"/>
                <w:sz w:val="20"/>
                <w:szCs w:val="20"/>
                <w:lang w:val="hy-AM"/>
              </w:rPr>
              <w:t>ԲԱԺԻՆ  4.</w:t>
            </w:r>
            <w:r w:rsidR="0084391B" w:rsidRPr="002A431F">
              <w:rPr>
                <w:rFonts w:asciiTheme="minorHAnsi" w:hAnsiTheme="minorHAnsi" w:cstheme="minorBidi"/>
                <w:b w:val="0"/>
                <w:sz w:val="20"/>
                <w:szCs w:val="20"/>
                <w:lang w:val="hy-AM" w:eastAsia="ru-RU"/>
              </w:rPr>
              <w:tab/>
            </w:r>
            <w:r w:rsidR="0084391B" w:rsidRPr="00CC57BC">
              <w:rPr>
                <w:rStyle w:val="Hyperlink"/>
                <w:rFonts w:ascii="GHEA Grapalat" w:hAnsi="GHEA Grapalat"/>
                <w:sz w:val="20"/>
                <w:szCs w:val="20"/>
                <w:lang w:val="hy-AM"/>
              </w:rPr>
              <w:t>ՇՈՒԿԱՅԻ ՊԱՀԱՆՋԱՐԿԸ: ՆԵՐԴՐՈՂՆԵՐԻ ԲԱԶԱ</w:t>
            </w:r>
            <w:r w:rsidR="0084391B" w:rsidRPr="002A431F">
              <w:rPr>
                <w:webHidden/>
                <w:sz w:val="20"/>
                <w:szCs w:val="20"/>
                <w:lang w:val="hy-AM"/>
              </w:rPr>
              <w:tab/>
            </w:r>
            <w:r w:rsidR="006E1E72" w:rsidRPr="002A431F">
              <w:rPr>
                <w:webHidden/>
                <w:sz w:val="20"/>
                <w:szCs w:val="20"/>
                <w:lang w:val="hy-AM"/>
              </w:rPr>
              <w:fldChar w:fldCharType="begin"/>
            </w:r>
            <w:r w:rsidR="0084391B" w:rsidRPr="002A431F">
              <w:rPr>
                <w:webHidden/>
                <w:sz w:val="20"/>
                <w:szCs w:val="20"/>
                <w:lang w:val="hy-AM"/>
              </w:rPr>
              <w:instrText xml:space="preserve"> PAGEREF _Toc35420829 \h </w:instrText>
            </w:r>
            <w:r w:rsidR="006E1E72" w:rsidRPr="002A431F">
              <w:rPr>
                <w:webHidden/>
                <w:sz w:val="20"/>
                <w:szCs w:val="20"/>
                <w:lang w:val="hy-AM"/>
              </w:rPr>
            </w:r>
            <w:r w:rsidR="006E1E72" w:rsidRPr="002A431F">
              <w:rPr>
                <w:webHidden/>
                <w:sz w:val="20"/>
                <w:szCs w:val="20"/>
                <w:lang w:val="hy-AM"/>
              </w:rPr>
              <w:fldChar w:fldCharType="separate"/>
            </w:r>
            <w:r w:rsidR="00A6714F">
              <w:rPr>
                <w:webHidden/>
                <w:sz w:val="20"/>
                <w:szCs w:val="20"/>
                <w:lang w:val="hy-AM"/>
              </w:rPr>
              <w:t>35</w:t>
            </w:r>
            <w:r w:rsidR="006E1E72" w:rsidRPr="002A431F">
              <w:rPr>
                <w:webHidden/>
                <w:sz w:val="20"/>
                <w:szCs w:val="20"/>
                <w:lang w:val="hy-AM"/>
              </w:rPr>
              <w:fldChar w:fldCharType="end"/>
            </w:r>
          </w:hyperlink>
        </w:p>
        <w:p w14:paraId="5774B1D4" w14:textId="77777777" w:rsidR="0084391B" w:rsidRPr="002A431F" w:rsidRDefault="00111D6B">
          <w:pPr>
            <w:pStyle w:val="TOC2"/>
            <w:rPr>
              <w:noProof/>
              <w:sz w:val="20"/>
              <w:szCs w:val="20"/>
              <w:lang w:val="hy-AM" w:eastAsia="ru-RU"/>
            </w:rPr>
          </w:pPr>
          <w:hyperlink w:anchor="_Toc35420830" w:history="1">
            <w:r w:rsidR="0084391B" w:rsidRPr="00CC57BC">
              <w:rPr>
                <w:rStyle w:val="Hyperlink"/>
                <w:rFonts w:ascii="GHEA Grapalat" w:hAnsi="GHEA Grapalat" w:cs="Sylfaen"/>
                <w:noProof/>
                <w:sz w:val="20"/>
                <w:szCs w:val="20"/>
                <w:lang w:val="hy-AM"/>
              </w:rPr>
              <w:t>4.1.</w:t>
            </w:r>
            <w:r w:rsidR="0084391B" w:rsidRPr="002A431F">
              <w:rPr>
                <w:noProof/>
                <w:sz w:val="20"/>
                <w:szCs w:val="20"/>
                <w:lang w:val="hy-AM" w:eastAsia="ru-RU"/>
              </w:rPr>
              <w:tab/>
            </w:r>
            <w:r w:rsidR="0084391B" w:rsidRPr="00CC57BC">
              <w:rPr>
                <w:rStyle w:val="Hyperlink"/>
                <w:rFonts w:ascii="GHEA Grapalat" w:hAnsi="GHEA Grapalat" w:cs="Sylfaen"/>
                <w:noProof/>
                <w:sz w:val="20"/>
                <w:szCs w:val="20"/>
                <w:lang w:val="hy-AM"/>
              </w:rPr>
              <w:t>Ներդրողների ընդհանուր կառուցվածքը</w:t>
            </w:r>
            <w:r w:rsidR="0084391B" w:rsidRPr="002A431F">
              <w:rPr>
                <w:noProof/>
                <w:webHidden/>
                <w:sz w:val="20"/>
                <w:szCs w:val="20"/>
                <w:lang w:val="hy-AM"/>
              </w:rPr>
              <w:tab/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  <w:fldChar w:fldCharType="begin"/>
            </w:r>
            <w:r w:rsidR="0084391B" w:rsidRPr="002A431F">
              <w:rPr>
                <w:noProof/>
                <w:webHidden/>
                <w:sz w:val="20"/>
                <w:szCs w:val="20"/>
                <w:lang w:val="hy-AM"/>
              </w:rPr>
              <w:instrText xml:space="preserve"> PAGEREF _Toc35420830 \h </w:instrText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  <w:fldChar w:fldCharType="separate"/>
            </w:r>
            <w:r w:rsidR="00A6714F">
              <w:rPr>
                <w:noProof/>
                <w:webHidden/>
                <w:sz w:val="20"/>
                <w:szCs w:val="20"/>
                <w:lang w:val="hy-AM"/>
              </w:rPr>
              <w:t>35</w:t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  <w:fldChar w:fldCharType="end"/>
            </w:r>
          </w:hyperlink>
        </w:p>
        <w:p w14:paraId="32D70794" w14:textId="77777777" w:rsidR="0084391B" w:rsidRPr="002A431F" w:rsidRDefault="00111D6B">
          <w:pPr>
            <w:pStyle w:val="TOC2"/>
            <w:rPr>
              <w:noProof/>
              <w:sz w:val="20"/>
              <w:szCs w:val="20"/>
              <w:lang w:val="hy-AM" w:eastAsia="ru-RU"/>
            </w:rPr>
          </w:pPr>
          <w:hyperlink w:anchor="_Toc35420831" w:history="1">
            <w:r w:rsidR="0084391B" w:rsidRPr="00CC57BC">
              <w:rPr>
                <w:rStyle w:val="Hyperlink"/>
                <w:rFonts w:ascii="GHEA Grapalat" w:hAnsi="GHEA Grapalat" w:cs="Sylfaen"/>
                <w:noProof/>
                <w:sz w:val="20"/>
                <w:szCs w:val="20"/>
                <w:lang w:val="hy-AM"/>
              </w:rPr>
              <w:t>4.2.</w:t>
            </w:r>
            <w:r w:rsidR="0084391B" w:rsidRPr="002A431F">
              <w:rPr>
                <w:noProof/>
                <w:sz w:val="20"/>
                <w:szCs w:val="20"/>
                <w:lang w:val="hy-AM" w:eastAsia="ru-RU"/>
              </w:rPr>
              <w:tab/>
            </w:r>
            <w:r w:rsidR="0084391B" w:rsidRPr="00CC57BC">
              <w:rPr>
                <w:rStyle w:val="Hyperlink"/>
                <w:rFonts w:ascii="GHEA Grapalat" w:hAnsi="GHEA Grapalat" w:cs="Sylfaen"/>
                <w:noProof/>
                <w:sz w:val="20"/>
                <w:szCs w:val="20"/>
                <w:lang w:val="hy-AM"/>
              </w:rPr>
              <w:t>Կենսաթոշակային ֆոնդեր</w:t>
            </w:r>
            <w:r w:rsidR="0084391B" w:rsidRPr="002A431F">
              <w:rPr>
                <w:noProof/>
                <w:webHidden/>
                <w:sz w:val="20"/>
                <w:szCs w:val="20"/>
                <w:lang w:val="hy-AM"/>
              </w:rPr>
              <w:tab/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  <w:fldChar w:fldCharType="begin"/>
            </w:r>
            <w:r w:rsidR="0084391B" w:rsidRPr="002A431F">
              <w:rPr>
                <w:noProof/>
                <w:webHidden/>
                <w:sz w:val="20"/>
                <w:szCs w:val="20"/>
                <w:lang w:val="hy-AM"/>
              </w:rPr>
              <w:instrText xml:space="preserve"> PAGEREF _Toc35420831 \h </w:instrText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  <w:fldChar w:fldCharType="separate"/>
            </w:r>
            <w:r w:rsidR="00A6714F">
              <w:rPr>
                <w:noProof/>
                <w:webHidden/>
                <w:sz w:val="20"/>
                <w:szCs w:val="20"/>
                <w:lang w:val="hy-AM"/>
              </w:rPr>
              <w:t>36</w:t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  <w:fldChar w:fldCharType="end"/>
            </w:r>
          </w:hyperlink>
        </w:p>
        <w:p w14:paraId="7E4A9260" w14:textId="77777777" w:rsidR="0084391B" w:rsidRPr="002A431F" w:rsidRDefault="00111D6B">
          <w:pPr>
            <w:pStyle w:val="TOC2"/>
            <w:rPr>
              <w:noProof/>
              <w:sz w:val="20"/>
              <w:szCs w:val="20"/>
              <w:lang w:val="hy-AM" w:eastAsia="ru-RU"/>
            </w:rPr>
          </w:pPr>
          <w:hyperlink w:anchor="_Toc35420832" w:history="1">
            <w:r w:rsidR="0084391B" w:rsidRPr="002A431F">
              <w:rPr>
                <w:rStyle w:val="Hyperlink"/>
                <w:rFonts w:ascii="GHEA Grapalat" w:hAnsi="GHEA Grapalat" w:cs="Sylfaen"/>
                <w:noProof/>
                <w:sz w:val="20"/>
                <w:szCs w:val="20"/>
                <w:lang w:val="hy-AM"/>
              </w:rPr>
              <w:t>4.3.</w:t>
            </w:r>
            <w:r w:rsidR="0084391B" w:rsidRPr="002A431F">
              <w:rPr>
                <w:noProof/>
                <w:sz w:val="20"/>
                <w:szCs w:val="20"/>
                <w:lang w:val="hy-AM" w:eastAsia="ru-RU"/>
              </w:rPr>
              <w:tab/>
            </w:r>
            <w:r w:rsidR="0084391B" w:rsidRPr="00CC57BC">
              <w:rPr>
                <w:rStyle w:val="Hyperlink"/>
                <w:rFonts w:ascii="GHEA Grapalat" w:hAnsi="GHEA Grapalat" w:cs="Sylfaen"/>
                <w:noProof/>
                <w:sz w:val="20"/>
                <w:szCs w:val="20"/>
                <w:lang w:val="hy-AM"/>
              </w:rPr>
              <w:t>Բանկեր</w:t>
            </w:r>
            <w:r w:rsidR="0084391B" w:rsidRPr="002A431F">
              <w:rPr>
                <w:noProof/>
                <w:webHidden/>
                <w:sz w:val="20"/>
                <w:szCs w:val="20"/>
                <w:lang w:val="hy-AM"/>
              </w:rPr>
              <w:tab/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  <w:fldChar w:fldCharType="begin"/>
            </w:r>
            <w:r w:rsidR="0084391B" w:rsidRPr="002A431F">
              <w:rPr>
                <w:noProof/>
                <w:webHidden/>
                <w:sz w:val="20"/>
                <w:szCs w:val="20"/>
                <w:lang w:val="hy-AM"/>
              </w:rPr>
              <w:instrText xml:space="preserve"> PAGEREF _Toc35420832 \h </w:instrText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  <w:fldChar w:fldCharType="separate"/>
            </w:r>
            <w:r w:rsidR="00A6714F">
              <w:rPr>
                <w:noProof/>
                <w:webHidden/>
                <w:sz w:val="20"/>
                <w:szCs w:val="20"/>
                <w:lang w:val="hy-AM"/>
              </w:rPr>
              <w:t>37</w:t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  <w:fldChar w:fldCharType="end"/>
            </w:r>
          </w:hyperlink>
        </w:p>
        <w:p w14:paraId="0DDE765F" w14:textId="77777777" w:rsidR="0084391B" w:rsidRPr="002A431F" w:rsidRDefault="00111D6B">
          <w:pPr>
            <w:pStyle w:val="TOC2"/>
            <w:rPr>
              <w:noProof/>
              <w:sz w:val="20"/>
              <w:szCs w:val="20"/>
              <w:lang w:val="hy-AM" w:eastAsia="ru-RU"/>
            </w:rPr>
          </w:pPr>
          <w:hyperlink w:anchor="_Toc35420833" w:history="1">
            <w:r w:rsidR="0084391B" w:rsidRPr="00CC57BC">
              <w:rPr>
                <w:rStyle w:val="Hyperlink"/>
                <w:rFonts w:ascii="GHEA Grapalat" w:hAnsi="GHEA Grapalat" w:cs="Sylfaen"/>
                <w:noProof/>
                <w:sz w:val="20"/>
                <w:szCs w:val="20"/>
                <w:lang w:val="hy-AM"/>
              </w:rPr>
              <w:t>4.4.</w:t>
            </w:r>
            <w:r w:rsidR="0084391B" w:rsidRPr="002A431F">
              <w:rPr>
                <w:noProof/>
                <w:sz w:val="20"/>
                <w:szCs w:val="20"/>
                <w:lang w:val="hy-AM" w:eastAsia="ru-RU"/>
              </w:rPr>
              <w:tab/>
            </w:r>
            <w:r w:rsidR="0084391B" w:rsidRPr="00CC57BC">
              <w:rPr>
                <w:rStyle w:val="Hyperlink"/>
                <w:rFonts w:ascii="GHEA Grapalat" w:hAnsi="GHEA Grapalat" w:cs="Sylfaen"/>
                <w:noProof/>
                <w:sz w:val="20"/>
                <w:szCs w:val="20"/>
                <w:lang w:val="hy-AM"/>
              </w:rPr>
              <w:t>Ներդրումային ֆոնդեր</w:t>
            </w:r>
            <w:r w:rsidR="0084391B" w:rsidRPr="002A431F">
              <w:rPr>
                <w:noProof/>
                <w:webHidden/>
                <w:sz w:val="20"/>
                <w:szCs w:val="20"/>
                <w:lang w:val="hy-AM"/>
              </w:rPr>
              <w:tab/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  <w:fldChar w:fldCharType="begin"/>
            </w:r>
            <w:r w:rsidR="0084391B" w:rsidRPr="002A431F">
              <w:rPr>
                <w:noProof/>
                <w:webHidden/>
                <w:sz w:val="20"/>
                <w:szCs w:val="20"/>
                <w:lang w:val="hy-AM"/>
              </w:rPr>
              <w:instrText xml:space="preserve"> PAGEREF _Toc35420833 \h </w:instrText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  <w:fldChar w:fldCharType="separate"/>
            </w:r>
            <w:r w:rsidR="00A6714F">
              <w:rPr>
                <w:noProof/>
                <w:webHidden/>
                <w:sz w:val="20"/>
                <w:szCs w:val="20"/>
                <w:lang w:val="hy-AM"/>
              </w:rPr>
              <w:t>38</w:t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  <w:fldChar w:fldCharType="end"/>
            </w:r>
          </w:hyperlink>
        </w:p>
        <w:p w14:paraId="2A6FD9FA" w14:textId="77777777" w:rsidR="0084391B" w:rsidRPr="002A431F" w:rsidRDefault="00111D6B">
          <w:pPr>
            <w:pStyle w:val="TOC2"/>
            <w:rPr>
              <w:noProof/>
              <w:sz w:val="20"/>
              <w:szCs w:val="20"/>
              <w:lang w:val="hy-AM" w:eastAsia="ru-RU"/>
            </w:rPr>
          </w:pPr>
          <w:hyperlink w:anchor="_Toc35420834" w:history="1">
            <w:r w:rsidR="0084391B" w:rsidRPr="00CC57BC">
              <w:rPr>
                <w:rStyle w:val="Hyperlink"/>
                <w:rFonts w:ascii="GHEA Grapalat" w:hAnsi="GHEA Grapalat" w:cs="Sylfaen"/>
                <w:noProof/>
                <w:sz w:val="20"/>
                <w:szCs w:val="20"/>
                <w:lang w:val="hy-AM"/>
              </w:rPr>
              <w:t>4.5.</w:t>
            </w:r>
            <w:r w:rsidR="0084391B" w:rsidRPr="002A431F">
              <w:rPr>
                <w:noProof/>
                <w:sz w:val="20"/>
                <w:szCs w:val="20"/>
                <w:lang w:val="hy-AM" w:eastAsia="ru-RU"/>
              </w:rPr>
              <w:tab/>
            </w:r>
            <w:r w:rsidR="0084391B" w:rsidRPr="00CC57BC">
              <w:rPr>
                <w:rStyle w:val="Hyperlink"/>
                <w:rFonts w:ascii="GHEA Grapalat" w:hAnsi="GHEA Grapalat" w:cs="Sylfaen"/>
                <w:noProof/>
                <w:sz w:val="20"/>
                <w:szCs w:val="20"/>
                <w:lang w:val="hy-AM"/>
              </w:rPr>
              <w:t>Ներդրումային ընկերություններ</w:t>
            </w:r>
            <w:r w:rsidR="0084391B" w:rsidRPr="002A431F">
              <w:rPr>
                <w:noProof/>
                <w:webHidden/>
                <w:sz w:val="20"/>
                <w:szCs w:val="20"/>
                <w:lang w:val="hy-AM"/>
              </w:rPr>
              <w:tab/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  <w:fldChar w:fldCharType="begin"/>
            </w:r>
            <w:r w:rsidR="0084391B" w:rsidRPr="002A431F">
              <w:rPr>
                <w:noProof/>
                <w:webHidden/>
                <w:sz w:val="20"/>
                <w:szCs w:val="20"/>
                <w:lang w:val="hy-AM"/>
              </w:rPr>
              <w:instrText xml:space="preserve"> PAGEREF _Toc35420834 \h </w:instrText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  <w:fldChar w:fldCharType="separate"/>
            </w:r>
            <w:r w:rsidR="00A6714F">
              <w:rPr>
                <w:noProof/>
                <w:webHidden/>
                <w:sz w:val="20"/>
                <w:szCs w:val="20"/>
                <w:lang w:val="hy-AM"/>
              </w:rPr>
              <w:t>39</w:t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  <w:fldChar w:fldCharType="end"/>
            </w:r>
          </w:hyperlink>
        </w:p>
        <w:p w14:paraId="200A1FE4" w14:textId="77777777" w:rsidR="0084391B" w:rsidRPr="002A431F" w:rsidRDefault="00111D6B">
          <w:pPr>
            <w:pStyle w:val="TOC2"/>
            <w:rPr>
              <w:noProof/>
              <w:sz w:val="20"/>
              <w:szCs w:val="20"/>
              <w:lang w:val="hy-AM" w:eastAsia="ru-RU"/>
            </w:rPr>
          </w:pPr>
          <w:hyperlink w:anchor="_Toc35420835" w:history="1">
            <w:r w:rsidR="0084391B" w:rsidRPr="00CC57BC">
              <w:rPr>
                <w:rStyle w:val="Hyperlink"/>
                <w:rFonts w:ascii="GHEA Grapalat" w:hAnsi="GHEA Grapalat" w:cs="Sylfaen"/>
                <w:noProof/>
                <w:sz w:val="20"/>
                <w:szCs w:val="20"/>
                <w:lang w:val="hy-AM"/>
              </w:rPr>
              <w:t>4.6.</w:t>
            </w:r>
            <w:r w:rsidR="0084391B" w:rsidRPr="002A431F">
              <w:rPr>
                <w:noProof/>
                <w:sz w:val="20"/>
                <w:szCs w:val="20"/>
                <w:lang w:val="hy-AM" w:eastAsia="ru-RU"/>
              </w:rPr>
              <w:tab/>
            </w:r>
            <w:r w:rsidR="0084391B" w:rsidRPr="00CC57BC">
              <w:rPr>
                <w:rStyle w:val="Hyperlink"/>
                <w:rFonts w:ascii="GHEA Grapalat" w:hAnsi="GHEA Grapalat" w:cs="Sylfaen"/>
                <w:noProof/>
                <w:sz w:val="20"/>
                <w:szCs w:val="20"/>
                <w:lang w:val="hy-AM"/>
              </w:rPr>
              <w:t>Վարկային կազմակերպություններ</w:t>
            </w:r>
            <w:r w:rsidR="0084391B" w:rsidRPr="002A431F">
              <w:rPr>
                <w:noProof/>
                <w:webHidden/>
                <w:sz w:val="20"/>
                <w:szCs w:val="20"/>
                <w:lang w:val="hy-AM"/>
              </w:rPr>
              <w:tab/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  <w:fldChar w:fldCharType="begin"/>
            </w:r>
            <w:r w:rsidR="0084391B" w:rsidRPr="002A431F">
              <w:rPr>
                <w:noProof/>
                <w:webHidden/>
                <w:sz w:val="20"/>
                <w:szCs w:val="20"/>
                <w:lang w:val="hy-AM"/>
              </w:rPr>
              <w:instrText xml:space="preserve"> PAGEREF _Toc35420835 \h </w:instrText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  <w:fldChar w:fldCharType="separate"/>
            </w:r>
            <w:r w:rsidR="00A6714F">
              <w:rPr>
                <w:noProof/>
                <w:webHidden/>
                <w:sz w:val="20"/>
                <w:szCs w:val="20"/>
                <w:lang w:val="hy-AM"/>
              </w:rPr>
              <w:t>39</w:t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  <w:fldChar w:fldCharType="end"/>
            </w:r>
          </w:hyperlink>
        </w:p>
        <w:p w14:paraId="3F764006" w14:textId="77777777" w:rsidR="0084391B" w:rsidRPr="002A431F" w:rsidRDefault="00111D6B">
          <w:pPr>
            <w:pStyle w:val="TOC2"/>
            <w:rPr>
              <w:noProof/>
              <w:sz w:val="20"/>
              <w:szCs w:val="20"/>
              <w:lang w:val="hy-AM" w:eastAsia="ru-RU"/>
            </w:rPr>
          </w:pPr>
          <w:hyperlink w:anchor="_Toc35420836" w:history="1">
            <w:r w:rsidR="0084391B" w:rsidRPr="002A431F">
              <w:rPr>
                <w:rStyle w:val="Hyperlink"/>
                <w:rFonts w:ascii="GHEA Grapalat" w:hAnsi="GHEA Grapalat" w:cs="Sylfaen"/>
                <w:noProof/>
                <w:sz w:val="20"/>
                <w:szCs w:val="20"/>
                <w:lang w:val="hy-AM"/>
              </w:rPr>
              <w:t>4.7.</w:t>
            </w:r>
            <w:r w:rsidR="0084391B" w:rsidRPr="002A431F">
              <w:rPr>
                <w:noProof/>
                <w:sz w:val="20"/>
                <w:szCs w:val="20"/>
                <w:lang w:val="hy-AM" w:eastAsia="ru-RU"/>
              </w:rPr>
              <w:tab/>
            </w:r>
            <w:r w:rsidR="0084391B" w:rsidRPr="00CC57BC">
              <w:rPr>
                <w:rStyle w:val="Hyperlink"/>
                <w:rFonts w:ascii="GHEA Grapalat" w:hAnsi="GHEA Grapalat" w:cs="Sylfaen"/>
                <w:noProof/>
                <w:sz w:val="20"/>
                <w:szCs w:val="20"/>
                <w:lang w:val="hy-AM"/>
              </w:rPr>
              <w:t>Ապահովագրական ընկերություններ</w:t>
            </w:r>
            <w:r w:rsidR="0084391B" w:rsidRPr="002A431F">
              <w:rPr>
                <w:noProof/>
                <w:webHidden/>
                <w:sz w:val="20"/>
                <w:szCs w:val="20"/>
                <w:lang w:val="hy-AM"/>
              </w:rPr>
              <w:tab/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  <w:fldChar w:fldCharType="begin"/>
            </w:r>
            <w:r w:rsidR="0084391B" w:rsidRPr="002A431F">
              <w:rPr>
                <w:noProof/>
                <w:webHidden/>
                <w:sz w:val="20"/>
                <w:szCs w:val="20"/>
                <w:lang w:val="hy-AM"/>
              </w:rPr>
              <w:instrText xml:space="preserve"> PAGEREF _Toc35420836 \h </w:instrText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  <w:fldChar w:fldCharType="separate"/>
            </w:r>
            <w:r w:rsidR="00A6714F">
              <w:rPr>
                <w:noProof/>
                <w:webHidden/>
                <w:sz w:val="20"/>
                <w:szCs w:val="20"/>
                <w:lang w:val="hy-AM"/>
              </w:rPr>
              <w:t>40</w:t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  <w:fldChar w:fldCharType="end"/>
            </w:r>
          </w:hyperlink>
        </w:p>
        <w:p w14:paraId="368309FC" w14:textId="77777777" w:rsidR="0084391B" w:rsidRPr="002A431F" w:rsidRDefault="00111D6B">
          <w:pPr>
            <w:pStyle w:val="TOC2"/>
            <w:rPr>
              <w:noProof/>
              <w:sz w:val="20"/>
              <w:szCs w:val="20"/>
              <w:lang w:val="hy-AM" w:eastAsia="ru-RU"/>
            </w:rPr>
          </w:pPr>
          <w:hyperlink w:anchor="_Toc35420837" w:history="1">
            <w:r w:rsidR="0084391B" w:rsidRPr="00CC57BC">
              <w:rPr>
                <w:rStyle w:val="Hyperlink"/>
                <w:rFonts w:ascii="GHEA Grapalat" w:hAnsi="GHEA Grapalat" w:cs="Sylfaen"/>
                <w:noProof/>
                <w:sz w:val="20"/>
                <w:szCs w:val="20"/>
                <w:lang w:val="hy-AM"/>
              </w:rPr>
              <w:t>4.8.</w:t>
            </w:r>
            <w:r w:rsidR="0084391B" w:rsidRPr="002A431F">
              <w:rPr>
                <w:noProof/>
                <w:sz w:val="20"/>
                <w:szCs w:val="20"/>
                <w:lang w:val="hy-AM" w:eastAsia="ru-RU"/>
              </w:rPr>
              <w:tab/>
            </w:r>
            <w:r w:rsidR="0084391B" w:rsidRPr="00CC57BC">
              <w:rPr>
                <w:rStyle w:val="Hyperlink"/>
                <w:rFonts w:ascii="GHEA Grapalat" w:hAnsi="GHEA Grapalat" w:cs="Sylfaen"/>
                <w:noProof/>
                <w:sz w:val="20"/>
                <w:szCs w:val="20"/>
                <w:lang w:val="hy-AM"/>
              </w:rPr>
              <w:t>ՀՀ անհատ ներդրողներ (ֆիզիկական անձինք)</w:t>
            </w:r>
            <w:r w:rsidR="0084391B" w:rsidRPr="002A431F">
              <w:rPr>
                <w:noProof/>
                <w:webHidden/>
                <w:sz w:val="20"/>
                <w:szCs w:val="20"/>
                <w:lang w:val="hy-AM"/>
              </w:rPr>
              <w:tab/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  <w:fldChar w:fldCharType="begin"/>
            </w:r>
            <w:r w:rsidR="0084391B" w:rsidRPr="002A431F">
              <w:rPr>
                <w:noProof/>
                <w:webHidden/>
                <w:sz w:val="20"/>
                <w:szCs w:val="20"/>
                <w:lang w:val="hy-AM"/>
              </w:rPr>
              <w:instrText xml:space="preserve"> PAGEREF _Toc35420837 \h </w:instrText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  <w:fldChar w:fldCharType="separate"/>
            </w:r>
            <w:r w:rsidR="00A6714F">
              <w:rPr>
                <w:noProof/>
                <w:webHidden/>
                <w:sz w:val="20"/>
                <w:szCs w:val="20"/>
                <w:lang w:val="hy-AM"/>
              </w:rPr>
              <w:t>41</w:t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  <w:fldChar w:fldCharType="end"/>
            </w:r>
          </w:hyperlink>
        </w:p>
        <w:p w14:paraId="5C22E049" w14:textId="77777777" w:rsidR="0084391B" w:rsidRPr="002A431F" w:rsidRDefault="00111D6B">
          <w:pPr>
            <w:pStyle w:val="TOC2"/>
            <w:rPr>
              <w:noProof/>
              <w:sz w:val="20"/>
              <w:szCs w:val="20"/>
              <w:lang w:val="hy-AM" w:eastAsia="ru-RU"/>
            </w:rPr>
          </w:pPr>
          <w:hyperlink w:anchor="_Toc35420838" w:history="1">
            <w:r w:rsidR="0084391B" w:rsidRPr="00CC57BC">
              <w:rPr>
                <w:rStyle w:val="Hyperlink"/>
                <w:rFonts w:ascii="GHEA Grapalat" w:hAnsi="GHEA Grapalat" w:cs="Sylfaen"/>
                <w:noProof/>
                <w:sz w:val="20"/>
                <w:szCs w:val="20"/>
                <w:lang w:val="hy-AM"/>
              </w:rPr>
              <w:t>4.9.</w:t>
            </w:r>
            <w:r w:rsidR="0084391B" w:rsidRPr="002A431F">
              <w:rPr>
                <w:noProof/>
                <w:sz w:val="20"/>
                <w:szCs w:val="20"/>
                <w:lang w:val="hy-AM" w:eastAsia="ru-RU"/>
              </w:rPr>
              <w:tab/>
            </w:r>
            <w:r w:rsidR="0084391B" w:rsidRPr="00CC57BC">
              <w:rPr>
                <w:rStyle w:val="Hyperlink"/>
                <w:rFonts w:ascii="GHEA Grapalat" w:hAnsi="GHEA Grapalat" w:cs="Sylfaen"/>
                <w:noProof/>
                <w:sz w:val="20"/>
                <w:szCs w:val="20"/>
                <w:lang w:val="hy-AM"/>
              </w:rPr>
              <w:t>Օտարերկրյա ներդրողներ</w:t>
            </w:r>
            <w:r w:rsidR="0084391B" w:rsidRPr="002A431F">
              <w:rPr>
                <w:noProof/>
                <w:webHidden/>
                <w:sz w:val="20"/>
                <w:szCs w:val="20"/>
                <w:lang w:val="hy-AM"/>
              </w:rPr>
              <w:tab/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  <w:fldChar w:fldCharType="begin"/>
            </w:r>
            <w:r w:rsidR="0084391B" w:rsidRPr="002A431F">
              <w:rPr>
                <w:noProof/>
                <w:webHidden/>
                <w:sz w:val="20"/>
                <w:szCs w:val="20"/>
                <w:lang w:val="hy-AM"/>
              </w:rPr>
              <w:instrText xml:space="preserve"> PAGEREF _Toc35420838 \h </w:instrText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  <w:fldChar w:fldCharType="separate"/>
            </w:r>
            <w:r w:rsidR="00A6714F">
              <w:rPr>
                <w:noProof/>
                <w:webHidden/>
                <w:sz w:val="20"/>
                <w:szCs w:val="20"/>
                <w:lang w:val="hy-AM"/>
              </w:rPr>
              <w:t>42</w:t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  <w:fldChar w:fldCharType="end"/>
            </w:r>
          </w:hyperlink>
        </w:p>
        <w:p w14:paraId="41034542" w14:textId="77777777" w:rsidR="0084391B" w:rsidRPr="002A431F" w:rsidRDefault="00111D6B">
          <w:pPr>
            <w:pStyle w:val="TOC2"/>
            <w:rPr>
              <w:noProof/>
              <w:sz w:val="20"/>
              <w:szCs w:val="20"/>
              <w:lang w:val="hy-AM" w:eastAsia="ru-RU"/>
            </w:rPr>
          </w:pPr>
          <w:hyperlink w:anchor="_Toc35420839" w:history="1">
            <w:r w:rsidR="0084391B" w:rsidRPr="002A431F">
              <w:rPr>
                <w:rStyle w:val="Hyperlink"/>
                <w:rFonts w:ascii="GHEA Grapalat" w:hAnsi="GHEA Grapalat" w:cs="Sylfaen"/>
                <w:noProof/>
                <w:sz w:val="20"/>
                <w:szCs w:val="20"/>
                <w:lang w:val="hy-AM"/>
              </w:rPr>
              <w:t>4.10.</w:t>
            </w:r>
            <w:r w:rsidR="0084391B" w:rsidRPr="002A431F">
              <w:rPr>
                <w:noProof/>
                <w:sz w:val="20"/>
                <w:szCs w:val="20"/>
                <w:lang w:val="hy-AM" w:eastAsia="ru-RU"/>
              </w:rPr>
              <w:tab/>
            </w:r>
            <w:r w:rsidR="0084391B" w:rsidRPr="00CC57BC">
              <w:rPr>
                <w:rStyle w:val="Hyperlink"/>
                <w:rFonts w:ascii="GHEA Grapalat" w:hAnsi="GHEA Grapalat" w:cs="Sylfaen"/>
                <w:noProof/>
                <w:sz w:val="20"/>
                <w:szCs w:val="20"/>
                <w:lang w:val="hy-AM"/>
              </w:rPr>
              <w:t>Ներդրողների բազայի ընդլայնման հնարավորությունները</w:t>
            </w:r>
            <w:r w:rsidR="0084391B" w:rsidRPr="002A431F">
              <w:rPr>
                <w:noProof/>
                <w:webHidden/>
                <w:sz w:val="20"/>
                <w:szCs w:val="20"/>
                <w:lang w:val="hy-AM"/>
              </w:rPr>
              <w:tab/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  <w:fldChar w:fldCharType="begin"/>
            </w:r>
            <w:r w:rsidR="0084391B" w:rsidRPr="002A431F">
              <w:rPr>
                <w:noProof/>
                <w:webHidden/>
                <w:sz w:val="20"/>
                <w:szCs w:val="20"/>
                <w:lang w:val="hy-AM"/>
              </w:rPr>
              <w:instrText xml:space="preserve"> PAGEREF _Toc35420839 \h </w:instrText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  <w:fldChar w:fldCharType="separate"/>
            </w:r>
            <w:r w:rsidR="00A6714F">
              <w:rPr>
                <w:noProof/>
                <w:webHidden/>
                <w:sz w:val="20"/>
                <w:szCs w:val="20"/>
                <w:lang w:val="hy-AM"/>
              </w:rPr>
              <w:t>43</w:t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  <w:fldChar w:fldCharType="end"/>
            </w:r>
          </w:hyperlink>
        </w:p>
        <w:p w14:paraId="3584CEAB" w14:textId="77777777" w:rsidR="0084391B" w:rsidRPr="002A431F" w:rsidRDefault="00111D6B">
          <w:pPr>
            <w:pStyle w:val="TOC1"/>
            <w:rPr>
              <w:rFonts w:asciiTheme="minorHAnsi" w:hAnsiTheme="minorHAnsi" w:cstheme="minorBidi"/>
              <w:b w:val="0"/>
              <w:sz w:val="20"/>
              <w:szCs w:val="20"/>
              <w:lang w:val="hy-AM" w:eastAsia="ru-RU"/>
            </w:rPr>
          </w:pPr>
          <w:hyperlink w:anchor="_Toc35420840" w:history="1">
            <w:r w:rsidR="0084391B" w:rsidRPr="00CC57BC">
              <w:rPr>
                <w:rStyle w:val="Hyperlink"/>
                <w:rFonts w:ascii="GHEA Grapalat" w:hAnsi="GHEA Grapalat"/>
                <w:sz w:val="20"/>
                <w:szCs w:val="20"/>
                <w:lang w:val="hy-AM"/>
              </w:rPr>
              <w:t>ԲԱԺԻՆ  5.</w:t>
            </w:r>
            <w:r w:rsidR="0084391B" w:rsidRPr="002A431F">
              <w:rPr>
                <w:rFonts w:asciiTheme="minorHAnsi" w:hAnsiTheme="minorHAnsi" w:cstheme="minorBidi"/>
                <w:b w:val="0"/>
                <w:sz w:val="20"/>
                <w:szCs w:val="20"/>
                <w:lang w:val="hy-AM" w:eastAsia="ru-RU"/>
              </w:rPr>
              <w:tab/>
            </w:r>
            <w:r w:rsidR="0084391B" w:rsidRPr="00CC57BC">
              <w:rPr>
                <w:rStyle w:val="Hyperlink"/>
                <w:rFonts w:ascii="GHEA Grapalat" w:hAnsi="GHEA Grapalat"/>
                <w:sz w:val="20"/>
                <w:szCs w:val="20"/>
                <w:lang w:val="hy-AM"/>
              </w:rPr>
              <w:t>ԿԱՊԻՏԱԼԻ ՇՈՒԿԱՅԻ ԵՆԹԱԿԱՌՈՒՑՎԱԾՔԸ</w:t>
            </w:r>
            <w:r w:rsidR="0084391B" w:rsidRPr="002A431F">
              <w:rPr>
                <w:webHidden/>
                <w:sz w:val="20"/>
                <w:szCs w:val="20"/>
                <w:lang w:val="hy-AM"/>
              </w:rPr>
              <w:tab/>
            </w:r>
            <w:r w:rsidR="006E1E72" w:rsidRPr="002A431F">
              <w:rPr>
                <w:webHidden/>
                <w:sz w:val="20"/>
                <w:szCs w:val="20"/>
                <w:lang w:val="hy-AM"/>
              </w:rPr>
              <w:fldChar w:fldCharType="begin"/>
            </w:r>
            <w:r w:rsidR="0084391B" w:rsidRPr="002A431F">
              <w:rPr>
                <w:webHidden/>
                <w:sz w:val="20"/>
                <w:szCs w:val="20"/>
                <w:lang w:val="hy-AM"/>
              </w:rPr>
              <w:instrText xml:space="preserve"> PAGEREF _Toc35420840 \h </w:instrText>
            </w:r>
            <w:r w:rsidR="006E1E72" w:rsidRPr="002A431F">
              <w:rPr>
                <w:webHidden/>
                <w:sz w:val="20"/>
                <w:szCs w:val="20"/>
                <w:lang w:val="hy-AM"/>
              </w:rPr>
            </w:r>
            <w:r w:rsidR="006E1E72" w:rsidRPr="002A431F">
              <w:rPr>
                <w:webHidden/>
                <w:sz w:val="20"/>
                <w:szCs w:val="20"/>
                <w:lang w:val="hy-AM"/>
              </w:rPr>
              <w:fldChar w:fldCharType="separate"/>
            </w:r>
            <w:r w:rsidR="00A6714F">
              <w:rPr>
                <w:webHidden/>
                <w:sz w:val="20"/>
                <w:szCs w:val="20"/>
                <w:lang w:val="hy-AM"/>
              </w:rPr>
              <w:t>46</w:t>
            </w:r>
            <w:r w:rsidR="006E1E72" w:rsidRPr="002A431F">
              <w:rPr>
                <w:webHidden/>
                <w:sz w:val="20"/>
                <w:szCs w:val="20"/>
                <w:lang w:val="hy-AM"/>
              </w:rPr>
              <w:fldChar w:fldCharType="end"/>
            </w:r>
          </w:hyperlink>
        </w:p>
        <w:p w14:paraId="42F939DB" w14:textId="77777777" w:rsidR="0084391B" w:rsidRPr="002A431F" w:rsidRDefault="00111D6B">
          <w:pPr>
            <w:pStyle w:val="TOC2"/>
            <w:rPr>
              <w:noProof/>
              <w:sz w:val="20"/>
              <w:szCs w:val="20"/>
              <w:lang w:val="hy-AM" w:eastAsia="ru-RU"/>
            </w:rPr>
          </w:pPr>
          <w:hyperlink w:anchor="_Toc35420841" w:history="1">
            <w:r w:rsidR="0084391B" w:rsidRPr="00CC57BC">
              <w:rPr>
                <w:rStyle w:val="Hyperlink"/>
                <w:rFonts w:ascii="GHEA Grapalat" w:hAnsi="GHEA Grapalat" w:cs="Sylfaen"/>
                <w:noProof/>
                <w:sz w:val="20"/>
                <w:szCs w:val="20"/>
                <w:lang w:val="hy-AM"/>
              </w:rPr>
              <w:t>5.1.</w:t>
            </w:r>
            <w:r w:rsidR="0084391B" w:rsidRPr="002A431F">
              <w:rPr>
                <w:noProof/>
                <w:sz w:val="20"/>
                <w:szCs w:val="20"/>
                <w:lang w:val="hy-AM" w:eastAsia="ru-RU"/>
              </w:rPr>
              <w:tab/>
            </w:r>
            <w:r w:rsidR="0084391B" w:rsidRPr="00CC57BC">
              <w:rPr>
                <w:rStyle w:val="Hyperlink"/>
                <w:rFonts w:ascii="GHEA Grapalat" w:hAnsi="GHEA Grapalat" w:cs="Sylfaen"/>
                <w:noProof/>
                <w:sz w:val="20"/>
                <w:szCs w:val="20"/>
                <w:lang w:val="hy-AM"/>
              </w:rPr>
              <w:t>Առևտրային համակարգ: Հայաստանի ֆոնդային բորսա (AMX)</w:t>
            </w:r>
            <w:r w:rsidR="0084391B" w:rsidRPr="002A431F">
              <w:rPr>
                <w:noProof/>
                <w:webHidden/>
                <w:sz w:val="20"/>
                <w:szCs w:val="20"/>
                <w:lang w:val="hy-AM"/>
              </w:rPr>
              <w:tab/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  <w:fldChar w:fldCharType="begin"/>
            </w:r>
            <w:r w:rsidR="0084391B" w:rsidRPr="002A431F">
              <w:rPr>
                <w:noProof/>
                <w:webHidden/>
                <w:sz w:val="20"/>
                <w:szCs w:val="20"/>
                <w:lang w:val="hy-AM"/>
              </w:rPr>
              <w:instrText xml:space="preserve"> PAGEREF _Toc35420841 \h </w:instrText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  <w:fldChar w:fldCharType="separate"/>
            </w:r>
            <w:r w:rsidR="00A6714F">
              <w:rPr>
                <w:noProof/>
                <w:webHidden/>
                <w:sz w:val="20"/>
                <w:szCs w:val="20"/>
                <w:lang w:val="hy-AM"/>
              </w:rPr>
              <w:t>46</w:t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  <w:fldChar w:fldCharType="end"/>
            </w:r>
          </w:hyperlink>
        </w:p>
        <w:p w14:paraId="6E2D6830" w14:textId="77777777" w:rsidR="0084391B" w:rsidRPr="002A431F" w:rsidRDefault="00111D6B">
          <w:pPr>
            <w:pStyle w:val="TOC2"/>
            <w:rPr>
              <w:noProof/>
              <w:sz w:val="20"/>
              <w:szCs w:val="20"/>
              <w:lang w:val="hy-AM" w:eastAsia="ru-RU"/>
            </w:rPr>
          </w:pPr>
          <w:hyperlink w:anchor="_Toc35420842" w:history="1">
            <w:r w:rsidR="0084391B" w:rsidRPr="00CC57BC">
              <w:rPr>
                <w:rStyle w:val="Hyperlink"/>
                <w:rFonts w:ascii="GHEA Grapalat" w:hAnsi="GHEA Grapalat" w:cs="Sylfaen"/>
                <w:noProof/>
                <w:sz w:val="20"/>
                <w:szCs w:val="20"/>
                <w:lang w:val="hy-AM"/>
              </w:rPr>
              <w:t>5.2.</w:t>
            </w:r>
            <w:r w:rsidR="0084391B" w:rsidRPr="002A431F">
              <w:rPr>
                <w:noProof/>
                <w:sz w:val="20"/>
                <w:szCs w:val="20"/>
                <w:lang w:val="hy-AM" w:eastAsia="ru-RU"/>
              </w:rPr>
              <w:tab/>
            </w:r>
            <w:r w:rsidR="0084391B" w:rsidRPr="00CC57BC">
              <w:rPr>
                <w:rStyle w:val="Hyperlink"/>
                <w:rFonts w:ascii="GHEA Grapalat" w:hAnsi="GHEA Grapalat" w:cs="Sylfaen"/>
                <w:noProof/>
                <w:sz w:val="20"/>
                <w:szCs w:val="20"/>
                <w:lang w:val="hy-AM"/>
              </w:rPr>
              <w:t>Դեպոզիտար համակարգ: Հայաստանի կենտրոնական դեպոզիտարիա</w:t>
            </w:r>
            <w:r w:rsidR="0084391B" w:rsidRPr="002A431F">
              <w:rPr>
                <w:noProof/>
                <w:webHidden/>
                <w:sz w:val="20"/>
                <w:szCs w:val="20"/>
                <w:lang w:val="hy-AM"/>
              </w:rPr>
              <w:tab/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  <w:fldChar w:fldCharType="begin"/>
            </w:r>
            <w:r w:rsidR="0084391B" w:rsidRPr="002A431F">
              <w:rPr>
                <w:noProof/>
                <w:webHidden/>
                <w:sz w:val="20"/>
                <w:szCs w:val="20"/>
                <w:lang w:val="hy-AM"/>
              </w:rPr>
              <w:instrText xml:space="preserve"> PAGEREF _Toc35420842 \h </w:instrText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  <w:fldChar w:fldCharType="separate"/>
            </w:r>
            <w:r w:rsidR="00A6714F">
              <w:rPr>
                <w:noProof/>
                <w:webHidden/>
                <w:sz w:val="20"/>
                <w:szCs w:val="20"/>
                <w:lang w:val="hy-AM"/>
              </w:rPr>
              <w:t>48</w:t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  <w:fldChar w:fldCharType="end"/>
            </w:r>
          </w:hyperlink>
        </w:p>
        <w:p w14:paraId="5F02ED46" w14:textId="77777777" w:rsidR="0084391B" w:rsidRPr="002A431F" w:rsidRDefault="00111D6B">
          <w:pPr>
            <w:pStyle w:val="TOC2"/>
            <w:rPr>
              <w:noProof/>
              <w:sz w:val="20"/>
              <w:szCs w:val="20"/>
              <w:lang w:val="hy-AM" w:eastAsia="ru-RU"/>
            </w:rPr>
          </w:pPr>
          <w:hyperlink w:anchor="_Toc35420843" w:history="1">
            <w:r w:rsidR="0084391B" w:rsidRPr="00CC57BC">
              <w:rPr>
                <w:rStyle w:val="Hyperlink"/>
                <w:rFonts w:ascii="GHEA Grapalat" w:hAnsi="GHEA Grapalat" w:cs="Sylfaen"/>
                <w:noProof/>
                <w:sz w:val="20"/>
                <w:szCs w:val="20"/>
                <w:lang w:val="hy-AM"/>
              </w:rPr>
              <w:t>5.3.</w:t>
            </w:r>
            <w:r w:rsidR="0084391B" w:rsidRPr="002A431F">
              <w:rPr>
                <w:noProof/>
                <w:sz w:val="20"/>
                <w:szCs w:val="20"/>
                <w:lang w:val="hy-AM" w:eastAsia="ru-RU"/>
              </w:rPr>
              <w:tab/>
            </w:r>
            <w:r w:rsidR="0084391B" w:rsidRPr="00CC57BC">
              <w:rPr>
                <w:rStyle w:val="Hyperlink"/>
                <w:rFonts w:ascii="GHEA Grapalat" w:hAnsi="GHEA Grapalat" w:cs="Sylfaen"/>
                <w:noProof/>
                <w:sz w:val="20"/>
                <w:szCs w:val="20"/>
                <w:lang w:val="hy-AM"/>
              </w:rPr>
              <w:t>Միջնորդական ծառայություններ մատուցողներ</w:t>
            </w:r>
            <w:r w:rsidR="0084391B" w:rsidRPr="002A431F">
              <w:rPr>
                <w:noProof/>
                <w:webHidden/>
                <w:sz w:val="20"/>
                <w:szCs w:val="20"/>
                <w:lang w:val="hy-AM"/>
              </w:rPr>
              <w:tab/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  <w:fldChar w:fldCharType="begin"/>
            </w:r>
            <w:r w:rsidR="0084391B" w:rsidRPr="002A431F">
              <w:rPr>
                <w:noProof/>
                <w:webHidden/>
                <w:sz w:val="20"/>
                <w:szCs w:val="20"/>
                <w:lang w:val="hy-AM"/>
              </w:rPr>
              <w:instrText xml:space="preserve"> PAGEREF _Toc35420843 \h </w:instrText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  <w:fldChar w:fldCharType="separate"/>
            </w:r>
            <w:r w:rsidR="00A6714F">
              <w:rPr>
                <w:noProof/>
                <w:webHidden/>
                <w:sz w:val="20"/>
                <w:szCs w:val="20"/>
                <w:lang w:val="hy-AM"/>
              </w:rPr>
              <w:t>49</w:t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  <w:fldChar w:fldCharType="end"/>
            </w:r>
          </w:hyperlink>
        </w:p>
        <w:p w14:paraId="0E558FBE" w14:textId="77777777" w:rsidR="0084391B" w:rsidRPr="002A431F" w:rsidRDefault="00111D6B">
          <w:pPr>
            <w:pStyle w:val="TOC1"/>
            <w:rPr>
              <w:rFonts w:asciiTheme="minorHAnsi" w:hAnsiTheme="minorHAnsi" w:cstheme="minorBidi"/>
              <w:b w:val="0"/>
              <w:sz w:val="20"/>
              <w:szCs w:val="20"/>
              <w:lang w:val="hy-AM" w:eastAsia="ru-RU"/>
            </w:rPr>
          </w:pPr>
          <w:hyperlink w:anchor="_Toc35420844" w:history="1">
            <w:r w:rsidR="0084391B" w:rsidRPr="00CC57BC">
              <w:rPr>
                <w:rStyle w:val="Hyperlink"/>
                <w:rFonts w:ascii="GHEA Grapalat" w:hAnsi="GHEA Grapalat"/>
                <w:sz w:val="20"/>
                <w:szCs w:val="20"/>
                <w:lang w:val="hy-AM"/>
              </w:rPr>
              <w:t>ԲԱԺԻՆ  6.</w:t>
            </w:r>
            <w:r w:rsidR="0084391B" w:rsidRPr="002A431F">
              <w:rPr>
                <w:rFonts w:asciiTheme="minorHAnsi" w:hAnsiTheme="minorHAnsi" w:cstheme="minorBidi"/>
                <w:b w:val="0"/>
                <w:sz w:val="20"/>
                <w:szCs w:val="20"/>
                <w:lang w:val="hy-AM" w:eastAsia="ru-RU"/>
              </w:rPr>
              <w:tab/>
            </w:r>
            <w:r w:rsidR="0084391B" w:rsidRPr="00CC57BC">
              <w:rPr>
                <w:rStyle w:val="Hyperlink"/>
                <w:rFonts w:ascii="GHEA Grapalat" w:hAnsi="GHEA Grapalat"/>
                <w:sz w:val="20"/>
                <w:szCs w:val="20"/>
                <w:lang w:val="hy-AM"/>
              </w:rPr>
              <w:t>ԿԱՊԻՏԱԼԻ ՇՈՒԿԱՅԻ ԿԱՐԳԱՎՈՐՈՒՄՆ ՈՒ ՎԵՐԱՀՍԿՈՂՈՒԹՅՈՒՆԸ</w:t>
            </w:r>
            <w:r w:rsidR="0084391B" w:rsidRPr="002A431F">
              <w:rPr>
                <w:webHidden/>
                <w:sz w:val="20"/>
                <w:szCs w:val="20"/>
                <w:lang w:val="hy-AM"/>
              </w:rPr>
              <w:tab/>
            </w:r>
            <w:r w:rsidR="006E1E72" w:rsidRPr="002A431F">
              <w:rPr>
                <w:webHidden/>
                <w:sz w:val="20"/>
                <w:szCs w:val="20"/>
                <w:lang w:val="hy-AM"/>
              </w:rPr>
              <w:fldChar w:fldCharType="begin"/>
            </w:r>
            <w:r w:rsidR="0084391B" w:rsidRPr="002A431F">
              <w:rPr>
                <w:webHidden/>
                <w:sz w:val="20"/>
                <w:szCs w:val="20"/>
                <w:lang w:val="hy-AM"/>
              </w:rPr>
              <w:instrText xml:space="preserve"> PAGEREF _Toc35420844 \h </w:instrText>
            </w:r>
            <w:r w:rsidR="006E1E72" w:rsidRPr="002A431F">
              <w:rPr>
                <w:webHidden/>
                <w:sz w:val="20"/>
                <w:szCs w:val="20"/>
                <w:lang w:val="hy-AM"/>
              </w:rPr>
            </w:r>
            <w:r w:rsidR="006E1E72" w:rsidRPr="002A431F">
              <w:rPr>
                <w:webHidden/>
                <w:sz w:val="20"/>
                <w:szCs w:val="20"/>
                <w:lang w:val="hy-AM"/>
              </w:rPr>
              <w:fldChar w:fldCharType="separate"/>
            </w:r>
            <w:r w:rsidR="00A6714F">
              <w:rPr>
                <w:webHidden/>
                <w:sz w:val="20"/>
                <w:szCs w:val="20"/>
                <w:lang w:val="hy-AM"/>
              </w:rPr>
              <w:t>51</w:t>
            </w:r>
            <w:r w:rsidR="006E1E72" w:rsidRPr="002A431F">
              <w:rPr>
                <w:webHidden/>
                <w:sz w:val="20"/>
                <w:szCs w:val="20"/>
                <w:lang w:val="hy-AM"/>
              </w:rPr>
              <w:fldChar w:fldCharType="end"/>
            </w:r>
          </w:hyperlink>
        </w:p>
        <w:p w14:paraId="0378226D" w14:textId="77777777" w:rsidR="0084391B" w:rsidRPr="002A431F" w:rsidRDefault="00111D6B">
          <w:pPr>
            <w:pStyle w:val="TOC1"/>
            <w:rPr>
              <w:rFonts w:asciiTheme="minorHAnsi" w:hAnsiTheme="minorHAnsi" w:cstheme="minorBidi"/>
              <w:b w:val="0"/>
              <w:sz w:val="20"/>
              <w:szCs w:val="20"/>
              <w:lang w:val="hy-AM" w:eastAsia="ru-RU"/>
            </w:rPr>
          </w:pPr>
          <w:hyperlink w:anchor="_Toc35420845" w:history="1">
            <w:r w:rsidR="0084391B" w:rsidRPr="00CC57BC">
              <w:rPr>
                <w:rStyle w:val="Hyperlink"/>
                <w:rFonts w:ascii="GHEA Grapalat" w:hAnsi="GHEA Grapalat"/>
                <w:sz w:val="20"/>
                <w:szCs w:val="20"/>
                <w:lang w:val="hy-AM"/>
              </w:rPr>
              <w:t>ՄԱՍ II. ԿԱՊԻՏԱԼԻ ՇՈՒԿԱՅԻ ԶԱՐԳԱՑՄԱՆ ՌԱԶՄԱՎԱՐ</w:t>
            </w:r>
            <w:r w:rsidR="00797675">
              <w:rPr>
                <w:rStyle w:val="Hyperlink"/>
                <w:rFonts w:ascii="GHEA Grapalat" w:hAnsi="GHEA Grapalat"/>
                <w:sz w:val="20"/>
                <w:szCs w:val="20"/>
              </w:rPr>
              <w:t>ԱԿԱՆ ՈՒՂՂՈՒԹՅՈՒՆՆԵՐԸ</w:t>
            </w:r>
            <w:r w:rsidR="0084391B" w:rsidRPr="002A431F">
              <w:rPr>
                <w:webHidden/>
                <w:sz w:val="20"/>
                <w:szCs w:val="20"/>
                <w:lang w:val="hy-AM"/>
              </w:rPr>
              <w:tab/>
            </w:r>
            <w:r w:rsidR="006E1E72" w:rsidRPr="002A431F">
              <w:rPr>
                <w:webHidden/>
                <w:sz w:val="20"/>
                <w:szCs w:val="20"/>
                <w:lang w:val="hy-AM"/>
              </w:rPr>
              <w:fldChar w:fldCharType="begin"/>
            </w:r>
            <w:r w:rsidR="0084391B" w:rsidRPr="002A431F">
              <w:rPr>
                <w:webHidden/>
                <w:sz w:val="20"/>
                <w:szCs w:val="20"/>
                <w:lang w:val="hy-AM"/>
              </w:rPr>
              <w:instrText xml:space="preserve"> PAGEREF _Toc35420845 \h </w:instrText>
            </w:r>
            <w:r w:rsidR="006E1E72" w:rsidRPr="002A431F">
              <w:rPr>
                <w:webHidden/>
                <w:sz w:val="20"/>
                <w:szCs w:val="20"/>
                <w:lang w:val="hy-AM"/>
              </w:rPr>
            </w:r>
            <w:r w:rsidR="006E1E72" w:rsidRPr="002A431F">
              <w:rPr>
                <w:webHidden/>
                <w:sz w:val="20"/>
                <w:szCs w:val="20"/>
                <w:lang w:val="hy-AM"/>
              </w:rPr>
              <w:fldChar w:fldCharType="separate"/>
            </w:r>
            <w:r w:rsidR="00A6714F">
              <w:rPr>
                <w:webHidden/>
                <w:sz w:val="20"/>
                <w:szCs w:val="20"/>
                <w:lang w:val="hy-AM"/>
              </w:rPr>
              <w:t>55</w:t>
            </w:r>
            <w:r w:rsidR="006E1E72" w:rsidRPr="002A431F">
              <w:rPr>
                <w:webHidden/>
                <w:sz w:val="20"/>
                <w:szCs w:val="20"/>
                <w:lang w:val="hy-AM"/>
              </w:rPr>
              <w:fldChar w:fldCharType="end"/>
            </w:r>
          </w:hyperlink>
        </w:p>
        <w:p w14:paraId="32CD5E21" w14:textId="77777777" w:rsidR="009736CD" w:rsidRPr="002A431F" w:rsidRDefault="006E1E72">
          <w:pPr>
            <w:rPr>
              <w:rFonts w:ascii="GHEA Grapalat" w:hAnsi="GHEA Grapalat"/>
              <w:sz w:val="20"/>
              <w:szCs w:val="20"/>
              <w:lang w:val="hy-AM"/>
            </w:rPr>
          </w:pPr>
          <w:r w:rsidRPr="002A431F">
            <w:rPr>
              <w:rFonts w:ascii="GHEA Grapalat" w:hAnsi="GHEA Grapalat"/>
              <w:b/>
              <w:bCs/>
              <w:noProof/>
              <w:sz w:val="20"/>
              <w:szCs w:val="20"/>
              <w:lang w:val="hy-AM"/>
            </w:rPr>
            <w:fldChar w:fldCharType="end"/>
          </w:r>
        </w:p>
      </w:sdtContent>
    </w:sdt>
    <w:p w14:paraId="0BA0EA1D" w14:textId="77777777" w:rsidR="00151784" w:rsidRPr="002E038C" w:rsidRDefault="00F76BC8" w:rsidP="00197D62">
      <w:pPr>
        <w:pStyle w:val="Heading1"/>
        <w:numPr>
          <w:ilvl w:val="0"/>
          <w:numId w:val="38"/>
        </w:numPr>
        <w:jc w:val="center"/>
        <w:rPr>
          <w:rFonts w:ascii="GHEA Grapalat" w:hAnsi="GHEA Grapalat"/>
          <w:lang w:val="hy-AM"/>
        </w:rPr>
      </w:pPr>
      <w:bookmarkStart w:id="0" w:name="_Toc35420815"/>
      <w:r w:rsidRPr="00CC57BC">
        <w:rPr>
          <w:rFonts w:ascii="GHEA Grapalat" w:hAnsi="GHEA Grapalat" w:cs="Sylfaen"/>
          <w:lang w:val="hy-AM"/>
        </w:rPr>
        <w:lastRenderedPageBreak/>
        <w:t>ԸՆԴՀԱՆՈՒՐ</w:t>
      </w:r>
      <w:r w:rsidRPr="00207E03">
        <w:rPr>
          <w:rFonts w:ascii="GHEA Grapalat" w:hAnsi="GHEA Grapalat"/>
          <w:lang w:val="hy-AM"/>
        </w:rPr>
        <w:t xml:space="preserve"> </w:t>
      </w:r>
      <w:r w:rsidRPr="00207E03">
        <w:rPr>
          <w:rFonts w:ascii="GHEA Grapalat" w:hAnsi="GHEA Grapalat" w:cs="Sylfaen"/>
          <w:lang w:val="hy-AM"/>
        </w:rPr>
        <w:t>ԴՐՈՒՅԹՆԵՐ</w:t>
      </w:r>
      <w:bookmarkEnd w:id="0"/>
    </w:p>
    <w:p w14:paraId="37421102" w14:textId="77777777" w:rsidR="00B8574C" w:rsidRPr="00CC57BC" w:rsidRDefault="00B8574C" w:rsidP="00B8574C">
      <w:pPr>
        <w:rPr>
          <w:rFonts w:ascii="GHEA Grapalat" w:hAnsi="GHEA Grapalat"/>
          <w:sz w:val="24"/>
          <w:szCs w:val="24"/>
          <w:lang w:val="hy-AM"/>
        </w:rPr>
      </w:pPr>
    </w:p>
    <w:p w14:paraId="7C935596" w14:textId="77777777" w:rsidR="003559D2" w:rsidRPr="002E038C" w:rsidRDefault="003559D2" w:rsidP="00DC6F54">
      <w:pPr>
        <w:pStyle w:val="Heading2"/>
        <w:numPr>
          <w:ilvl w:val="1"/>
          <w:numId w:val="2"/>
        </w:numPr>
        <w:rPr>
          <w:rStyle w:val="Heading2Char"/>
          <w:rFonts w:ascii="GHEA Grapalat" w:hAnsi="GHEA Grapalat" w:cs="Sylfaen"/>
          <w:b/>
          <w:sz w:val="24"/>
          <w:szCs w:val="24"/>
          <w:lang w:val="hy-AM"/>
        </w:rPr>
      </w:pPr>
      <w:bookmarkStart w:id="1" w:name="_Toc35420816"/>
      <w:r w:rsidRPr="00CC57BC">
        <w:rPr>
          <w:rStyle w:val="Heading2Char"/>
          <w:rFonts w:ascii="GHEA Grapalat" w:hAnsi="GHEA Grapalat" w:cs="Sylfaen"/>
          <w:b/>
          <w:sz w:val="24"/>
          <w:szCs w:val="24"/>
          <w:lang w:val="hy-AM"/>
        </w:rPr>
        <w:t>Փաստաթղթի</w:t>
      </w:r>
      <w:r w:rsidR="00FD5CFC" w:rsidRPr="002A431F">
        <w:rPr>
          <w:rStyle w:val="Heading2Char"/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CC57BC">
        <w:rPr>
          <w:rStyle w:val="Heading2Char"/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67475B" w:rsidRPr="00207E03">
        <w:rPr>
          <w:rStyle w:val="Heading2Char"/>
          <w:rFonts w:ascii="GHEA Grapalat" w:hAnsi="GHEA Grapalat" w:cs="Sylfaen"/>
          <w:b/>
          <w:sz w:val="24"/>
          <w:szCs w:val="24"/>
          <w:lang w:val="hy-AM"/>
        </w:rPr>
        <w:t>անհրաժեշտություն</w:t>
      </w:r>
      <w:r w:rsidR="00D370A7" w:rsidRPr="00207E03">
        <w:rPr>
          <w:rStyle w:val="Heading2Char"/>
          <w:rFonts w:ascii="GHEA Grapalat" w:hAnsi="GHEA Grapalat" w:cs="Sylfaen"/>
          <w:b/>
          <w:sz w:val="24"/>
          <w:szCs w:val="24"/>
          <w:lang w:val="hy-AM"/>
        </w:rPr>
        <w:t>ը</w:t>
      </w:r>
      <w:bookmarkEnd w:id="1"/>
    </w:p>
    <w:p w14:paraId="3B474FDB" w14:textId="77777777" w:rsidR="00707D80" w:rsidRPr="00CC57BC" w:rsidRDefault="00C60757" w:rsidP="00707D80">
      <w:pPr>
        <w:autoSpaceDE w:val="0"/>
        <w:autoSpaceDN w:val="0"/>
        <w:adjustRightInd w:val="0"/>
        <w:spacing w:line="240" w:lineRule="auto"/>
        <w:ind w:firstLine="360"/>
        <w:jc w:val="both"/>
        <w:rPr>
          <w:rFonts w:ascii="GHEA Grapalat" w:hAnsi="GHEA Grapalat" w:cs="Sylfaen"/>
          <w:color w:val="000000"/>
          <w:sz w:val="24"/>
          <w:szCs w:val="24"/>
          <w:lang w:val="hy-AM"/>
        </w:rPr>
      </w:pPr>
      <w:r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Տեսանելի ռազմավարության բացակայության պայմաններում </w:t>
      </w:r>
      <w:r w:rsidR="00FD5CFC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խնդիր է դառնում </w:t>
      </w:r>
      <w:r w:rsidR="00707D80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Հայաստանի </w:t>
      </w:r>
      <w:r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կ</w:t>
      </w:r>
      <w:r w:rsidR="003559D2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ապիտալի շուկայի </w:t>
      </w:r>
      <w:r w:rsidR="00311609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զարգաց</w:t>
      </w:r>
      <w:r w:rsidR="00FD5CFC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ման ուղղությամբ </w:t>
      </w:r>
      <w:r w:rsidR="00707D80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թիրախավորված</w:t>
      </w:r>
      <w:r w:rsidR="009867BA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, կոորդինացված</w:t>
      </w:r>
      <w:r w:rsidR="00707D80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և </w:t>
      </w:r>
      <w:r w:rsidR="00CF070C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արդյունավետ</w:t>
      </w:r>
      <w:r w:rsidR="00707D80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FD5CFC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գործողությունների իրականացումը:</w:t>
      </w:r>
      <w:r w:rsidR="0044622E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EC3D50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Հետևաբար,</w:t>
      </w:r>
      <w:r w:rsidR="00707D80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անհրաժեշտություն է առաջացել </w:t>
      </w:r>
      <w:r w:rsidR="00797675" w:rsidRPr="00DB2EDF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կանխորոշել </w:t>
      </w:r>
      <w:r w:rsidR="00707D80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կապիտալի շուկայի զարգացման ռազմավար</w:t>
      </w:r>
      <w:r w:rsidR="00797675" w:rsidRPr="00DB2EDF">
        <w:rPr>
          <w:rFonts w:ascii="GHEA Grapalat" w:hAnsi="GHEA Grapalat" w:cs="Sylfaen"/>
          <w:color w:val="000000"/>
          <w:sz w:val="24"/>
          <w:szCs w:val="24"/>
          <w:lang w:val="hy-AM"/>
        </w:rPr>
        <w:t>ական ուղղությունները և մշակել զարգացման ծրագիր</w:t>
      </w:r>
      <w:r w:rsidR="00EB5077" w:rsidRPr="00DB2EDF">
        <w:rPr>
          <w:rFonts w:ascii="GHEA Grapalat" w:hAnsi="GHEA Grapalat" w:cs="Sylfaen"/>
          <w:color w:val="000000"/>
          <w:sz w:val="24"/>
          <w:szCs w:val="24"/>
          <w:lang w:val="hy-AM"/>
        </w:rPr>
        <w:t>՝</w:t>
      </w:r>
      <w:r w:rsidR="00707D80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 </w:t>
      </w:r>
      <w:r w:rsidR="0044622E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իրատեսական՝ </w:t>
      </w:r>
      <w:r w:rsidR="00707D80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հիմնավորված </w:t>
      </w:r>
      <w:r w:rsidR="00FD5CFC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707D80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շուկայի </w:t>
      </w:r>
      <w:r w:rsidR="00FD5CFC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բազմակողմանի և խորը վերլուծ</w:t>
      </w:r>
      <w:r w:rsidR="00707D80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ությա</w:t>
      </w:r>
      <w:r w:rsidR="00797675" w:rsidRPr="00DB2EDF">
        <w:rPr>
          <w:rFonts w:ascii="GHEA Grapalat" w:hAnsi="GHEA Grapalat" w:cs="Sylfaen"/>
          <w:color w:val="000000"/>
          <w:sz w:val="24"/>
          <w:szCs w:val="24"/>
          <w:lang w:val="hy-AM"/>
        </w:rPr>
        <w:t>ն հիման վրա</w:t>
      </w:r>
      <w:r w:rsidR="00707D80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:</w:t>
      </w:r>
    </w:p>
    <w:p w14:paraId="39CF61D8" w14:textId="77777777" w:rsidR="0044622E" w:rsidRPr="00CC57BC" w:rsidRDefault="0044622E" w:rsidP="00707D80">
      <w:pPr>
        <w:autoSpaceDE w:val="0"/>
        <w:autoSpaceDN w:val="0"/>
        <w:adjustRightInd w:val="0"/>
        <w:spacing w:line="240" w:lineRule="auto"/>
        <w:ind w:firstLine="360"/>
        <w:jc w:val="both"/>
        <w:rPr>
          <w:rFonts w:ascii="GHEA Grapalat" w:hAnsi="GHEA Grapalat" w:cs="Sylfaen"/>
          <w:color w:val="000000"/>
          <w:sz w:val="24"/>
          <w:szCs w:val="24"/>
          <w:lang w:val="hy-AM"/>
        </w:rPr>
      </w:pPr>
    </w:p>
    <w:p w14:paraId="63E97AC7" w14:textId="77777777" w:rsidR="00707D80" w:rsidRPr="002A431F" w:rsidRDefault="00707D80" w:rsidP="00DC6F54">
      <w:pPr>
        <w:pStyle w:val="Heading2"/>
        <w:numPr>
          <w:ilvl w:val="1"/>
          <w:numId w:val="2"/>
        </w:numPr>
        <w:rPr>
          <w:rStyle w:val="Heading2Char"/>
          <w:rFonts w:ascii="GHEA Grapalat" w:hAnsi="GHEA Grapalat" w:cs="Sylfaen"/>
          <w:b/>
          <w:sz w:val="24"/>
          <w:szCs w:val="24"/>
          <w:lang w:val="hy-AM"/>
        </w:rPr>
      </w:pPr>
      <w:bookmarkStart w:id="2" w:name="_Toc35420817"/>
      <w:r w:rsidRPr="00CC57BC">
        <w:rPr>
          <w:rStyle w:val="Heading2Char"/>
          <w:rFonts w:ascii="GHEA Grapalat" w:hAnsi="GHEA Grapalat" w:cs="Sylfaen"/>
          <w:b/>
          <w:sz w:val="24"/>
          <w:szCs w:val="24"/>
          <w:lang w:val="hy-AM"/>
        </w:rPr>
        <w:t>Փաստաթղթի կառուցվածքը</w:t>
      </w:r>
      <w:bookmarkEnd w:id="2"/>
      <w:r w:rsidRPr="00CC57BC">
        <w:rPr>
          <w:rStyle w:val="Heading2Char"/>
          <w:rFonts w:ascii="GHEA Grapalat" w:hAnsi="GHEA Grapalat" w:cs="Sylfaen"/>
          <w:b/>
          <w:sz w:val="24"/>
          <w:szCs w:val="24"/>
          <w:lang w:val="hy-AM"/>
        </w:rPr>
        <w:t xml:space="preserve"> </w:t>
      </w:r>
    </w:p>
    <w:p w14:paraId="0F17FFEF" w14:textId="77777777" w:rsidR="0044622E" w:rsidRPr="002A431F" w:rsidRDefault="00707D80" w:rsidP="003D6F21">
      <w:pPr>
        <w:autoSpaceDE w:val="0"/>
        <w:autoSpaceDN w:val="0"/>
        <w:adjustRightInd w:val="0"/>
        <w:spacing w:line="240" w:lineRule="auto"/>
        <w:ind w:firstLine="36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CC57BC">
        <w:rPr>
          <w:rFonts w:ascii="GHEA Grapalat" w:hAnsi="GHEA Grapalat" w:cs="Sylfaen"/>
          <w:sz w:val="24"/>
          <w:szCs w:val="24"/>
          <w:lang w:val="hy-AM"/>
        </w:rPr>
        <w:t>Փաստաթուղթը</w:t>
      </w:r>
      <w:r w:rsidRPr="00207E03">
        <w:rPr>
          <w:rFonts w:ascii="GHEA Grapalat" w:hAnsi="GHEA Grapalat" w:cs="Sylfaen"/>
          <w:sz w:val="24"/>
          <w:szCs w:val="24"/>
          <w:lang w:val="hy-AM"/>
        </w:rPr>
        <w:t xml:space="preserve"> բաղկացած</w:t>
      </w:r>
      <w:r w:rsidRPr="002E038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="000B46C9" w:rsidRPr="00CC57B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0B46C9" w:rsidRPr="002A431F">
        <w:rPr>
          <w:rFonts w:ascii="GHEA Grapalat" w:hAnsi="GHEA Grapalat" w:cs="Sylfaen"/>
          <w:sz w:val="24"/>
          <w:szCs w:val="24"/>
          <w:lang w:val="hy-AM"/>
        </w:rPr>
        <w:t xml:space="preserve">երկու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մասից</w:t>
      </w:r>
      <w:r w:rsidRPr="002A431F">
        <w:rPr>
          <w:rFonts w:ascii="GHEA Grapalat" w:hAnsi="GHEA Grapalat" w:cs="Sylfaen"/>
          <w:sz w:val="24"/>
          <w:szCs w:val="24"/>
          <w:lang w:val="hy-AM"/>
        </w:rPr>
        <w:t>:</w:t>
      </w:r>
      <w:r w:rsidR="0044622E" w:rsidRPr="002A431F">
        <w:rPr>
          <w:rFonts w:ascii="GHEA Grapalat" w:hAnsi="GHEA Grapalat" w:cs="Sylfaen"/>
          <w:sz w:val="24"/>
          <w:szCs w:val="24"/>
          <w:lang w:val="hy-AM"/>
        </w:rPr>
        <w:t xml:space="preserve"> </w:t>
      </w:r>
    </w:p>
    <w:p w14:paraId="26C22CEC" w14:textId="77777777" w:rsidR="0044622E" w:rsidRPr="00207E03" w:rsidRDefault="00707D80" w:rsidP="003D6F21">
      <w:pPr>
        <w:autoSpaceDE w:val="0"/>
        <w:autoSpaceDN w:val="0"/>
        <w:adjustRightInd w:val="0"/>
        <w:spacing w:line="240" w:lineRule="auto"/>
        <w:ind w:firstLine="360"/>
        <w:jc w:val="both"/>
        <w:rPr>
          <w:rFonts w:ascii="GHEA Grapalat" w:hAnsi="GHEA Grapalat" w:cs="Sylfaen"/>
          <w:color w:val="000000"/>
          <w:sz w:val="24"/>
          <w:szCs w:val="24"/>
          <w:lang w:val="hy-AM"/>
        </w:rPr>
      </w:pPr>
      <w:r w:rsidRPr="002A431F">
        <w:rPr>
          <w:rFonts w:ascii="GHEA Grapalat" w:hAnsi="GHEA Grapalat" w:cs="Sylfaen"/>
          <w:b/>
          <w:sz w:val="24"/>
          <w:szCs w:val="24"/>
          <w:lang w:val="hy-AM"/>
        </w:rPr>
        <w:t>Մաս I-</w:t>
      </w:r>
      <w:r w:rsidR="0044622E" w:rsidRPr="002A431F">
        <w:rPr>
          <w:rFonts w:ascii="GHEA Grapalat" w:hAnsi="GHEA Grapalat" w:cs="Sylfaen"/>
          <w:b/>
          <w:sz w:val="24"/>
          <w:szCs w:val="24"/>
          <w:lang w:val="hy-AM"/>
        </w:rPr>
        <w:t>ում</w:t>
      </w:r>
      <w:r w:rsidRPr="002A431F">
        <w:rPr>
          <w:rFonts w:ascii="GHEA Grapalat" w:hAnsi="GHEA Grapalat" w:cs="Sylfaen"/>
          <w:sz w:val="24"/>
          <w:szCs w:val="24"/>
          <w:lang w:val="hy-AM"/>
        </w:rPr>
        <w:t xml:space="preserve"> ներկայացված է Հայաստանի </w:t>
      </w:r>
      <w:r w:rsidR="0057569A" w:rsidRPr="002A431F">
        <w:rPr>
          <w:rFonts w:ascii="GHEA Grapalat" w:hAnsi="GHEA Grapalat" w:cs="Sylfaen"/>
          <w:sz w:val="24"/>
          <w:szCs w:val="24"/>
          <w:lang w:val="hy-AM"/>
        </w:rPr>
        <w:t>կապիտալի շուկայի</w:t>
      </w:r>
      <w:r w:rsidR="0044622E" w:rsidRPr="002A431F">
        <w:rPr>
          <w:rFonts w:ascii="GHEA Grapalat" w:hAnsi="GHEA Grapalat" w:cs="Sylfaen"/>
          <w:sz w:val="24"/>
          <w:szCs w:val="24"/>
          <w:lang w:val="hy-AM"/>
        </w:rPr>
        <w:t xml:space="preserve"> մանրամասն վերլուծությունը, որը նպատակ ունի</w:t>
      </w:r>
      <w:r w:rsidR="0044622E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.</w:t>
      </w:r>
    </w:p>
    <w:p w14:paraId="02421CF3" w14:textId="77777777" w:rsidR="0044622E" w:rsidRPr="00CC57BC" w:rsidRDefault="009867BA" w:rsidP="00DC6F54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line="240" w:lineRule="auto"/>
        <w:jc w:val="both"/>
        <w:rPr>
          <w:rFonts w:ascii="GHEA Grapalat" w:hAnsi="GHEA Grapalat" w:cs="Sylfaen"/>
          <w:color w:val="000000"/>
          <w:sz w:val="24"/>
          <w:szCs w:val="24"/>
          <w:lang w:val="hy-AM"/>
        </w:rPr>
      </w:pPr>
      <w:r w:rsidRPr="00207E03">
        <w:rPr>
          <w:rFonts w:ascii="GHEA Grapalat" w:hAnsi="GHEA Grapalat" w:cs="Sylfaen"/>
          <w:color w:val="000000"/>
          <w:sz w:val="24"/>
          <w:szCs w:val="24"/>
          <w:lang w:val="hy-AM"/>
        </w:rPr>
        <w:t>վերհանել</w:t>
      </w:r>
      <w:r w:rsidR="0044622E" w:rsidRPr="002E038C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44622E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բոլոր առանցքային նշանակություն ունեցող խնդիրները, որոնք խոչընդոտում են կապիտալի շուկայի կայացմանն ու սահուն զարգացմանը,</w:t>
      </w:r>
    </w:p>
    <w:p w14:paraId="3D5D4722" w14:textId="77777777" w:rsidR="0044622E" w:rsidRPr="00CC57BC" w:rsidRDefault="0044622E" w:rsidP="00DC6F54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line="240" w:lineRule="auto"/>
        <w:jc w:val="both"/>
        <w:rPr>
          <w:rFonts w:ascii="GHEA Grapalat" w:hAnsi="GHEA Grapalat" w:cs="Sylfaen"/>
          <w:color w:val="000000"/>
          <w:sz w:val="24"/>
          <w:szCs w:val="24"/>
          <w:lang w:val="hy-AM"/>
        </w:rPr>
      </w:pPr>
      <w:r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վերլուծել կապիտալի շուկայի զարգացման հնարավորությունները և բացահայտված խնդիրները լուծելու համար դրանց արդյունավետ օգտագործման ուղիները,</w:t>
      </w:r>
    </w:p>
    <w:p w14:paraId="3E7EA750" w14:textId="77777777" w:rsidR="0044622E" w:rsidRPr="00CC57BC" w:rsidRDefault="009867BA" w:rsidP="00DC6F54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line="240" w:lineRule="auto"/>
        <w:jc w:val="both"/>
        <w:rPr>
          <w:rFonts w:ascii="GHEA Grapalat" w:hAnsi="GHEA Grapalat" w:cs="Sylfaen"/>
          <w:color w:val="000000"/>
          <w:sz w:val="24"/>
          <w:szCs w:val="24"/>
          <w:lang w:val="hy-AM"/>
        </w:rPr>
      </w:pPr>
      <w:r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բացահայտել </w:t>
      </w:r>
      <w:r w:rsidR="0044622E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այն բոլոր «ձգանները», որոնք կարճ ժամանակահատվածում թափ կհաղորդեն կապիտալի շուկայի զարգացմանը,</w:t>
      </w:r>
    </w:p>
    <w:p w14:paraId="1BE58F3E" w14:textId="77777777" w:rsidR="0044622E" w:rsidRPr="00CC57BC" w:rsidRDefault="00586095" w:rsidP="00DC6F54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line="240" w:lineRule="auto"/>
        <w:jc w:val="both"/>
        <w:rPr>
          <w:rFonts w:ascii="GHEA Grapalat" w:hAnsi="GHEA Grapalat" w:cs="Sylfaen"/>
          <w:color w:val="000000"/>
          <w:sz w:val="24"/>
          <w:szCs w:val="24"/>
          <w:lang w:val="hy-AM"/>
        </w:rPr>
      </w:pPr>
      <w:r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նպաստել կապիտալի շուկայի </w:t>
      </w:r>
      <w:r w:rsidR="0089000B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զարգացման </w:t>
      </w:r>
      <w:r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իրատեսական ռազմավար</w:t>
      </w:r>
      <w:r w:rsidR="00797675" w:rsidRPr="00DB2EDF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ական գործողությունների </w:t>
      </w:r>
      <w:r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ձևավորմանը և դրա ուղղորդված </w:t>
      </w:r>
      <w:r w:rsidR="0089000B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ու</w:t>
      </w:r>
      <w:r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արդյունավետ իրագործմանը:</w:t>
      </w:r>
    </w:p>
    <w:p w14:paraId="50B4F592" w14:textId="5DB6D9B8" w:rsidR="0044622E" w:rsidRPr="00CC57BC" w:rsidRDefault="0044622E" w:rsidP="00714D53">
      <w:pPr>
        <w:autoSpaceDE w:val="0"/>
        <w:autoSpaceDN w:val="0"/>
        <w:adjustRightInd w:val="0"/>
        <w:spacing w:line="240" w:lineRule="auto"/>
        <w:ind w:firstLine="36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CC57BC">
        <w:rPr>
          <w:rFonts w:ascii="GHEA Grapalat" w:hAnsi="GHEA Grapalat" w:cs="Sylfaen"/>
          <w:sz w:val="24"/>
          <w:szCs w:val="24"/>
          <w:lang w:val="hy-AM"/>
        </w:rPr>
        <w:t>Վերլուծությ</w:t>
      </w:r>
      <w:r w:rsidR="009867BA" w:rsidRPr="00CC57BC">
        <w:rPr>
          <w:rFonts w:ascii="GHEA Grapalat" w:hAnsi="GHEA Grapalat" w:cs="Sylfaen"/>
          <w:sz w:val="24"/>
          <w:szCs w:val="24"/>
          <w:lang w:val="hy-AM"/>
        </w:rPr>
        <w:t>ուն</w:t>
      </w:r>
      <w:r w:rsidR="000B1F81" w:rsidRPr="00CC57BC">
        <w:rPr>
          <w:rFonts w:ascii="GHEA Grapalat" w:hAnsi="GHEA Grapalat" w:cs="Sylfaen"/>
          <w:sz w:val="24"/>
          <w:szCs w:val="24"/>
          <w:lang w:val="hy-AM"/>
        </w:rPr>
        <w:t>ն</w:t>
      </w:r>
      <w:r w:rsidR="00ED5433" w:rsidRPr="00CC57B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691444" w:rsidRPr="00CC57BC">
        <w:rPr>
          <w:rFonts w:ascii="GHEA Grapalat" w:hAnsi="GHEA Grapalat" w:cs="Sylfaen"/>
          <w:sz w:val="24"/>
          <w:szCs w:val="24"/>
          <w:lang w:val="hy-AM"/>
        </w:rPr>
        <w:t>ի</w:t>
      </w:r>
      <w:r w:rsidR="00DA611A" w:rsidRPr="00CC57BC">
        <w:rPr>
          <w:rFonts w:ascii="GHEA Grapalat" w:hAnsi="GHEA Grapalat" w:cs="Sylfaen"/>
          <w:sz w:val="24"/>
          <w:szCs w:val="24"/>
          <w:lang w:val="hy-AM"/>
        </w:rPr>
        <w:t>ր</w:t>
      </w:r>
      <w:r w:rsidR="00691444" w:rsidRPr="00CC57BC">
        <w:rPr>
          <w:rFonts w:ascii="GHEA Grapalat" w:hAnsi="GHEA Grapalat" w:cs="Sylfaen"/>
          <w:sz w:val="24"/>
          <w:szCs w:val="24"/>
          <w:lang w:val="hy-AM"/>
        </w:rPr>
        <w:t>ականացվ</w:t>
      </w:r>
      <w:r w:rsidR="00DA611A" w:rsidRPr="00CC57BC">
        <w:rPr>
          <w:rFonts w:ascii="GHEA Grapalat" w:hAnsi="GHEA Grapalat" w:cs="Sylfaen"/>
          <w:sz w:val="24"/>
          <w:szCs w:val="24"/>
          <w:lang w:val="hy-AM"/>
        </w:rPr>
        <w:t xml:space="preserve">ել է բոլոր այն հնարավոր ուղղություններով, որոնք </w:t>
      </w:r>
      <w:r w:rsidR="00ED5433" w:rsidRPr="00CC57BC">
        <w:rPr>
          <w:rFonts w:ascii="GHEA Grapalat" w:hAnsi="GHEA Grapalat" w:cs="Sylfaen"/>
          <w:sz w:val="24"/>
          <w:szCs w:val="24"/>
          <w:lang w:val="hy-AM"/>
        </w:rPr>
        <w:t xml:space="preserve">այս կամ այն կերպ կարող են կարևորվել կապիտալի շուկայի զարգացման </w:t>
      </w:r>
      <w:r w:rsidR="00E23226" w:rsidRPr="00CC57BC">
        <w:rPr>
          <w:rFonts w:ascii="GHEA Grapalat" w:hAnsi="GHEA Grapalat" w:cs="Sylfaen"/>
          <w:sz w:val="24"/>
          <w:szCs w:val="24"/>
          <w:lang w:val="hy-AM"/>
        </w:rPr>
        <w:t>համատեքստում</w:t>
      </w:r>
      <w:r w:rsidR="00DA611A" w:rsidRPr="00CC57BC">
        <w:rPr>
          <w:rFonts w:ascii="GHEA Grapalat" w:hAnsi="GHEA Grapalat" w:cs="Sylfaen"/>
          <w:sz w:val="24"/>
          <w:szCs w:val="24"/>
          <w:lang w:val="hy-AM"/>
        </w:rPr>
        <w:t xml:space="preserve">, մասնավորապես՝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կապիտալի շուկա</w:t>
      </w:r>
      <w:r w:rsidR="000B46C9" w:rsidRPr="00CC57BC">
        <w:rPr>
          <w:rFonts w:ascii="GHEA Grapalat" w:hAnsi="GHEA Grapalat" w:cs="Sylfaen"/>
          <w:sz w:val="24"/>
          <w:szCs w:val="24"/>
          <w:lang w:val="hy-AM"/>
        </w:rPr>
        <w:t>յում առաջ</w:t>
      </w:r>
      <w:r w:rsidR="000B1F81" w:rsidRPr="00CC57BC">
        <w:rPr>
          <w:rFonts w:ascii="GHEA Grapalat" w:hAnsi="GHEA Grapalat" w:cs="Sylfaen"/>
          <w:sz w:val="24"/>
          <w:szCs w:val="24"/>
          <w:lang w:val="hy-AM"/>
        </w:rPr>
        <w:t>ա</w:t>
      </w:r>
      <w:r w:rsidR="000B46C9" w:rsidRPr="00CC57BC">
        <w:rPr>
          <w:rFonts w:ascii="GHEA Grapalat" w:hAnsi="GHEA Grapalat" w:cs="Sylfaen"/>
          <w:sz w:val="24"/>
          <w:szCs w:val="24"/>
          <w:lang w:val="hy-AM"/>
        </w:rPr>
        <w:t>րկվ</w:t>
      </w:r>
      <w:r w:rsidR="000B1F81" w:rsidRPr="00CC57BC">
        <w:rPr>
          <w:rFonts w:ascii="GHEA Grapalat" w:hAnsi="GHEA Grapalat" w:cs="Sylfaen"/>
          <w:sz w:val="24"/>
          <w:szCs w:val="24"/>
          <w:lang w:val="hy-AM"/>
        </w:rPr>
        <w:t>ո</w:t>
      </w:r>
      <w:r w:rsidR="000B46C9" w:rsidRPr="00CC57BC">
        <w:rPr>
          <w:rFonts w:ascii="GHEA Grapalat" w:hAnsi="GHEA Grapalat" w:cs="Sylfaen"/>
          <w:sz w:val="24"/>
          <w:szCs w:val="24"/>
          <w:lang w:val="hy-AM"/>
        </w:rPr>
        <w:t>ղ գործիքներ</w:t>
      </w:r>
      <w:r w:rsidR="00DA611A" w:rsidRPr="00CC57BC">
        <w:rPr>
          <w:rFonts w:ascii="GHEA Grapalat" w:hAnsi="GHEA Grapalat" w:cs="Sylfaen"/>
          <w:sz w:val="24"/>
          <w:szCs w:val="24"/>
          <w:lang w:val="hy-AM"/>
        </w:rPr>
        <w:t>ը և դրանց շուկաները</w:t>
      </w:r>
      <w:r w:rsidRPr="00CC57BC">
        <w:rPr>
          <w:rFonts w:ascii="GHEA Grapalat" w:hAnsi="GHEA Grapalat" w:cs="Sylfaen"/>
          <w:sz w:val="24"/>
          <w:szCs w:val="24"/>
          <w:lang w:val="hy-AM"/>
        </w:rPr>
        <w:t xml:space="preserve">, </w:t>
      </w:r>
      <w:r w:rsidR="00DA611A" w:rsidRPr="00CC57BC">
        <w:rPr>
          <w:rFonts w:ascii="GHEA Grapalat" w:hAnsi="GHEA Grapalat" w:cs="Sylfaen"/>
          <w:sz w:val="24"/>
          <w:szCs w:val="24"/>
          <w:lang w:val="hy-AM"/>
        </w:rPr>
        <w:t xml:space="preserve">պահանջարկն ապահովող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ներդրողներ</w:t>
      </w:r>
      <w:r w:rsidR="00DA611A" w:rsidRPr="00CC57BC">
        <w:rPr>
          <w:rFonts w:ascii="GHEA Grapalat" w:hAnsi="GHEA Grapalat" w:cs="Sylfaen"/>
          <w:sz w:val="24"/>
          <w:szCs w:val="24"/>
          <w:lang w:val="hy-AM"/>
        </w:rPr>
        <w:t>ը</w:t>
      </w:r>
      <w:r w:rsidRPr="00CC57BC">
        <w:rPr>
          <w:rFonts w:ascii="GHEA Grapalat" w:hAnsi="GHEA Grapalat" w:cs="Sylfaen"/>
          <w:sz w:val="24"/>
          <w:szCs w:val="24"/>
          <w:lang w:val="hy-AM"/>
        </w:rPr>
        <w:t>, շուկայի ենթակառուցվածք</w:t>
      </w:r>
      <w:r w:rsidR="00DA611A" w:rsidRPr="00CC57BC">
        <w:rPr>
          <w:rFonts w:ascii="GHEA Grapalat" w:hAnsi="GHEA Grapalat" w:cs="Sylfaen"/>
          <w:sz w:val="24"/>
          <w:szCs w:val="24"/>
          <w:lang w:val="hy-AM"/>
        </w:rPr>
        <w:t>ը</w:t>
      </w:r>
      <w:r w:rsidRPr="00CC57BC">
        <w:rPr>
          <w:rFonts w:ascii="GHEA Grapalat" w:hAnsi="GHEA Grapalat" w:cs="Sylfaen"/>
          <w:sz w:val="24"/>
          <w:szCs w:val="24"/>
          <w:lang w:val="hy-AM"/>
        </w:rPr>
        <w:t xml:space="preserve">, </w:t>
      </w:r>
      <w:r w:rsidR="00DA611A" w:rsidRPr="00CC57BC">
        <w:rPr>
          <w:rFonts w:ascii="GHEA Grapalat" w:hAnsi="GHEA Grapalat" w:cs="Sylfaen"/>
          <w:sz w:val="24"/>
          <w:szCs w:val="24"/>
          <w:lang w:val="hy-AM"/>
        </w:rPr>
        <w:t>կապիտալի շուկայի</w:t>
      </w:r>
      <w:r w:rsidRPr="00CC57BC">
        <w:rPr>
          <w:rFonts w:ascii="GHEA Grapalat" w:hAnsi="GHEA Grapalat" w:cs="Sylfaen"/>
          <w:sz w:val="24"/>
          <w:szCs w:val="24"/>
          <w:lang w:val="hy-AM"/>
        </w:rPr>
        <w:t xml:space="preserve"> կարգավոր</w:t>
      </w:r>
      <w:r w:rsidR="00DA611A" w:rsidRPr="00CC57BC">
        <w:rPr>
          <w:rFonts w:ascii="GHEA Grapalat" w:hAnsi="GHEA Grapalat" w:cs="Sylfaen"/>
          <w:sz w:val="24"/>
          <w:szCs w:val="24"/>
          <w:lang w:val="hy-AM"/>
        </w:rPr>
        <w:t>ումն ու</w:t>
      </w:r>
      <w:r w:rsidRPr="00CC57BC">
        <w:rPr>
          <w:rFonts w:ascii="GHEA Grapalat" w:hAnsi="GHEA Grapalat" w:cs="Sylfaen"/>
          <w:sz w:val="24"/>
          <w:szCs w:val="24"/>
          <w:lang w:val="hy-AM"/>
        </w:rPr>
        <w:t xml:space="preserve"> վերահսկողությ</w:t>
      </w:r>
      <w:r w:rsidR="00DA611A" w:rsidRPr="00CC57BC">
        <w:rPr>
          <w:rFonts w:ascii="GHEA Grapalat" w:hAnsi="GHEA Grapalat" w:cs="Sylfaen"/>
          <w:sz w:val="24"/>
          <w:szCs w:val="24"/>
          <w:lang w:val="hy-AM"/>
        </w:rPr>
        <w:t>ունը</w:t>
      </w:r>
      <w:r w:rsidRPr="00CC57BC">
        <w:rPr>
          <w:rFonts w:ascii="GHEA Grapalat" w:hAnsi="GHEA Grapalat" w:cs="Sylfaen"/>
          <w:sz w:val="24"/>
          <w:szCs w:val="24"/>
          <w:lang w:val="hy-AM"/>
        </w:rPr>
        <w:t xml:space="preserve">: </w:t>
      </w:r>
    </w:p>
    <w:p w14:paraId="493DB6C8" w14:textId="77777777" w:rsidR="00FD57EF" w:rsidRPr="00933655" w:rsidRDefault="0044622E" w:rsidP="003D6F21">
      <w:pPr>
        <w:autoSpaceDE w:val="0"/>
        <w:autoSpaceDN w:val="0"/>
        <w:adjustRightInd w:val="0"/>
        <w:spacing w:line="240" w:lineRule="auto"/>
        <w:ind w:firstLine="36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sz w:val="24"/>
          <w:szCs w:val="24"/>
          <w:lang w:val="hy-AM"/>
        </w:rPr>
        <w:t xml:space="preserve">Մաս </w:t>
      </w:r>
      <w:r w:rsidR="000B46C9" w:rsidRPr="00CC57BC">
        <w:rPr>
          <w:rFonts w:ascii="GHEA Grapalat" w:hAnsi="GHEA Grapalat" w:cs="Sylfaen"/>
          <w:b/>
          <w:sz w:val="24"/>
          <w:szCs w:val="24"/>
          <w:lang w:val="hy-AM"/>
        </w:rPr>
        <w:t>II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-ում</w:t>
      </w:r>
      <w:r w:rsidRPr="00CC57B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0B46C9" w:rsidRPr="00CC57BC">
        <w:rPr>
          <w:rFonts w:ascii="GHEA Grapalat" w:hAnsi="GHEA Grapalat" w:cs="Sylfaen"/>
          <w:sz w:val="24"/>
          <w:szCs w:val="24"/>
          <w:lang w:val="hy-AM"/>
        </w:rPr>
        <w:t xml:space="preserve">ներկայացվում է կապիտալի շուկայի զարգացման </w:t>
      </w:r>
      <w:r w:rsidR="009867BA" w:rsidRPr="00CC57BC">
        <w:rPr>
          <w:rFonts w:ascii="GHEA Grapalat" w:hAnsi="GHEA Grapalat" w:cs="Sylfaen"/>
          <w:sz w:val="24"/>
          <w:szCs w:val="24"/>
          <w:lang w:val="hy-AM"/>
        </w:rPr>
        <w:t xml:space="preserve">համապարփակ </w:t>
      </w:r>
      <w:r w:rsidR="000B46C9" w:rsidRPr="00CC57BC">
        <w:rPr>
          <w:rFonts w:ascii="GHEA Grapalat" w:hAnsi="GHEA Grapalat" w:cs="Sylfaen"/>
          <w:sz w:val="24"/>
          <w:szCs w:val="24"/>
          <w:lang w:val="hy-AM"/>
        </w:rPr>
        <w:t>ռազմավար</w:t>
      </w:r>
      <w:r w:rsidR="00797675" w:rsidRPr="00DB2EDF">
        <w:rPr>
          <w:rFonts w:ascii="GHEA Grapalat" w:hAnsi="GHEA Grapalat" w:cs="Sylfaen"/>
          <w:sz w:val="24"/>
          <w:szCs w:val="24"/>
          <w:lang w:val="hy-AM"/>
        </w:rPr>
        <w:t>ական ուղղություններն ու գործողությունների ծրագիրը</w:t>
      </w:r>
      <w:r w:rsidR="000B46C9" w:rsidRPr="00CC57BC">
        <w:rPr>
          <w:rFonts w:ascii="GHEA Grapalat" w:hAnsi="GHEA Grapalat" w:cs="Sylfaen"/>
          <w:sz w:val="24"/>
          <w:szCs w:val="24"/>
          <w:lang w:val="hy-AM"/>
        </w:rPr>
        <w:t>, որ</w:t>
      </w:r>
      <w:r w:rsidR="00DA611A" w:rsidRPr="00CC57BC">
        <w:rPr>
          <w:rFonts w:ascii="GHEA Grapalat" w:hAnsi="GHEA Grapalat" w:cs="Sylfaen"/>
          <w:sz w:val="24"/>
          <w:szCs w:val="24"/>
          <w:lang w:val="hy-AM"/>
        </w:rPr>
        <w:t xml:space="preserve">ը համախմբում </w:t>
      </w:r>
      <w:r w:rsidR="000B46C9" w:rsidRPr="00CC57BC">
        <w:rPr>
          <w:rFonts w:ascii="GHEA Grapalat" w:hAnsi="GHEA Grapalat" w:cs="Sylfaen"/>
          <w:sz w:val="24"/>
          <w:szCs w:val="24"/>
          <w:lang w:val="hy-AM"/>
        </w:rPr>
        <w:t xml:space="preserve">է շուկայի վերլուծության արդյունքում </w:t>
      </w:r>
      <w:r w:rsidR="009867BA" w:rsidRPr="00CC57BC">
        <w:rPr>
          <w:rFonts w:ascii="GHEA Grapalat" w:hAnsi="GHEA Grapalat" w:cs="Sylfaen"/>
          <w:sz w:val="24"/>
          <w:szCs w:val="24"/>
          <w:lang w:val="hy-AM"/>
        </w:rPr>
        <w:t>բացահ</w:t>
      </w:r>
      <w:r w:rsidR="00EC3D50" w:rsidRPr="00CC57BC">
        <w:rPr>
          <w:rFonts w:ascii="GHEA Grapalat" w:hAnsi="GHEA Grapalat" w:cs="Sylfaen"/>
          <w:sz w:val="24"/>
          <w:szCs w:val="24"/>
          <w:lang w:val="hy-AM"/>
        </w:rPr>
        <w:t>ա</w:t>
      </w:r>
      <w:r w:rsidR="009867BA" w:rsidRPr="00CC57BC">
        <w:rPr>
          <w:rFonts w:ascii="GHEA Grapalat" w:hAnsi="GHEA Grapalat" w:cs="Sylfaen"/>
          <w:sz w:val="24"/>
          <w:szCs w:val="24"/>
          <w:lang w:val="hy-AM"/>
        </w:rPr>
        <w:t>յտված</w:t>
      </w:r>
      <w:r w:rsidR="000B46C9" w:rsidRPr="00CC57BC">
        <w:rPr>
          <w:rFonts w:ascii="GHEA Grapalat" w:hAnsi="GHEA Grapalat" w:cs="Sylfaen"/>
          <w:sz w:val="24"/>
          <w:szCs w:val="24"/>
          <w:lang w:val="hy-AM"/>
        </w:rPr>
        <w:t xml:space="preserve"> խնդիրների լուծմանն ուղղված միջոցառումներ</w:t>
      </w:r>
      <w:r w:rsidR="000B1F81" w:rsidRPr="00CC57BC">
        <w:rPr>
          <w:rFonts w:ascii="GHEA Grapalat" w:hAnsi="GHEA Grapalat" w:cs="Sylfaen"/>
          <w:sz w:val="24"/>
          <w:szCs w:val="24"/>
          <w:lang w:val="hy-AM"/>
        </w:rPr>
        <w:t>ն ու</w:t>
      </w:r>
      <w:r w:rsidR="000B46C9" w:rsidRPr="00CC57BC">
        <w:rPr>
          <w:rFonts w:ascii="GHEA Grapalat" w:hAnsi="GHEA Grapalat" w:cs="Sylfaen"/>
          <w:sz w:val="24"/>
          <w:szCs w:val="24"/>
          <w:lang w:val="hy-AM"/>
        </w:rPr>
        <w:t xml:space="preserve"> գործողություները</w:t>
      </w:r>
      <w:r w:rsidR="000B1F81" w:rsidRPr="00CC57BC">
        <w:rPr>
          <w:rFonts w:ascii="GHEA Grapalat" w:hAnsi="GHEA Grapalat" w:cs="Sylfaen"/>
          <w:sz w:val="24"/>
          <w:szCs w:val="24"/>
          <w:lang w:val="hy-AM"/>
        </w:rPr>
        <w:t xml:space="preserve">, </w:t>
      </w:r>
      <w:r w:rsidR="007B71FA" w:rsidRPr="00CC57BC">
        <w:rPr>
          <w:rFonts w:ascii="GHEA Grapalat" w:hAnsi="GHEA Grapalat" w:cs="Sylfaen"/>
          <w:sz w:val="24"/>
          <w:szCs w:val="24"/>
          <w:lang w:val="hy-AM"/>
        </w:rPr>
        <w:t xml:space="preserve">դրանց </w:t>
      </w:r>
      <w:r w:rsidR="000B1F81" w:rsidRPr="00CC57BC">
        <w:rPr>
          <w:rFonts w:ascii="GHEA Grapalat" w:hAnsi="GHEA Grapalat" w:cs="Sylfaen"/>
          <w:sz w:val="24"/>
          <w:szCs w:val="24"/>
          <w:lang w:val="hy-AM"/>
        </w:rPr>
        <w:t xml:space="preserve">ակնկալվող արդյունքը, հիմնական պատասխանատու կառույցները և կատարման ժամկետները: </w:t>
      </w:r>
    </w:p>
    <w:p w14:paraId="5F9A0134" w14:textId="77777777" w:rsidR="003D6F21" w:rsidRPr="00CC57BC" w:rsidRDefault="00E76E1C" w:rsidP="00B8574C">
      <w:pPr>
        <w:pStyle w:val="Heading1"/>
        <w:spacing w:before="0"/>
        <w:jc w:val="center"/>
        <w:rPr>
          <w:rFonts w:ascii="GHEA Grapalat" w:hAnsi="GHEA Grapalat" w:cs="Sylfaen"/>
          <w:szCs w:val="24"/>
          <w:lang w:val="hy-AM"/>
        </w:rPr>
      </w:pPr>
      <w:bookmarkStart w:id="3" w:name="_Toc35420818"/>
      <w:r w:rsidRPr="00CC57BC">
        <w:rPr>
          <w:rFonts w:ascii="GHEA Grapalat" w:hAnsi="GHEA Grapalat" w:cs="Sylfaen"/>
          <w:szCs w:val="24"/>
          <w:lang w:val="hy-AM"/>
        </w:rPr>
        <w:lastRenderedPageBreak/>
        <w:t>ՄԱՍ I.</w:t>
      </w:r>
      <w:bookmarkEnd w:id="3"/>
    </w:p>
    <w:p w14:paraId="322D0CF8" w14:textId="77777777" w:rsidR="00E76E1C" w:rsidRPr="00CC57BC" w:rsidRDefault="00E76E1C" w:rsidP="003D6F21">
      <w:pPr>
        <w:pStyle w:val="Heading1"/>
        <w:spacing w:before="0"/>
        <w:jc w:val="center"/>
        <w:rPr>
          <w:rFonts w:ascii="GHEA Grapalat" w:hAnsi="GHEA Grapalat" w:cs="Sylfaen"/>
          <w:szCs w:val="24"/>
          <w:lang w:val="hy-AM"/>
        </w:rPr>
      </w:pPr>
      <w:r w:rsidRPr="00CC57BC">
        <w:rPr>
          <w:rFonts w:ascii="GHEA Grapalat" w:hAnsi="GHEA Grapalat"/>
          <w:szCs w:val="24"/>
          <w:lang w:val="hy-AM"/>
        </w:rPr>
        <w:t xml:space="preserve"> </w:t>
      </w:r>
      <w:bookmarkStart w:id="4" w:name="_Toc35420819"/>
      <w:r w:rsidRPr="00CC57BC">
        <w:rPr>
          <w:rFonts w:ascii="GHEA Grapalat" w:hAnsi="GHEA Grapalat" w:cs="Sylfaen"/>
          <w:szCs w:val="24"/>
          <w:lang w:val="hy-AM"/>
        </w:rPr>
        <w:t>ՀԱՅԱՍՏԱՆ</w:t>
      </w:r>
      <w:r w:rsidR="001C3ACF" w:rsidRPr="00CC57BC">
        <w:rPr>
          <w:rFonts w:ascii="GHEA Grapalat" w:hAnsi="GHEA Grapalat" w:cs="Sylfaen"/>
          <w:szCs w:val="24"/>
          <w:lang w:val="hy-AM"/>
        </w:rPr>
        <w:t>Ի</w:t>
      </w:r>
      <w:r w:rsidRPr="00CC57BC">
        <w:rPr>
          <w:rFonts w:ascii="GHEA Grapalat" w:hAnsi="GHEA Grapalat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Cs w:val="24"/>
          <w:lang w:val="hy-AM"/>
        </w:rPr>
        <w:t>ԿԱՊԻՏԱԼԻ</w:t>
      </w:r>
      <w:r w:rsidRPr="00CC57BC">
        <w:rPr>
          <w:rFonts w:ascii="GHEA Grapalat" w:hAnsi="GHEA Grapalat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Cs w:val="24"/>
          <w:lang w:val="hy-AM"/>
        </w:rPr>
        <w:t>ՇՈՒԿԱՅԻ</w:t>
      </w:r>
      <w:r w:rsidRPr="00CC57BC">
        <w:rPr>
          <w:rFonts w:ascii="GHEA Grapalat" w:hAnsi="GHEA Grapalat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Cs w:val="24"/>
          <w:lang w:val="hy-AM"/>
        </w:rPr>
        <w:t>ՎԵՐԼՈՒԾՈՒԹՅՈՒՆԸ</w:t>
      </w:r>
      <w:bookmarkEnd w:id="4"/>
    </w:p>
    <w:p w14:paraId="05576136" w14:textId="77777777" w:rsidR="00F2639A" w:rsidRPr="00CC57BC" w:rsidRDefault="00B23E9B" w:rsidP="0093074A">
      <w:pPr>
        <w:pStyle w:val="Heading1"/>
        <w:numPr>
          <w:ilvl w:val="0"/>
          <w:numId w:val="38"/>
        </w:numPr>
        <w:rPr>
          <w:rFonts w:ascii="GHEA Grapalat" w:hAnsi="GHEA Grapalat" w:cs="Sylfaen"/>
          <w:lang w:val="hy-AM"/>
        </w:rPr>
      </w:pPr>
      <w:bookmarkStart w:id="5" w:name="_Toc35420820"/>
      <w:r w:rsidRPr="00CC57BC">
        <w:rPr>
          <w:rFonts w:ascii="GHEA Grapalat" w:hAnsi="GHEA Grapalat" w:cs="Sylfaen"/>
          <w:lang w:val="hy-AM"/>
        </w:rPr>
        <w:t>ՀԱՅԱՍՏԱՆԻ</w:t>
      </w:r>
      <w:r w:rsidR="003559D2" w:rsidRPr="00CC57BC">
        <w:rPr>
          <w:rFonts w:ascii="GHEA Grapalat" w:hAnsi="GHEA Grapalat" w:cs="Sylfaen"/>
          <w:lang w:val="hy-AM"/>
        </w:rPr>
        <w:t xml:space="preserve"> ԿԱՊԻՏԱԼԻ ՇՈՒԿԱՆ</w:t>
      </w:r>
      <w:bookmarkEnd w:id="5"/>
    </w:p>
    <w:p w14:paraId="0439034D" w14:textId="77777777" w:rsidR="003559D2" w:rsidRPr="00CC57BC" w:rsidRDefault="003559D2" w:rsidP="00DC6F54">
      <w:pPr>
        <w:pStyle w:val="Heading2"/>
        <w:numPr>
          <w:ilvl w:val="1"/>
          <w:numId w:val="8"/>
        </w:numPr>
        <w:rPr>
          <w:rFonts w:ascii="GHEA Grapalat" w:hAnsi="GHEA Grapalat" w:cs="GHEA Grapalat"/>
          <w:b w:val="0"/>
          <w:color w:val="17365D" w:themeColor="text2" w:themeShade="BF"/>
          <w:sz w:val="24"/>
          <w:szCs w:val="24"/>
          <w:lang w:val="hy-AM"/>
        </w:rPr>
      </w:pPr>
      <w:bookmarkStart w:id="6" w:name="_Toc35420821"/>
      <w:r w:rsidRPr="00CC57BC">
        <w:rPr>
          <w:rStyle w:val="Heading2Char"/>
          <w:rFonts w:ascii="GHEA Grapalat" w:hAnsi="GHEA Grapalat" w:cs="Sylfaen"/>
          <w:b/>
          <w:sz w:val="24"/>
          <w:szCs w:val="24"/>
          <w:lang w:val="hy-AM"/>
        </w:rPr>
        <w:t>Զ</w:t>
      </w:r>
      <w:r w:rsidR="00B23E9B" w:rsidRPr="00CC57BC">
        <w:rPr>
          <w:rStyle w:val="Heading2Char"/>
          <w:rFonts w:ascii="GHEA Grapalat" w:hAnsi="GHEA Grapalat" w:cs="Sylfaen"/>
          <w:b/>
          <w:sz w:val="24"/>
          <w:szCs w:val="24"/>
          <w:lang w:val="hy-AM"/>
        </w:rPr>
        <w:t>արգացման</w:t>
      </w:r>
      <w:r w:rsidR="00B23E9B" w:rsidRPr="00CC57BC">
        <w:rPr>
          <w:rStyle w:val="Heading2Char"/>
          <w:rFonts w:ascii="GHEA Grapalat" w:hAnsi="GHEA Grapalat"/>
          <w:b/>
          <w:sz w:val="24"/>
          <w:szCs w:val="24"/>
          <w:lang w:val="hy-AM"/>
        </w:rPr>
        <w:t xml:space="preserve"> </w:t>
      </w:r>
      <w:r w:rsidR="00B23E9B" w:rsidRPr="00CC57BC">
        <w:rPr>
          <w:rStyle w:val="Heading2Char"/>
          <w:rFonts w:ascii="GHEA Grapalat" w:hAnsi="GHEA Grapalat" w:cs="Sylfaen"/>
          <w:b/>
          <w:sz w:val="24"/>
          <w:szCs w:val="24"/>
          <w:lang w:val="hy-AM"/>
        </w:rPr>
        <w:t>անհրաժեշտությունը</w:t>
      </w:r>
      <w:bookmarkEnd w:id="6"/>
      <w:r w:rsidR="00B23E9B" w:rsidRPr="00CC57BC">
        <w:rPr>
          <w:rFonts w:ascii="GHEA Grapalat" w:hAnsi="GHEA Grapalat" w:cs="GHEA Grapalat"/>
          <w:b w:val="0"/>
          <w:color w:val="365F91" w:themeColor="accent1" w:themeShade="BF"/>
          <w:sz w:val="24"/>
          <w:szCs w:val="24"/>
          <w:lang w:val="hy-AM"/>
        </w:rPr>
        <w:t xml:space="preserve"> </w:t>
      </w:r>
    </w:p>
    <w:p w14:paraId="1A405AAC" w14:textId="77777777" w:rsidR="003559D2" w:rsidRPr="00CC57BC" w:rsidRDefault="003559D2" w:rsidP="000B3AE4">
      <w:pPr>
        <w:autoSpaceDE w:val="0"/>
        <w:autoSpaceDN w:val="0"/>
        <w:adjustRightInd w:val="0"/>
        <w:spacing w:after="0" w:line="240" w:lineRule="auto"/>
        <w:rPr>
          <w:rFonts w:ascii="GHEA Grapalat" w:hAnsi="GHEA Grapalat" w:cs="GHEA Grapalat"/>
          <w:color w:val="000000"/>
          <w:sz w:val="24"/>
          <w:szCs w:val="24"/>
          <w:lang w:val="hy-AM"/>
        </w:rPr>
      </w:pPr>
    </w:p>
    <w:p w14:paraId="31E326B7" w14:textId="77777777" w:rsidR="00EF46F3" w:rsidRPr="00CC57BC" w:rsidRDefault="00E91B5A" w:rsidP="00DC6F54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color w:val="000000"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Հայաստանի կապիտալի</w:t>
      </w:r>
      <w:r w:rsidRPr="00CC57BC">
        <w:rPr>
          <w:rFonts w:ascii="GHEA Grapalat" w:hAnsi="GHEA Grapalat" w:cs="GHEA Grapalat"/>
          <w:b/>
          <w:color w:val="000000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 xml:space="preserve">շուկան սահմանափակ է՝ </w:t>
      </w:r>
      <w:r w:rsidR="003E47B1" w:rsidRPr="00CC57BC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թողարկումների փոքր ծավալով</w:t>
      </w:r>
      <w:r w:rsidR="00C8322A" w:rsidRPr="00CC57BC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,</w:t>
      </w:r>
      <w:r w:rsidR="003E47B1" w:rsidRPr="00CC57BC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գործիքների նեղ շրջանակով</w:t>
      </w:r>
      <w:r w:rsidR="003E47B1" w:rsidRPr="00CC57BC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 xml:space="preserve"> և երկրորդային շուկայի ցածր իրացվելիությամբ</w:t>
      </w:r>
      <w:r w:rsidRPr="00CC57BC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:</w:t>
      </w:r>
      <w:r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DB776D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13712E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20</w:t>
      </w:r>
      <w:r w:rsidR="00AC475C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20</w:t>
      </w:r>
      <w:r w:rsidR="00797AAA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թ. </w:t>
      </w:r>
      <w:r w:rsidR="00AC475C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հունվարի 3</w:t>
      </w:r>
      <w:r w:rsidR="00194947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1</w:t>
      </w:r>
      <w:r w:rsidR="00AC475C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-ի </w:t>
      </w:r>
      <w:r w:rsidR="00797AAA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դրությամբ շ</w:t>
      </w:r>
      <w:r w:rsidR="00230FF3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ուկա</w:t>
      </w:r>
      <w:r w:rsidR="0013712E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յի հիմնական մասը զբաղեցնում են </w:t>
      </w:r>
      <w:r w:rsidR="00F9698C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ՀՀ </w:t>
      </w:r>
      <w:r w:rsidR="00230FF3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պետական պարտատոմսեր</w:t>
      </w:r>
      <w:r w:rsidR="0013712E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ը՝ կազմելով </w:t>
      </w:r>
      <w:r w:rsidR="00230FF3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ՀՆԱ-ի </w:t>
      </w:r>
      <w:r w:rsidR="005B26D4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11</w:t>
      </w:r>
      <w:r w:rsidR="0013712E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%-ը</w:t>
      </w:r>
      <w:r w:rsidR="00230FF3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, իսկ կորպորատիվ պարտատոմսերի շրջանառվող </w:t>
      </w:r>
      <w:r w:rsidR="00DB776D" w:rsidRPr="00CC57BC">
        <w:rPr>
          <w:rFonts w:ascii="GHEA Grapalat" w:hAnsi="GHEA Grapalat" w:cs="GHEA Grapalat"/>
          <w:color w:val="000000"/>
          <w:sz w:val="24"/>
          <w:szCs w:val="24"/>
          <w:lang w:val="hy-AM"/>
        </w:rPr>
        <w:t>ծավալը</w:t>
      </w:r>
      <w:r w:rsidR="0013712E" w:rsidRPr="00CC57B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և բաժնային արժեթղթերի</w:t>
      </w:r>
      <w:r w:rsidR="00DB776D" w:rsidRPr="00CC57B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="00D007F9" w:rsidRPr="00CC57BC">
        <w:rPr>
          <w:rFonts w:ascii="GHEA Grapalat" w:hAnsi="GHEA Grapalat" w:cs="GHEA Grapalat"/>
          <w:color w:val="000000"/>
          <w:sz w:val="24"/>
          <w:szCs w:val="24"/>
          <w:lang w:val="hy-AM"/>
        </w:rPr>
        <w:t>կ</w:t>
      </w:r>
      <w:r w:rsidR="00230FF3" w:rsidRPr="00CC57B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ապիտալիզացիան </w:t>
      </w:r>
      <w:r w:rsidR="0013712E" w:rsidRPr="00CC57B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կազմում  </w:t>
      </w:r>
      <w:r w:rsidR="00A0304C" w:rsidRPr="00CC57B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են </w:t>
      </w:r>
      <w:r w:rsidR="0013712E" w:rsidRPr="00CC57B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ընդամենը </w:t>
      </w:r>
      <w:r w:rsidR="00230FF3" w:rsidRPr="00CC57BC">
        <w:rPr>
          <w:rFonts w:ascii="GHEA Grapalat" w:hAnsi="GHEA Grapalat" w:cs="GHEA Grapalat"/>
          <w:color w:val="000000"/>
          <w:sz w:val="24"/>
          <w:szCs w:val="24"/>
          <w:lang w:val="hy-AM"/>
        </w:rPr>
        <w:t>ՀՆԱ-ի</w:t>
      </w:r>
      <w:r w:rsidR="0013712E" w:rsidRPr="00CC57B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համապատասխանաբար </w:t>
      </w:r>
      <w:r w:rsidR="00230FF3" w:rsidRPr="00CC57BC">
        <w:rPr>
          <w:rFonts w:ascii="GHEA Grapalat" w:hAnsi="GHEA Grapalat" w:cs="GHEA Grapalat"/>
          <w:color w:val="000000"/>
          <w:sz w:val="24"/>
          <w:szCs w:val="24"/>
          <w:lang w:val="hy-AM"/>
        </w:rPr>
        <w:t>3,4%</w:t>
      </w:r>
      <w:r w:rsidR="00471584" w:rsidRPr="00CC57B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="00230FF3" w:rsidRPr="00CC57BC">
        <w:rPr>
          <w:rFonts w:ascii="GHEA Grapalat" w:hAnsi="GHEA Grapalat" w:cs="GHEA Grapalat"/>
          <w:color w:val="000000"/>
          <w:sz w:val="24"/>
          <w:szCs w:val="24"/>
          <w:lang w:val="hy-AM"/>
        </w:rPr>
        <w:t>և 2,3 %</w:t>
      </w:r>
      <w:r w:rsidR="00E567F8" w:rsidRPr="00CC57BC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 xml:space="preserve"> </w:t>
      </w:r>
      <w:r w:rsidR="00E567F8" w:rsidRPr="00CC57BC">
        <w:rPr>
          <w:rFonts w:ascii="GHEA Grapalat" w:hAnsi="GHEA Grapalat" w:cs="GHEA Grapalat"/>
          <w:color w:val="000000"/>
          <w:sz w:val="24"/>
          <w:szCs w:val="24"/>
          <w:lang w:val="hy-AM"/>
        </w:rPr>
        <w:t>(Աղյուսակ</w:t>
      </w:r>
      <w:r w:rsidR="00FE366A" w:rsidRPr="00CC57B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="00E567F8" w:rsidRPr="00CC57BC">
        <w:rPr>
          <w:rFonts w:ascii="GHEA Grapalat" w:hAnsi="GHEA Grapalat" w:cs="GHEA Grapalat"/>
          <w:color w:val="000000"/>
          <w:sz w:val="24"/>
          <w:szCs w:val="24"/>
          <w:lang w:val="hy-AM"/>
        </w:rPr>
        <w:t>1)</w:t>
      </w:r>
      <w:r w:rsidR="00230FF3" w:rsidRPr="00CC57BC">
        <w:rPr>
          <w:rFonts w:ascii="GHEA Grapalat" w:hAnsi="GHEA Grapalat" w:cs="GHEA Grapalat"/>
          <w:color w:val="000000"/>
          <w:sz w:val="24"/>
          <w:szCs w:val="24"/>
          <w:lang w:val="hy-AM"/>
        </w:rPr>
        <w:t>:</w:t>
      </w:r>
      <w:r w:rsidR="009F732F" w:rsidRPr="00CC57B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2019</w:t>
      </w:r>
      <w:r w:rsidR="00A821C5" w:rsidRPr="00CC57BC">
        <w:rPr>
          <w:rFonts w:ascii="GHEA Grapalat" w:hAnsi="GHEA Grapalat" w:cs="GHEA Grapalat"/>
          <w:color w:val="000000"/>
          <w:sz w:val="24"/>
          <w:szCs w:val="24"/>
          <w:lang w:val="hy-AM"/>
        </w:rPr>
        <w:t>թ</w:t>
      </w:r>
      <w:r w:rsidR="009F732F" w:rsidRPr="00CC57BC">
        <w:rPr>
          <w:rFonts w:ascii="GHEA Grapalat" w:hAnsi="GHEA Grapalat" w:cs="GHEA Grapalat"/>
          <w:color w:val="000000"/>
          <w:sz w:val="24"/>
          <w:szCs w:val="24"/>
          <w:lang w:val="hy-AM"/>
        </w:rPr>
        <w:t>.</w:t>
      </w:r>
      <w:r w:rsidR="00A821C5" w:rsidRPr="00CC57B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ընթացքում </w:t>
      </w:r>
      <w:r w:rsidR="008360E5" w:rsidRPr="00CC57BC">
        <w:rPr>
          <w:rFonts w:ascii="GHEA Grapalat" w:hAnsi="GHEA Grapalat" w:cs="Calibri"/>
          <w:sz w:val="24"/>
          <w:szCs w:val="24"/>
          <w:lang w:val="hy-AM"/>
        </w:rPr>
        <w:t>Հայաստանի</w:t>
      </w:r>
      <w:r w:rsidR="008360E5" w:rsidRPr="00CC57B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ֆոնդային բորսայում</w:t>
      </w:r>
      <w:r w:rsidR="0089000B" w:rsidRPr="00CC57B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(ՀՖԲ)</w:t>
      </w:r>
      <w:r w:rsidR="008360E5" w:rsidRPr="00CC57B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="009F732F" w:rsidRPr="00CC57B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կորպորատիվ արժեթղթերով և ՀՀ պետական պարտատոմսերով </w:t>
      </w:r>
      <w:r w:rsidR="008360E5" w:rsidRPr="00CC57BC">
        <w:rPr>
          <w:rFonts w:ascii="GHEA Grapalat" w:hAnsi="GHEA Grapalat" w:cs="GHEA Grapalat"/>
          <w:color w:val="000000"/>
          <w:sz w:val="24"/>
          <w:szCs w:val="24"/>
          <w:lang w:val="hy-AM"/>
        </w:rPr>
        <w:t>առուվաճառքի գործարքների ծավալը կազմել է 100 մլրդ դրամ</w:t>
      </w:r>
      <w:r w:rsidR="009F732F" w:rsidRPr="00CC57BC">
        <w:rPr>
          <w:rFonts w:ascii="GHEA Grapalat" w:hAnsi="GHEA Grapalat" w:cs="GHEA Grapalat"/>
          <w:color w:val="000000"/>
          <w:sz w:val="24"/>
          <w:szCs w:val="24"/>
          <w:lang w:val="hy-AM"/>
        </w:rPr>
        <w:t>,</w:t>
      </w:r>
      <w:r w:rsidR="008360E5" w:rsidRPr="00CC57B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իսկ բորսայից դուրս՝ մոտ 900 մլրդ դրամ</w:t>
      </w:r>
      <w:r w:rsidR="00223AEA" w:rsidRPr="00CC57BC">
        <w:rPr>
          <w:rStyle w:val="FootnoteReference"/>
          <w:rFonts w:ascii="GHEA Grapalat" w:hAnsi="GHEA Grapalat" w:cs="GHEA Grapalat"/>
          <w:color w:val="000000"/>
          <w:sz w:val="24"/>
          <w:szCs w:val="24"/>
          <w:lang w:val="hy-AM"/>
        </w:rPr>
        <w:footnoteReference w:id="1"/>
      </w:r>
      <w:r w:rsidR="008360E5" w:rsidRPr="00CC57B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: </w:t>
      </w:r>
      <w:r w:rsidR="00223AEA" w:rsidRPr="00CC57BC">
        <w:rPr>
          <w:rFonts w:ascii="GHEA Grapalat" w:hAnsi="GHEA Grapalat" w:cs="GHEA Grapalat"/>
          <w:color w:val="000000"/>
          <w:sz w:val="24"/>
          <w:szCs w:val="24"/>
          <w:lang w:val="hy-AM"/>
        </w:rPr>
        <w:t>Երկրորդային</w:t>
      </w:r>
      <w:r w:rsidR="00223AEA" w:rsidRPr="00207E03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շրջանառության</w:t>
      </w:r>
      <w:r w:rsidR="00223AEA" w:rsidRPr="002E038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="009F732F" w:rsidRPr="00CC57B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գերակշիռ մասը </w:t>
      </w:r>
      <w:r w:rsidR="00C8322A" w:rsidRPr="00CC57B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կազմել է </w:t>
      </w:r>
      <w:r w:rsidR="009F732F" w:rsidRPr="00CC57BC">
        <w:rPr>
          <w:rFonts w:ascii="GHEA Grapalat" w:hAnsi="GHEA Grapalat" w:cs="GHEA Grapalat"/>
          <w:color w:val="000000"/>
          <w:sz w:val="24"/>
          <w:szCs w:val="24"/>
          <w:lang w:val="hy-AM"/>
        </w:rPr>
        <w:t>ՀՀ պետական արժեթղթերով առևտուր</w:t>
      </w:r>
      <w:r w:rsidR="00C8322A" w:rsidRPr="00CC57BC">
        <w:rPr>
          <w:rFonts w:ascii="GHEA Grapalat" w:hAnsi="GHEA Grapalat" w:cs="GHEA Grapalat"/>
          <w:color w:val="000000"/>
          <w:sz w:val="24"/>
          <w:szCs w:val="24"/>
          <w:lang w:val="hy-AM"/>
        </w:rPr>
        <w:t>ը</w:t>
      </w:r>
      <w:r w:rsidR="009F732F" w:rsidRPr="00CC57B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: </w:t>
      </w:r>
    </w:p>
    <w:p w14:paraId="72511717" w14:textId="77777777" w:rsidR="00223AEA" w:rsidRPr="00CC57BC" w:rsidRDefault="00223AEA" w:rsidP="00223AEA">
      <w:pPr>
        <w:pStyle w:val="ListParagraph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GHEA Grapalat" w:hAnsi="GHEA Grapalat" w:cs="GHEA Grapalat"/>
          <w:color w:val="000000"/>
          <w:sz w:val="24"/>
          <w:szCs w:val="24"/>
          <w:lang w:val="hy-AM"/>
        </w:rPr>
      </w:pPr>
    </w:p>
    <w:tbl>
      <w:tblPr>
        <w:tblpPr w:leftFromText="180" w:rightFromText="180" w:vertAnchor="text" w:horzAnchor="margin" w:tblpX="392" w:tblpY="115"/>
        <w:tblW w:w="0" w:type="auto"/>
        <w:tblLayout w:type="fixed"/>
        <w:tblLook w:val="0000" w:firstRow="0" w:lastRow="0" w:firstColumn="0" w:lastColumn="0" w:noHBand="0" w:noVBand="0"/>
      </w:tblPr>
      <w:tblGrid>
        <w:gridCol w:w="5211"/>
        <w:gridCol w:w="1560"/>
        <w:gridCol w:w="2976"/>
      </w:tblGrid>
      <w:tr w:rsidR="00D93957" w:rsidRPr="00CC57BC" w14:paraId="26D9594A" w14:textId="77777777" w:rsidTr="00B56150">
        <w:trPr>
          <w:trHeight w:val="284"/>
        </w:trPr>
        <w:tc>
          <w:tcPr>
            <w:tcW w:w="974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  <w:vAlign w:val="center"/>
          </w:tcPr>
          <w:p w14:paraId="2BEFBAAD" w14:textId="77777777" w:rsidR="00D93957" w:rsidRPr="00CC57BC" w:rsidRDefault="00D93957" w:rsidP="00D93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CC57BC">
              <w:rPr>
                <w:rFonts w:ascii="GHEA Grapalat" w:hAnsi="GHEA Grapalat" w:cs="Sylfaen"/>
                <w:b/>
                <w:color w:val="000000"/>
                <w:sz w:val="24"/>
                <w:szCs w:val="24"/>
                <w:lang w:val="hy-AM"/>
              </w:rPr>
              <w:t>Աղյուսակ 1. Կապիտալի</w:t>
            </w:r>
            <w:r w:rsidRPr="00CC57BC">
              <w:rPr>
                <w:rFonts w:ascii="GHEA Grapalat" w:hAnsi="GHEA Grapalat" w:cs="Calibri"/>
                <w:b/>
                <w:color w:val="000000"/>
                <w:sz w:val="24"/>
                <w:szCs w:val="24"/>
                <w:lang w:val="hy-AM"/>
              </w:rPr>
              <w:t xml:space="preserve"> </w:t>
            </w:r>
            <w:r w:rsidRPr="00CC57BC">
              <w:rPr>
                <w:rFonts w:ascii="GHEA Grapalat" w:hAnsi="GHEA Grapalat" w:cs="Sylfaen"/>
                <w:b/>
                <w:color w:val="000000"/>
                <w:sz w:val="24"/>
                <w:szCs w:val="24"/>
                <w:lang w:val="hy-AM"/>
              </w:rPr>
              <w:t>շուկայի</w:t>
            </w:r>
            <w:r w:rsidRPr="00CC57BC">
              <w:rPr>
                <w:rFonts w:ascii="GHEA Grapalat" w:hAnsi="GHEA Grapalat" w:cs="Calibri"/>
                <w:b/>
                <w:color w:val="000000"/>
                <w:sz w:val="24"/>
                <w:szCs w:val="24"/>
                <w:lang w:val="hy-AM"/>
              </w:rPr>
              <w:t xml:space="preserve"> </w:t>
            </w:r>
            <w:r w:rsidRPr="00CC57BC">
              <w:rPr>
                <w:rFonts w:ascii="GHEA Grapalat" w:hAnsi="GHEA Grapalat" w:cs="Sylfaen"/>
                <w:b/>
                <w:color w:val="000000"/>
                <w:sz w:val="24"/>
                <w:szCs w:val="24"/>
                <w:lang w:val="hy-AM"/>
              </w:rPr>
              <w:t>մեծությունը</w:t>
            </w:r>
            <w:r w:rsidRPr="00CC57BC">
              <w:rPr>
                <w:rFonts w:ascii="GHEA Grapalat" w:hAnsi="GHEA Grapalat" w:cs="Calibri"/>
                <w:b/>
                <w:color w:val="000000"/>
                <w:sz w:val="24"/>
                <w:szCs w:val="24"/>
                <w:lang w:val="hy-AM"/>
              </w:rPr>
              <w:t xml:space="preserve"> (31/01/2020)</w:t>
            </w:r>
            <w:r w:rsidR="005A4F39">
              <w:rPr>
                <w:rStyle w:val="FootnoteReference"/>
                <w:rFonts w:ascii="GHEA Grapalat" w:hAnsi="GHEA Grapalat" w:cs="Calibri"/>
                <w:b/>
                <w:color w:val="000000"/>
                <w:sz w:val="24"/>
                <w:szCs w:val="24"/>
                <w:lang w:val="hy-AM"/>
              </w:rPr>
              <w:footnoteReference w:id="2"/>
            </w:r>
          </w:p>
        </w:tc>
      </w:tr>
      <w:tr w:rsidR="00D93957" w:rsidRPr="00CC57BC" w14:paraId="6D7E2135" w14:textId="77777777" w:rsidTr="00B56150">
        <w:trPr>
          <w:trHeight w:val="415"/>
        </w:trPr>
        <w:tc>
          <w:tcPr>
            <w:tcW w:w="5211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B432892" w14:textId="77777777" w:rsidR="00D93957" w:rsidRPr="00CC57BC" w:rsidRDefault="00D93957" w:rsidP="00D93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Sylfaen"/>
                <w:b/>
                <w:bCs/>
                <w:i/>
                <w:iCs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1560" w:type="dxa"/>
            <w:tcBorders>
              <w:bottom w:val="single" w:sz="3" w:space="0" w:color="000000"/>
              <w:right w:val="single" w:sz="3" w:space="0" w:color="000000"/>
            </w:tcBorders>
            <w:vAlign w:val="center"/>
          </w:tcPr>
          <w:p w14:paraId="5A786E2F" w14:textId="77777777" w:rsidR="00D93957" w:rsidRPr="00CC57BC" w:rsidRDefault="00D93957" w:rsidP="00D93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i/>
                <w:iCs/>
                <w:color w:val="000000"/>
                <w:sz w:val="24"/>
                <w:szCs w:val="24"/>
                <w:lang w:val="hy-AM"/>
              </w:rPr>
            </w:pPr>
            <w:r w:rsidRPr="00207E03">
              <w:rPr>
                <w:rFonts w:ascii="GHEA Grapalat" w:hAnsi="GHEA Grapalat" w:cs="Sylfaen"/>
                <w:i/>
                <w:iCs/>
                <w:color w:val="000000"/>
                <w:sz w:val="24"/>
                <w:szCs w:val="24"/>
                <w:lang w:val="hy-AM"/>
              </w:rPr>
              <w:t>մլրդ</w:t>
            </w:r>
            <w:r w:rsidRPr="00207E03">
              <w:rPr>
                <w:rFonts w:ascii="GHEA Grapalat" w:hAnsi="GHEA Grapalat" w:cs="Calibri"/>
                <w:i/>
                <w:iCs/>
                <w:color w:val="000000"/>
                <w:sz w:val="24"/>
                <w:szCs w:val="24"/>
                <w:lang w:val="hy-AM"/>
              </w:rPr>
              <w:t xml:space="preserve">, </w:t>
            </w:r>
            <w:r w:rsidRPr="002E038C">
              <w:rPr>
                <w:rFonts w:ascii="GHEA Grapalat" w:hAnsi="GHEA Grapalat" w:cs="Sylfaen"/>
                <w:i/>
                <w:iCs/>
                <w:color w:val="000000"/>
                <w:sz w:val="24"/>
                <w:szCs w:val="24"/>
                <w:lang w:val="hy-AM"/>
              </w:rPr>
              <w:t>դրամ</w:t>
            </w:r>
          </w:p>
        </w:tc>
        <w:tc>
          <w:tcPr>
            <w:tcW w:w="2976" w:type="dxa"/>
            <w:tcBorders>
              <w:bottom w:val="single" w:sz="3" w:space="0" w:color="000000"/>
              <w:right w:val="single" w:sz="3" w:space="0" w:color="000000"/>
            </w:tcBorders>
            <w:vAlign w:val="center"/>
          </w:tcPr>
          <w:p w14:paraId="5927F8BC" w14:textId="77777777" w:rsidR="00D93957" w:rsidRPr="00CC57BC" w:rsidRDefault="00D93957" w:rsidP="00D93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i/>
                <w:iCs/>
                <w:color w:val="000000"/>
                <w:sz w:val="24"/>
                <w:szCs w:val="24"/>
                <w:lang w:val="hy-AM"/>
              </w:rPr>
            </w:pPr>
            <w:r w:rsidRPr="00CC57BC">
              <w:rPr>
                <w:rFonts w:ascii="GHEA Grapalat" w:hAnsi="GHEA Grapalat" w:cs="Sylfaen"/>
                <w:i/>
                <w:iCs/>
                <w:color w:val="000000"/>
                <w:sz w:val="24"/>
                <w:szCs w:val="24"/>
                <w:lang w:val="hy-AM"/>
              </w:rPr>
              <w:t>ՀՆԱ</w:t>
            </w:r>
            <w:r w:rsidRPr="00CC57BC">
              <w:rPr>
                <w:rFonts w:ascii="GHEA Grapalat" w:hAnsi="GHEA Grapalat" w:cs="Calibri"/>
                <w:i/>
                <w:iCs/>
                <w:color w:val="000000"/>
                <w:sz w:val="24"/>
                <w:szCs w:val="24"/>
                <w:lang w:val="hy-AM"/>
              </w:rPr>
              <w:t>-</w:t>
            </w:r>
            <w:r w:rsidRPr="00CC57BC">
              <w:rPr>
                <w:rFonts w:ascii="GHEA Grapalat" w:hAnsi="GHEA Grapalat" w:cs="Sylfaen"/>
                <w:i/>
                <w:iCs/>
                <w:color w:val="000000"/>
                <w:sz w:val="24"/>
                <w:szCs w:val="24"/>
                <w:lang w:val="hy-AM"/>
              </w:rPr>
              <w:t>ի</w:t>
            </w:r>
            <w:r w:rsidRPr="00CC57BC">
              <w:rPr>
                <w:rFonts w:ascii="GHEA Grapalat" w:hAnsi="GHEA Grapalat" w:cs="Calibri"/>
                <w:i/>
                <w:iCs/>
                <w:color w:val="000000"/>
                <w:sz w:val="24"/>
                <w:szCs w:val="24"/>
                <w:lang w:val="hy-AM"/>
              </w:rPr>
              <w:t xml:space="preserve"> </w:t>
            </w:r>
            <w:r w:rsidRPr="00CC57BC">
              <w:rPr>
                <w:rFonts w:ascii="GHEA Grapalat" w:hAnsi="GHEA Grapalat" w:cs="Sylfaen"/>
                <w:i/>
                <w:iCs/>
                <w:color w:val="000000"/>
                <w:sz w:val="24"/>
                <w:szCs w:val="24"/>
                <w:lang w:val="hy-AM"/>
              </w:rPr>
              <w:t>նկատմամբ</w:t>
            </w:r>
            <w:r w:rsidRPr="00CC57BC">
              <w:rPr>
                <w:rFonts w:ascii="GHEA Grapalat" w:hAnsi="GHEA Grapalat" w:cs="Calibri"/>
                <w:i/>
                <w:iCs/>
                <w:color w:val="000000"/>
                <w:sz w:val="24"/>
                <w:szCs w:val="24"/>
                <w:lang w:val="hy-AM"/>
              </w:rPr>
              <w:t xml:space="preserve"> %</w:t>
            </w:r>
          </w:p>
        </w:tc>
      </w:tr>
      <w:tr w:rsidR="00D93957" w:rsidRPr="00CC57BC" w14:paraId="5E53E64A" w14:textId="77777777" w:rsidTr="00B56150">
        <w:trPr>
          <w:trHeight w:val="408"/>
        </w:trPr>
        <w:tc>
          <w:tcPr>
            <w:tcW w:w="5211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ACCD116" w14:textId="77777777" w:rsidR="00D93957" w:rsidRPr="00CC57BC" w:rsidRDefault="00D93957" w:rsidP="00D93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CC57BC">
              <w:rPr>
                <w:rFonts w:ascii="GHEA Grapalat" w:hAnsi="GHEA Grapalat" w:cs="Sylfaen"/>
                <w:b/>
                <w:bCs/>
                <w:i/>
                <w:iCs/>
                <w:color w:val="000000"/>
                <w:sz w:val="24"/>
                <w:szCs w:val="24"/>
                <w:lang w:val="hy-AM"/>
              </w:rPr>
              <w:t>Պետական</w:t>
            </w:r>
            <w:r w:rsidRPr="00CC57BC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4"/>
                <w:szCs w:val="24"/>
                <w:lang w:val="hy-AM"/>
              </w:rPr>
              <w:t xml:space="preserve"> </w:t>
            </w:r>
            <w:r w:rsidRPr="00207E03">
              <w:rPr>
                <w:rFonts w:ascii="GHEA Grapalat" w:hAnsi="GHEA Grapalat" w:cs="Sylfaen"/>
                <w:b/>
                <w:bCs/>
                <w:i/>
                <w:iCs/>
                <w:color w:val="000000"/>
                <w:sz w:val="24"/>
                <w:szCs w:val="24"/>
                <w:lang w:val="hy-AM"/>
              </w:rPr>
              <w:t>պարտատոմսերի</w:t>
            </w:r>
            <w:r w:rsidRPr="002E038C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4"/>
                <w:szCs w:val="24"/>
                <w:lang w:val="hy-AM"/>
              </w:rPr>
              <w:t xml:space="preserve"> </w:t>
            </w:r>
            <w:r w:rsidRPr="00CC57BC">
              <w:rPr>
                <w:rFonts w:ascii="GHEA Grapalat" w:hAnsi="GHEA Grapalat" w:cs="Sylfaen"/>
                <w:b/>
                <w:bCs/>
                <w:i/>
                <w:iCs/>
                <w:color w:val="000000"/>
                <w:sz w:val="24"/>
                <w:szCs w:val="24"/>
                <w:lang w:val="hy-AM"/>
              </w:rPr>
              <w:t>շրջանառվող</w:t>
            </w:r>
            <w:r w:rsidRPr="00CC57BC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4"/>
                <w:szCs w:val="24"/>
                <w:lang w:val="hy-AM"/>
              </w:rPr>
              <w:t xml:space="preserve"> </w:t>
            </w:r>
            <w:r w:rsidRPr="00CC57BC">
              <w:rPr>
                <w:rFonts w:ascii="GHEA Grapalat" w:hAnsi="GHEA Grapalat" w:cs="Sylfaen"/>
                <w:b/>
                <w:bCs/>
                <w:i/>
                <w:iCs/>
                <w:color w:val="000000"/>
                <w:sz w:val="24"/>
                <w:szCs w:val="24"/>
                <w:lang w:val="hy-AM"/>
              </w:rPr>
              <w:t>ծավալը</w:t>
            </w:r>
          </w:p>
        </w:tc>
        <w:tc>
          <w:tcPr>
            <w:tcW w:w="1560" w:type="dxa"/>
            <w:tcBorders>
              <w:bottom w:val="single" w:sz="3" w:space="0" w:color="000000"/>
              <w:right w:val="single" w:sz="3" w:space="0" w:color="000000"/>
            </w:tcBorders>
            <w:vAlign w:val="center"/>
          </w:tcPr>
          <w:p w14:paraId="3E7E02F2" w14:textId="77777777" w:rsidR="00D93957" w:rsidRPr="00CC57BC" w:rsidRDefault="00D93957" w:rsidP="00D93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CC57BC">
              <w:rPr>
                <w:rFonts w:ascii="GHEA Grapalat" w:hAnsi="GHEA Grapalat" w:cs="Calibri"/>
                <w:i/>
                <w:iCs/>
                <w:color w:val="000000"/>
                <w:sz w:val="24"/>
                <w:szCs w:val="24"/>
                <w:lang w:val="hy-AM"/>
              </w:rPr>
              <w:t>704</w:t>
            </w:r>
          </w:p>
        </w:tc>
        <w:tc>
          <w:tcPr>
            <w:tcW w:w="2976" w:type="dxa"/>
            <w:tcBorders>
              <w:bottom w:val="single" w:sz="3" w:space="0" w:color="000000"/>
              <w:right w:val="single" w:sz="3" w:space="0" w:color="000000"/>
            </w:tcBorders>
            <w:vAlign w:val="center"/>
          </w:tcPr>
          <w:p w14:paraId="0343E279" w14:textId="77777777" w:rsidR="00D93957" w:rsidRPr="002A431F" w:rsidRDefault="00D93957" w:rsidP="00D93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Calibri"/>
                <w:i/>
                <w:iCs/>
                <w:color w:val="000000"/>
                <w:sz w:val="24"/>
                <w:szCs w:val="24"/>
                <w:lang w:val="hy-AM"/>
              </w:rPr>
              <w:t>1</w:t>
            </w:r>
            <w:r w:rsidRPr="00CC57BC">
              <w:rPr>
                <w:rFonts w:ascii="GHEA Grapalat" w:hAnsi="GHEA Grapalat" w:cs="Calibri"/>
                <w:i/>
                <w:iCs/>
                <w:color w:val="000000"/>
                <w:sz w:val="24"/>
                <w:szCs w:val="24"/>
                <w:lang w:val="hy-AM"/>
              </w:rPr>
              <w:t>1</w:t>
            </w:r>
            <w:r w:rsidRPr="002A431F">
              <w:rPr>
                <w:rFonts w:ascii="GHEA Grapalat" w:hAnsi="GHEA Grapalat" w:cs="Calibri"/>
                <w:i/>
                <w:iCs/>
                <w:color w:val="000000"/>
                <w:sz w:val="24"/>
                <w:szCs w:val="24"/>
                <w:lang w:val="hy-AM"/>
              </w:rPr>
              <w:t>%</w:t>
            </w:r>
          </w:p>
        </w:tc>
      </w:tr>
      <w:tr w:rsidR="00D93957" w:rsidRPr="00CC57BC" w14:paraId="0B5ACABD" w14:textId="77777777" w:rsidTr="00B56150">
        <w:trPr>
          <w:trHeight w:val="428"/>
        </w:trPr>
        <w:tc>
          <w:tcPr>
            <w:tcW w:w="5211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3B696C6" w14:textId="77777777" w:rsidR="00D93957" w:rsidRPr="002A431F" w:rsidRDefault="00D93957" w:rsidP="00D93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Sylfaen"/>
                <w:b/>
                <w:bCs/>
                <w:i/>
                <w:iCs/>
                <w:color w:val="000000"/>
                <w:sz w:val="24"/>
                <w:szCs w:val="24"/>
                <w:lang w:val="hy-AM"/>
              </w:rPr>
              <w:t>Կորպորատիվ</w:t>
            </w:r>
            <w:r w:rsidRPr="002A431F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4"/>
                <w:szCs w:val="24"/>
                <w:lang w:val="hy-AM"/>
              </w:rPr>
              <w:t xml:space="preserve"> </w:t>
            </w:r>
            <w:r w:rsidRPr="002A431F">
              <w:rPr>
                <w:rFonts w:ascii="GHEA Grapalat" w:hAnsi="GHEA Grapalat" w:cs="Sylfaen"/>
                <w:b/>
                <w:bCs/>
                <w:i/>
                <w:iCs/>
                <w:color w:val="000000"/>
                <w:sz w:val="24"/>
                <w:szCs w:val="24"/>
                <w:lang w:val="hy-AM"/>
              </w:rPr>
              <w:t>պարտատոմսերի</w:t>
            </w:r>
            <w:r w:rsidRPr="002A431F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4"/>
                <w:szCs w:val="24"/>
                <w:lang w:val="hy-AM"/>
              </w:rPr>
              <w:t xml:space="preserve"> </w:t>
            </w:r>
            <w:r w:rsidRPr="002A431F">
              <w:rPr>
                <w:rFonts w:ascii="GHEA Grapalat" w:hAnsi="GHEA Grapalat" w:cs="Sylfaen"/>
                <w:b/>
                <w:bCs/>
                <w:i/>
                <w:iCs/>
                <w:color w:val="000000"/>
                <w:sz w:val="24"/>
                <w:szCs w:val="24"/>
                <w:lang w:val="hy-AM"/>
              </w:rPr>
              <w:t>շրջանառվող</w:t>
            </w:r>
            <w:r w:rsidRPr="002A431F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4"/>
                <w:szCs w:val="24"/>
                <w:lang w:val="hy-AM"/>
              </w:rPr>
              <w:t xml:space="preserve"> </w:t>
            </w:r>
            <w:r w:rsidRPr="002A431F">
              <w:rPr>
                <w:rFonts w:ascii="GHEA Grapalat" w:hAnsi="GHEA Grapalat" w:cs="Sylfaen"/>
                <w:b/>
                <w:bCs/>
                <w:i/>
                <w:iCs/>
                <w:color w:val="000000"/>
                <w:sz w:val="24"/>
                <w:szCs w:val="24"/>
                <w:lang w:val="hy-AM"/>
              </w:rPr>
              <w:t>ծավալը</w:t>
            </w:r>
          </w:p>
        </w:tc>
        <w:tc>
          <w:tcPr>
            <w:tcW w:w="1560" w:type="dxa"/>
            <w:tcBorders>
              <w:bottom w:val="single" w:sz="3" w:space="0" w:color="000000"/>
              <w:right w:val="single" w:sz="3" w:space="0" w:color="000000"/>
            </w:tcBorders>
            <w:vAlign w:val="center"/>
          </w:tcPr>
          <w:p w14:paraId="1EC31E5F" w14:textId="77777777" w:rsidR="00D93957" w:rsidRPr="002A431F" w:rsidRDefault="00D93957" w:rsidP="00D93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Calibri"/>
                <w:i/>
                <w:iCs/>
                <w:color w:val="000000"/>
                <w:sz w:val="24"/>
                <w:szCs w:val="24"/>
                <w:lang w:val="hy-AM"/>
              </w:rPr>
              <w:t>220</w:t>
            </w:r>
          </w:p>
        </w:tc>
        <w:tc>
          <w:tcPr>
            <w:tcW w:w="2976" w:type="dxa"/>
            <w:tcBorders>
              <w:bottom w:val="single" w:sz="3" w:space="0" w:color="000000"/>
              <w:right w:val="single" w:sz="3" w:space="0" w:color="000000"/>
            </w:tcBorders>
            <w:vAlign w:val="center"/>
          </w:tcPr>
          <w:p w14:paraId="3E70E054" w14:textId="77777777" w:rsidR="00D93957" w:rsidRPr="002A431F" w:rsidRDefault="00D93957" w:rsidP="00D93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Calibri"/>
                <w:i/>
                <w:iCs/>
                <w:color w:val="000000"/>
                <w:sz w:val="24"/>
                <w:szCs w:val="24"/>
                <w:lang w:val="hy-AM"/>
              </w:rPr>
              <w:t>3.4%</w:t>
            </w:r>
          </w:p>
        </w:tc>
      </w:tr>
      <w:tr w:rsidR="00D93957" w:rsidRPr="00CC57BC" w14:paraId="3F0DED51" w14:textId="77777777" w:rsidTr="00B56150">
        <w:trPr>
          <w:trHeight w:val="82"/>
        </w:trPr>
        <w:tc>
          <w:tcPr>
            <w:tcW w:w="5211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5206E6E" w14:textId="77777777" w:rsidR="00D93957" w:rsidRPr="002A431F" w:rsidRDefault="00D93957" w:rsidP="00D93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Sylfaen"/>
                <w:b/>
                <w:bCs/>
                <w:i/>
                <w:iCs/>
                <w:color w:val="000000"/>
                <w:sz w:val="24"/>
                <w:szCs w:val="24"/>
                <w:lang w:val="hy-AM"/>
              </w:rPr>
              <w:t>Բաժնետոմսերի</w:t>
            </w:r>
            <w:r w:rsidRPr="002A431F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4"/>
                <w:szCs w:val="24"/>
                <w:lang w:val="hy-AM"/>
              </w:rPr>
              <w:t xml:space="preserve"> </w:t>
            </w:r>
            <w:r w:rsidRPr="002A431F">
              <w:rPr>
                <w:rFonts w:ascii="GHEA Grapalat" w:hAnsi="GHEA Grapalat" w:cs="Sylfaen"/>
                <w:b/>
                <w:bCs/>
                <w:i/>
                <w:iCs/>
                <w:color w:val="000000"/>
                <w:sz w:val="24"/>
                <w:szCs w:val="24"/>
                <w:lang w:val="hy-AM"/>
              </w:rPr>
              <w:t>կապիտալիզացիան</w:t>
            </w:r>
          </w:p>
        </w:tc>
        <w:tc>
          <w:tcPr>
            <w:tcW w:w="1560" w:type="dxa"/>
            <w:tcBorders>
              <w:bottom w:val="single" w:sz="3" w:space="0" w:color="000000"/>
              <w:right w:val="single" w:sz="3" w:space="0" w:color="000000"/>
            </w:tcBorders>
            <w:vAlign w:val="center"/>
          </w:tcPr>
          <w:p w14:paraId="38394D86" w14:textId="77777777" w:rsidR="00D93957" w:rsidRPr="002A431F" w:rsidRDefault="00D93957" w:rsidP="00D93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Calibri"/>
                <w:i/>
                <w:iCs/>
                <w:color w:val="000000"/>
                <w:sz w:val="24"/>
                <w:szCs w:val="24"/>
                <w:lang w:val="hy-AM"/>
              </w:rPr>
              <w:t>149</w:t>
            </w:r>
          </w:p>
        </w:tc>
        <w:tc>
          <w:tcPr>
            <w:tcW w:w="2976" w:type="dxa"/>
            <w:tcBorders>
              <w:bottom w:val="single" w:sz="3" w:space="0" w:color="000000"/>
              <w:right w:val="single" w:sz="3" w:space="0" w:color="000000"/>
            </w:tcBorders>
            <w:vAlign w:val="center"/>
          </w:tcPr>
          <w:p w14:paraId="095FE62C" w14:textId="77777777" w:rsidR="00D93957" w:rsidRPr="002A431F" w:rsidRDefault="00D93957" w:rsidP="00D93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Calibri"/>
                <w:i/>
                <w:iCs/>
                <w:color w:val="000000"/>
                <w:sz w:val="24"/>
                <w:szCs w:val="24"/>
                <w:lang w:val="hy-AM"/>
              </w:rPr>
              <w:t>2.3%</w:t>
            </w:r>
          </w:p>
        </w:tc>
      </w:tr>
    </w:tbl>
    <w:p w14:paraId="14561345" w14:textId="77777777" w:rsidR="002B73FB" w:rsidRPr="00CC57BC" w:rsidRDefault="002B73FB" w:rsidP="002B73FB">
      <w:pPr>
        <w:pStyle w:val="ListParagraph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GHEA Grapalat" w:hAnsi="GHEA Grapalat" w:cs="GHEA Grapalat"/>
          <w:color w:val="000000"/>
          <w:sz w:val="24"/>
          <w:szCs w:val="24"/>
          <w:lang w:val="hy-AM"/>
        </w:rPr>
      </w:pPr>
    </w:p>
    <w:p w14:paraId="452E058C" w14:textId="77777777" w:rsidR="00797AAA" w:rsidRPr="00CC57BC" w:rsidRDefault="00797AAA" w:rsidP="00DC6F54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Calibri"/>
          <w:sz w:val="24"/>
          <w:szCs w:val="24"/>
          <w:lang w:val="hy-AM"/>
        </w:rPr>
      </w:pPr>
      <w:r w:rsidRPr="00207E03">
        <w:rPr>
          <w:rFonts w:ascii="GHEA Grapalat" w:hAnsi="GHEA Grapalat" w:cs="Calibri"/>
          <w:b/>
          <w:sz w:val="24"/>
          <w:szCs w:val="24"/>
          <w:lang w:val="hy-AM"/>
        </w:rPr>
        <w:t xml:space="preserve">ՀՀ </w:t>
      </w:r>
      <w:r w:rsidRPr="002E038C">
        <w:rPr>
          <w:rFonts w:ascii="GHEA Grapalat" w:hAnsi="GHEA Grapalat" w:cs="Calibri"/>
          <w:b/>
          <w:sz w:val="24"/>
          <w:szCs w:val="24"/>
          <w:lang w:val="hy-AM"/>
        </w:rPr>
        <w:t>կենսաթոշակային</w:t>
      </w:r>
      <w:r w:rsidRPr="00CC57BC">
        <w:rPr>
          <w:rFonts w:ascii="GHEA Grapalat" w:hAnsi="GHEA Grapalat" w:cs="Calibri"/>
          <w:b/>
          <w:sz w:val="24"/>
          <w:szCs w:val="24"/>
          <w:lang w:val="hy-AM"/>
        </w:rPr>
        <w:t xml:space="preserve"> ռեֆորմի արդյունքում հանրության լայնածավալ խնայողությունները կուտակվում են գործող</w:t>
      </w:r>
      <w:r w:rsidR="00F9698C" w:rsidRPr="00CC57BC">
        <w:rPr>
          <w:rFonts w:ascii="GHEA Grapalat" w:hAnsi="GHEA Grapalat" w:cs="Calibri"/>
          <w:b/>
          <w:sz w:val="24"/>
          <w:szCs w:val="24"/>
          <w:lang w:val="hy-AM"/>
        </w:rPr>
        <w:t xml:space="preserve"> երկու</w:t>
      </w:r>
      <w:r w:rsidRPr="00CC57BC">
        <w:rPr>
          <w:rFonts w:ascii="GHEA Grapalat" w:hAnsi="GHEA Grapalat" w:cs="Calibri"/>
          <w:b/>
          <w:sz w:val="24"/>
          <w:szCs w:val="24"/>
          <w:lang w:val="hy-AM"/>
        </w:rPr>
        <w:t xml:space="preserve"> կենսաթոշակային ֆոնդերում, սակայն տնտեսության մեջ դրանց ներդրման հնարավորությունները խիստ սահմանափակ են:</w:t>
      </w:r>
      <w:r w:rsidR="00FB6CE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AC475C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2019թ. վերջի դրությամբ </w:t>
      </w:r>
      <w:r w:rsidR="00AC475C" w:rsidRPr="00CC57BC">
        <w:rPr>
          <w:rFonts w:ascii="GHEA Grapalat" w:hAnsi="GHEA Grapalat"/>
          <w:sz w:val="24"/>
          <w:szCs w:val="24"/>
          <w:lang w:val="hy-AM"/>
        </w:rPr>
        <w:t xml:space="preserve">կենսաթոշակային ֆոնդերի զուտ ակտիվների արժեքը կազմում է 251.2 մլրդ դրամ (ՀՆԱ-ի </w:t>
      </w:r>
      <w:r w:rsidR="0089000B" w:rsidRPr="00CC57BC">
        <w:rPr>
          <w:rFonts w:ascii="GHEA Grapalat" w:hAnsi="GHEA Grapalat"/>
          <w:sz w:val="24"/>
          <w:szCs w:val="24"/>
          <w:lang w:val="hy-AM"/>
        </w:rPr>
        <w:t>3.8</w:t>
      </w:r>
      <w:r w:rsidR="00AC475C" w:rsidRPr="00CC57BC">
        <w:rPr>
          <w:rFonts w:ascii="GHEA Grapalat" w:hAnsi="GHEA Grapalat"/>
          <w:sz w:val="24"/>
          <w:szCs w:val="24"/>
          <w:lang w:val="hy-AM"/>
        </w:rPr>
        <w:t>%)</w:t>
      </w:r>
      <w:r w:rsidR="005B26D4" w:rsidRPr="00CC57BC">
        <w:rPr>
          <w:rFonts w:ascii="GHEA Grapalat" w:hAnsi="GHEA Grapalat"/>
          <w:sz w:val="24"/>
          <w:szCs w:val="24"/>
          <w:lang w:val="hy-AM"/>
        </w:rPr>
        <w:t xml:space="preserve">, </w:t>
      </w:r>
      <w:r w:rsidR="0089000B" w:rsidRPr="00CC57BC">
        <w:rPr>
          <w:rFonts w:ascii="GHEA Grapalat" w:hAnsi="GHEA Grapalat"/>
          <w:sz w:val="24"/>
          <w:szCs w:val="24"/>
          <w:lang w:val="hy-AM"/>
        </w:rPr>
        <w:t xml:space="preserve">իսկ 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2019թ.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ընթացքում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պետության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մասնակիցների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կողմից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կատարվել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ավելի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քան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 69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մլրդ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դրամի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կուտակային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հատկացում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>, ինչը տարեցտարի աճելու է</w:t>
      </w:r>
      <w:r w:rsidR="00931966" w:rsidRPr="00CC57BC">
        <w:rPr>
          <w:rFonts w:ascii="GHEA Grapalat" w:hAnsi="GHEA Grapalat" w:cs="GHEA Grapalat"/>
          <w:sz w:val="24"/>
          <w:szCs w:val="24"/>
          <w:lang w:val="hy-AM"/>
        </w:rPr>
        <w:t>: Ա</w:t>
      </w:r>
      <w:r w:rsidR="0089000B" w:rsidRPr="00CC57BC">
        <w:rPr>
          <w:rFonts w:ascii="GHEA Grapalat" w:hAnsi="GHEA Grapalat" w:cs="Calibri"/>
          <w:sz w:val="24"/>
          <w:szCs w:val="24"/>
          <w:lang w:val="hy-AM"/>
        </w:rPr>
        <w:t>րդյունքում  ֆոնդերի զուտ ակտիվների արժեքը 2037թ.-ին կանխատեսվում է հասնել 6,5 տրիլիոն ՀՀ դրամի</w:t>
      </w:r>
      <w:r w:rsidR="00654744" w:rsidRPr="00CC57BC">
        <w:rPr>
          <w:rFonts w:ascii="GHEA Grapalat" w:hAnsi="GHEA Grapalat" w:cs="Calibri"/>
          <w:sz w:val="24"/>
          <w:szCs w:val="24"/>
          <w:lang w:val="hy-AM"/>
        </w:rPr>
        <w:t xml:space="preserve"> կամ </w:t>
      </w:r>
      <w:r w:rsidR="00FB6CE2" w:rsidRPr="00CC57BC">
        <w:rPr>
          <w:rFonts w:ascii="GHEA Grapalat" w:hAnsi="GHEA Grapalat" w:cs="Calibri"/>
          <w:sz w:val="24"/>
          <w:szCs w:val="24"/>
          <w:lang w:val="hy-AM"/>
        </w:rPr>
        <w:t>ՀՆԱ</w:t>
      </w:r>
      <w:r w:rsidR="00223AEA" w:rsidRPr="00CC57BC">
        <w:rPr>
          <w:rFonts w:ascii="GHEA Grapalat" w:hAnsi="GHEA Grapalat" w:cs="Calibri"/>
          <w:sz w:val="24"/>
          <w:szCs w:val="24"/>
          <w:lang w:val="hy-AM"/>
        </w:rPr>
        <w:t>-</w:t>
      </w:r>
      <w:r w:rsidR="00654744" w:rsidRPr="00CC57BC">
        <w:rPr>
          <w:rFonts w:ascii="GHEA Grapalat" w:hAnsi="GHEA Grapalat" w:cs="Calibri"/>
          <w:sz w:val="24"/>
          <w:szCs w:val="24"/>
          <w:lang w:val="hy-AM"/>
        </w:rPr>
        <w:t xml:space="preserve">ի մոտ </w:t>
      </w:r>
      <w:r w:rsidR="00FB6CE2" w:rsidRPr="00CC57BC">
        <w:rPr>
          <w:rFonts w:ascii="GHEA Grapalat" w:hAnsi="GHEA Grapalat" w:cs="Calibri"/>
          <w:sz w:val="24"/>
          <w:szCs w:val="24"/>
          <w:lang w:val="hy-AM"/>
        </w:rPr>
        <w:t>25%</w:t>
      </w:r>
      <w:r w:rsidR="00654744" w:rsidRPr="00CC57BC">
        <w:rPr>
          <w:rFonts w:ascii="GHEA Grapalat" w:hAnsi="GHEA Grapalat" w:cs="Calibri"/>
          <w:sz w:val="24"/>
          <w:szCs w:val="24"/>
          <w:lang w:val="hy-AM"/>
        </w:rPr>
        <w:t>-</w:t>
      </w:r>
      <w:r w:rsidR="00223AEA" w:rsidRPr="00CC57BC">
        <w:rPr>
          <w:rFonts w:ascii="GHEA Grapalat" w:hAnsi="GHEA Grapalat" w:cs="Calibri"/>
          <w:sz w:val="24"/>
          <w:szCs w:val="24"/>
          <w:lang w:val="hy-AM"/>
        </w:rPr>
        <w:t>ին</w:t>
      </w:r>
      <w:r w:rsidR="009A489E" w:rsidRPr="00CC57BC">
        <w:rPr>
          <w:rFonts w:ascii="GHEA Grapalat" w:hAnsi="GHEA Grapalat" w:cs="Calibri"/>
          <w:sz w:val="24"/>
          <w:szCs w:val="24"/>
          <w:lang w:val="hy-AM"/>
        </w:rPr>
        <w:t xml:space="preserve">: </w:t>
      </w:r>
      <w:r w:rsidR="00F9698C" w:rsidRPr="00CC57BC">
        <w:rPr>
          <w:rFonts w:ascii="GHEA Grapalat" w:hAnsi="GHEA Grapalat" w:cs="Calibri"/>
          <w:sz w:val="24"/>
          <w:szCs w:val="24"/>
          <w:lang w:val="hy-AM"/>
        </w:rPr>
        <w:t>Հաշվի առնելով նաև</w:t>
      </w:r>
      <w:r w:rsidR="00FB6CE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Calibri"/>
          <w:sz w:val="24"/>
          <w:szCs w:val="24"/>
          <w:lang w:val="hy-AM"/>
        </w:rPr>
        <w:t>կուտակված միջոցներ</w:t>
      </w:r>
      <w:r w:rsidR="00F9698C" w:rsidRPr="00CC57BC">
        <w:rPr>
          <w:rFonts w:ascii="GHEA Grapalat" w:hAnsi="GHEA Grapalat" w:cs="Calibri"/>
          <w:sz w:val="24"/>
          <w:szCs w:val="24"/>
          <w:lang w:val="hy-AM"/>
        </w:rPr>
        <w:t>ի</w:t>
      </w:r>
      <w:r w:rsidR="00FB6CE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դիվերսիֆիկացված</w:t>
      </w:r>
      <w:r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FB6CE2" w:rsidRPr="00CC57BC">
        <w:rPr>
          <w:rFonts w:ascii="GHEA Grapalat" w:hAnsi="GHEA Grapalat" w:cs="Calibri"/>
          <w:sz w:val="24"/>
          <w:szCs w:val="24"/>
          <w:lang w:val="hy-AM"/>
        </w:rPr>
        <w:t xml:space="preserve">և </w:t>
      </w:r>
      <w:r w:rsidR="00F9698C" w:rsidRPr="00CC57BC">
        <w:rPr>
          <w:rFonts w:ascii="GHEA Grapalat" w:hAnsi="GHEA Grapalat" w:cs="Calibri"/>
          <w:sz w:val="24"/>
          <w:szCs w:val="24"/>
          <w:lang w:val="hy-AM"/>
        </w:rPr>
        <w:t xml:space="preserve">վստահելի </w:t>
      </w:r>
      <w:r w:rsidR="00FB6CE2" w:rsidRPr="00CC57BC">
        <w:rPr>
          <w:rFonts w:ascii="GHEA Grapalat" w:hAnsi="GHEA Grapalat" w:cs="Calibri"/>
          <w:sz w:val="24"/>
          <w:szCs w:val="24"/>
          <w:lang w:val="hy-AM"/>
        </w:rPr>
        <w:t xml:space="preserve">գործիքներում </w:t>
      </w:r>
      <w:r w:rsidRPr="00CC57BC">
        <w:rPr>
          <w:rFonts w:ascii="GHEA Grapalat" w:hAnsi="GHEA Grapalat" w:cs="Calibri"/>
          <w:sz w:val="24"/>
          <w:szCs w:val="24"/>
          <w:lang w:val="hy-AM"/>
        </w:rPr>
        <w:t xml:space="preserve">ներդրման անհրաժեշտությունը՝ </w:t>
      </w:r>
      <w:r w:rsidR="009B1BDD" w:rsidRPr="00CC57BC">
        <w:rPr>
          <w:rFonts w:ascii="GHEA Grapalat" w:hAnsi="GHEA Grapalat" w:cs="Calibri"/>
          <w:sz w:val="24"/>
          <w:szCs w:val="24"/>
          <w:lang w:val="hy-AM"/>
        </w:rPr>
        <w:t xml:space="preserve">առավել </w:t>
      </w:r>
      <w:r w:rsidR="008E3297" w:rsidRPr="00CC57BC">
        <w:rPr>
          <w:rFonts w:ascii="GHEA Grapalat" w:hAnsi="GHEA Grapalat" w:cs="Calibri"/>
          <w:sz w:val="24"/>
          <w:szCs w:val="24"/>
          <w:lang w:val="hy-AM"/>
        </w:rPr>
        <w:t xml:space="preserve">սուր բնույթ է ստանում </w:t>
      </w:r>
      <w:r w:rsidRPr="00CC57BC">
        <w:rPr>
          <w:rFonts w:ascii="GHEA Grapalat" w:hAnsi="GHEA Grapalat" w:cs="Calibri"/>
          <w:sz w:val="24"/>
          <w:szCs w:val="24"/>
          <w:lang w:val="hy-AM"/>
        </w:rPr>
        <w:t xml:space="preserve">որակյալ և տարատեսակ գործիքների </w:t>
      </w:r>
      <w:r w:rsidRPr="00CC57BC">
        <w:rPr>
          <w:rFonts w:ascii="GHEA Grapalat" w:hAnsi="GHEA Grapalat" w:cs="Calibri"/>
          <w:sz w:val="24"/>
          <w:szCs w:val="24"/>
          <w:lang w:val="hy-AM"/>
        </w:rPr>
        <w:lastRenderedPageBreak/>
        <w:t xml:space="preserve">ստեղծումը, որոնք կկլանեն բնակչության աճող </w:t>
      </w:r>
      <w:r w:rsidR="00F9698C" w:rsidRPr="00CC57BC">
        <w:rPr>
          <w:rFonts w:ascii="GHEA Grapalat" w:hAnsi="GHEA Grapalat" w:cs="Calibri"/>
          <w:sz w:val="24"/>
          <w:szCs w:val="24"/>
          <w:lang w:val="hy-AM"/>
        </w:rPr>
        <w:t xml:space="preserve">կենսաթոշակային </w:t>
      </w:r>
      <w:r w:rsidRPr="00CC57BC">
        <w:rPr>
          <w:rFonts w:ascii="GHEA Grapalat" w:hAnsi="GHEA Grapalat" w:cs="Calibri"/>
          <w:sz w:val="24"/>
          <w:szCs w:val="24"/>
          <w:lang w:val="hy-AM"/>
        </w:rPr>
        <w:t>կուտակումները՝ միաժամանակ ապահովելով ցանկալի եկամուտ վերջիններիս համար:</w:t>
      </w:r>
    </w:p>
    <w:p w14:paraId="1197B0A4" w14:textId="77777777" w:rsidR="002210A7" w:rsidRPr="00CC57BC" w:rsidRDefault="002210A7" w:rsidP="002210A7">
      <w:pPr>
        <w:pStyle w:val="ListParagraph"/>
        <w:rPr>
          <w:rFonts w:ascii="GHEA Grapalat" w:hAnsi="GHEA Grapalat" w:cs="Calibri"/>
          <w:sz w:val="24"/>
          <w:szCs w:val="24"/>
          <w:lang w:val="hy-AM"/>
        </w:rPr>
      </w:pPr>
    </w:p>
    <w:p w14:paraId="036042D2" w14:textId="77777777" w:rsidR="00471584" w:rsidRPr="00CC57BC" w:rsidRDefault="00471584" w:rsidP="00DC6F54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Calibri"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sz w:val="24"/>
          <w:szCs w:val="24"/>
          <w:lang w:val="hy-AM"/>
        </w:rPr>
        <w:t>Այսօր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ունենք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մի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իրավիճակ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երբ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կան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պետական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մասնակցությամբ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կամ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մասնավոր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կազմակերպություններ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որոնք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հաջողակ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են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և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շահութաբեր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սակայն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հանրությունը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հնարավորություն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չունի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ներդրումներ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կատարել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այդ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ընկերություններում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(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դրանք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հասանելի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չեն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հանրության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համար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>):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Իսկ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երբ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ընկերություններն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իրենց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գործունեությունը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ֆինանսավորում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են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կապիտալի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շուկայի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գործիքների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միջոցով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ներդրողները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հանրությունը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հնարավորություն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են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ստանում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մասնակցել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այդ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ընկերություններում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կատարվող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ներդրումներին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="003E0948" w:rsidRPr="00CC57BC">
        <w:rPr>
          <w:rFonts w:ascii="GHEA Grapalat" w:hAnsi="GHEA Grapalat" w:cs="Sylfaen"/>
          <w:sz w:val="24"/>
          <w:szCs w:val="24"/>
          <w:lang w:val="hy-AM"/>
        </w:rPr>
        <w:t>,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հետևաբար</w:t>
      </w:r>
      <w:r w:rsidR="003E0948" w:rsidRPr="00CC57BC">
        <w:rPr>
          <w:rFonts w:ascii="GHEA Grapalat" w:hAnsi="GHEA Grapalat" w:cs="Sylfaen"/>
          <w:sz w:val="24"/>
          <w:szCs w:val="24"/>
          <w:lang w:val="hy-AM"/>
        </w:rPr>
        <w:t>,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ստացվող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շահույթին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="009E2608" w:rsidRPr="00CC57BC">
        <w:rPr>
          <w:rFonts w:ascii="GHEA Grapalat" w:hAnsi="GHEA Grapalat" w:cs="Sylfaen"/>
          <w:sz w:val="24"/>
          <w:szCs w:val="24"/>
          <w:lang w:val="hy-AM"/>
        </w:rPr>
        <w:t>Ուստի՝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համագործակցել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այս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ընկերությունների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հետ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աջակցել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դուրս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գալ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կապիտալի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շուկա</w:t>
      </w:r>
      <w:r w:rsidR="00FE3DFD" w:rsidRPr="00CC57B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պարտատոմսերի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բաժնետոմսերի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5A7BB6" w:rsidRPr="00CC57BC">
        <w:rPr>
          <w:rFonts w:ascii="GHEA Grapalat" w:hAnsi="GHEA Grapalat" w:cs="Sylfaen"/>
          <w:sz w:val="24"/>
          <w:szCs w:val="24"/>
          <w:lang w:val="hy-AM"/>
        </w:rPr>
        <w:t>թողարկման</w:t>
      </w:r>
      <w:r w:rsidR="005A7BB6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միջոցով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>:</w:t>
      </w:r>
    </w:p>
    <w:p w14:paraId="1EF03175" w14:textId="77777777" w:rsidR="00471584" w:rsidRPr="00CC57BC" w:rsidRDefault="00471584" w:rsidP="00471584">
      <w:pPr>
        <w:pStyle w:val="ListParagraph"/>
        <w:rPr>
          <w:rFonts w:ascii="GHEA Grapalat" w:hAnsi="GHEA Grapalat" w:cs="Calibri"/>
          <w:b/>
          <w:sz w:val="24"/>
          <w:szCs w:val="24"/>
          <w:lang w:val="hy-AM"/>
        </w:rPr>
      </w:pPr>
    </w:p>
    <w:p w14:paraId="7FA60DB2" w14:textId="77777777" w:rsidR="002210A7" w:rsidRPr="00CC57BC" w:rsidRDefault="00471584" w:rsidP="00DC6F54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Calibri"/>
          <w:sz w:val="24"/>
          <w:szCs w:val="24"/>
          <w:lang w:val="hy-AM"/>
        </w:rPr>
      </w:pPr>
      <w:r w:rsidRPr="00CC57BC">
        <w:rPr>
          <w:rFonts w:ascii="GHEA Grapalat" w:hAnsi="GHEA Grapalat" w:cs="Calibri"/>
          <w:b/>
          <w:sz w:val="24"/>
          <w:szCs w:val="24"/>
          <w:lang w:val="hy-AM"/>
        </w:rPr>
        <w:t>Կ</w:t>
      </w:r>
      <w:r w:rsidR="002210A7" w:rsidRPr="00CC57BC">
        <w:rPr>
          <w:rFonts w:ascii="GHEA Grapalat" w:hAnsi="GHEA Grapalat" w:cs="Calibri"/>
          <w:b/>
          <w:sz w:val="24"/>
          <w:szCs w:val="24"/>
          <w:lang w:val="hy-AM"/>
        </w:rPr>
        <w:t>ապիտալի շուկայի միջոցով ընկերությունների ֆինանսավորման մեխանիզ</w:t>
      </w:r>
      <w:r w:rsidRPr="00CC57BC">
        <w:rPr>
          <w:rFonts w:ascii="GHEA Grapalat" w:hAnsi="GHEA Grapalat" w:cs="Calibri"/>
          <w:b/>
          <w:sz w:val="24"/>
          <w:szCs w:val="24"/>
          <w:lang w:val="hy-AM"/>
        </w:rPr>
        <w:t>մի բացակայությունը</w:t>
      </w:r>
      <w:r w:rsidR="002210A7" w:rsidRPr="00CC57BC">
        <w:rPr>
          <w:rFonts w:ascii="GHEA Grapalat" w:hAnsi="GHEA Grapalat" w:cs="Calibri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Calibri"/>
          <w:b/>
          <w:sz w:val="24"/>
          <w:szCs w:val="24"/>
          <w:lang w:val="hy-AM"/>
        </w:rPr>
        <w:t xml:space="preserve">մյուս կողմից </w:t>
      </w:r>
      <w:r w:rsidR="002210A7" w:rsidRPr="00CC57BC">
        <w:rPr>
          <w:rFonts w:ascii="GHEA Grapalat" w:hAnsi="GHEA Grapalat" w:cs="Calibri"/>
          <w:b/>
          <w:sz w:val="24"/>
          <w:szCs w:val="24"/>
          <w:lang w:val="hy-AM"/>
        </w:rPr>
        <w:t>սահմանափակում է մի շարք ընկերությունների կողմից ներդրումներ ներգրավելու հնարավորությունները</w:t>
      </w:r>
      <w:r w:rsidR="002210A7" w:rsidRPr="00CC57BC">
        <w:rPr>
          <w:rFonts w:ascii="GHEA Grapalat" w:hAnsi="GHEA Grapalat" w:cs="Calibri"/>
          <w:sz w:val="24"/>
          <w:szCs w:val="24"/>
          <w:lang w:val="hy-AM"/>
        </w:rPr>
        <w:t xml:space="preserve">: Սա էլ այն </w:t>
      </w:r>
      <w:r w:rsidR="00654744" w:rsidRPr="00CC57BC">
        <w:rPr>
          <w:rFonts w:ascii="GHEA Grapalat" w:hAnsi="GHEA Grapalat" w:cs="Calibri"/>
          <w:sz w:val="24"/>
          <w:szCs w:val="24"/>
          <w:lang w:val="hy-AM"/>
        </w:rPr>
        <w:t xml:space="preserve">հիմնական </w:t>
      </w:r>
      <w:r w:rsidR="002210A7" w:rsidRPr="00CC57BC">
        <w:rPr>
          <w:rFonts w:ascii="GHEA Grapalat" w:hAnsi="GHEA Grapalat" w:cs="Calibri"/>
          <w:sz w:val="24"/>
          <w:szCs w:val="24"/>
          <w:lang w:val="hy-AM"/>
        </w:rPr>
        <w:t xml:space="preserve">դրդապատճառն է, որ հաճախ </w:t>
      </w:r>
      <w:r w:rsidR="009B1BDD" w:rsidRPr="00CC57BC">
        <w:rPr>
          <w:rFonts w:ascii="GHEA Grapalat" w:hAnsi="GHEA Grapalat" w:cs="Calibri"/>
          <w:sz w:val="24"/>
          <w:szCs w:val="24"/>
          <w:lang w:val="hy-AM"/>
        </w:rPr>
        <w:t>ընկերությունները</w:t>
      </w:r>
      <w:r w:rsidR="002210A7" w:rsidRPr="00CC57BC">
        <w:rPr>
          <w:rFonts w:ascii="GHEA Grapalat" w:hAnsi="GHEA Grapalat" w:cs="Calibri"/>
          <w:sz w:val="24"/>
          <w:szCs w:val="24"/>
          <w:lang w:val="hy-AM"/>
        </w:rPr>
        <w:t xml:space="preserve"> դիմում են առավել </w:t>
      </w:r>
      <w:r w:rsidR="003E0948" w:rsidRPr="00CC57BC">
        <w:rPr>
          <w:rFonts w:ascii="GHEA Grapalat" w:hAnsi="GHEA Grapalat" w:cs="Calibri"/>
          <w:sz w:val="24"/>
          <w:szCs w:val="24"/>
          <w:lang w:val="hy-AM"/>
        </w:rPr>
        <w:t>«</w:t>
      </w:r>
      <w:r w:rsidR="002210A7" w:rsidRPr="00CC57BC">
        <w:rPr>
          <w:rFonts w:ascii="GHEA Grapalat" w:hAnsi="GHEA Grapalat" w:cs="Calibri"/>
          <w:sz w:val="24"/>
          <w:szCs w:val="24"/>
          <w:lang w:val="hy-AM"/>
        </w:rPr>
        <w:t>թանկ</w:t>
      </w:r>
      <w:r w:rsidR="0089000B" w:rsidRPr="00CC57BC">
        <w:rPr>
          <w:rFonts w:ascii="GHEA Grapalat" w:hAnsi="GHEA Grapalat" w:cs="Calibri"/>
          <w:sz w:val="24"/>
          <w:szCs w:val="24"/>
          <w:lang w:val="hy-AM"/>
        </w:rPr>
        <w:t>» և փոքր</w:t>
      </w:r>
      <w:r w:rsidR="002210A7" w:rsidRPr="00CC57BC">
        <w:rPr>
          <w:rFonts w:ascii="GHEA Grapalat" w:hAnsi="GHEA Grapalat" w:cs="Calibri"/>
          <w:sz w:val="24"/>
          <w:szCs w:val="24"/>
          <w:lang w:val="hy-AM"/>
        </w:rPr>
        <w:t xml:space="preserve"> ֆինանսավորման  աղբյուրներին՝ անհարկի մեծացնելով իրենց ծախսատարությունը և նվազեցնելով գործունեության շահութաբերությունը</w:t>
      </w:r>
      <w:r w:rsidR="0089000B" w:rsidRPr="00CC57BC">
        <w:rPr>
          <w:rFonts w:ascii="GHEA Grapalat" w:hAnsi="GHEA Grapalat" w:cs="Calibri"/>
          <w:sz w:val="24"/>
          <w:szCs w:val="24"/>
          <w:lang w:val="hy-AM"/>
        </w:rPr>
        <w:t xml:space="preserve"> (հիմնավորումները ներկայացված են 3.3-րդ բաժնում):</w:t>
      </w:r>
    </w:p>
    <w:p w14:paraId="20686EB6" w14:textId="77777777" w:rsidR="00F32B10" w:rsidRPr="00CC57BC" w:rsidRDefault="00F32B10">
      <w:pPr>
        <w:pStyle w:val="ListParagraph"/>
        <w:rPr>
          <w:rFonts w:ascii="GHEA Grapalat" w:hAnsi="GHEA Grapalat" w:cs="Calibri"/>
          <w:sz w:val="24"/>
          <w:szCs w:val="24"/>
          <w:lang w:val="hy-AM"/>
        </w:rPr>
      </w:pPr>
    </w:p>
    <w:p w14:paraId="616BF822" w14:textId="77777777" w:rsidR="00F32B10" w:rsidRPr="00CC57BC" w:rsidRDefault="0089000B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sz w:val="24"/>
          <w:szCs w:val="24"/>
          <w:lang w:val="hy-AM"/>
        </w:rPr>
        <w:t xml:space="preserve">Զարգացած կապիտալի շուկայի և բարդ գործիքների բացակայությունը սահմանափակում է տնտեսվարող սուբյեկտների՝ իրենց արժութային, տոկոսային և այլ ռիսկերի կառավարման հնարավորությունները: </w:t>
      </w:r>
      <w:r w:rsidRPr="00CC57BC">
        <w:rPr>
          <w:rFonts w:ascii="GHEA Grapalat" w:hAnsi="GHEA Grapalat" w:cs="Sylfaen"/>
          <w:sz w:val="24"/>
          <w:szCs w:val="24"/>
          <w:lang w:val="hy-AM"/>
        </w:rPr>
        <w:t xml:space="preserve">Սա թույլ չի տալիս արդյունավետորեն բաշխել ռիսկերը տնտեսության </w:t>
      </w:r>
      <w:r w:rsidRPr="00CC57BC">
        <w:rPr>
          <w:rFonts w:ascii="GHEA Grapalat" w:hAnsi="GHEA Grapalat" w:cs="Calibri"/>
          <w:sz w:val="24"/>
          <w:szCs w:val="24"/>
          <w:lang w:val="hy-AM"/>
        </w:rPr>
        <w:t>տարբեր</w:t>
      </w:r>
      <w:r w:rsidRPr="00CC57BC">
        <w:rPr>
          <w:rFonts w:ascii="GHEA Grapalat" w:hAnsi="GHEA Grapalat" w:cs="Sylfaen"/>
          <w:sz w:val="24"/>
          <w:szCs w:val="24"/>
          <w:lang w:val="hy-AM"/>
        </w:rPr>
        <w:t xml:space="preserve"> հատվածների միջև:</w:t>
      </w:r>
    </w:p>
    <w:p w14:paraId="061B1D27" w14:textId="77777777" w:rsidR="006E73FF" w:rsidRPr="00CC57BC" w:rsidRDefault="006E73FF" w:rsidP="006E73FF">
      <w:pPr>
        <w:pStyle w:val="ListParagraph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GHEA Grapalat" w:hAnsi="GHEA Grapalat" w:cs="Calibri"/>
          <w:sz w:val="24"/>
          <w:szCs w:val="24"/>
          <w:lang w:val="hy-AM"/>
        </w:rPr>
      </w:pPr>
    </w:p>
    <w:p w14:paraId="593A0AC1" w14:textId="77777777" w:rsidR="00F32B10" w:rsidRPr="00CC57BC" w:rsidRDefault="008E3297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Calibri"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sz w:val="24"/>
          <w:szCs w:val="24"/>
          <w:lang w:val="hy-AM"/>
        </w:rPr>
        <w:t>Հայաստանի կապիտալի շուկայի ներկա պայմաններում պետությունը պետք է առաջնորդող դեր կատարի և տարբեր գործիքների միջոցով</w:t>
      </w:r>
      <w:r w:rsidR="006E73FF" w:rsidRPr="00CC57BC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խթանի կապիտալի շուկայի զարգացումը</w:t>
      </w:r>
      <w:r w:rsidR="006E73FF" w:rsidRPr="00CC57BC">
        <w:rPr>
          <w:rFonts w:ascii="GHEA Grapalat" w:hAnsi="GHEA Grapalat" w:cs="Sylfaen"/>
          <w:b/>
          <w:sz w:val="24"/>
          <w:szCs w:val="24"/>
          <w:lang w:val="hy-AM"/>
        </w:rPr>
        <w:t>:</w:t>
      </w:r>
      <w:r w:rsidR="004D5616" w:rsidRPr="00CC57BC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9A489E" w:rsidRPr="00CC57BC">
        <w:rPr>
          <w:rFonts w:ascii="GHEA Grapalat" w:hAnsi="GHEA Grapalat" w:cs="Calibri"/>
          <w:sz w:val="24"/>
          <w:szCs w:val="24"/>
          <w:lang w:val="hy-AM"/>
        </w:rPr>
        <w:t>Կառավարությ</w:t>
      </w:r>
      <w:r w:rsidR="003E0948" w:rsidRPr="00CC57BC">
        <w:rPr>
          <w:rFonts w:ascii="GHEA Grapalat" w:hAnsi="GHEA Grapalat" w:cs="Calibri"/>
          <w:sz w:val="24"/>
          <w:szCs w:val="24"/>
          <w:lang w:val="hy-AM"/>
        </w:rPr>
        <w:t>ան առանցքային մարտահրավերների կազմում պետք է ընդգ</w:t>
      </w:r>
      <w:r w:rsidR="00654744" w:rsidRPr="00CC57BC">
        <w:rPr>
          <w:rFonts w:ascii="GHEA Grapalat" w:hAnsi="GHEA Grapalat" w:cs="Calibri"/>
          <w:sz w:val="24"/>
          <w:szCs w:val="24"/>
          <w:lang w:val="hy-AM"/>
        </w:rPr>
        <w:t>ծվի</w:t>
      </w:r>
      <w:r w:rsidR="009A489E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9F723E" w:rsidRPr="00CC57BC">
        <w:rPr>
          <w:rFonts w:ascii="GHEA Grapalat" w:hAnsi="GHEA Grapalat" w:cs="Calibri"/>
          <w:sz w:val="24"/>
          <w:szCs w:val="24"/>
          <w:lang w:val="hy-AM"/>
        </w:rPr>
        <w:t>կապիտալի շուկայի այնպիսի գործիքների</w:t>
      </w:r>
      <w:r w:rsidR="006E73FF" w:rsidRPr="00CC57BC">
        <w:rPr>
          <w:rFonts w:ascii="GHEA Grapalat" w:hAnsi="GHEA Grapalat" w:cs="Calibri"/>
          <w:sz w:val="24"/>
          <w:szCs w:val="24"/>
          <w:lang w:val="hy-AM"/>
        </w:rPr>
        <w:t xml:space="preserve"> ստեղծումը,</w:t>
      </w:r>
      <w:r w:rsidRPr="00CC57BC">
        <w:rPr>
          <w:rFonts w:ascii="GHEA Grapalat" w:hAnsi="GHEA Grapalat" w:cs="Calibri"/>
          <w:sz w:val="24"/>
          <w:szCs w:val="24"/>
          <w:lang w:val="hy-AM"/>
        </w:rPr>
        <w:t xml:space="preserve"> որոնք կապահովեն երկրում ձևավորված խնայողությունների ներդրումը տնտեսության իրական հատվածում, թույլ կտան բնակչությանը (այդ թվում՝ կենսաթոշակային</w:t>
      </w:r>
      <w:r w:rsidRPr="00CC57BC">
        <w:rPr>
          <w:rFonts w:ascii="GHEA Grapalat" w:hAnsi="GHEA Grapalat" w:cs="Sylfaen"/>
          <w:sz w:val="24"/>
          <w:szCs w:val="24"/>
          <w:lang w:val="hy-AM"/>
        </w:rPr>
        <w:t xml:space="preserve"> ֆոնդերի միջոցով) </w:t>
      </w:r>
      <w:r w:rsidR="009E2608" w:rsidRPr="00CC57BC">
        <w:rPr>
          <w:rFonts w:ascii="GHEA Grapalat" w:hAnsi="GHEA Grapalat" w:cs="Sylfaen"/>
          <w:sz w:val="24"/>
          <w:szCs w:val="24"/>
          <w:lang w:val="hy-AM"/>
        </w:rPr>
        <w:t>մասնակցել</w:t>
      </w:r>
      <w:r w:rsidRPr="00CC57BC">
        <w:rPr>
          <w:rFonts w:ascii="GHEA Grapalat" w:hAnsi="GHEA Grapalat" w:cs="Sylfaen"/>
          <w:sz w:val="24"/>
          <w:szCs w:val="24"/>
          <w:lang w:val="hy-AM"/>
        </w:rPr>
        <w:t xml:space="preserve"> երկրում իրականացվող ներդրումային ծրագրերին և ստանալ դրանցից եկամուտներ, </w:t>
      </w:r>
      <w:r w:rsidR="006E73FF" w:rsidRPr="00CC57BC">
        <w:rPr>
          <w:rFonts w:ascii="GHEA Grapalat" w:hAnsi="GHEA Grapalat" w:cs="Sylfaen"/>
          <w:sz w:val="24"/>
          <w:szCs w:val="24"/>
          <w:lang w:val="hy-AM"/>
        </w:rPr>
        <w:t>որի շնորհիվ</w:t>
      </w:r>
      <w:r w:rsidRPr="00CC57BC">
        <w:rPr>
          <w:rFonts w:ascii="GHEA Grapalat" w:hAnsi="GHEA Grapalat" w:cs="Sylfaen"/>
          <w:sz w:val="24"/>
          <w:szCs w:val="24"/>
          <w:lang w:val="hy-AM"/>
        </w:rPr>
        <w:t xml:space="preserve"> կապահովեն </w:t>
      </w:r>
      <w:r w:rsidR="006E73FF" w:rsidRPr="00CC57BC">
        <w:rPr>
          <w:rFonts w:ascii="GHEA Grapalat" w:hAnsi="GHEA Grapalat" w:cs="Sylfaen"/>
          <w:sz w:val="24"/>
          <w:szCs w:val="24"/>
          <w:lang w:val="hy-AM"/>
        </w:rPr>
        <w:t xml:space="preserve">նաև </w:t>
      </w:r>
      <w:r w:rsidR="004F4CB4" w:rsidRPr="00CC57BC">
        <w:rPr>
          <w:rFonts w:ascii="GHEA Grapalat" w:hAnsi="GHEA Grapalat" w:cs="Sylfaen"/>
          <w:sz w:val="24"/>
          <w:szCs w:val="24"/>
          <w:lang w:val="hy-AM"/>
        </w:rPr>
        <w:t xml:space="preserve">տնտեսության ֆինանսավորման նոր գործիքների զարգացումը։ </w:t>
      </w:r>
    </w:p>
    <w:p w14:paraId="22BB60B0" w14:textId="77777777" w:rsidR="00F32B10" w:rsidRPr="00CC57BC" w:rsidRDefault="00F32B10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Sylfaen"/>
          <w:sz w:val="24"/>
          <w:szCs w:val="24"/>
          <w:highlight w:val="cyan"/>
          <w:lang w:val="hy-AM"/>
        </w:rPr>
      </w:pPr>
    </w:p>
    <w:p w14:paraId="0978F9DC" w14:textId="77777777" w:rsidR="00F32B10" w:rsidRPr="00CC57BC" w:rsidRDefault="00931966" w:rsidP="00F32B1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GHEA Grapalat" w:hAnsi="GHEA Grapalat" w:cs="Calibri"/>
          <w:sz w:val="24"/>
          <w:szCs w:val="24"/>
          <w:lang w:val="hy-AM"/>
        </w:rPr>
      </w:pPr>
      <w:r w:rsidRPr="00CC57BC">
        <w:rPr>
          <w:rFonts w:ascii="GHEA Grapalat" w:hAnsi="GHEA Grapalat" w:cs="Sylfaen"/>
          <w:sz w:val="24"/>
          <w:szCs w:val="24"/>
          <w:lang w:val="hy-AM"/>
        </w:rPr>
        <w:t>Կարևոր է, որ</w:t>
      </w:r>
      <w:r w:rsidR="00693BE2" w:rsidRPr="00CC57B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կապիտալի շուկայի զարգացման</w:t>
      </w:r>
      <w:r w:rsidR="0089000B" w:rsidRPr="00CC57BC">
        <w:rPr>
          <w:rFonts w:ascii="GHEA Grapalat" w:hAnsi="GHEA Grapalat" w:cs="Calibri"/>
          <w:sz w:val="24"/>
          <w:szCs w:val="24"/>
          <w:lang w:val="hy-AM"/>
        </w:rPr>
        <w:t xml:space="preserve"> գործողություններն </w:t>
      </w:r>
      <w:r w:rsidRPr="00CC57BC">
        <w:rPr>
          <w:rFonts w:ascii="GHEA Grapalat" w:hAnsi="GHEA Grapalat" w:cs="Calibri"/>
          <w:sz w:val="24"/>
          <w:szCs w:val="24"/>
          <w:lang w:val="hy-AM"/>
        </w:rPr>
        <w:t>իրականացվեն</w:t>
      </w:r>
      <w:r w:rsidR="0089000B" w:rsidRPr="00CC57BC">
        <w:rPr>
          <w:rFonts w:ascii="GHEA Grapalat" w:hAnsi="GHEA Grapalat" w:cs="Calibri"/>
          <w:sz w:val="24"/>
          <w:szCs w:val="24"/>
          <w:lang w:val="hy-AM"/>
        </w:rPr>
        <w:t xml:space="preserve"> համալիր կերպով՝ հաշվի առնելով, որ առանձին-առանձին իրականացնելու դեպքում շուկայի զարգացման վրա դրանց ազդեցությունը կարող է լինել շատ փոքր և ցանկալի արդյունք չտալ:</w:t>
      </w:r>
    </w:p>
    <w:p w14:paraId="01163010" w14:textId="77777777" w:rsidR="00B962C6" w:rsidRPr="00CC57BC" w:rsidRDefault="00B962C6" w:rsidP="00B962C6">
      <w:pPr>
        <w:pStyle w:val="ListParagraph"/>
        <w:rPr>
          <w:rFonts w:ascii="GHEA Grapalat" w:hAnsi="GHEA Grapalat" w:cs="Sylfaen"/>
          <w:sz w:val="24"/>
          <w:szCs w:val="24"/>
          <w:lang w:val="hy-AM"/>
        </w:rPr>
      </w:pPr>
    </w:p>
    <w:p w14:paraId="4B3E7FB2" w14:textId="77777777" w:rsidR="003559D2" w:rsidRPr="00CC57BC" w:rsidRDefault="003559D2" w:rsidP="0093074A">
      <w:pPr>
        <w:pStyle w:val="Heading1"/>
        <w:numPr>
          <w:ilvl w:val="0"/>
          <w:numId w:val="38"/>
        </w:numPr>
        <w:jc w:val="center"/>
        <w:rPr>
          <w:rFonts w:ascii="GHEA Grapalat" w:hAnsi="GHEA Grapalat" w:cs="Sylfaen"/>
          <w:lang w:val="hy-AM"/>
        </w:rPr>
      </w:pPr>
      <w:bookmarkStart w:id="7" w:name="_Toc35420822"/>
      <w:r w:rsidRPr="00CC57BC">
        <w:rPr>
          <w:rFonts w:ascii="GHEA Grapalat" w:hAnsi="GHEA Grapalat" w:cs="Sylfaen"/>
          <w:lang w:val="hy-AM"/>
        </w:rPr>
        <w:lastRenderedPageBreak/>
        <w:t>ՇՈՒԿԱՅԻ ԱՌԱՋԱՐԿԸ</w:t>
      </w:r>
      <w:r w:rsidR="00C3756F" w:rsidRPr="00CC57BC">
        <w:rPr>
          <w:rFonts w:ascii="GHEA Grapalat" w:hAnsi="GHEA Grapalat" w:cs="Sylfaen"/>
          <w:lang w:val="hy-AM"/>
        </w:rPr>
        <w:t>:</w:t>
      </w:r>
      <w:r w:rsidR="00525135" w:rsidRPr="00CC57BC">
        <w:rPr>
          <w:rFonts w:ascii="GHEA Grapalat" w:hAnsi="GHEA Grapalat" w:cs="Sylfaen"/>
          <w:lang w:val="hy-AM"/>
        </w:rPr>
        <w:t xml:space="preserve"> </w:t>
      </w:r>
      <w:r w:rsidR="00471584" w:rsidRPr="00CC57BC">
        <w:rPr>
          <w:rFonts w:ascii="GHEA Grapalat" w:hAnsi="GHEA Grapalat" w:cs="Sylfaen"/>
          <w:lang w:val="hy-AM"/>
        </w:rPr>
        <w:t>ԱՌԱՋԱՐԿՎՈՂ ԳՈՐԾԻՔՆԵՐԸ</w:t>
      </w:r>
      <w:r w:rsidR="00EF1BF9" w:rsidRPr="00CC57BC">
        <w:rPr>
          <w:rFonts w:ascii="GHEA Grapalat" w:hAnsi="GHEA Grapalat" w:cs="Sylfaen"/>
          <w:lang w:val="hy-AM"/>
        </w:rPr>
        <w:t xml:space="preserve"> </w:t>
      </w:r>
      <w:r w:rsidR="007055B3" w:rsidRPr="00CC57BC">
        <w:rPr>
          <w:rFonts w:ascii="GHEA Grapalat" w:hAnsi="GHEA Grapalat" w:cs="Sylfaen"/>
          <w:lang w:val="hy-AM"/>
        </w:rPr>
        <w:t>Ե</w:t>
      </w:r>
      <w:r w:rsidR="00EF1BF9" w:rsidRPr="00CC57BC">
        <w:rPr>
          <w:rFonts w:ascii="GHEA Grapalat" w:hAnsi="GHEA Grapalat" w:cs="Sylfaen"/>
          <w:lang w:val="hy-AM"/>
        </w:rPr>
        <w:t>Վ ԴՐԱՆՑ ՇՈՒԿԱՆԵՐԸ</w:t>
      </w:r>
      <w:bookmarkEnd w:id="7"/>
    </w:p>
    <w:p w14:paraId="37B5BE1C" w14:textId="77777777" w:rsidR="00471584" w:rsidRPr="00632682" w:rsidRDefault="00471584" w:rsidP="00DC6D91">
      <w:pPr>
        <w:autoSpaceDE w:val="0"/>
        <w:autoSpaceDN w:val="0"/>
        <w:adjustRightInd w:val="0"/>
        <w:spacing w:after="0" w:line="240" w:lineRule="auto"/>
        <w:ind w:left="1701" w:firstLine="851"/>
        <w:rPr>
          <w:rStyle w:val="Heading2Char"/>
          <w:rFonts w:ascii="GHEA Grapalat" w:hAnsi="GHEA Grapalat" w:cs="Sylfaen"/>
          <w:sz w:val="24"/>
          <w:szCs w:val="24"/>
          <w:lang w:val="hy-AM"/>
        </w:rPr>
      </w:pPr>
    </w:p>
    <w:p w14:paraId="524B136F" w14:textId="77777777" w:rsidR="003559D2" w:rsidRPr="002A431F" w:rsidRDefault="00A07D58" w:rsidP="00DC6F54">
      <w:pPr>
        <w:pStyle w:val="Heading2"/>
        <w:numPr>
          <w:ilvl w:val="1"/>
          <w:numId w:val="5"/>
        </w:numPr>
        <w:rPr>
          <w:rStyle w:val="Heading2Char"/>
          <w:rFonts w:ascii="GHEA Grapalat" w:hAnsi="GHEA Grapalat" w:cs="Sylfaen"/>
          <w:b/>
          <w:sz w:val="24"/>
          <w:szCs w:val="24"/>
          <w:lang w:val="hy-AM"/>
        </w:rPr>
      </w:pPr>
      <w:bookmarkStart w:id="8" w:name="_Toc35420823"/>
      <w:r w:rsidRPr="00CC57BC">
        <w:rPr>
          <w:rStyle w:val="Heading2Char"/>
          <w:rFonts w:ascii="GHEA Grapalat" w:hAnsi="GHEA Grapalat" w:cs="Sylfaen"/>
          <w:b/>
          <w:sz w:val="24"/>
          <w:szCs w:val="24"/>
          <w:lang w:val="hy-AM"/>
        </w:rPr>
        <w:t>Կորպորատիվ պարտատոմսեր</w:t>
      </w:r>
      <w:r w:rsidR="006E63FC" w:rsidRPr="00CC57BC">
        <w:rPr>
          <w:rStyle w:val="Heading2Char"/>
          <w:rFonts w:ascii="GHEA Grapalat" w:hAnsi="GHEA Grapalat" w:cs="Sylfaen"/>
          <w:b/>
          <w:sz w:val="24"/>
          <w:szCs w:val="24"/>
          <w:lang w:val="hy-AM"/>
        </w:rPr>
        <w:t>ի շուկա</w:t>
      </w:r>
      <w:bookmarkEnd w:id="8"/>
    </w:p>
    <w:p w14:paraId="25356C4E" w14:textId="77777777" w:rsidR="00DA7425" w:rsidRPr="002A431F" w:rsidRDefault="00DA7425" w:rsidP="00DA7425">
      <w:pPr>
        <w:rPr>
          <w:lang w:val="hy-AM"/>
        </w:rPr>
      </w:pPr>
    </w:p>
    <w:p w14:paraId="0D88C428" w14:textId="77777777" w:rsidR="003559D2" w:rsidRPr="00CC57BC" w:rsidRDefault="003559D2" w:rsidP="00DC6F54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sz w:val="24"/>
          <w:szCs w:val="24"/>
          <w:highlight w:val="white"/>
          <w:lang w:val="hy-AM"/>
        </w:rPr>
      </w:pP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Կորպորատիվ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207E03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պարտատոմսերի</w:t>
      </w:r>
      <w:r w:rsidRPr="00207E03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2E038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շուկան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շարունակում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է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մնալ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փոքր</w:t>
      </w:r>
      <w:r w:rsidR="00194947" w:rsidRPr="002A431F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>՝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չնայած</w:t>
      </w:r>
      <w:r w:rsidRPr="00207E03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207E03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բարենպաստ</w:t>
      </w:r>
      <w:r w:rsidRPr="002E038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կարգավորման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դաշտի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առկայությանը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և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այս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ոլորտում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իրականացված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մի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շարք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բարեփոխումների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: </w:t>
      </w:r>
      <w:r w:rsidR="004E59D4"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>2020</w:t>
      </w:r>
      <w:r w:rsidR="009E2608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թ.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հու</w:t>
      </w:r>
      <w:r w:rsidR="001447D4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ն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վարի</w:t>
      </w:r>
      <w:r w:rsidR="004E59D4"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3</w:t>
      </w:r>
      <w:r w:rsidR="004E59D4" w:rsidRPr="002A431F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>1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>-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ի</w:t>
      </w:r>
      <w:r w:rsidRPr="00207E03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207E03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դրությամբ</w:t>
      </w:r>
      <w:r w:rsidRPr="002E038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="00730707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թողարկողները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19</w:t>
      </w:r>
      <w:r w:rsidR="00730707"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>-ն են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,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այդ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թվում՝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11-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ը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առևտրային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բանկ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, 4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վարկային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կազմակերպություն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, 3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իրական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հատվածի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ընկերություն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և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1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միջազգային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կազմակերպություն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: </w:t>
      </w:r>
      <w:r w:rsidR="004E59D4" w:rsidRPr="002A431F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>Նույն պահի դրությամբ շ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րջանառվող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207E03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կորպորատիվ</w:t>
      </w:r>
      <w:r w:rsidRPr="00207E03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2E038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պարտատոմսերի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թողարկման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ընդհանուր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ծավալը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կազմում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է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մոտ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220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մլրդ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ՀՀ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դրամ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,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որի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մոտ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7</w:t>
      </w:r>
      <w:r w:rsidR="00F03309" w:rsidRPr="002A431F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>8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%-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ն</w:t>
      </w:r>
      <w:r w:rsidRPr="00207E03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207E03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արտահայտված</w:t>
      </w:r>
      <w:r w:rsidRPr="002E038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է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="008D3FA8" w:rsidRPr="002A431F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արտարժույթով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(1</w:t>
      </w:r>
      <w:r w:rsidR="008D3FA8" w:rsidRPr="002A431F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>7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1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մլրդ</w:t>
      </w:r>
      <w:r w:rsidRPr="00207E03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207E03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ՀՀ</w:t>
      </w:r>
      <w:r w:rsidRPr="002E038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դրամ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>), 22%-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ը՝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ՀՀ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դրամով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(49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մլրդ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ՀՀ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դրամ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>):</w:t>
      </w:r>
    </w:p>
    <w:p w14:paraId="52D9E183" w14:textId="77777777" w:rsidR="000B3AE4" w:rsidRPr="00CC57BC" w:rsidRDefault="000B3AE4" w:rsidP="004715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GHEA Grapalat" w:hAnsi="GHEA Grapalat" w:cs="GHEA Grapalat"/>
          <w:sz w:val="24"/>
          <w:szCs w:val="24"/>
          <w:highlight w:val="white"/>
          <w:lang w:val="hy-AM"/>
        </w:rPr>
      </w:pPr>
    </w:p>
    <w:p w14:paraId="0BAD3429" w14:textId="77777777" w:rsidR="003559D2" w:rsidRPr="00CC57BC" w:rsidRDefault="003559D2" w:rsidP="008D3FA8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</w:pP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Շուկայի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ամենամեծ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="00F048F0"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մասը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բաժին</w:t>
      </w:r>
      <w:r w:rsidR="00F048F0"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 xml:space="preserve"> է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ընկնում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="0089000B"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ֆինանսական կազմակերպություն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թողարկողներին:</w:t>
      </w:r>
      <w:r w:rsidR="004E59D4"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2020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թ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.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հունվարի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31-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ի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դրությամբ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ունեն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թողարկած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և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շրջանառության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մեջ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գտնվող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31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միլիարդ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ՀՀ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դրամի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, 270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միլիոն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դոլարի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և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18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միլիոն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եվրոյի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պարտատոմսեր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: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Մի շարք բանկեր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ունեն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նաև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միջազգային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ֆինանսական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կառույցներից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>:</w:t>
      </w:r>
      <w:r w:rsidR="0089000B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Վարկային կազմակերպությունները վերջին տարիների ընթացքում սկսել են ակտիվություն դրսևորել կապիտալի շուկայում</w:t>
      </w:r>
      <w:r w:rsidR="000D5E31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.</w:t>
      </w:r>
      <w:r w:rsidR="009E2608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 xml:space="preserve"> 2020</w:t>
      </w:r>
      <w:r w:rsidR="0089000B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թ</w:t>
      </w:r>
      <w:r w:rsidR="0089000B"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.</w:t>
      </w:r>
      <w:r w:rsidR="0089000B"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հուն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վ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>ար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ի 31-ի դ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>րութ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յ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>ա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մբ թողարկա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>ծ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 xml:space="preserve"> և </w:t>
      </w:r>
      <w:r w:rsidR="004F4CB4"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>շ</w:t>
      </w:r>
      <w:r w:rsidR="004F4CB4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րջանառ</w:t>
      </w:r>
      <w:r w:rsidR="004F4CB4"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>ությ</w:t>
      </w:r>
      <w:r w:rsidR="004F4CB4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 xml:space="preserve">ան մեջ </w:t>
      </w:r>
      <w:r w:rsidR="004F4CB4"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>գ</w:t>
      </w:r>
      <w:r w:rsidR="004F4CB4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տն</w:t>
      </w:r>
      <w:r w:rsidR="004F4CB4"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>վ</w:t>
      </w:r>
      <w:r w:rsidR="004F4CB4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ող 12</w:t>
      </w:r>
      <w:r w:rsidR="004F4CB4"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մլրդ </w:t>
      </w:r>
      <w:r w:rsidR="004F4CB4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ՀՀ դրա</w:t>
      </w:r>
      <w:r w:rsidR="004F4CB4"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>մ</w:t>
      </w:r>
      <w:r w:rsidR="004F4CB4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ի և մո</w:t>
      </w:r>
      <w:r w:rsidR="004F4CB4"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>տ</w:t>
      </w:r>
      <w:r w:rsidR="004F4CB4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 xml:space="preserve"> </w:t>
      </w:r>
      <w:r w:rsidR="004F4CB4"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>5 մի</w:t>
      </w:r>
      <w:r w:rsidR="004F4CB4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լիոն դ</w:t>
      </w:r>
      <w:r w:rsidR="004F4CB4"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>ո</w:t>
      </w:r>
      <w:r w:rsidR="004F4CB4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լարի պ</w:t>
      </w:r>
      <w:r w:rsidR="004F4CB4"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>ա</w:t>
      </w:r>
      <w:r w:rsidR="004F4CB4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րտատոմսեր ո</w:t>
      </w:r>
      <w:r w:rsidR="004F4CB4"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>ւն</w:t>
      </w:r>
      <w:r w:rsidR="004F4CB4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են:</w:t>
      </w:r>
    </w:p>
    <w:p w14:paraId="0EB6CD02" w14:textId="77777777" w:rsidR="00471584" w:rsidRPr="00CC57BC" w:rsidRDefault="00471584" w:rsidP="00471584">
      <w:pPr>
        <w:pStyle w:val="ListParagraph"/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</w:pPr>
    </w:p>
    <w:p w14:paraId="15E37D7A" w14:textId="730563D9" w:rsidR="003559D2" w:rsidRPr="00CC57BC" w:rsidRDefault="0089000B" w:rsidP="00DC6F54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color w:val="222222"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lang w:val="hy-AM"/>
        </w:rPr>
        <w:t>2019 թվակ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lang w:val="hy-AM"/>
        </w:rPr>
        <w:t>ա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lang w:val="hy-AM"/>
        </w:rPr>
        <w:t>նին ի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lang w:val="hy-AM"/>
        </w:rPr>
        <w:t>ր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lang w:val="hy-AM"/>
        </w:rPr>
        <w:t>ակա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lang w:val="hy-AM"/>
        </w:rPr>
        <w:t>ն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lang w:val="hy-AM"/>
        </w:rPr>
        <w:t xml:space="preserve"> հատվածը վ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lang w:val="hy-AM"/>
        </w:rPr>
        <w:t>ե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lang w:val="hy-AM"/>
        </w:rPr>
        <w:t>րսկսեց կապ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lang w:val="hy-AM"/>
        </w:rPr>
        <w:t>ի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lang w:val="hy-AM"/>
        </w:rPr>
        <w:t>տալի շուկայի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lang w:val="hy-AM"/>
        </w:rPr>
        <w:t xml:space="preserve"> մ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lang w:val="hy-AM"/>
        </w:rPr>
        <w:t>իջոցով ֆինանս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lang w:val="hy-AM"/>
        </w:rPr>
        <w:t>ա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lang w:val="hy-AM"/>
        </w:rPr>
        <w:t xml:space="preserve">կան միջոցների 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lang w:val="hy-AM"/>
        </w:rPr>
        <w:t>հ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lang w:val="hy-AM"/>
        </w:rPr>
        <w:t>ավաքագրո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lang w:val="hy-AM"/>
        </w:rPr>
        <w:t>ւ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lang w:val="hy-AM"/>
        </w:rPr>
        <w:t>մը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lang w:val="hy-AM"/>
        </w:rPr>
        <w:t>:</w:t>
      </w:r>
      <w:r w:rsidR="003559D2" w:rsidRPr="00CC57BC">
        <w:rPr>
          <w:rFonts w:ascii="GHEA Grapalat" w:hAnsi="GHEA Grapalat" w:cs="Sylfaen"/>
          <w:color w:val="222222"/>
          <w:sz w:val="24"/>
          <w:szCs w:val="24"/>
          <w:lang w:val="hy-AM"/>
        </w:rPr>
        <w:t xml:space="preserve"> </w:t>
      </w:r>
      <w:r w:rsidR="009E2608" w:rsidRPr="00CC57BC">
        <w:rPr>
          <w:rFonts w:ascii="GHEA Grapalat" w:hAnsi="GHEA Grapalat" w:cs="Sylfaen"/>
          <w:color w:val="222222"/>
          <w:sz w:val="24"/>
          <w:szCs w:val="24"/>
          <w:lang w:val="hy-AM"/>
        </w:rPr>
        <w:t xml:space="preserve">Ֆինանսական </w:t>
      </w:r>
      <w:r w:rsidR="009E2608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>ճ</w:t>
      </w:r>
      <w:r w:rsidR="009E2608" w:rsidRPr="00CC57BC">
        <w:rPr>
          <w:rFonts w:ascii="GHEA Grapalat" w:hAnsi="GHEA Grapalat" w:cs="Sylfaen"/>
          <w:color w:val="222222"/>
          <w:sz w:val="24"/>
          <w:szCs w:val="24"/>
          <w:lang w:val="hy-AM"/>
        </w:rPr>
        <w:t>գնաժամից հետո դադ</w:t>
      </w:r>
      <w:r w:rsidR="009E2608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>ա</w:t>
      </w:r>
      <w:r w:rsidR="009E2608" w:rsidRPr="00CC57BC">
        <w:rPr>
          <w:rFonts w:ascii="GHEA Grapalat" w:hAnsi="GHEA Grapalat" w:cs="Sylfaen"/>
          <w:color w:val="222222"/>
          <w:sz w:val="24"/>
          <w:szCs w:val="24"/>
          <w:lang w:val="hy-AM"/>
        </w:rPr>
        <w:t>րեցվել էր կո</w:t>
      </w:r>
      <w:r w:rsidR="009E2608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>ր</w:t>
      </w:r>
      <w:r w:rsidR="009E2608" w:rsidRPr="00CC57BC">
        <w:rPr>
          <w:rFonts w:ascii="GHEA Grapalat" w:hAnsi="GHEA Grapalat" w:cs="Sylfaen"/>
          <w:color w:val="222222"/>
          <w:sz w:val="24"/>
          <w:szCs w:val="24"/>
          <w:lang w:val="hy-AM"/>
        </w:rPr>
        <w:t xml:space="preserve">պորատիվ </w:t>
      </w:r>
      <w:r w:rsidR="004F4CB4" w:rsidRPr="00CC57BC">
        <w:rPr>
          <w:rFonts w:ascii="GHEA Grapalat" w:hAnsi="GHEA Grapalat" w:cs="Sylfaen"/>
          <w:color w:val="222222"/>
          <w:sz w:val="24"/>
          <w:szCs w:val="24"/>
          <w:lang w:val="hy-AM"/>
        </w:rPr>
        <w:t>պա</w:t>
      </w:r>
      <w:r w:rsidR="004F4CB4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>ր</w:t>
      </w:r>
      <w:r w:rsidR="004F4CB4" w:rsidRPr="00CC57BC">
        <w:rPr>
          <w:rFonts w:ascii="GHEA Grapalat" w:hAnsi="GHEA Grapalat" w:cs="Sylfaen"/>
          <w:color w:val="222222"/>
          <w:sz w:val="24"/>
          <w:szCs w:val="24"/>
          <w:lang w:val="hy-AM"/>
        </w:rPr>
        <w:t>տատ</w:t>
      </w:r>
      <w:r w:rsidR="004F4CB4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>ո</w:t>
      </w:r>
      <w:r w:rsidR="004F4CB4" w:rsidRPr="00CC57BC">
        <w:rPr>
          <w:rFonts w:ascii="GHEA Grapalat" w:hAnsi="GHEA Grapalat" w:cs="Sylfaen"/>
          <w:color w:val="222222"/>
          <w:sz w:val="24"/>
          <w:szCs w:val="24"/>
          <w:lang w:val="hy-AM"/>
        </w:rPr>
        <w:t>մսերի թող</w:t>
      </w:r>
      <w:r w:rsidR="004F4CB4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>ա</w:t>
      </w:r>
      <w:r w:rsidR="004F4CB4" w:rsidRPr="00CC57BC">
        <w:rPr>
          <w:rFonts w:ascii="GHEA Grapalat" w:hAnsi="GHEA Grapalat" w:cs="Sylfaen"/>
          <w:color w:val="222222"/>
          <w:sz w:val="24"/>
          <w:szCs w:val="24"/>
          <w:lang w:val="hy-AM"/>
        </w:rPr>
        <w:t>րկում</w:t>
      </w:r>
      <w:r w:rsidR="004F4CB4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>ը</w:t>
      </w:r>
      <w:r w:rsidR="004F4CB4" w:rsidRPr="00CC57BC">
        <w:rPr>
          <w:rFonts w:ascii="GHEA Grapalat" w:hAnsi="GHEA Grapalat" w:cs="Sylfaen"/>
          <w:color w:val="222222"/>
          <w:sz w:val="24"/>
          <w:szCs w:val="24"/>
          <w:lang w:val="hy-AM"/>
        </w:rPr>
        <w:t xml:space="preserve"> իրական </w:t>
      </w:r>
      <w:r w:rsidR="004F4CB4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>հա</w:t>
      </w:r>
      <w:r w:rsidRPr="00CC57BC">
        <w:rPr>
          <w:rFonts w:ascii="GHEA Grapalat" w:hAnsi="GHEA Grapalat" w:cs="Sylfaen"/>
          <w:color w:val="222222"/>
          <w:sz w:val="24"/>
          <w:szCs w:val="24"/>
          <w:lang w:val="hy-AM"/>
        </w:rPr>
        <w:t>տվածի</w:t>
      </w:r>
      <w:r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lang w:val="hy-AM"/>
        </w:rPr>
        <w:t>կողմից, որը</w:t>
      </w:r>
      <w:r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lang w:val="hy-AM"/>
        </w:rPr>
        <w:t>հի</w:t>
      </w:r>
      <w:r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>մ</w:t>
      </w:r>
      <w:r w:rsidRPr="00CC57BC">
        <w:rPr>
          <w:rFonts w:ascii="GHEA Grapalat" w:hAnsi="GHEA Grapalat" w:cs="Sylfaen"/>
          <w:color w:val="222222"/>
          <w:sz w:val="24"/>
          <w:szCs w:val="24"/>
          <w:lang w:val="hy-AM"/>
        </w:rPr>
        <w:t>նականում պայ</w:t>
      </w:r>
      <w:r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>մ</w:t>
      </w:r>
      <w:r w:rsidRPr="00CC57BC">
        <w:rPr>
          <w:rFonts w:ascii="GHEA Grapalat" w:hAnsi="GHEA Grapalat" w:cs="Sylfaen"/>
          <w:color w:val="222222"/>
          <w:sz w:val="24"/>
          <w:szCs w:val="24"/>
          <w:lang w:val="hy-AM"/>
        </w:rPr>
        <w:t xml:space="preserve">անավորված </w:t>
      </w:r>
      <w:r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է </w:t>
      </w:r>
      <w:r w:rsidRPr="00CC57BC">
        <w:rPr>
          <w:rFonts w:ascii="GHEA Grapalat" w:hAnsi="GHEA Grapalat" w:cs="Sylfaen"/>
          <w:color w:val="222222"/>
          <w:sz w:val="24"/>
          <w:szCs w:val="24"/>
          <w:lang w:val="hy-AM"/>
        </w:rPr>
        <w:t>վստահութ</w:t>
      </w:r>
      <w:r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>յ</w:t>
      </w:r>
      <w:r w:rsidRPr="00CC57BC">
        <w:rPr>
          <w:rFonts w:ascii="GHEA Grapalat" w:hAnsi="GHEA Grapalat" w:cs="Sylfaen"/>
          <w:color w:val="222222"/>
          <w:sz w:val="24"/>
          <w:szCs w:val="24"/>
          <w:lang w:val="hy-AM"/>
        </w:rPr>
        <w:t>ան  գործոնով,</w:t>
      </w:r>
      <w:r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 </w:t>
      </w:r>
      <w:r w:rsidR="000D5E31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ինչպես </w:t>
      </w:r>
      <w:r w:rsidRPr="00CC57BC">
        <w:rPr>
          <w:rFonts w:ascii="GHEA Grapalat" w:hAnsi="GHEA Grapalat" w:cs="Sylfaen"/>
          <w:color w:val="222222"/>
          <w:sz w:val="24"/>
          <w:szCs w:val="24"/>
          <w:lang w:val="hy-AM"/>
        </w:rPr>
        <w:t>նաև բանկա</w:t>
      </w:r>
      <w:r w:rsidR="009E2608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>յի</w:t>
      </w:r>
      <w:r w:rsidR="009E2608" w:rsidRPr="00CC57BC">
        <w:rPr>
          <w:rFonts w:ascii="GHEA Grapalat" w:hAnsi="GHEA Grapalat" w:cs="Sylfaen"/>
          <w:color w:val="222222"/>
          <w:sz w:val="24"/>
          <w:szCs w:val="24"/>
          <w:lang w:val="hy-AM"/>
        </w:rPr>
        <w:t>ն</w:t>
      </w:r>
      <w:r w:rsidR="009E2608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 </w:t>
      </w:r>
      <w:r w:rsidR="009E2608" w:rsidRPr="00CC57BC">
        <w:rPr>
          <w:rFonts w:ascii="GHEA Grapalat" w:hAnsi="GHEA Grapalat" w:cs="Sylfaen"/>
          <w:color w:val="222222"/>
          <w:sz w:val="24"/>
          <w:szCs w:val="24"/>
          <w:lang w:val="hy-AM"/>
        </w:rPr>
        <w:t>վարկերի</w:t>
      </w:r>
      <w:r w:rsidRPr="00CC57BC">
        <w:rPr>
          <w:rFonts w:ascii="GHEA Grapalat" w:hAnsi="GHEA Grapalat" w:cs="Sylfaen"/>
          <w:color w:val="222222"/>
          <w:sz w:val="24"/>
          <w:szCs w:val="24"/>
          <w:lang w:val="hy-AM"/>
        </w:rPr>
        <w:t xml:space="preserve"> մատչելիությամբ</w:t>
      </w:r>
      <w:r w:rsidR="009E2608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: </w:t>
      </w:r>
      <w:r w:rsidR="003559D2" w:rsidRPr="00CC57BC">
        <w:rPr>
          <w:rFonts w:ascii="GHEA Grapalat" w:hAnsi="GHEA Grapalat" w:cs="Sylfaen"/>
          <w:color w:val="222222"/>
          <w:sz w:val="24"/>
          <w:szCs w:val="24"/>
          <w:lang w:val="hy-AM"/>
        </w:rPr>
        <w:t>Կենտրոնական</w:t>
      </w:r>
      <w:r w:rsidR="003559D2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color w:val="222222"/>
          <w:sz w:val="24"/>
          <w:szCs w:val="24"/>
          <w:lang w:val="hy-AM"/>
        </w:rPr>
        <w:t>բանկի</w:t>
      </w:r>
      <w:r w:rsidR="003559D2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color w:val="222222"/>
          <w:sz w:val="24"/>
          <w:szCs w:val="24"/>
          <w:lang w:val="hy-AM"/>
        </w:rPr>
        <w:t>և</w:t>
      </w:r>
      <w:r w:rsidR="003559D2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color w:val="222222"/>
          <w:sz w:val="24"/>
          <w:szCs w:val="24"/>
          <w:lang w:val="hy-AM"/>
        </w:rPr>
        <w:t>իրական</w:t>
      </w:r>
      <w:r w:rsidR="003559D2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color w:val="222222"/>
          <w:sz w:val="24"/>
          <w:szCs w:val="24"/>
          <w:lang w:val="hy-AM"/>
        </w:rPr>
        <w:t>հատվածը</w:t>
      </w:r>
      <w:r w:rsidR="003559D2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color w:val="222222"/>
          <w:sz w:val="24"/>
          <w:szCs w:val="24"/>
          <w:lang w:val="hy-AM"/>
        </w:rPr>
        <w:t>ներկայացնող</w:t>
      </w:r>
      <w:r w:rsidR="003559D2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 </w:t>
      </w:r>
      <w:r w:rsidR="0092375E" w:rsidRPr="00CC57BC">
        <w:rPr>
          <w:rFonts w:ascii="GHEA Grapalat" w:hAnsi="GHEA Grapalat" w:cs="Sylfaen"/>
          <w:color w:val="222222"/>
          <w:sz w:val="24"/>
          <w:szCs w:val="24"/>
          <w:lang w:val="hy-AM"/>
        </w:rPr>
        <w:t>մի</w:t>
      </w:r>
      <w:r w:rsidR="0092375E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 </w:t>
      </w:r>
      <w:r w:rsidR="0092375E" w:rsidRPr="00CC57BC">
        <w:rPr>
          <w:rFonts w:ascii="GHEA Grapalat" w:hAnsi="GHEA Grapalat" w:cs="Sylfaen"/>
          <w:color w:val="222222"/>
          <w:sz w:val="24"/>
          <w:szCs w:val="24"/>
          <w:lang w:val="hy-AM"/>
        </w:rPr>
        <w:t>քանի</w:t>
      </w:r>
      <w:r w:rsidR="0092375E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color w:val="222222"/>
          <w:sz w:val="24"/>
          <w:szCs w:val="24"/>
          <w:lang w:val="hy-AM"/>
        </w:rPr>
        <w:t>ընկերությունների</w:t>
      </w:r>
      <w:r w:rsidR="003559D2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color w:val="222222"/>
          <w:sz w:val="24"/>
          <w:szCs w:val="24"/>
          <w:lang w:val="hy-AM"/>
        </w:rPr>
        <w:t>միջև</w:t>
      </w:r>
      <w:r w:rsidR="003559D2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 </w:t>
      </w:r>
      <w:r w:rsidR="009E2608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>բանակցությունները</w:t>
      </w:r>
      <w:r w:rsidR="003559D2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 </w:t>
      </w:r>
      <w:r w:rsidR="00F10F40" w:rsidRPr="00AD1A3D">
        <w:rPr>
          <w:rFonts w:ascii="GHEA Grapalat" w:hAnsi="GHEA Grapalat" w:cs="Sylfaen"/>
          <w:i/>
          <w:color w:val="222222"/>
          <w:sz w:val="24"/>
          <w:szCs w:val="24"/>
          <w:lang w:val="hy-AM"/>
        </w:rPr>
        <w:t>խթանեցին</w:t>
      </w:r>
      <w:r w:rsidR="003559D2" w:rsidRPr="00AD1A3D">
        <w:rPr>
          <w:rFonts w:ascii="GHEA Grapalat" w:hAnsi="GHEA Grapalat" w:cs="GHEA Grapalat"/>
          <w:i/>
          <w:color w:val="222222"/>
          <w:sz w:val="24"/>
          <w:szCs w:val="24"/>
          <w:lang w:val="hy-AM"/>
        </w:rPr>
        <w:t xml:space="preserve"> </w:t>
      </w:r>
      <w:r w:rsidR="003559D2" w:rsidRPr="00AD1A3D">
        <w:rPr>
          <w:rFonts w:ascii="GHEA Grapalat" w:hAnsi="GHEA Grapalat" w:cs="Sylfaen"/>
          <w:i/>
          <w:color w:val="222222"/>
          <w:sz w:val="24"/>
          <w:szCs w:val="24"/>
          <w:lang w:val="hy-AM"/>
        </w:rPr>
        <w:t>նրան</w:t>
      </w:r>
      <w:r w:rsidR="003559D2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, </w:t>
      </w:r>
      <w:r w:rsidR="003559D2" w:rsidRPr="00CC57BC">
        <w:rPr>
          <w:rFonts w:ascii="GHEA Grapalat" w:hAnsi="GHEA Grapalat" w:cs="Sylfaen"/>
          <w:color w:val="222222"/>
          <w:sz w:val="24"/>
          <w:szCs w:val="24"/>
          <w:lang w:val="hy-AM"/>
        </w:rPr>
        <w:t>որ</w:t>
      </w:r>
      <w:r w:rsidR="009E2608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color w:val="222222"/>
          <w:sz w:val="24"/>
          <w:szCs w:val="24"/>
          <w:lang w:val="hy-AM"/>
        </w:rPr>
        <w:t>իրական</w:t>
      </w:r>
      <w:r w:rsidR="003559D2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color w:val="222222"/>
          <w:sz w:val="24"/>
          <w:szCs w:val="24"/>
          <w:lang w:val="hy-AM"/>
        </w:rPr>
        <w:t>հատվածի</w:t>
      </w:r>
      <w:r w:rsidR="003559D2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 3 </w:t>
      </w:r>
      <w:r w:rsidR="00EA4FAA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խոշոր </w:t>
      </w:r>
      <w:r w:rsidR="00A47016" w:rsidRPr="00CC57BC">
        <w:rPr>
          <w:rFonts w:ascii="GHEA Grapalat" w:hAnsi="GHEA Grapalat" w:cs="Sylfaen"/>
          <w:color w:val="222222"/>
          <w:sz w:val="24"/>
          <w:szCs w:val="24"/>
          <w:lang w:val="hy-AM"/>
        </w:rPr>
        <w:t>ընկերությու</w:t>
      </w:r>
      <w:r w:rsidR="003559D2" w:rsidRPr="00CC57BC">
        <w:rPr>
          <w:rFonts w:ascii="GHEA Grapalat" w:hAnsi="GHEA Grapalat" w:cs="Sylfaen"/>
          <w:color w:val="222222"/>
          <w:sz w:val="24"/>
          <w:szCs w:val="24"/>
          <w:lang w:val="hy-AM"/>
        </w:rPr>
        <w:t>ն</w:t>
      </w:r>
      <w:r w:rsidR="003559D2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 </w:t>
      </w:r>
      <w:r w:rsidR="009E2608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>2019</w:t>
      </w:r>
      <w:r w:rsidR="009E2608" w:rsidRPr="00CC57BC">
        <w:rPr>
          <w:rFonts w:ascii="GHEA Grapalat" w:hAnsi="GHEA Grapalat" w:cs="Sylfaen"/>
          <w:color w:val="222222"/>
          <w:sz w:val="24"/>
          <w:szCs w:val="24"/>
          <w:lang w:val="hy-AM"/>
        </w:rPr>
        <w:t>թ</w:t>
      </w:r>
      <w:r w:rsidR="009E2608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>-</w:t>
      </w:r>
      <w:r w:rsidR="009E2608" w:rsidRPr="00CC57BC">
        <w:rPr>
          <w:rFonts w:ascii="GHEA Grapalat" w:hAnsi="GHEA Grapalat" w:cs="Sylfaen"/>
          <w:color w:val="222222"/>
          <w:sz w:val="24"/>
          <w:szCs w:val="24"/>
          <w:lang w:val="hy-AM"/>
        </w:rPr>
        <w:t>ի</w:t>
      </w:r>
      <w:r w:rsidR="009E2608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 </w:t>
      </w:r>
      <w:r w:rsidR="009E2608" w:rsidRPr="00CC57BC">
        <w:rPr>
          <w:rFonts w:ascii="GHEA Grapalat" w:hAnsi="GHEA Grapalat" w:cs="Sylfaen"/>
          <w:color w:val="222222"/>
          <w:sz w:val="24"/>
          <w:szCs w:val="24"/>
          <w:lang w:val="hy-AM"/>
        </w:rPr>
        <w:t>ընթացքում</w:t>
      </w:r>
      <w:r w:rsidR="009E2608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color w:val="222222"/>
          <w:sz w:val="24"/>
          <w:szCs w:val="24"/>
          <w:lang w:val="hy-AM"/>
        </w:rPr>
        <w:t>իրականացրեցին</w:t>
      </w:r>
      <w:r w:rsidR="003559D2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 7 </w:t>
      </w:r>
      <w:r w:rsidR="003559D2" w:rsidRPr="00CC57BC">
        <w:rPr>
          <w:rFonts w:ascii="GHEA Grapalat" w:hAnsi="GHEA Grapalat" w:cs="Sylfaen"/>
          <w:color w:val="222222"/>
          <w:sz w:val="24"/>
          <w:szCs w:val="24"/>
          <w:lang w:val="hy-AM"/>
        </w:rPr>
        <w:t>թողարկում</w:t>
      </w:r>
      <w:r w:rsidR="009E2608" w:rsidRPr="00CC57BC">
        <w:rPr>
          <w:rFonts w:ascii="GHEA Grapalat" w:hAnsi="GHEA Grapalat" w:cs="Sylfaen"/>
          <w:color w:val="222222"/>
          <w:sz w:val="24"/>
          <w:szCs w:val="24"/>
          <w:lang w:val="hy-AM"/>
        </w:rPr>
        <w:t>՝</w:t>
      </w:r>
      <w:r w:rsidR="003559D2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 4,2 </w:t>
      </w:r>
      <w:r w:rsidR="003559D2" w:rsidRPr="00CC57BC">
        <w:rPr>
          <w:rFonts w:ascii="GHEA Grapalat" w:hAnsi="GHEA Grapalat" w:cs="Sylfaen"/>
          <w:color w:val="222222"/>
          <w:sz w:val="24"/>
          <w:szCs w:val="24"/>
          <w:lang w:val="hy-AM"/>
        </w:rPr>
        <w:t>մլրդ</w:t>
      </w:r>
      <w:r w:rsidR="003559D2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color w:val="222222"/>
          <w:sz w:val="24"/>
          <w:szCs w:val="24"/>
          <w:lang w:val="hy-AM"/>
        </w:rPr>
        <w:t>ՀՀ</w:t>
      </w:r>
      <w:r w:rsidR="003559D2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 </w:t>
      </w:r>
      <w:r w:rsidR="009E2608" w:rsidRPr="00CC57BC">
        <w:rPr>
          <w:rFonts w:ascii="GHEA Grapalat" w:hAnsi="GHEA Grapalat" w:cs="Sylfaen"/>
          <w:color w:val="222222"/>
          <w:sz w:val="24"/>
          <w:szCs w:val="24"/>
          <w:lang w:val="hy-AM"/>
        </w:rPr>
        <w:t>դրամ</w:t>
      </w:r>
      <w:r w:rsidR="003559D2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color w:val="222222"/>
          <w:sz w:val="24"/>
          <w:szCs w:val="24"/>
          <w:lang w:val="hy-AM"/>
        </w:rPr>
        <w:t>և</w:t>
      </w:r>
      <w:r w:rsidR="003559D2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 63 </w:t>
      </w:r>
      <w:r w:rsidR="003559D2" w:rsidRPr="00CC57BC">
        <w:rPr>
          <w:rFonts w:ascii="GHEA Grapalat" w:hAnsi="GHEA Grapalat" w:cs="Sylfaen"/>
          <w:color w:val="222222"/>
          <w:sz w:val="24"/>
          <w:szCs w:val="24"/>
          <w:lang w:val="hy-AM"/>
        </w:rPr>
        <w:t>մլն</w:t>
      </w:r>
      <w:r w:rsidR="003559D2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 </w:t>
      </w:r>
      <w:r w:rsidR="009E2608" w:rsidRPr="00CC57BC">
        <w:rPr>
          <w:rFonts w:ascii="GHEA Grapalat" w:hAnsi="GHEA Grapalat" w:cs="Sylfaen"/>
          <w:color w:val="222222"/>
          <w:sz w:val="24"/>
          <w:szCs w:val="24"/>
          <w:lang w:val="hy-AM"/>
        </w:rPr>
        <w:t>դոլար</w:t>
      </w:r>
      <w:r w:rsidR="003559D2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 </w:t>
      </w:r>
      <w:r w:rsidR="009E2608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ընդհանուր </w:t>
      </w:r>
      <w:r w:rsidR="003559D2" w:rsidRPr="00CC57BC">
        <w:rPr>
          <w:rFonts w:ascii="GHEA Grapalat" w:hAnsi="GHEA Grapalat" w:cs="Sylfaen"/>
          <w:color w:val="222222"/>
          <w:sz w:val="24"/>
          <w:szCs w:val="24"/>
          <w:lang w:val="hy-AM"/>
        </w:rPr>
        <w:t>ծավալով</w:t>
      </w:r>
      <w:r w:rsidR="003559D2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: </w:t>
      </w:r>
    </w:p>
    <w:p w14:paraId="53516A31" w14:textId="77777777" w:rsidR="00380E2D" w:rsidRPr="00CC57BC" w:rsidRDefault="00380E2D" w:rsidP="00380E2D">
      <w:pPr>
        <w:pStyle w:val="ListParagraph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</w:pPr>
    </w:p>
    <w:p w14:paraId="7563AE78" w14:textId="30D4628F" w:rsidR="003559D2" w:rsidRPr="00CC57BC" w:rsidRDefault="003559D2" w:rsidP="000D5E31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sz w:val="24"/>
          <w:szCs w:val="24"/>
          <w:highlight w:val="white"/>
          <w:lang w:val="hy-AM"/>
        </w:rPr>
      </w:pPr>
      <w:r w:rsidRPr="00CC57BC">
        <w:rPr>
          <w:rFonts w:ascii="GHEA Grapalat" w:hAnsi="GHEA Grapalat" w:cs="Sylfaen"/>
          <w:b/>
          <w:bCs/>
          <w:sz w:val="24"/>
          <w:szCs w:val="24"/>
          <w:highlight w:val="white"/>
          <w:lang w:val="hy-AM"/>
        </w:rPr>
        <w:t>Եվրոպարտատոմսերի</w:t>
      </w:r>
      <w:r w:rsidRPr="00CC57BC">
        <w:rPr>
          <w:rFonts w:ascii="GHEA Grapalat" w:hAnsi="GHEA Grapalat" w:cs="GHEA Grapalat"/>
          <w:b/>
          <w:bCs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highlight w:val="white"/>
          <w:lang w:val="hy-AM"/>
        </w:rPr>
        <w:t>շուկայում</w:t>
      </w:r>
      <w:r w:rsidRPr="00CC57BC">
        <w:rPr>
          <w:rFonts w:ascii="GHEA Grapalat" w:hAnsi="GHEA Grapalat" w:cs="GHEA Grapalat"/>
          <w:b/>
          <w:bCs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highlight w:val="white"/>
          <w:lang w:val="hy-AM"/>
        </w:rPr>
        <w:t>ձեռքբերում</w:t>
      </w:r>
      <w:r w:rsidRPr="00CC57BC">
        <w:rPr>
          <w:rFonts w:ascii="GHEA Grapalat" w:hAnsi="GHEA Grapalat" w:cs="GHEA Grapalat"/>
          <w:b/>
          <w:bCs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highlight w:val="white"/>
          <w:lang w:val="hy-AM"/>
        </w:rPr>
        <w:t>նույնպես</w:t>
      </w:r>
      <w:r w:rsidRPr="00CC57BC">
        <w:rPr>
          <w:rFonts w:ascii="GHEA Grapalat" w:hAnsi="GHEA Grapalat" w:cs="GHEA Grapalat"/>
          <w:b/>
          <w:bCs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highlight w:val="white"/>
          <w:lang w:val="hy-AM"/>
        </w:rPr>
        <w:t>կա</w:t>
      </w:r>
      <w:r w:rsidRPr="00CC57BC">
        <w:rPr>
          <w:rFonts w:ascii="GHEA Grapalat" w:hAnsi="GHEA Grapalat" w:cs="GHEA Grapalat"/>
          <w:b/>
          <w:bCs/>
          <w:sz w:val="24"/>
          <w:szCs w:val="24"/>
          <w:highlight w:val="white"/>
          <w:lang w:val="hy-AM"/>
        </w:rPr>
        <w:t>: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2013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թ</w:t>
      </w:r>
      <w:r w:rsidR="00606F74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.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սկսած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սուվերեն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եվրոպարտատոմսերի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թողարկումները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իրենց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դրական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ազդեցությունը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թողեցին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մասնավոր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lang w:val="hy-AM"/>
        </w:rPr>
        <w:t>հատվածի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կազմակերպությունների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կողմից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միջազգային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շուկաներից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ֆինա</w:t>
      </w:r>
      <w:r w:rsidR="001B4659">
        <w:rPr>
          <w:rFonts w:ascii="GHEA Grapalat" w:hAnsi="GHEA Grapalat" w:cs="Sylfaen"/>
          <w:sz w:val="24"/>
          <w:szCs w:val="24"/>
          <w:highlight w:val="white"/>
          <w:lang w:val="hy-AM"/>
        </w:rPr>
        <w:t>ն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սական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միջոց</w:t>
      </w:r>
      <w:r w:rsidRPr="00CC57BC">
        <w:rPr>
          <w:rFonts w:ascii="GHEA Grapalat" w:hAnsi="GHEA Grapalat" w:cs="Sylfaen"/>
          <w:color w:val="222222"/>
          <w:sz w:val="24"/>
          <w:szCs w:val="24"/>
          <w:lang w:val="hy-AM"/>
        </w:rPr>
        <w:t>ն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եր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ներգրավելու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տեսանկյունից՝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հաշվի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առնելով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որ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, </w:t>
      </w:r>
      <w:r w:rsidR="00EF1BF9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ընդհանուր առմամբ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օտարերկրյա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ներդրողները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սուվերեն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եվրոպարտատոմսերը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դիտարկում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են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որպես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7A5F8F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ուղենիշ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՝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Հայաստանում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ներդրումների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ռիսկայնությունը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գնահատելու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համար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: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Սա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ամրապնդվում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է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Հայաստանի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առևտրային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բանկերից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1-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ի՝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Արդշինբանկի</w:t>
      </w:r>
      <w:r w:rsidR="00F10F40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կողմից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հաջողությամբ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իրականացված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եվրոպարտատոմսերի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3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թողարկումներով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: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Առաջին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թողարկումն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իրականացվեց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2014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թ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>-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ին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75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միլիոն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ԱՄՆ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դոլարի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ծավալով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որը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գնանշվում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է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lastRenderedPageBreak/>
        <w:t>Վիեննայի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ֆոնդային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բորսայում</w:t>
      </w:r>
      <w:r w:rsidR="00F831E0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>: Ե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րկրորդ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F831E0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 xml:space="preserve">թողարկումը </w:t>
      </w:r>
      <w:r w:rsidR="003341DD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տեղաբաշխվեց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 2015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թ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>.-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ին</w:t>
      </w:r>
      <w:r w:rsidR="00F831E0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՝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100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միլիոն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ԱՄՆ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դոլար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ծավալով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, 12% </w:t>
      </w:r>
      <w:r w:rsidR="00F831E0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արժեկտրոնի</w:t>
      </w:r>
      <w:r w:rsidR="00F831E0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F831E0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եկամտաբերությամբ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>: Ba3 (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ըստ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Moodys-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ի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)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և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B+ (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ըստ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Fitch-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ի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) </w:t>
      </w:r>
      <w:r w:rsidR="004E59D4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վարկանիշ</w:t>
      </w:r>
      <w:r w:rsidR="004E59D4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ստացած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եվրոպարտատոմսերի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DE742A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3-րդ թողարկումը տեղի ունեցավ 2020</w:t>
      </w:r>
      <w:r w:rsidR="00DE742A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թ. հունվարին՝</w:t>
      </w:r>
      <w:r w:rsidR="00DE742A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300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մլն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ԱՄՆ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դոլար</w:t>
      </w:r>
      <w:r w:rsidR="00DE742A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 xml:space="preserve"> ծավալով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, </w:t>
      </w:r>
      <w:r w:rsidR="00DE742A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5 տարի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մարման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ժամկետ</w:t>
      </w:r>
      <w:r w:rsidR="00DE742A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ով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եկամտաբերությունը՝</w:t>
      </w:r>
      <w:r w:rsidR="000D5E31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 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6.5%: </w:t>
      </w:r>
      <w:r w:rsidR="00F831E0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>Երկրորդ և եր</w:t>
      </w:r>
      <w:r w:rsidR="00606F74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>ր</w:t>
      </w:r>
      <w:r w:rsidR="00F831E0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որդ թողարկումները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ցուցակված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են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Իռլանդիայի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ֆոնդային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բորսայում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>:</w:t>
      </w:r>
      <w:r w:rsidR="0089000B" w:rsidRPr="00CC57BC">
        <w:rPr>
          <w:rFonts w:ascii="Courier New" w:hAnsi="Courier New" w:cs="Courier New"/>
          <w:sz w:val="24"/>
          <w:szCs w:val="24"/>
          <w:lang w:val="hy-AM"/>
        </w:rPr>
        <w:t> 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Ի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դեմս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Արդշինբանկի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`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առաջին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մասնավոր կազմակերպության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կողմից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իր պարտատոմսերի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տեղաբաշխումը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կապիտալի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միջազգային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շուկաներում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կարևոր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քայլ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ոչ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միայն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բանկի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այլև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համար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քանի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որ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նպաստում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է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միջազգային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ֆինանսական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քարտեզում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F831E0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ՀՀ մասնավոր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471584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ընկերությունների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դիրքավորմանը</w:t>
      </w:r>
      <w:r w:rsidR="00471584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:</w:t>
      </w:r>
    </w:p>
    <w:p w14:paraId="0C29152D" w14:textId="77777777" w:rsidR="00471584" w:rsidRPr="00CC57BC" w:rsidRDefault="00471584" w:rsidP="00471584">
      <w:pPr>
        <w:pStyle w:val="ListParagraph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GHEA Grapalat" w:hAnsi="GHEA Grapalat" w:cs="GHEA Grapalat"/>
          <w:sz w:val="24"/>
          <w:szCs w:val="24"/>
          <w:highlight w:val="white"/>
          <w:lang w:val="hy-AM"/>
        </w:rPr>
      </w:pPr>
    </w:p>
    <w:p w14:paraId="1F1E2243" w14:textId="77777777" w:rsidR="00471584" w:rsidRPr="00CC57BC" w:rsidRDefault="0089000B" w:rsidP="00DC6F54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Նոր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պարտքային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գործիքների՝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ակտիվներով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ապահովված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արժեթղթերի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և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ապահովված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հիփոթեքային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պարտատոմսերի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առաջին տեղաբաշխումները տեղի ունեցան վերջին </w:t>
      </w:r>
      <w:r w:rsidR="001D50DA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>տարիների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ընթացքում, սակայն թողարկումները դեռևս շարունակություն չունեն: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Մասնավորապես՝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2015թ.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ՀՀ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>-</w:t>
      </w:r>
      <w:r w:rsidRPr="00CC57BC">
        <w:rPr>
          <w:rFonts w:ascii="GHEA Grapalat" w:hAnsi="GHEA Grapalat" w:cs="Sylfaen"/>
          <w:sz w:val="24"/>
          <w:szCs w:val="24"/>
          <w:lang w:val="hy-AM"/>
        </w:rPr>
        <w:t>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առաջին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անգամ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թողարկվեցին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ակտիվներով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ապահովված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արժեթղթեր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որոնց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որպես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ապահովություն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հիմք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հանդիսացան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5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վարկային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կազմակերպություններից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ձեռք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բերված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թվով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մոտ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600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հատ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ՓՄՁ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գյուղատնտեսական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սպառողական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վարկեր՝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1.2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մլրդ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ՀՀ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դրամ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ընդհանուր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ծավալով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="000D5E31" w:rsidRPr="00CC57BC">
        <w:rPr>
          <w:rFonts w:ascii="GHEA Grapalat" w:hAnsi="GHEA Grapalat" w:cs="GHEA Grapalat"/>
          <w:sz w:val="24"/>
          <w:szCs w:val="24"/>
          <w:lang w:val="hy-AM"/>
        </w:rPr>
        <w:t xml:space="preserve">Իսկ 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>2017</w:t>
      </w:r>
      <w:r w:rsidRPr="00CC57BC">
        <w:rPr>
          <w:rFonts w:ascii="GHEA Grapalat" w:hAnsi="GHEA Grapalat" w:cs="Sylfaen"/>
          <w:sz w:val="24"/>
          <w:szCs w:val="24"/>
          <w:lang w:val="hy-AM"/>
        </w:rPr>
        <w:t>թ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>.-</w:t>
      </w:r>
      <w:r w:rsidRPr="00CC57BC">
        <w:rPr>
          <w:rFonts w:ascii="GHEA Grapalat" w:hAnsi="GHEA Grapalat" w:cs="Sylfaen"/>
          <w:sz w:val="24"/>
          <w:szCs w:val="24"/>
          <w:lang w:val="hy-AM"/>
        </w:rPr>
        <w:t>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վարկային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կազմակերպության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կողմից իրականացվեց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ապահովված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հիփոթեքային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պարտատոմսերի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առաջին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 xml:space="preserve">թողարկումը։ </w:t>
      </w:r>
    </w:p>
    <w:p w14:paraId="62151FAE" w14:textId="77777777" w:rsidR="00074D6B" w:rsidRPr="00CC57BC" w:rsidRDefault="00074D6B" w:rsidP="00074D6B">
      <w:pPr>
        <w:pStyle w:val="ListParagraph"/>
        <w:rPr>
          <w:rFonts w:ascii="GHEA Grapalat" w:hAnsi="GHEA Grapalat" w:cs="GHEA Grapalat"/>
          <w:b/>
          <w:bCs/>
          <w:sz w:val="24"/>
          <w:szCs w:val="24"/>
          <w:highlight w:val="white"/>
          <w:lang w:val="hy-AM"/>
        </w:rPr>
      </w:pPr>
    </w:p>
    <w:p w14:paraId="5F6D5104" w14:textId="77777777" w:rsidR="00737A91" w:rsidRPr="00CC57BC" w:rsidRDefault="003559D2" w:rsidP="000D5E31">
      <w:pPr>
        <w:pStyle w:val="ListParagraph"/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sz w:val="24"/>
          <w:szCs w:val="24"/>
          <w:highlight w:val="white"/>
          <w:lang w:val="hy-AM"/>
        </w:rPr>
      </w:pPr>
      <w:r w:rsidRPr="00CC57BC">
        <w:rPr>
          <w:rFonts w:ascii="GHEA Grapalat" w:hAnsi="GHEA Grapalat" w:cs="Sylfaen"/>
          <w:b/>
          <w:bCs/>
          <w:sz w:val="24"/>
          <w:szCs w:val="24"/>
          <w:highlight w:val="white"/>
          <w:lang w:val="hy-AM"/>
        </w:rPr>
        <w:t>Չ</w:t>
      </w:r>
      <w:r w:rsidR="0032513E" w:rsidRPr="00CC57BC">
        <w:rPr>
          <w:rFonts w:ascii="GHEA Grapalat" w:hAnsi="GHEA Grapalat" w:cs="Sylfaen"/>
          <w:b/>
          <w:bCs/>
          <w:sz w:val="24"/>
          <w:szCs w:val="24"/>
          <w:highlight w:val="white"/>
          <w:lang w:val="hy-AM"/>
        </w:rPr>
        <w:t xml:space="preserve">նայած </w:t>
      </w:r>
      <w:r w:rsidRPr="00CC57BC">
        <w:rPr>
          <w:rFonts w:ascii="GHEA Grapalat" w:hAnsi="GHEA Grapalat" w:cs="Sylfaen"/>
          <w:b/>
          <w:bCs/>
          <w:sz w:val="24"/>
          <w:szCs w:val="24"/>
          <w:highlight w:val="white"/>
          <w:lang w:val="hy-AM"/>
        </w:rPr>
        <w:t>ներկայիս</w:t>
      </w:r>
      <w:r w:rsidRPr="00CC57BC">
        <w:rPr>
          <w:rFonts w:ascii="GHEA Grapalat" w:hAnsi="GHEA Grapalat" w:cs="GHEA Grapalat"/>
          <w:b/>
          <w:bCs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highlight w:val="white"/>
          <w:lang w:val="hy-AM"/>
        </w:rPr>
        <w:t>դեռևս</w:t>
      </w:r>
      <w:r w:rsidRPr="00CC57BC">
        <w:rPr>
          <w:rFonts w:ascii="GHEA Grapalat" w:hAnsi="GHEA Grapalat" w:cs="GHEA Grapalat"/>
          <w:b/>
          <w:bCs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highlight w:val="white"/>
          <w:lang w:val="hy-AM"/>
        </w:rPr>
        <w:t>փոքր</w:t>
      </w:r>
      <w:r w:rsidRPr="00CC57BC">
        <w:rPr>
          <w:rFonts w:ascii="GHEA Grapalat" w:hAnsi="GHEA Grapalat" w:cs="GHEA Grapalat"/>
          <w:b/>
          <w:bCs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highlight w:val="white"/>
          <w:lang w:val="hy-AM"/>
        </w:rPr>
        <w:t>ծավալին՝</w:t>
      </w:r>
      <w:r w:rsidRPr="00CC57BC">
        <w:rPr>
          <w:rFonts w:ascii="GHEA Grapalat" w:hAnsi="GHEA Grapalat" w:cs="GHEA Grapalat"/>
          <w:b/>
          <w:bCs/>
          <w:sz w:val="24"/>
          <w:szCs w:val="24"/>
          <w:highlight w:val="white"/>
          <w:lang w:val="hy-AM"/>
        </w:rPr>
        <w:t xml:space="preserve"> 2012 </w:t>
      </w:r>
      <w:r w:rsidRPr="00CC57BC">
        <w:rPr>
          <w:rFonts w:ascii="GHEA Grapalat" w:hAnsi="GHEA Grapalat" w:cs="Sylfaen"/>
          <w:b/>
          <w:bCs/>
          <w:sz w:val="24"/>
          <w:szCs w:val="24"/>
          <w:highlight w:val="white"/>
          <w:lang w:val="hy-AM"/>
        </w:rPr>
        <w:t>թվականից</w:t>
      </w:r>
      <w:r w:rsidRPr="00CC57BC">
        <w:rPr>
          <w:rFonts w:ascii="GHEA Grapalat" w:hAnsi="GHEA Grapalat" w:cs="GHEA Grapalat"/>
          <w:b/>
          <w:bCs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highlight w:val="white"/>
          <w:lang w:val="hy-AM"/>
        </w:rPr>
        <w:t>սկսած</w:t>
      </w:r>
      <w:r w:rsidRPr="00CC57BC">
        <w:rPr>
          <w:rFonts w:ascii="GHEA Grapalat" w:hAnsi="GHEA Grapalat" w:cs="GHEA Grapalat"/>
          <w:b/>
          <w:bCs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highlight w:val="white"/>
          <w:lang w:val="hy-AM"/>
        </w:rPr>
        <w:t>կորպորատիվ</w:t>
      </w:r>
      <w:r w:rsidRPr="00CC57BC">
        <w:rPr>
          <w:rFonts w:ascii="GHEA Grapalat" w:hAnsi="GHEA Grapalat" w:cs="GHEA Grapalat"/>
          <w:b/>
          <w:bCs/>
          <w:sz w:val="24"/>
          <w:szCs w:val="24"/>
          <w:highlight w:val="white"/>
          <w:lang w:val="hy-AM"/>
        </w:rPr>
        <w:t xml:space="preserve"> </w:t>
      </w:r>
      <w:r w:rsidR="0032513E" w:rsidRPr="00CC57BC">
        <w:rPr>
          <w:rFonts w:ascii="GHEA Grapalat" w:hAnsi="GHEA Grapalat" w:cs="Sylfaen"/>
          <w:b/>
          <w:bCs/>
          <w:sz w:val="24"/>
          <w:szCs w:val="24"/>
          <w:highlight w:val="white"/>
          <w:lang w:val="hy-AM"/>
        </w:rPr>
        <w:t>պարտատոմսերի</w:t>
      </w:r>
      <w:r w:rsidRPr="00CC57BC">
        <w:rPr>
          <w:rFonts w:ascii="GHEA Grapalat" w:hAnsi="GHEA Grapalat" w:cs="GHEA Grapalat"/>
          <w:b/>
          <w:bCs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թողարկումները</w:t>
      </w:r>
      <w:r w:rsidRPr="00CC57BC">
        <w:rPr>
          <w:rFonts w:ascii="GHEA Grapalat" w:hAnsi="GHEA Grapalat" w:cs="GHEA Grapalat"/>
          <w:b/>
          <w:bCs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highlight w:val="white"/>
          <w:lang w:val="hy-AM"/>
        </w:rPr>
        <w:t>սկսել</w:t>
      </w:r>
      <w:r w:rsidRPr="00CC57BC">
        <w:rPr>
          <w:rFonts w:ascii="GHEA Grapalat" w:hAnsi="GHEA Grapalat" w:cs="GHEA Grapalat"/>
          <w:b/>
          <w:bCs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highlight w:val="white"/>
          <w:lang w:val="hy-AM"/>
        </w:rPr>
        <w:t>են</w:t>
      </w:r>
      <w:r w:rsidR="00885E96" w:rsidRPr="00CC57BC">
        <w:rPr>
          <w:rFonts w:ascii="GHEA Grapalat" w:hAnsi="GHEA Grapalat" w:cs="Sylfaen"/>
          <w:b/>
          <w:bCs/>
          <w:sz w:val="24"/>
          <w:szCs w:val="24"/>
          <w:highlight w:val="white"/>
          <w:lang w:val="hy-AM"/>
        </w:rPr>
        <w:t xml:space="preserve"> շարունակաբար</w:t>
      </w:r>
      <w:r w:rsidRPr="00CC57BC">
        <w:rPr>
          <w:rFonts w:ascii="GHEA Grapalat" w:hAnsi="GHEA Grapalat" w:cs="GHEA Grapalat"/>
          <w:b/>
          <w:bCs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highlight w:val="white"/>
          <w:lang w:val="hy-AM"/>
        </w:rPr>
        <w:t>աճել</w:t>
      </w:r>
      <w:r w:rsidRPr="00CC57BC">
        <w:rPr>
          <w:rFonts w:ascii="GHEA Grapalat" w:hAnsi="GHEA Grapalat" w:cs="GHEA Grapalat"/>
          <w:b/>
          <w:bCs/>
          <w:sz w:val="24"/>
          <w:szCs w:val="24"/>
          <w:highlight w:val="white"/>
          <w:lang w:val="hy-AM"/>
        </w:rPr>
        <w:t>: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Նման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դրական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տենդենցն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այս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ոլորտում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իրականացված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մի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շարք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89000B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 xml:space="preserve">միջոցառումների </w:t>
      </w:r>
      <w:r w:rsidR="00920DCC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 xml:space="preserve"> արդյունք</w:t>
      </w:r>
      <w:r w:rsidR="00920DCC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920DCC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է</w:t>
      </w:r>
      <w:r w:rsidR="000D5E31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,</w:t>
      </w:r>
      <w:r w:rsidR="00920DCC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այդ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թվում՝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արտարժութային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պարտատոմսերի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թողարկման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թույլտվությունը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>(2012</w:t>
      </w:r>
      <w:r w:rsidRPr="00CC57BC">
        <w:rPr>
          <w:rFonts w:ascii="GHEA Grapalat" w:hAnsi="GHEA Grapalat" w:cs="Sylfaen"/>
          <w:sz w:val="24"/>
          <w:szCs w:val="24"/>
          <w:lang w:val="hy-AM"/>
        </w:rPr>
        <w:t>թ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.),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միջազգային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կազմակերպությունների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2513E" w:rsidRPr="00CC57BC">
        <w:rPr>
          <w:rFonts w:ascii="GHEA Grapalat" w:hAnsi="GHEA Grapalat" w:cs="Sylfaen"/>
          <w:sz w:val="24"/>
          <w:szCs w:val="24"/>
          <w:lang w:val="hy-AM"/>
        </w:rPr>
        <w:t>դրամային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պարտատոմսերի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թողարկման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նախաձեռնությունը</w:t>
      </w:r>
      <w:r w:rsidR="0032513E" w:rsidRPr="00CC57BC">
        <w:rPr>
          <w:rStyle w:val="FootnoteReference"/>
          <w:rFonts w:ascii="GHEA Grapalat" w:hAnsi="GHEA Grapalat" w:cs="Sylfaen"/>
          <w:sz w:val="24"/>
          <w:szCs w:val="24"/>
          <w:lang w:val="hy-AM"/>
        </w:rPr>
        <w:footnoteReference w:id="3"/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պարտադիր</w:t>
      </w:r>
      <w:r w:rsidRPr="00207E03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207E03">
        <w:rPr>
          <w:rFonts w:ascii="GHEA Grapalat" w:hAnsi="GHEA Grapalat" w:cs="Sylfaen"/>
          <w:sz w:val="24"/>
          <w:szCs w:val="24"/>
          <w:highlight w:val="white"/>
          <w:lang w:val="hy-AM"/>
        </w:rPr>
        <w:t>կուտակային</w:t>
      </w:r>
      <w:r w:rsidRPr="002E038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կենսաթոշակային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համակարգի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ներդրումը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(2014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թ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.),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արտարժութային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երկարաժամկետ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թողարկումները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խրախուսելու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նպատակով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բանկերի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պահուստավորման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714D53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արտոնյալ դրույքի սահմանումը մինչև 0%</w:t>
      </w:r>
      <w:r w:rsidR="00525135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 xml:space="preserve"> (2015թ.)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ծրագրային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ազդագրով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թողարկումներ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իրականացնելու</w:t>
      </w:r>
      <w:r w:rsidR="00525135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 xml:space="preserve"> իրավական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նախապայմանների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ապահովումը</w:t>
      </w:r>
      <w:r w:rsidR="00525135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 xml:space="preserve"> (2016թ.)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ակտիվներով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ապահովված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արժեթղթերի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և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714D53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ապահովված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հիփոթեքային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պարտատոմսերի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թողարկումների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գծով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իրականացված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միջոցառումները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, </w:t>
      </w:r>
      <w:r w:rsidR="00714D53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ինչպես նաև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կապիտալի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շուկայի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ենթակառուցվածքի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բարելավման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ուղղությամբ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կատարված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աշխատանքները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(</w:t>
      </w:r>
      <w:r w:rsidR="00EF1BF9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>2016</w:t>
      </w:r>
      <w:r w:rsidR="00714D53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>թ</w:t>
      </w:r>
      <w:r w:rsidR="00EF1BF9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>.</w:t>
      </w:r>
      <w:r w:rsidR="00714D53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>Clearstream-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ի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հետ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համագործակցությունը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>):</w:t>
      </w:r>
      <w:r w:rsidR="00471584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</w:p>
    <w:p w14:paraId="7FC9FB7D" w14:textId="77777777" w:rsidR="000D5E31" w:rsidRPr="002A431F" w:rsidRDefault="000D5E31" w:rsidP="00737A9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GHEA Grapalat" w:hAnsi="GHEA Grapalat" w:cs="Sylfaen"/>
          <w:sz w:val="24"/>
          <w:szCs w:val="24"/>
          <w:highlight w:val="white"/>
          <w:lang w:val="hy-AM"/>
        </w:rPr>
      </w:pPr>
    </w:p>
    <w:p w14:paraId="02C1DFFA" w14:textId="77777777" w:rsidR="003559D2" w:rsidRPr="002A431F" w:rsidRDefault="003559D2" w:rsidP="00737A9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GHEA Grapalat" w:hAnsi="GHEA Grapalat" w:cs="Sylfaen"/>
          <w:sz w:val="24"/>
          <w:szCs w:val="24"/>
          <w:highlight w:val="white"/>
          <w:lang w:val="hy-AM"/>
        </w:rPr>
      </w:pP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Այս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207E03">
        <w:rPr>
          <w:rFonts w:ascii="GHEA Grapalat" w:hAnsi="GHEA Grapalat" w:cs="Sylfaen"/>
          <w:sz w:val="24"/>
          <w:szCs w:val="24"/>
          <w:highlight w:val="white"/>
          <w:lang w:val="hy-AM"/>
        </w:rPr>
        <w:t>բոլոր</w:t>
      </w:r>
      <w:r w:rsidRPr="00207E03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2E038C">
        <w:rPr>
          <w:rFonts w:ascii="GHEA Grapalat" w:hAnsi="GHEA Grapalat" w:cs="Sylfaen"/>
          <w:sz w:val="24"/>
          <w:szCs w:val="24"/>
          <w:highlight w:val="white"/>
          <w:lang w:val="hy-AM"/>
        </w:rPr>
        <w:t>միջոցառումների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դրական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արդյունքն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եղավ</w:t>
      </w:r>
      <w:r w:rsidR="00DE742A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 xml:space="preserve"> այն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որ</w:t>
      </w:r>
      <w:r w:rsidR="00DE742A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 2019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թ</w:t>
      </w:r>
      <w:r w:rsidR="00DE742A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.</w:t>
      </w:r>
      <w:r w:rsidR="00885E96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ընթացքում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 xml:space="preserve">տեղաբաշխված պարտատոմսերի ընդհանուր </w:t>
      </w:r>
      <w:r w:rsidR="00A518F9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ծավալը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 xml:space="preserve"> կազմեց մոտ 105 մլրդ ՀՀ դրամ</w:t>
      </w:r>
      <w:r w:rsidR="00885E96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 xml:space="preserve"> (40 թողարկում)</w:t>
      </w:r>
      <w:r w:rsidR="00047842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՝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 xml:space="preserve"> </w:t>
      </w:r>
      <w:r w:rsidR="00047842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2012 </w:t>
      </w:r>
      <w:r w:rsidR="00047842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թ</w:t>
      </w:r>
      <w:r w:rsidR="00047842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>.-</w:t>
      </w:r>
      <w:r w:rsidR="00047842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 xml:space="preserve">ի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7,4 մլրդ</w:t>
      </w:r>
      <w:r w:rsidR="00047842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 xml:space="preserve"> ՀՀ դրամ</w:t>
      </w:r>
      <w:r w:rsidR="00A806E0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ի</w:t>
      </w:r>
      <w:r w:rsidR="00885E96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 xml:space="preserve"> (6 թողարկում)</w:t>
      </w:r>
      <w:r w:rsidR="007B71FA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 xml:space="preserve"> </w:t>
      </w:r>
      <w:r w:rsidR="00047842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 xml:space="preserve">համեմատ </w:t>
      </w:r>
      <w:r w:rsidR="00DE742A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(Գծ</w:t>
      </w:r>
      <w:r w:rsidR="000D5E31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 xml:space="preserve">. </w:t>
      </w:r>
      <w:r w:rsidR="000D5E31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1</w:t>
      </w:r>
      <w:r w:rsidR="00DE742A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.</w:t>
      </w:r>
      <w:r w:rsidR="00FE641C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):</w:t>
      </w:r>
    </w:p>
    <w:p w14:paraId="62BA2D25" w14:textId="77777777" w:rsidR="00854330" w:rsidRPr="002A431F" w:rsidRDefault="00854330" w:rsidP="00737A9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GHEA Grapalat" w:hAnsi="GHEA Grapalat" w:cs="Sylfaen"/>
          <w:sz w:val="24"/>
          <w:szCs w:val="24"/>
          <w:highlight w:val="white"/>
          <w:lang w:val="hy-AM"/>
        </w:rPr>
      </w:pPr>
    </w:p>
    <w:p w14:paraId="1B62CE8B" w14:textId="77777777" w:rsidR="00854330" w:rsidRPr="002A431F" w:rsidRDefault="00854330" w:rsidP="00737A9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GHEA Grapalat" w:hAnsi="GHEA Grapalat" w:cs="Sylfaen"/>
          <w:sz w:val="24"/>
          <w:szCs w:val="24"/>
          <w:highlight w:val="white"/>
          <w:lang w:val="hy-AM"/>
        </w:rPr>
      </w:pPr>
    </w:p>
    <w:p w14:paraId="389A7CC5" w14:textId="77777777" w:rsidR="002B6987" w:rsidRPr="00CC57BC" w:rsidRDefault="002B6987" w:rsidP="002B6987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GHEA Grapalat" w:hAnsi="GHEA Grapalat" w:cs="GHEA Grapalat"/>
          <w:sz w:val="20"/>
          <w:szCs w:val="24"/>
          <w:highlight w:val="white"/>
          <w:lang w:val="hy-AM"/>
        </w:rPr>
      </w:pPr>
      <w:r w:rsidRPr="00CC57BC">
        <w:rPr>
          <w:rFonts w:ascii="GHEA Grapalat" w:hAnsi="GHEA Grapalat" w:cs="GHEA Grapalat"/>
          <w:b/>
          <w:bCs/>
          <w:sz w:val="20"/>
          <w:szCs w:val="24"/>
          <w:highlight w:val="white"/>
          <w:lang w:val="hy-AM"/>
        </w:rPr>
        <w:lastRenderedPageBreak/>
        <w:t>Գծ</w:t>
      </w:r>
      <w:r w:rsidR="000D5E31" w:rsidRPr="00CC57BC">
        <w:rPr>
          <w:rFonts w:ascii="GHEA Grapalat" w:hAnsi="GHEA Grapalat" w:cs="GHEA Grapalat"/>
          <w:b/>
          <w:bCs/>
          <w:sz w:val="20"/>
          <w:szCs w:val="24"/>
          <w:highlight w:val="white"/>
          <w:lang w:val="hy-AM"/>
        </w:rPr>
        <w:t xml:space="preserve">. </w:t>
      </w:r>
      <w:r w:rsidR="000D5E31" w:rsidRPr="0038369A">
        <w:rPr>
          <w:rFonts w:ascii="GHEA Grapalat" w:hAnsi="GHEA Grapalat" w:cs="GHEA Grapalat"/>
          <w:b/>
          <w:bCs/>
          <w:sz w:val="20"/>
          <w:szCs w:val="24"/>
          <w:highlight w:val="white"/>
          <w:lang w:val="hy-AM"/>
        </w:rPr>
        <w:t>1</w:t>
      </w:r>
      <w:r w:rsidRPr="00207E03">
        <w:rPr>
          <w:rFonts w:ascii="GHEA Grapalat" w:hAnsi="GHEA Grapalat" w:cs="GHEA Grapalat"/>
          <w:b/>
          <w:bCs/>
          <w:sz w:val="20"/>
          <w:szCs w:val="24"/>
          <w:highlight w:val="white"/>
          <w:lang w:val="hy-AM"/>
        </w:rPr>
        <w:t>. Կորպորատիվ</w:t>
      </w:r>
      <w:r w:rsidRPr="002E038C">
        <w:rPr>
          <w:rFonts w:ascii="GHEA Grapalat" w:hAnsi="GHEA Grapalat" w:cs="GHEA Grapalat"/>
          <w:b/>
          <w:bCs/>
          <w:sz w:val="20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GHEA Grapalat"/>
          <w:b/>
          <w:bCs/>
          <w:sz w:val="20"/>
          <w:szCs w:val="24"/>
          <w:highlight w:val="white"/>
          <w:lang w:val="hy-AM"/>
        </w:rPr>
        <w:t>պարտատոմսերի տեղաբաշխումների քանակը և ծավալը</w:t>
      </w:r>
      <w:r w:rsidR="005A4F39">
        <w:rPr>
          <w:rStyle w:val="FootnoteReference"/>
          <w:rFonts w:ascii="GHEA Grapalat" w:hAnsi="GHEA Grapalat" w:cs="GHEA Grapalat"/>
          <w:b/>
          <w:bCs/>
          <w:sz w:val="20"/>
          <w:szCs w:val="24"/>
          <w:highlight w:val="white"/>
          <w:lang w:val="hy-AM"/>
        </w:rPr>
        <w:footnoteReference w:id="4"/>
      </w:r>
    </w:p>
    <w:p w14:paraId="19B155FB" w14:textId="77777777" w:rsidR="002B6987" w:rsidRPr="00CC57BC" w:rsidRDefault="002B6987" w:rsidP="00737A9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GHEA Grapalat" w:hAnsi="GHEA Grapalat" w:cs="GHEA Grapalat"/>
          <w:sz w:val="20"/>
          <w:szCs w:val="24"/>
          <w:highlight w:val="white"/>
          <w:lang w:val="hy-AM"/>
        </w:rPr>
      </w:pPr>
    </w:p>
    <w:p w14:paraId="433C2B71" w14:textId="77777777" w:rsidR="00FD3FDA" w:rsidRPr="002A431F" w:rsidRDefault="00D95C86" w:rsidP="00E32E91">
      <w:pPr>
        <w:pStyle w:val="ListParagraph"/>
        <w:autoSpaceDE w:val="0"/>
        <w:autoSpaceDN w:val="0"/>
        <w:adjustRightInd w:val="0"/>
        <w:spacing w:after="0" w:line="240" w:lineRule="auto"/>
        <w:ind w:left="0"/>
        <w:jc w:val="both"/>
        <w:rPr>
          <w:rFonts w:ascii="GHEA Grapalat" w:hAnsi="GHEA Grapalat" w:cs="GHEA Grapalat"/>
          <w:sz w:val="24"/>
          <w:szCs w:val="24"/>
          <w:highlight w:val="white"/>
          <w:lang w:val="hy-AM"/>
        </w:rPr>
      </w:pPr>
      <w:r w:rsidRPr="00632682">
        <w:rPr>
          <w:rFonts w:ascii="GHEA Grapalat" w:hAnsi="GHEA Grapalat" w:cs="GHEA Grapalat"/>
          <w:noProof/>
          <w:sz w:val="24"/>
          <w:szCs w:val="24"/>
        </w:rPr>
        <w:drawing>
          <wp:inline distT="0" distB="0" distL="0" distR="0" wp14:anchorId="1D6608C5" wp14:editId="6E6B387E">
            <wp:extent cx="6390168" cy="2509284"/>
            <wp:effectExtent l="0" t="0" r="10795" b="24765"/>
            <wp:docPr id="30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765B5CCC" w14:textId="77777777" w:rsidR="00380E2D" w:rsidRPr="002A431F" w:rsidRDefault="00380E2D" w:rsidP="00E32E91">
      <w:pPr>
        <w:pStyle w:val="ListParagraph"/>
        <w:autoSpaceDE w:val="0"/>
        <w:autoSpaceDN w:val="0"/>
        <w:adjustRightInd w:val="0"/>
        <w:spacing w:after="0" w:line="240" w:lineRule="auto"/>
        <w:ind w:left="0"/>
        <w:jc w:val="both"/>
        <w:rPr>
          <w:rFonts w:ascii="GHEA Grapalat" w:hAnsi="GHEA Grapalat" w:cs="GHEA Grapalat"/>
          <w:sz w:val="24"/>
          <w:szCs w:val="24"/>
          <w:highlight w:val="white"/>
          <w:lang w:val="hy-AM"/>
        </w:rPr>
      </w:pPr>
    </w:p>
    <w:p w14:paraId="2A03FAA4" w14:textId="77777777" w:rsidR="00F32B10" w:rsidRPr="00CC57BC" w:rsidRDefault="009671C3" w:rsidP="000D5E31">
      <w:pPr>
        <w:pStyle w:val="ListParagraph"/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Sylfaen"/>
          <w:sz w:val="24"/>
          <w:szCs w:val="24"/>
          <w:highlight w:val="white"/>
          <w:lang w:val="hy-AM"/>
        </w:rPr>
      </w:pPr>
      <w:r w:rsidRPr="00CC57BC">
        <w:rPr>
          <w:rFonts w:ascii="GHEA Grapalat" w:hAnsi="GHEA Grapalat" w:cs="Sylfaen"/>
          <w:b/>
          <w:sz w:val="24"/>
          <w:szCs w:val="24"/>
          <w:highlight w:val="white"/>
          <w:lang w:val="hy-AM"/>
        </w:rPr>
        <w:t xml:space="preserve">Կորպորատիվ </w:t>
      </w:r>
      <w:r w:rsidRPr="0038369A">
        <w:rPr>
          <w:rFonts w:ascii="GHEA Grapalat" w:hAnsi="GHEA Grapalat" w:cs="Sylfaen"/>
          <w:b/>
          <w:sz w:val="24"/>
          <w:szCs w:val="24"/>
          <w:highlight w:val="white"/>
          <w:lang w:val="hy-AM"/>
        </w:rPr>
        <w:t>պարտատոմսերի</w:t>
      </w:r>
      <w:r w:rsidRPr="00207E03">
        <w:rPr>
          <w:rFonts w:ascii="GHEA Grapalat" w:hAnsi="GHEA Grapalat" w:cs="Sylfaen"/>
          <w:b/>
          <w:sz w:val="24"/>
          <w:szCs w:val="24"/>
          <w:highlight w:val="white"/>
          <w:lang w:val="hy-AM"/>
        </w:rPr>
        <w:t xml:space="preserve"> </w:t>
      </w:r>
      <w:r w:rsidR="00714D53" w:rsidRPr="00207E03">
        <w:rPr>
          <w:rFonts w:ascii="GHEA Grapalat" w:hAnsi="GHEA Grapalat" w:cs="Sylfaen"/>
          <w:b/>
          <w:sz w:val="24"/>
          <w:szCs w:val="24"/>
          <w:highlight w:val="white"/>
          <w:lang w:val="hy-AM"/>
        </w:rPr>
        <w:t>երկրորդային</w:t>
      </w:r>
      <w:r w:rsidR="00714D53" w:rsidRPr="002E038C">
        <w:rPr>
          <w:rFonts w:ascii="GHEA Grapalat" w:hAnsi="GHEA Grapalat" w:cs="Sylfaen"/>
          <w:b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highlight w:val="white"/>
          <w:lang w:val="hy-AM"/>
        </w:rPr>
        <w:t>շուկան բնորոշվում է</w:t>
      </w:r>
      <w:r w:rsidR="00810C70" w:rsidRPr="00CC57BC">
        <w:rPr>
          <w:rFonts w:ascii="GHEA Grapalat" w:hAnsi="GHEA Grapalat" w:cs="Sylfaen"/>
          <w:b/>
          <w:sz w:val="24"/>
          <w:szCs w:val="24"/>
          <w:highlight w:val="white"/>
          <w:lang w:val="hy-AM"/>
        </w:rPr>
        <w:t xml:space="preserve"> </w:t>
      </w:r>
      <w:r w:rsidR="00412C7D" w:rsidRPr="00CC57BC">
        <w:rPr>
          <w:rFonts w:ascii="GHEA Grapalat" w:hAnsi="GHEA Grapalat" w:cs="Sylfaen"/>
          <w:b/>
          <w:sz w:val="24"/>
          <w:szCs w:val="24"/>
          <w:highlight w:val="white"/>
          <w:lang w:val="hy-AM"/>
        </w:rPr>
        <w:t xml:space="preserve">ցածր </w:t>
      </w:r>
      <w:r w:rsidRPr="00CC57BC">
        <w:rPr>
          <w:rFonts w:ascii="GHEA Grapalat" w:hAnsi="GHEA Grapalat" w:cs="Sylfaen"/>
          <w:b/>
          <w:sz w:val="24"/>
          <w:szCs w:val="24"/>
          <w:highlight w:val="white"/>
          <w:lang w:val="hy-AM"/>
        </w:rPr>
        <w:t>իրացվելիությամբ: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 xml:space="preserve"> </w:t>
      </w:r>
      <w:r w:rsidR="00586095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Վ</w:t>
      </w:r>
      <w:r w:rsidR="004F4CB4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երջին 2 տարվա ընթացքում որոշակի դրական շարժ է նկատվում երկրորդային շուկայում (Գծ</w:t>
      </w:r>
      <w:r w:rsidR="000D5E31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.</w:t>
      </w:r>
      <w:r w:rsidR="000D5E31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2</w:t>
      </w:r>
      <w:r w:rsidR="004F4CB4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.), սակայ</w:t>
      </w:r>
      <w:r w:rsidR="004F4CB4" w:rsidRPr="0038369A">
        <w:rPr>
          <w:rFonts w:ascii="GHEA Grapalat" w:hAnsi="GHEA Grapalat" w:cs="Sylfaen"/>
          <w:sz w:val="24"/>
          <w:szCs w:val="24"/>
          <w:highlight w:val="white"/>
          <w:lang w:val="hy-AM"/>
        </w:rPr>
        <w:t>ն</w:t>
      </w:r>
      <w:r w:rsidR="004F4CB4" w:rsidRPr="00207E03">
        <w:rPr>
          <w:rFonts w:ascii="GHEA Grapalat" w:hAnsi="GHEA Grapalat" w:cs="Sylfaen"/>
          <w:sz w:val="24"/>
          <w:szCs w:val="24"/>
          <w:highlight w:val="white"/>
          <w:lang w:val="hy-AM"/>
        </w:rPr>
        <w:t xml:space="preserve"> ծավալնե</w:t>
      </w:r>
      <w:r w:rsidR="004F4CB4" w:rsidRPr="002E038C">
        <w:rPr>
          <w:rFonts w:ascii="GHEA Grapalat" w:hAnsi="GHEA Grapalat" w:cs="Sylfaen"/>
          <w:sz w:val="24"/>
          <w:szCs w:val="24"/>
          <w:highlight w:val="white"/>
          <w:lang w:val="hy-AM"/>
        </w:rPr>
        <w:t>րը</w:t>
      </w:r>
      <w:r w:rsidR="004F4CB4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 xml:space="preserve"> դեռևս չափազանց փոքր են: 2019թ.-ի ընթացքում պարտատոմսերի ընդհանուր երկրորդային շրջ</w:t>
      </w:r>
      <w:r w:rsidR="00FD57EF" w:rsidRPr="00933655">
        <w:rPr>
          <w:rFonts w:ascii="GHEA Grapalat" w:hAnsi="GHEA Grapalat" w:cs="Sylfaen"/>
          <w:sz w:val="24"/>
          <w:szCs w:val="24"/>
          <w:highlight w:val="white"/>
          <w:lang w:val="hy-AM"/>
        </w:rPr>
        <w:t>ա</w:t>
      </w:r>
      <w:r w:rsidR="004F4CB4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նառությունը կազմել է 145 մլրդ ՀՀ դրամ (</w:t>
      </w:r>
      <w:r w:rsidR="0089000B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 xml:space="preserve">պարունակում է </w:t>
      </w:r>
      <w:r w:rsidR="00586095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կրկնահաշվարկ), որը կազմում է արժեթղթերով երկրորդային ընդհանուր շրջանառության 14%-ը: Ընդ որում՝ կնքված գործարքների 26%-ը (37մլրդ դրամ) իրականացվել</w:t>
      </w:r>
      <w:r w:rsidR="004F4CB4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 xml:space="preserve"> է Հայաստանի ֆոնդային բորսայում, իսկ մնացած 74%-ը (108 մլրդ դրամ)՝ բորսայից դուրս:</w:t>
      </w:r>
      <w:r w:rsidR="00CC6A73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 xml:space="preserve"> </w:t>
      </w:r>
    </w:p>
    <w:p w14:paraId="75B33B38" w14:textId="77777777" w:rsidR="002B6987" w:rsidRPr="00CC57BC" w:rsidRDefault="002B6987" w:rsidP="002B6987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14:paraId="77F3C4C8" w14:textId="77777777" w:rsidR="002B6987" w:rsidRPr="00CC57BC" w:rsidRDefault="0077486B" w:rsidP="002B6987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GHEA Grapalat" w:hAnsi="GHEA Grapalat" w:cs="GHEA Grapalat"/>
          <w:b/>
          <w:bCs/>
          <w:szCs w:val="24"/>
          <w:highlight w:val="white"/>
          <w:lang w:val="hy-AM"/>
        </w:rPr>
      </w:pP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2B6987" w:rsidRPr="00CC57BC">
        <w:rPr>
          <w:rFonts w:ascii="GHEA Grapalat" w:hAnsi="GHEA Grapalat" w:cs="GHEA Grapalat"/>
          <w:b/>
          <w:bCs/>
          <w:szCs w:val="24"/>
          <w:highlight w:val="white"/>
          <w:lang w:val="hy-AM"/>
        </w:rPr>
        <w:t>Գծ.</w:t>
      </w:r>
      <w:r w:rsidR="000D5E31" w:rsidRPr="00CC57BC">
        <w:rPr>
          <w:rFonts w:ascii="GHEA Grapalat" w:hAnsi="GHEA Grapalat" w:cs="GHEA Grapalat"/>
          <w:b/>
          <w:bCs/>
          <w:szCs w:val="24"/>
          <w:highlight w:val="white"/>
          <w:lang w:val="hy-AM"/>
        </w:rPr>
        <w:t xml:space="preserve"> </w:t>
      </w:r>
      <w:r w:rsidR="007877BC" w:rsidRPr="00CC57BC">
        <w:rPr>
          <w:rFonts w:ascii="GHEA Grapalat" w:hAnsi="GHEA Grapalat" w:cs="GHEA Grapalat"/>
          <w:b/>
          <w:bCs/>
          <w:szCs w:val="24"/>
          <w:highlight w:val="white"/>
          <w:lang w:val="hy-AM"/>
        </w:rPr>
        <w:t>2</w:t>
      </w:r>
      <w:r w:rsidR="002B6987" w:rsidRPr="00CC57BC">
        <w:rPr>
          <w:rFonts w:ascii="GHEA Grapalat" w:hAnsi="GHEA Grapalat" w:cs="GHEA Grapalat"/>
          <w:b/>
          <w:bCs/>
          <w:szCs w:val="24"/>
          <w:highlight w:val="white"/>
          <w:lang w:val="hy-AM"/>
        </w:rPr>
        <w:t>. Կորպորատիվ պարտատոմսերի առքուվաճառքի ծավալները (ամսական)</w:t>
      </w:r>
      <w:r w:rsidR="005A4F39">
        <w:rPr>
          <w:rStyle w:val="FootnoteReference"/>
          <w:rFonts w:ascii="GHEA Grapalat" w:hAnsi="GHEA Grapalat" w:cs="GHEA Grapalat"/>
          <w:b/>
          <w:bCs/>
          <w:szCs w:val="24"/>
          <w:highlight w:val="white"/>
          <w:lang w:val="hy-AM"/>
        </w:rPr>
        <w:footnoteReference w:id="5"/>
      </w:r>
    </w:p>
    <w:p w14:paraId="5DD12D28" w14:textId="77777777" w:rsidR="00A610F1" w:rsidRPr="00CC57BC" w:rsidRDefault="002B6987" w:rsidP="002B6987">
      <w:pPr>
        <w:pStyle w:val="ListParagraph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GHEA Grapalat" w:hAnsi="GHEA Grapalat" w:cs="GHEA Grapalat"/>
          <w:sz w:val="24"/>
          <w:szCs w:val="24"/>
          <w:highlight w:val="cyan"/>
          <w:lang w:val="hy-AM"/>
        </w:rPr>
      </w:pP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="00A610F1" w:rsidRPr="00632682">
        <w:rPr>
          <w:rFonts w:ascii="GHEA Grapalat" w:hAnsi="GHEA Grapalat" w:cs="Sylfaen"/>
          <w:b/>
          <w:noProof/>
          <w:sz w:val="24"/>
          <w:szCs w:val="24"/>
        </w:rPr>
        <w:drawing>
          <wp:inline distT="0" distB="0" distL="0" distR="0" wp14:anchorId="22632C31" wp14:editId="51A3155D">
            <wp:extent cx="6475095" cy="2495550"/>
            <wp:effectExtent l="19050" t="0" r="20955" b="0"/>
            <wp:docPr id="26" name="Chart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3CBE4527" w14:textId="77777777" w:rsidR="00D95C86" w:rsidRPr="00CC57BC" w:rsidRDefault="00714D53" w:rsidP="00DC6F54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-142" w:firstLine="426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207E03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 xml:space="preserve">Կորպորատիվ </w:t>
      </w:r>
      <w:r w:rsidRPr="002E038C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պարտատոմսերով</w:t>
      </w:r>
      <w:r w:rsidRPr="00CC57BC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 xml:space="preserve"> ռ</w:t>
      </w:r>
      <w:r w:rsidR="00D95C86" w:rsidRPr="00CC57BC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 xml:space="preserve">եպո շուկան </w:t>
      </w:r>
      <w:r w:rsidR="00CC6A73" w:rsidRPr="00CC57BC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գրեթե բացակայում է</w:t>
      </w:r>
      <w:r w:rsidRPr="00CC57BC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 xml:space="preserve">: </w:t>
      </w:r>
      <w:r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Թեև 2018 թվականից սկսած շո</w:t>
      </w:r>
      <w:r w:rsidR="00CC6A73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ւ</w:t>
      </w:r>
      <w:r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կան զրոյական վիճակից աննշան տեղաշարժվել է, այնուամենայնիվ</w:t>
      </w:r>
      <w:r w:rsidR="00FE641C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,</w:t>
      </w:r>
      <w:r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FE641C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lastRenderedPageBreak/>
        <w:t>2019թ.</w:t>
      </w:r>
      <w:r w:rsidR="009F723E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ընթացքում իրականացված գործառնությունների </w:t>
      </w:r>
      <w:r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ամբողջ ծավալը կազմել է </w:t>
      </w:r>
      <w:r w:rsidR="0089000B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1.25</w:t>
      </w:r>
      <w:r w:rsidR="00A679B7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տրլն</w:t>
      </w:r>
      <w:r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ՀՀ դրամ</w:t>
      </w:r>
      <w:r w:rsidR="00FE641C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(որոշակի կրկնահաշվար</w:t>
      </w:r>
      <w:r w:rsidR="00845A12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կ</w:t>
      </w:r>
      <w:r w:rsidR="00FE641C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ով)</w:t>
      </w:r>
      <w:r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կամ ռեպո գործարքների ընդհանուր </w:t>
      </w:r>
      <w:r w:rsidR="00CC6A73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շրջանառության</w:t>
      </w:r>
      <w:r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ընդամենը </w:t>
      </w:r>
      <w:r w:rsidR="0089000B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5</w:t>
      </w:r>
      <w:r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%-ը:</w:t>
      </w:r>
      <w:r w:rsidR="00CC6A73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</w:p>
    <w:p w14:paraId="6A6FB90A" w14:textId="77777777" w:rsidR="003559D2" w:rsidRPr="00CC57BC" w:rsidRDefault="00A07D58" w:rsidP="00DC6F54">
      <w:pPr>
        <w:pStyle w:val="Heading2"/>
        <w:numPr>
          <w:ilvl w:val="1"/>
          <w:numId w:val="5"/>
        </w:numPr>
        <w:rPr>
          <w:rStyle w:val="Heading2Char"/>
          <w:rFonts w:ascii="GHEA Grapalat" w:hAnsi="GHEA Grapalat" w:cs="Sylfaen"/>
          <w:b/>
          <w:bCs/>
          <w:sz w:val="24"/>
          <w:szCs w:val="24"/>
          <w:lang w:val="hy-AM"/>
        </w:rPr>
      </w:pPr>
      <w:bookmarkStart w:id="9" w:name="_Toc35420824"/>
      <w:r w:rsidRPr="00CC57BC">
        <w:rPr>
          <w:rStyle w:val="Heading2Char"/>
          <w:rFonts w:ascii="GHEA Grapalat" w:hAnsi="GHEA Grapalat" w:cs="Sylfaen"/>
          <w:b/>
          <w:bCs/>
          <w:sz w:val="24"/>
          <w:szCs w:val="24"/>
          <w:lang w:val="hy-AM"/>
        </w:rPr>
        <w:t>Բ</w:t>
      </w:r>
      <w:r w:rsidR="006A334B" w:rsidRPr="00CC57BC">
        <w:rPr>
          <w:rStyle w:val="Heading2Char"/>
          <w:rFonts w:ascii="GHEA Grapalat" w:hAnsi="GHEA Grapalat" w:cs="Sylfaen"/>
          <w:b/>
          <w:bCs/>
          <w:sz w:val="24"/>
          <w:szCs w:val="24"/>
          <w:lang w:val="hy-AM"/>
        </w:rPr>
        <w:t>աժնե</w:t>
      </w:r>
      <w:r w:rsidR="006E63FC" w:rsidRPr="00CC57BC">
        <w:rPr>
          <w:rStyle w:val="Heading2Char"/>
          <w:rFonts w:ascii="GHEA Grapalat" w:hAnsi="GHEA Grapalat" w:cs="Sylfaen"/>
          <w:b/>
          <w:bCs/>
          <w:sz w:val="24"/>
          <w:szCs w:val="24"/>
          <w:lang w:val="hy-AM"/>
        </w:rPr>
        <w:t>տոմսերի շուկա</w:t>
      </w:r>
      <w:bookmarkEnd w:id="9"/>
    </w:p>
    <w:p w14:paraId="5B1AA699" w14:textId="77777777" w:rsidR="00B56150" w:rsidRPr="00CC57BC" w:rsidRDefault="00B56150" w:rsidP="00B56150">
      <w:pPr>
        <w:rPr>
          <w:rFonts w:ascii="Sylfaen" w:hAnsi="Sylfaen"/>
          <w:lang w:val="hy-AM"/>
        </w:rPr>
      </w:pPr>
    </w:p>
    <w:p w14:paraId="28761FFD" w14:textId="77777777" w:rsidR="003559D2" w:rsidRPr="00CC57BC" w:rsidRDefault="003559D2" w:rsidP="00854330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-142" w:firstLine="426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Բաժնային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արժեթղթերի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թողարկումները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գրեթե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բացակայում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են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>:</w:t>
      </w:r>
      <w:r w:rsidR="00EF46F3" w:rsidRPr="00CC57BC">
        <w:rPr>
          <w:rFonts w:ascii="GHEA Grapalat" w:hAnsi="GHEA Grapalat" w:cs="GHEA Grapalat"/>
          <w:sz w:val="24"/>
          <w:szCs w:val="24"/>
          <w:lang w:val="hy-AM"/>
        </w:rPr>
        <w:t xml:space="preserve"> 2019</w:t>
      </w:r>
      <w:r w:rsidRPr="00CC57BC">
        <w:rPr>
          <w:rFonts w:ascii="GHEA Grapalat" w:hAnsi="GHEA Grapalat" w:cs="Sylfaen"/>
          <w:sz w:val="24"/>
          <w:szCs w:val="24"/>
          <w:lang w:val="hy-AM"/>
        </w:rPr>
        <w:t>թ</w:t>
      </w:r>
      <w:r w:rsidR="00EF46F3" w:rsidRPr="00CC57BC">
        <w:rPr>
          <w:rFonts w:ascii="GHEA Grapalat" w:hAnsi="GHEA Grapalat" w:cs="Sylfaen"/>
          <w:sz w:val="24"/>
          <w:szCs w:val="24"/>
          <w:lang w:val="hy-AM"/>
        </w:rPr>
        <w:t>.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ընդամենը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մեկ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թողարկում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10F40" w:rsidRPr="00CC57BC">
        <w:rPr>
          <w:rFonts w:ascii="GHEA Grapalat" w:hAnsi="GHEA Grapalat" w:cs="Sylfaen"/>
          <w:sz w:val="24"/>
          <w:szCs w:val="24"/>
          <w:lang w:val="hy-AM"/>
        </w:rPr>
        <w:t>իրական</w:t>
      </w:r>
      <w:r w:rsidR="00A51256" w:rsidRPr="00CC57BC">
        <w:rPr>
          <w:rFonts w:ascii="GHEA Grapalat" w:hAnsi="GHEA Grapalat" w:cs="Sylfaen"/>
          <w:sz w:val="24"/>
          <w:szCs w:val="24"/>
          <w:lang w:val="hy-AM"/>
        </w:rPr>
        <w:t>ա</w:t>
      </w:r>
      <w:r w:rsidR="00F10F40" w:rsidRPr="00CC57BC">
        <w:rPr>
          <w:rFonts w:ascii="GHEA Grapalat" w:hAnsi="GHEA Grapalat" w:cs="Sylfaen"/>
          <w:sz w:val="24"/>
          <w:szCs w:val="24"/>
          <w:lang w:val="hy-AM"/>
        </w:rPr>
        <w:t>ցվել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320 320 000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ՀՀ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դրամ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ծավալով</w:t>
      </w:r>
      <w:r w:rsidR="00EF46F3" w:rsidRPr="00CC57BC">
        <w:rPr>
          <w:rFonts w:ascii="GHEA Grapalat" w:hAnsi="GHEA Grapalat" w:cs="Sylfaen"/>
          <w:sz w:val="24"/>
          <w:szCs w:val="24"/>
          <w:lang w:val="hy-AM"/>
        </w:rPr>
        <w:t>, իսկ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2018</w:t>
      </w:r>
      <w:r w:rsidRPr="00CC57BC">
        <w:rPr>
          <w:rFonts w:ascii="GHEA Grapalat" w:hAnsi="GHEA Grapalat" w:cs="Sylfaen"/>
          <w:sz w:val="24"/>
          <w:szCs w:val="24"/>
          <w:lang w:val="hy-AM"/>
        </w:rPr>
        <w:t>թ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>.</w:t>
      </w:r>
      <w:r w:rsidRPr="00CC57BC">
        <w:rPr>
          <w:rFonts w:ascii="GHEA Grapalat" w:hAnsi="GHEA Grapalat" w:cs="Sylfaen"/>
          <w:sz w:val="24"/>
          <w:szCs w:val="24"/>
          <w:lang w:val="hy-AM"/>
        </w:rPr>
        <w:t>՝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արտոնյալ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բաժնետոմսերի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2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թողարկում</w:t>
      </w:r>
      <w:r w:rsidR="00F10F40" w:rsidRPr="00CC57BC">
        <w:rPr>
          <w:rFonts w:ascii="GHEA Grapalat" w:hAnsi="GHEA Grapalat" w:cs="Sylfaen"/>
          <w:sz w:val="24"/>
          <w:szCs w:val="24"/>
          <w:lang w:val="hy-AM"/>
        </w:rPr>
        <w:t>՝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6,369,000,000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անվանական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արժեքով</w:t>
      </w:r>
      <w:r w:rsidR="00EF46F3" w:rsidRPr="00CC57BC">
        <w:rPr>
          <w:rFonts w:ascii="GHEA Grapalat" w:hAnsi="GHEA Grapalat" w:cs="GHEA Grapalat"/>
          <w:sz w:val="24"/>
          <w:szCs w:val="24"/>
          <w:lang w:val="hy-AM"/>
        </w:rPr>
        <w:t>:</w:t>
      </w:r>
      <w:r w:rsidR="0075105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1E1F39">
        <w:rPr>
          <w:rFonts w:ascii="GHEA Grapalat" w:hAnsi="GHEA Grapalat" w:cs="GHEA Grapalat"/>
          <w:sz w:val="24"/>
          <w:szCs w:val="24"/>
          <w:lang w:val="hy-AM"/>
        </w:rPr>
        <w:t xml:space="preserve">Այսպիսով, </w:t>
      </w:r>
      <w:r w:rsidR="00751054">
        <w:rPr>
          <w:rFonts w:ascii="GHEA Grapalat" w:hAnsi="GHEA Grapalat" w:cs="GHEA Grapalat"/>
          <w:sz w:val="24"/>
          <w:szCs w:val="24"/>
          <w:lang w:val="hy-AM"/>
        </w:rPr>
        <w:t xml:space="preserve">2015-2019 թվականներին թողարկողների </w:t>
      </w:r>
      <w:r w:rsidR="001E1F39">
        <w:rPr>
          <w:rFonts w:ascii="GHEA Grapalat" w:hAnsi="GHEA Grapalat" w:cs="GHEA Grapalat"/>
          <w:sz w:val="24"/>
          <w:szCs w:val="24"/>
          <w:lang w:val="hy-AM"/>
        </w:rPr>
        <w:t>քանակը եղել է սահմանափակ, իսկ թողարկման ծավալները տատանվել են։</w:t>
      </w:r>
      <w:r w:rsidR="00EF46F3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E641C" w:rsidRPr="00CC57BC">
        <w:rPr>
          <w:rFonts w:ascii="GHEA Grapalat" w:hAnsi="GHEA Grapalat" w:cs="GHEA Grapalat"/>
          <w:sz w:val="24"/>
          <w:szCs w:val="24"/>
          <w:lang w:val="hy-AM"/>
        </w:rPr>
        <w:t>(Աղյուսակ 2.)</w:t>
      </w:r>
      <w:r w:rsidR="00EF46F3"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</w:p>
    <w:p w14:paraId="56B5EFAC" w14:textId="77777777" w:rsidR="00866800" w:rsidRPr="00CC57BC" w:rsidRDefault="00866800" w:rsidP="00866800">
      <w:pPr>
        <w:pStyle w:val="ListParagraph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14:paraId="1CB86D42" w14:textId="77777777" w:rsidR="00854330" w:rsidRPr="00CC57BC" w:rsidRDefault="00854330" w:rsidP="00866800">
      <w:pPr>
        <w:pStyle w:val="ListParagraph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14:paraId="6A44334C" w14:textId="77777777" w:rsidR="003559D2" w:rsidRPr="00CC57BC" w:rsidRDefault="00471584" w:rsidP="000B3AE4">
      <w:pPr>
        <w:autoSpaceDE w:val="0"/>
        <w:autoSpaceDN w:val="0"/>
        <w:adjustRightInd w:val="0"/>
        <w:spacing w:line="240" w:lineRule="auto"/>
        <w:ind w:firstLine="142"/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Աղյուսակ 2.  </w:t>
      </w:r>
      <w:r w:rsidR="003559D2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Բաժնետոմսերի</w:t>
      </w:r>
      <w:r w:rsidR="003559D2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թողարկումները</w:t>
      </w:r>
      <w:r w:rsidR="003559D2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2015-2019 </w:t>
      </w:r>
      <w:r w:rsidR="003559D2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թթ</w:t>
      </w:r>
      <w:r w:rsidR="003559D2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>.</w:t>
      </w:r>
      <w:r w:rsidR="005A4F39">
        <w:rPr>
          <w:rStyle w:val="FootnoteReference"/>
          <w:rFonts w:ascii="GHEA Grapalat" w:hAnsi="GHEA Grapalat" w:cs="GHEA Grapalat"/>
          <w:b/>
          <w:bCs/>
          <w:sz w:val="24"/>
          <w:szCs w:val="24"/>
          <w:lang w:val="hy-AM"/>
        </w:rPr>
        <w:footnoteReference w:id="6"/>
      </w:r>
    </w:p>
    <w:tbl>
      <w:tblPr>
        <w:tblW w:w="9214" w:type="dxa"/>
        <w:tblInd w:w="392" w:type="dxa"/>
        <w:tblLayout w:type="fixed"/>
        <w:tblLook w:val="0000" w:firstRow="0" w:lastRow="0" w:firstColumn="0" w:lastColumn="0" w:noHBand="0" w:noVBand="0"/>
      </w:tblPr>
      <w:tblGrid>
        <w:gridCol w:w="1701"/>
        <w:gridCol w:w="1701"/>
        <w:gridCol w:w="2693"/>
        <w:gridCol w:w="3119"/>
      </w:tblGrid>
      <w:tr w:rsidR="003559D2" w:rsidRPr="00DB3EB7" w14:paraId="55328971" w14:textId="77777777" w:rsidTr="00DC6D91">
        <w:trPr>
          <w:trHeight w:val="832"/>
        </w:trPr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  <w:vAlign w:val="center"/>
          </w:tcPr>
          <w:p w14:paraId="5570DEE6" w14:textId="77777777" w:rsidR="003559D2" w:rsidRPr="00CC57BC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Cs w:val="24"/>
                <w:lang w:val="hy-AM"/>
              </w:rPr>
            </w:pPr>
            <w:r w:rsidRPr="00CC57BC">
              <w:rPr>
                <w:rFonts w:ascii="GHEA Grapalat" w:hAnsi="GHEA Grapalat" w:cs="Sylfaen"/>
                <w:b/>
                <w:bCs/>
                <w:color w:val="000000"/>
                <w:szCs w:val="24"/>
                <w:lang w:val="hy-AM"/>
              </w:rPr>
              <w:t>Թողարկման</w:t>
            </w:r>
            <w:r w:rsidRPr="00CC57BC">
              <w:rPr>
                <w:rFonts w:ascii="GHEA Grapalat" w:hAnsi="GHEA Grapalat" w:cs="GHEA Grapalat"/>
                <w:b/>
                <w:bCs/>
                <w:color w:val="000000"/>
                <w:szCs w:val="24"/>
                <w:lang w:val="hy-AM"/>
              </w:rPr>
              <w:t xml:space="preserve"> </w:t>
            </w:r>
            <w:r w:rsidRPr="00CC57BC">
              <w:rPr>
                <w:rFonts w:ascii="GHEA Grapalat" w:hAnsi="GHEA Grapalat" w:cs="Sylfaen"/>
                <w:b/>
                <w:bCs/>
                <w:color w:val="000000"/>
                <w:szCs w:val="24"/>
                <w:lang w:val="hy-AM"/>
              </w:rPr>
              <w:t>տարեթիվ</w:t>
            </w:r>
          </w:p>
        </w:tc>
        <w:tc>
          <w:tcPr>
            <w:tcW w:w="170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  <w:vAlign w:val="center"/>
          </w:tcPr>
          <w:p w14:paraId="6623F3CC" w14:textId="77777777" w:rsidR="003559D2" w:rsidRPr="00CC57BC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Cs w:val="24"/>
                <w:lang w:val="hy-AM"/>
              </w:rPr>
            </w:pPr>
            <w:r w:rsidRPr="00CC57BC">
              <w:rPr>
                <w:rFonts w:ascii="GHEA Grapalat" w:hAnsi="GHEA Grapalat" w:cs="Sylfaen"/>
                <w:b/>
                <w:bCs/>
                <w:color w:val="000000"/>
                <w:szCs w:val="24"/>
                <w:lang w:val="hy-AM"/>
              </w:rPr>
              <w:t>Թողարկումների</w:t>
            </w:r>
            <w:r w:rsidRPr="00CC57BC">
              <w:rPr>
                <w:rFonts w:ascii="GHEA Grapalat" w:hAnsi="GHEA Grapalat" w:cs="GHEA Grapalat"/>
                <w:b/>
                <w:bCs/>
                <w:color w:val="000000"/>
                <w:szCs w:val="24"/>
                <w:lang w:val="hy-AM"/>
              </w:rPr>
              <w:t xml:space="preserve"> </w:t>
            </w:r>
            <w:r w:rsidRPr="00CC57BC">
              <w:rPr>
                <w:rFonts w:ascii="GHEA Grapalat" w:hAnsi="GHEA Grapalat" w:cs="Sylfaen"/>
                <w:b/>
                <w:bCs/>
                <w:color w:val="000000"/>
                <w:szCs w:val="24"/>
                <w:lang w:val="hy-AM"/>
              </w:rPr>
              <w:t>քանակը</w:t>
            </w:r>
          </w:p>
        </w:tc>
        <w:tc>
          <w:tcPr>
            <w:tcW w:w="2693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  <w:vAlign w:val="center"/>
          </w:tcPr>
          <w:p w14:paraId="0C4CB593" w14:textId="77777777" w:rsidR="00471584" w:rsidRPr="00CC57BC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b/>
                <w:bCs/>
                <w:color w:val="000000"/>
                <w:szCs w:val="24"/>
                <w:lang w:val="hy-AM"/>
              </w:rPr>
            </w:pPr>
            <w:r w:rsidRPr="00CC57BC">
              <w:rPr>
                <w:rFonts w:ascii="GHEA Grapalat" w:hAnsi="GHEA Grapalat" w:cs="Sylfaen"/>
                <w:b/>
                <w:bCs/>
                <w:color w:val="000000"/>
                <w:szCs w:val="24"/>
                <w:lang w:val="hy-AM"/>
              </w:rPr>
              <w:t>Թողարկման</w:t>
            </w:r>
            <w:r w:rsidRPr="00CC57BC">
              <w:rPr>
                <w:rFonts w:ascii="GHEA Grapalat" w:hAnsi="GHEA Grapalat" w:cs="GHEA Grapalat"/>
                <w:b/>
                <w:bCs/>
                <w:color w:val="000000"/>
                <w:szCs w:val="24"/>
                <w:lang w:val="hy-AM"/>
              </w:rPr>
              <w:t xml:space="preserve"> </w:t>
            </w:r>
            <w:r w:rsidRPr="00CC57BC">
              <w:rPr>
                <w:rFonts w:ascii="GHEA Grapalat" w:hAnsi="GHEA Grapalat" w:cs="Sylfaen"/>
                <w:b/>
                <w:bCs/>
                <w:color w:val="000000"/>
                <w:szCs w:val="24"/>
                <w:lang w:val="hy-AM"/>
              </w:rPr>
              <w:t>ծավալը</w:t>
            </w:r>
            <w:r w:rsidRPr="00CC57BC">
              <w:rPr>
                <w:rFonts w:ascii="GHEA Grapalat" w:hAnsi="GHEA Grapalat" w:cs="GHEA Grapalat"/>
                <w:b/>
                <w:bCs/>
                <w:color w:val="000000"/>
                <w:szCs w:val="24"/>
                <w:lang w:val="hy-AM"/>
              </w:rPr>
              <w:t xml:space="preserve"> </w:t>
            </w:r>
            <w:r w:rsidRPr="00CC57BC">
              <w:rPr>
                <w:rFonts w:ascii="GHEA Grapalat" w:hAnsi="GHEA Grapalat" w:cs="Sylfaen"/>
                <w:b/>
                <w:bCs/>
                <w:color w:val="000000"/>
                <w:szCs w:val="24"/>
                <w:lang w:val="hy-AM"/>
              </w:rPr>
              <w:t>անվանական</w:t>
            </w:r>
            <w:r w:rsidRPr="00CC57BC">
              <w:rPr>
                <w:rFonts w:ascii="GHEA Grapalat" w:hAnsi="GHEA Grapalat" w:cs="GHEA Grapalat"/>
                <w:b/>
                <w:bCs/>
                <w:color w:val="000000"/>
                <w:szCs w:val="24"/>
                <w:lang w:val="hy-AM"/>
              </w:rPr>
              <w:t xml:space="preserve"> </w:t>
            </w:r>
            <w:r w:rsidRPr="00CC57BC">
              <w:rPr>
                <w:rFonts w:ascii="GHEA Grapalat" w:hAnsi="GHEA Grapalat" w:cs="Sylfaen"/>
                <w:b/>
                <w:bCs/>
                <w:color w:val="000000"/>
                <w:szCs w:val="24"/>
                <w:lang w:val="hy-AM"/>
              </w:rPr>
              <w:t>արժեքով</w:t>
            </w:r>
            <w:r w:rsidRPr="00CC57BC">
              <w:rPr>
                <w:rFonts w:ascii="GHEA Grapalat" w:hAnsi="GHEA Grapalat" w:cs="GHEA Grapalat"/>
                <w:b/>
                <w:bCs/>
                <w:color w:val="000000"/>
                <w:szCs w:val="24"/>
                <w:lang w:val="hy-AM"/>
              </w:rPr>
              <w:t xml:space="preserve"> </w:t>
            </w:r>
          </w:p>
          <w:p w14:paraId="75DE816B" w14:textId="77777777" w:rsidR="003559D2" w:rsidRPr="00CC57BC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Cs w:val="24"/>
                <w:lang w:val="hy-AM"/>
              </w:rPr>
            </w:pPr>
            <w:r w:rsidRPr="00CC57BC">
              <w:rPr>
                <w:rFonts w:ascii="GHEA Grapalat" w:hAnsi="GHEA Grapalat" w:cs="GHEA Grapalat"/>
                <w:b/>
                <w:bCs/>
                <w:color w:val="000000"/>
                <w:szCs w:val="24"/>
                <w:lang w:val="hy-AM"/>
              </w:rPr>
              <w:t>(</w:t>
            </w:r>
            <w:r w:rsidRPr="00CC57BC">
              <w:rPr>
                <w:rFonts w:ascii="GHEA Grapalat" w:hAnsi="GHEA Grapalat" w:cs="Sylfaen"/>
                <w:b/>
                <w:bCs/>
                <w:color w:val="000000"/>
                <w:szCs w:val="24"/>
                <w:lang w:val="hy-AM"/>
              </w:rPr>
              <w:t>ՀՀ</w:t>
            </w:r>
            <w:r w:rsidRPr="00CC57BC">
              <w:rPr>
                <w:rFonts w:ascii="GHEA Grapalat" w:hAnsi="GHEA Grapalat" w:cs="GHEA Grapalat"/>
                <w:b/>
                <w:bCs/>
                <w:color w:val="000000"/>
                <w:szCs w:val="24"/>
                <w:lang w:val="hy-AM"/>
              </w:rPr>
              <w:t xml:space="preserve"> </w:t>
            </w:r>
            <w:r w:rsidRPr="00CC57BC">
              <w:rPr>
                <w:rFonts w:ascii="GHEA Grapalat" w:hAnsi="GHEA Grapalat" w:cs="Sylfaen"/>
                <w:b/>
                <w:bCs/>
                <w:color w:val="000000"/>
                <w:szCs w:val="24"/>
                <w:lang w:val="hy-AM"/>
              </w:rPr>
              <w:t>դրամ</w:t>
            </w:r>
            <w:r w:rsidRPr="00CC57BC">
              <w:rPr>
                <w:rFonts w:ascii="GHEA Grapalat" w:hAnsi="GHEA Grapalat" w:cs="GHEA Grapalat"/>
                <w:b/>
                <w:bCs/>
                <w:color w:val="000000"/>
                <w:szCs w:val="24"/>
                <w:lang w:val="hy-AM"/>
              </w:rPr>
              <w:t>)</w:t>
            </w:r>
          </w:p>
        </w:tc>
        <w:tc>
          <w:tcPr>
            <w:tcW w:w="3119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  <w:vAlign w:val="center"/>
          </w:tcPr>
          <w:p w14:paraId="7417EED6" w14:textId="77777777" w:rsidR="003559D2" w:rsidRPr="00CC57BC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Cs w:val="24"/>
                <w:lang w:val="hy-AM"/>
              </w:rPr>
            </w:pPr>
            <w:r w:rsidRPr="00CC57BC">
              <w:rPr>
                <w:rFonts w:ascii="GHEA Grapalat" w:hAnsi="GHEA Grapalat" w:cs="Sylfaen"/>
                <w:b/>
                <w:bCs/>
                <w:color w:val="000000"/>
                <w:szCs w:val="24"/>
                <w:lang w:val="hy-AM"/>
              </w:rPr>
              <w:t>Թողարկման</w:t>
            </w:r>
            <w:r w:rsidRPr="00CC57BC">
              <w:rPr>
                <w:rFonts w:ascii="GHEA Grapalat" w:hAnsi="GHEA Grapalat" w:cs="GHEA Grapalat"/>
                <w:b/>
                <w:bCs/>
                <w:color w:val="000000"/>
                <w:szCs w:val="24"/>
                <w:lang w:val="hy-AM"/>
              </w:rPr>
              <w:t xml:space="preserve"> </w:t>
            </w:r>
            <w:r w:rsidRPr="00CC57BC">
              <w:rPr>
                <w:rFonts w:ascii="GHEA Grapalat" w:hAnsi="GHEA Grapalat" w:cs="Sylfaen"/>
                <w:b/>
                <w:bCs/>
                <w:color w:val="000000"/>
                <w:szCs w:val="24"/>
                <w:lang w:val="hy-AM"/>
              </w:rPr>
              <w:t>ծավալը</w:t>
            </w:r>
            <w:r w:rsidRPr="00CC57BC">
              <w:rPr>
                <w:rFonts w:ascii="GHEA Grapalat" w:hAnsi="GHEA Grapalat" w:cs="GHEA Grapalat"/>
                <w:b/>
                <w:bCs/>
                <w:color w:val="000000"/>
                <w:szCs w:val="24"/>
                <w:lang w:val="hy-AM"/>
              </w:rPr>
              <w:t xml:space="preserve"> </w:t>
            </w:r>
            <w:r w:rsidRPr="00CC57BC">
              <w:rPr>
                <w:rFonts w:ascii="GHEA Grapalat" w:hAnsi="GHEA Grapalat" w:cs="Sylfaen"/>
                <w:b/>
                <w:bCs/>
                <w:color w:val="000000"/>
                <w:szCs w:val="24"/>
                <w:lang w:val="hy-AM"/>
              </w:rPr>
              <w:t>տեղաբաշխման</w:t>
            </w:r>
            <w:r w:rsidRPr="00CC57BC">
              <w:rPr>
                <w:rFonts w:ascii="GHEA Grapalat" w:hAnsi="GHEA Grapalat" w:cs="GHEA Grapalat"/>
                <w:b/>
                <w:bCs/>
                <w:color w:val="000000"/>
                <w:szCs w:val="24"/>
                <w:lang w:val="hy-AM"/>
              </w:rPr>
              <w:t xml:space="preserve"> </w:t>
            </w:r>
            <w:r w:rsidRPr="00CC57BC">
              <w:rPr>
                <w:rFonts w:ascii="GHEA Grapalat" w:hAnsi="GHEA Grapalat" w:cs="Sylfaen"/>
                <w:b/>
                <w:bCs/>
                <w:color w:val="000000"/>
                <w:szCs w:val="24"/>
                <w:lang w:val="hy-AM"/>
              </w:rPr>
              <w:t>արժեքով</w:t>
            </w:r>
            <w:r w:rsidRPr="00CC57BC">
              <w:rPr>
                <w:rFonts w:ascii="GHEA Grapalat" w:hAnsi="GHEA Grapalat" w:cs="GHEA Grapalat"/>
                <w:b/>
                <w:bCs/>
                <w:color w:val="000000"/>
                <w:szCs w:val="24"/>
                <w:lang w:val="hy-AM"/>
              </w:rPr>
              <w:t xml:space="preserve"> (</w:t>
            </w:r>
            <w:r w:rsidRPr="00CC57BC">
              <w:rPr>
                <w:rFonts w:ascii="GHEA Grapalat" w:hAnsi="GHEA Grapalat" w:cs="Sylfaen"/>
                <w:b/>
                <w:bCs/>
                <w:color w:val="000000"/>
                <w:szCs w:val="24"/>
                <w:lang w:val="hy-AM"/>
              </w:rPr>
              <w:t>ՀՀ</w:t>
            </w:r>
            <w:r w:rsidRPr="00CC57BC">
              <w:rPr>
                <w:rFonts w:ascii="GHEA Grapalat" w:hAnsi="GHEA Grapalat" w:cs="GHEA Grapalat"/>
                <w:b/>
                <w:bCs/>
                <w:color w:val="000000"/>
                <w:szCs w:val="24"/>
                <w:lang w:val="hy-AM"/>
              </w:rPr>
              <w:t xml:space="preserve"> </w:t>
            </w:r>
            <w:r w:rsidRPr="00CC57BC">
              <w:rPr>
                <w:rFonts w:ascii="GHEA Grapalat" w:hAnsi="GHEA Grapalat" w:cs="Sylfaen"/>
                <w:b/>
                <w:bCs/>
                <w:color w:val="000000"/>
                <w:szCs w:val="24"/>
                <w:lang w:val="hy-AM"/>
              </w:rPr>
              <w:t>դրամ</w:t>
            </w:r>
            <w:r w:rsidRPr="00CC57BC">
              <w:rPr>
                <w:rFonts w:ascii="GHEA Grapalat" w:hAnsi="GHEA Grapalat" w:cs="GHEA Grapalat"/>
                <w:b/>
                <w:bCs/>
                <w:color w:val="000000"/>
                <w:szCs w:val="24"/>
                <w:lang w:val="hy-AM"/>
              </w:rPr>
              <w:t>)</w:t>
            </w:r>
            <w:r w:rsidRPr="00CC57BC">
              <w:rPr>
                <w:rFonts w:ascii="Courier New" w:hAnsi="Courier New" w:cs="Courier New"/>
                <w:b/>
                <w:bCs/>
                <w:color w:val="000000"/>
                <w:szCs w:val="24"/>
                <w:lang w:val="hy-AM"/>
              </w:rPr>
              <w:t> </w:t>
            </w:r>
          </w:p>
        </w:tc>
      </w:tr>
      <w:tr w:rsidR="003559D2" w:rsidRPr="00CC57BC" w14:paraId="6013998A" w14:textId="77777777" w:rsidTr="00DC6D91">
        <w:trPr>
          <w:trHeight w:val="330"/>
        </w:trPr>
        <w:tc>
          <w:tcPr>
            <w:tcW w:w="1701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0ECF9E14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b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b/>
                <w:bCs/>
                <w:color w:val="000000"/>
                <w:szCs w:val="24"/>
                <w:lang w:val="hy-AM"/>
              </w:rPr>
              <w:t>2015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4DF01991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Cs w:val="24"/>
                <w:lang w:val="hy-AM"/>
              </w:rPr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0F11A147" w14:textId="77777777" w:rsidR="00F32B10" w:rsidRPr="002A431F" w:rsidRDefault="003559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Theme="majorEastAsia" w:hAnsi="GHEA Grapalat" w:cs="Calibri"/>
                <w:b/>
                <w:bCs/>
                <w:color w:val="4F81BD" w:themeColor="accent1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Cs w:val="24"/>
                <w:lang w:val="hy-AM"/>
              </w:rPr>
              <w:t>2,491,675,000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3264CCDA" w14:textId="77777777" w:rsidR="00F32B10" w:rsidRPr="002A431F" w:rsidRDefault="003559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Theme="majorEastAsia" w:hAnsi="GHEA Grapalat" w:cs="Calibri"/>
                <w:b/>
                <w:bCs/>
                <w:color w:val="4F81BD" w:themeColor="accent1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Cs w:val="24"/>
                <w:lang w:val="hy-AM"/>
              </w:rPr>
              <w:t>8,335,040,000</w:t>
            </w:r>
          </w:p>
        </w:tc>
      </w:tr>
      <w:tr w:rsidR="003559D2" w:rsidRPr="00CC57BC" w14:paraId="1D3D0497" w14:textId="77777777" w:rsidTr="00DC6D91">
        <w:trPr>
          <w:trHeight w:val="330"/>
        </w:trPr>
        <w:tc>
          <w:tcPr>
            <w:tcW w:w="1701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6AF634DF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b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b/>
                <w:bCs/>
                <w:color w:val="000000"/>
                <w:szCs w:val="24"/>
                <w:lang w:val="hy-AM"/>
              </w:rPr>
              <w:t>2016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025744E1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Cs w:val="24"/>
                <w:lang w:val="hy-AM"/>
              </w:rPr>
              <w:t>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68FA1492" w14:textId="77777777" w:rsidR="00F32B10" w:rsidRPr="002A431F" w:rsidRDefault="003559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Calibri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Cs w:val="24"/>
                <w:lang w:val="hy-AM"/>
              </w:rPr>
              <w:t>6,083,121,600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5CF42504" w14:textId="77777777" w:rsidR="00F32B10" w:rsidRPr="002A431F" w:rsidRDefault="003559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Calibri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Cs w:val="24"/>
                <w:lang w:val="hy-AM"/>
              </w:rPr>
              <w:t>17,022,003,780</w:t>
            </w:r>
          </w:p>
        </w:tc>
      </w:tr>
      <w:tr w:rsidR="003559D2" w:rsidRPr="00CC57BC" w14:paraId="4087071D" w14:textId="77777777" w:rsidTr="00DC6D91">
        <w:trPr>
          <w:trHeight w:val="345"/>
        </w:trPr>
        <w:tc>
          <w:tcPr>
            <w:tcW w:w="1701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48E5CB2E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b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b/>
                <w:bCs/>
                <w:color w:val="000000"/>
                <w:szCs w:val="24"/>
                <w:lang w:val="hy-AM"/>
              </w:rPr>
              <w:t>2017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32B071A3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Cs w:val="24"/>
                <w:lang w:val="hy-AM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36045075" w14:textId="77777777" w:rsidR="00F32B10" w:rsidRPr="002A431F" w:rsidRDefault="003559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Calibri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212121"/>
                <w:szCs w:val="24"/>
                <w:lang w:val="hy-AM"/>
              </w:rPr>
              <w:t>2,416,150,000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5E8F74F7" w14:textId="77777777" w:rsidR="00F32B10" w:rsidRPr="002A431F" w:rsidRDefault="003559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Calibri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Cs w:val="24"/>
                <w:lang w:val="hy-AM"/>
              </w:rPr>
              <w:t>8,500,000,000</w:t>
            </w:r>
          </w:p>
        </w:tc>
      </w:tr>
      <w:tr w:rsidR="003559D2" w:rsidRPr="00CC57BC" w14:paraId="504AF83F" w14:textId="77777777" w:rsidTr="00DC6D91">
        <w:trPr>
          <w:trHeight w:val="345"/>
        </w:trPr>
        <w:tc>
          <w:tcPr>
            <w:tcW w:w="1701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1728C625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b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b/>
                <w:bCs/>
                <w:color w:val="000000"/>
                <w:szCs w:val="24"/>
                <w:lang w:val="hy-AM"/>
              </w:rPr>
              <w:t>2018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12462E6B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Cs w:val="24"/>
                <w:lang w:val="hy-AM"/>
              </w:rPr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296F8275" w14:textId="77777777" w:rsidR="00F32B10" w:rsidRPr="002A431F" w:rsidRDefault="003559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Calibri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212121"/>
                <w:szCs w:val="24"/>
                <w:lang w:val="hy-AM"/>
              </w:rPr>
              <w:t>6,369,000,000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35EC9633" w14:textId="77777777" w:rsidR="00F32B10" w:rsidRPr="002A431F" w:rsidRDefault="003559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Calibri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212121"/>
                <w:szCs w:val="24"/>
                <w:lang w:val="hy-AM"/>
              </w:rPr>
              <w:t>6,369,000,000</w:t>
            </w:r>
          </w:p>
        </w:tc>
      </w:tr>
      <w:tr w:rsidR="003559D2" w:rsidRPr="00CC57BC" w14:paraId="1C08402D" w14:textId="77777777" w:rsidTr="00DC6D91">
        <w:trPr>
          <w:trHeight w:val="345"/>
        </w:trPr>
        <w:tc>
          <w:tcPr>
            <w:tcW w:w="1701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67225AEE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b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b/>
                <w:bCs/>
                <w:color w:val="000000"/>
                <w:szCs w:val="24"/>
                <w:lang w:val="hy-AM"/>
              </w:rPr>
              <w:t>2019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2C0758B2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Cs w:val="24"/>
                <w:lang w:val="hy-AM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30E25E49" w14:textId="77777777" w:rsidR="00F32B10" w:rsidRPr="002A431F" w:rsidRDefault="003559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Calibri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212121"/>
                <w:szCs w:val="24"/>
                <w:lang w:val="hy-AM"/>
              </w:rPr>
              <w:t>320,320,000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7747E424" w14:textId="77777777" w:rsidR="00F32B10" w:rsidRPr="002A431F" w:rsidRDefault="003559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Calibri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212121"/>
                <w:szCs w:val="24"/>
                <w:lang w:val="hy-AM"/>
              </w:rPr>
              <w:t>320,320,000</w:t>
            </w:r>
          </w:p>
        </w:tc>
      </w:tr>
    </w:tbl>
    <w:p w14:paraId="0392C502" w14:textId="77777777" w:rsidR="003559D2" w:rsidRPr="002A431F" w:rsidRDefault="003559D2" w:rsidP="000B3AE4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14:paraId="309C9C38" w14:textId="77777777" w:rsidR="007877BC" w:rsidRPr="002A431F" w:rsidRDefault="00471584" w:rsidP="00854330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-142" w:firstLine="426"/>
        <w:jc w:val="both"/>
        <w:rPr>
          <w:rFonts w:ascii="GHEA Grapalat" w:hAnsi="GHEA Grapalat" w:cs="Sylfaen"/>
          <w:sz w:val="24"/>
          <w:szCs w:val="24"/>
          <w:highlight w:val="white"/>
          <w:lang w:val="hy-AM"/>
        </w:rPr>
      </w:pP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Բաժնային </w:t>
      </w:r>
      <w:r w:rsidRPr="00207E03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արժեթղթերի </w:t>
      </w:r>
      <w:r w:rsidRPr="002E038C">
        <w:rPr>
          <w:rFonts w:ascii="GHEA Grapalat" w:hAnsi="GHEA Grapalat" w:cs="Sylfaen"/>
          <w:b/>
          <w:bCs/>
          <w:sz w:val="24"/>
          <w:szCs w:val="24"/>
          <w:lang w:val="hy-AM"/>
        </w:rPr>
        <w:t>ե</w:t>
      </w:r>
      <w:r w:rsidR="003559D2" w:rsidRPr="002A431F">
        <w:rPr>
          <w:rFonts w:ascii="GHEA Grapalat" w:hAnsi="GHEA Grapalat" w:cs="Sylfaen"/>
          <w:b/>
          <w:bCs/>
          <w:sz w:val="24"/>
          <w:szCs w:val="24"/>
          <w:lang w:val="hy-AM"/>
        </w:rPr>
        <w:t>րկրորդային</w:t>
      </w:r>
      <w:r w:rsidR="003559D2" w:rsidRPr="002A431F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3559D2" w:rsidRPr="002A431F">
        <w:rPr>
          <w:rFonts w:ascii="GHEA Grapalat" w:hAnsi="GHEA Grapalat" w:cs="Sylfaen"/>
          <w:b/>
          <w:bCs/>
          <w:sz w:val="24"/>
          <w:szCs w:val="24"/>
          <w:lang w:val="hy-AM"/>
        </w:rPr>
        <w:t>շուկան</w:t>
      </w:r>
      <w:r w:rsidR="003559D2" w:rsidRPr="002A431F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3559D2" w:rsidRPr="002A431F">
        <w:rPr>
          <w:rFonts w:ascii="GHEA Grapalat" w:hAnsi="GHEA Grapalat" w:cs="Sylfaen"/>
          <w:b/>
          <w:bCs/>
          <w:sz w:val="24"/>
          <w:szCs w:val="24"/>
          <w:lang w:val="hy-AM"/>
        </w:rPr>
        <w:t>նույնպես</w:t>
      </w:r>
      <w:r w:rsidR="003559D2" w:rsidRPr="002A431F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3559D2" w:rsidRPr="002A431F">
        <w:rPr>
          <w:rFonts w:ascii="GHEA Grapalat" w:hAnsi="GHEA Grapalat" w:cs="Sylfaen"/>
          <w:b/>
          <w:bCs/>
          <w:sz w:val="24"/>
          <w:szCs w:val="24"/>
          <w:lang w:val="hy-AM"/>
        </w:rPr>
        <w:t>պասիվ</w:t>
      </w:r>
      <w:r w:rsidR="003559D2" w:rsidRPr="002A431F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3559D2" w:rsidRPr="002A431F">
        <w:rPr>
          <w:rFonts w:ascii="GHEA Grapalat" w:hAnsi="GHEA Grapalat" w:cs="Sylfaen"/>
          <w:b/>
          <w:bCs/>
          <w:sz w:val="24"/>
          <w:szCs w:val="24"/>
          <w:lang w:val="hy-AM"/>
        </w:rPr>
        <w:t>է</w:t>
      </w:r>
      <w:r w:rsidR="009F723E" w:rsidRPr="002A431F">
        <w:rPr>
          <w:rFonts w:ascii="GHEA Grapalat" w:hAnsi="GHEA Grapalat" w:cs="Sylfaen"/>
          <w:b/>
          <w:bCs/>
          <w:sz w:val="24"/>
          <w:szCs w:val="24"/>
          <w:lang w:val="hy-AM"/>
        </w:rPr>
        <w:t>:</w:t>
      </w:r>
      <w:r w:rsidR="00B56150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</w:t>
      </w:r>
      <w:r w:rsidR="00FE641C" w:rsidRPr="002A431F">
        <w:rPr>
          <w:rFonts w:ascii="GHEA Grapalat" w:hAnsi="GHEA Grapalat" w:cs="Sylfaen"/>
          <w:sz w:val="24"/>
          <w:szCs w:val="24"/>
          <w:lang w:val="hy-AM"/>
        </w:rPr>
        <w:t xml:space="preserve">31.01.2020թ. դրությամբ 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>Հայաստանի</w:t>
      </w:r>
      <w:r w:rsidR="003559D2" w:rsidRPr="002A431F">
        <w:rPr>
          <w:rFonts w:ascii="GHEA Grapalat" w:hAnsi="GHEA Grapalat" w:cs="Sylfaen"/>
          <w:sz w:val="24"/>
          <w:szCs w:val="24"/>
          <w:lang w:val="hy-AM"/>
        </w:rPr>
        <w:t xml:space="preserve"> ֆոնդային բորսայում ընդամենը 10 ընկերություն է ցուցակված, իսկ շուկայի կապիտալիզացիան մոտ 149 մլրդ դրամ է: </w:t>
      </w:r>
      <w:r w:rsidR="008249E0" w:rsidRPr="002A431F">
        <w:rPr>
          <w:rFonts w:ascii="GHEA Grapalat" w:hAnsi="GHEA Grapalat" w:cs="Sylfaen"/>
          <w:sz w:val="24"/>
          <w:szCs w:val="24"/>
          <w:lang w:val="hy-AM"/>
        </w:rPr>
        <w:t>Շուկայի իրացվելիությունը</w:t>
      </w:r>
      <w:r w:rsidR="008249E0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 xml:space="preserve"> չափազանց ցածր է, և գնի որոշման համար առաջարկ/պահանջարկը որոշիչ դեր չունի: </w:t>
      </w:r>
      <w:r w:rsidR="00997566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2019թ.</w:t>
      </w:r>
      <w:r w:rsidR="003559D2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 xml:space="preserve"> ընթացքում </w:t>
      </w:r>
      <w:r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 xml:space="preserve">Հայաստանի ֆոնդային բորսայում իրականացված </w:t>
      </w:r>
      <w:r w:rsidR="003559D2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 xml:space="preserve">բաժնետոմսերով գործարքները կազմել են </w:t>
      </w:r>
      <w:r w:rsidR="007877BC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ը</w:t>
      </w:r>
      <w:r w:rsidR="003559D2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նդամենը 2,1 մլրդ ՀՀ դրամ</w:t>
      </w:r>
      <w:r w:rsidR="002A56E1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:</w:t>
      </w:r>
      <w:r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 xml:space="preserve"> </w:t>
      </w:r>
    </w:p>
    <w:p w14:paraId="0321D68E" w14:textId="77777777" w:rsidR="007877BC" w:rsidRPr="002A431F" w:rsidRDefault="007877BC">
      <w:pPr>
        <w:rPr>
          <w:rFonts w:ascii="GHEA Grapalat" w:hAnsi="GHEA Grapalat" w:cs="Sylfaen"/>
          <w:sz w:val="24"/>
          <w:szCs w:val="24"/>
          <w:highlight w:val="white"/>
          <w:lang w:val="hy-AM"/>
        </w:rPr>
      </w:pPr>
      <w:r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br w:type="page"/>
      </w:r>
    </w:p>
    <w:p w14:paraId="4430C0A1" w14:textId="77777777" w:rsidR="003559D2" w:rsidRPr="00CC57BC" w:rsidRDefault="003559D2" w:rsidP="00225AF5">
      <w:pPr>
        <w:autoSpaceDE w:val="0"/>
        <w:autoSpaceDN w:val="0"/>
        <w:adjustRightInd w:val="0"/>
        <w:spacing w:line="240" w:lineRule="auto"/>
        <w:ind w:left="-284" w:firstLine="284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14:paraId="1D5ABF6D" w14:textId="77777777" w:rsidR="003559D2" w:rsidRPr="00632682" w:rsidRDefault="0089000B" w:rsidP="00DC6F54">
      <w:pPr>
        <w:pStyle w:val="Heading2"/>
        <w:numPr>
          <w:ilvl w:val="1"/>
          <w:numId w:val="5"/>
        </w:numPr>
        <w:rPr>
          <w:rStyle w:val="Heading2Char"/>
          <w:rFonts w:ascii="GHEA Grapalat" w:hAnsi="GHEA Grapalat" w:cs="Sylfaen"/>
          <w:b/>
          <w:sz w:val="24"/>
          <w:szCs w:val="24"/>
          <w:lang w:val="hy-AM"/>
        </w:rPr>
      </w:pPr>
      <w:bookmarkStart w:id="10" w:name="_Toc35420825"/>
      <w:r w:rsidRPr="00207E03">
        <w:rPr>
          <w:rStyle w:val="Heading2Char"/>
          <w:rFonts w:ascii="GHEA Grapalat" w:hAnsi="GHEA Grapalat" w:cs="Sylfaen"/>
          <w:b/>
          <w:sz w:val="24"/>
          <w:szCs w:val="24"/>
          <w:lang w:val="hy-AM"/>
        </w:rPr>
        <w:t xml:space="preserve">Կորպորատիվ </w:t>
      </w:r>
      <w:r w:rsidRPr="002E038C">
        <w:rPr>
          <w:rStyle w:val="Heading2Char"/>
          <w:rFonts w:ascii="GHEA Grapalat" w:hAnsi="GHEA Grapalat" w:cs="Sylfaen"/>
          <w:b/>
          <w:sz w:val="24"/>
          <w:szCs w:val="24"/>
          <w:lang w:val="hy-AM"/>
        </w:rPr>
        <w:t>պարտատոմսերի</w:t>
      </w:r>
      <w:r w:rsidRPr="00CC57BC">
        <w:rPr>
          <w:rStyle w:val="Heading2Char"/>
          <w:rFonts w:ascii="GHEA Grapalat" w:hAnsi="GHEA Grapalat" w:cs="Sylfaen"/>
          <w:b/>
          <w:sz w:val="24"/>
          <w:szCs w:val="24"/>
          <w:lang w:val="hy-AM"/>
        </w:rPr>
        <w:t xml:space="preserve"> և բաժնետոմսերի շուկաների զարգացման հնարավորությունները</w:t>
      </w:r>
      <w:bookmarkEnd w:id="10"/>
      <w:r w:rsidRPr="00CC57BC">
        <w:rPr>
          <w:rStyle w:val="Heading2Char"/>
          <w:rFonts w:ascii="GHEA Grapalat" w:hAnsi="GHEA Grapalat" w:cs="Sylfaen"/>
          <w:b/>
          <w:sz w:val="24"/>
          <w:szCs w:val="24"/>
          <w:lang w:val="hy-AM"/>
        </w:rPr>
        <w:t xml:space="preserve"> </w:t>
      </w:r>
    </w:p>
    <w:p w14:paraId="3D6E8866" w14:textId="77777777" w:rsidR="00B56150" w:rsidRPr="00CC57BC" w:rsidRDefault="00B56150" w:rsidP="00B56150">
      <w:pPr>
        <w:rPr>
          <w:rFonts w:ascii="Sylfaen" w:hAnsi="Sylfaen"/>
          <w:lang w:val="hy-AM"/>
        </w:rPr>
      </w:pPr>
    </w:p>
    <w:p w14:paraId="547375B0" w14:textId="77777777" w:rsidR="003559D2" w:rsidRPr="00CC57BC" w:rsidRDefault="009054CB" w:rsidP="00DC6F54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Հ</w:t>
      </w:r>
      <w:r w:rsidR="00032315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եռանկարային և աճի պոտենցիալ ունեցող</w:t>
      </w:r>
      <w:r w:rsidR="00032315" w:rsidRPr="00CC57BC">
        <w:rPr>
          <w:rFonts w:ascii="GHEA Grapalat" w:hAnsi="GHEA Grapalat" w:cs="Sylfaen"/>
          <w:b/>
          <w:sz w:val="24"/>
          <w:szCs w:val="24"/>
          <w:lang w:val="hy-AM"/>
        </w:rPr>
        <w:t xml:space="preserve"> պետական և մասնավոր ընկերությունները, ենթակառուցվածքային ներդրումային նախագծերը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, ընդհանուր առմամբ,</w:t>
      </w:r>
      <w:r w:rsidR="00032315" w:rsidRPr="00CC57BC">
        <w:rPr>
          <w:rFonts w:ascii="GHEA Grapalat" w:hAnsi="GHEA Grapalat" w:cs="Sylfaen"/>
          <w:b/>
          <w:sz w:val="24"/>
          <w:szCs w:val="24"/>
          <w:lang w:val="hy-AM"/>
        </w:rPr>
        <w:t xml:space="preserve"> հասանելի չեն հանրությանը՝ դրանցում ներդրումների իրականացման </w:t>
      </w:r>
      <w:r w:rsidR="000904E2" w:rsidRPr="00CC57BC">
        <w:rPr>
          <w:rFonts w:ascii="GHEA Grapalat" w:hAnsi="GHEA Grapalat" w:cs="Sylfaen"/>
          <w:b/>
          <w:sz w:val="24"/>
          <w:szCs w:val="24"/>
          <w:lang w:val="hy-AM"/>
        </w:rPr>
        <w:t xml:space="preserve">(այդ թվում` կենսաթոշակային ֆոնդերի միջոցով) </w:t>
      </w:r>
      <w:r w:rsidR="00032315" w:rsidRPr="00CC57BC">
        <w:rPr>
          <w:rFonts w:ascii="GHEA Grapalat" w:hAnsi="GHEA Grapalat" w:cs="Sylfaen"/>
          <w:b/>
          <w:sz w:val="24"/>
          <w:szCs w:val="24"/>
          <w:lang w:val="hy-AM"/>
        </w:rPr>
        <w:t>և եկամուտների ստացման տեսանկյունից:</w:t>
      </w:r>
      <w:r w:rsidR="00032315" w:rsidRPr="00CC57BC">
        <w:rPr>
          <w:rFonts w:ascii="GHEA Grapalat" w:hAnsi="GHEA Grapalat" w:cs="Sylfaen"/>
          <w:sz w:val="24"/>
          <w:szCs w:val="24"/>
          <w:lang w:val="hy-AM"/>
        </w:rPr>
        <w:t xml:space="preserve"> Պատճառն այն է, որ առկա են </w:t>
      </w:r>
      <w:r w:rsidR="00E4327E" w:rsidRPr="00CC57BC">
        <w:rPr>
          <w:rFonts w:ascii="GHEA Grapalat" w:hAnsi="GHEA Grapalat" w:cs="Sylfaen"/>
          <w:sz w:val="24"/>
          <w:szCs w:val="24"/>
          <w:lang w:val="hy-AM"/>
        </w:rPr>
        <w:t>որոշակի</w:t>
      </w:r>
      <w:r w:rsidR="00032315" w:rsidRPr="00CC57BC">
        <w:rPr>
          <w:rFonts w:ascii="GHEA Grapalat" w:hAnsi="GHEA Grapalat" w:cs="Sylfaen"/>
          <w:sz w:val="24"/>
          <w:szCs w:val="24"/>
          <w:lang w:val="hy-AM"/>
        </w:rPr>
        <w:t xml:space="preserve"> գործոններ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 xml:space="preserve">, որոնք մինչ այժմ հետ են պահել այս </w:t>
      </w:r>
      <w:r w:rsidR="00032315" w:rsidRPr="00CC57BC">
        <w:rPr>
          <w:rFonts w:ascii="GHEA Grapalat" w:hAnsi="GHEA Grapalat" w:cs="Sylfaen"/>
          <w:sz w:val="24"/>
          <w:szCs w:val="24"/>
          <w:lang w:val="hy-AM"/>
        </w:rPr>
        <w:t xml:space="preserve">կազմակերպություններին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կապիտալի շուկա դուրս գալ</w:t>
      </w:r>
      <w:r w:rsidR="00032315" w:rsidRPr="00CC57BC">
        <w:rPr>
          <w:rFonts w:ascii="GHEA Grapalat" w:hAnsi="GHEA Grapalat" w:cs="Sylfaen"/>
          <w:sz w:val="24"/>
          <w:szCs w:val="24"/>
          <w:lang w:val="hy-AM"/>
        </w:rPr>
        <w:t xml:space="preserve">: </w:t>
      </w:r>
      <w:r w:rsidR="00244319" w:rsidRPr="00CC57BC">
        <w:rPr>
          <w:rFonts w:ascii="GHEA Grapalat" w:hAnsi="GHEA Grapalat" w:cs="Sylfaen"/>
          <w:sz w:val="24"/>
          <w:szCs w:val="24"/>
          <w:lang w:val="hy-AM"/>
        </w:rPr>
        <w:t>Մասնավորապես՝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 xml:space="preserve"> կապիտալի շուկայի վերաբերյալ իրազեկվածության պակասը</w:t>
      </w:r>
      <w:r w:rsidR="00032315" w:rsidRPr="00CC57BC">
        <w:rPr>
          <w:rFonts w:ascii="GHEA Grapalat" w:hAnsi="GHEA Grapalat" w:cs="Sylfaen"/>
          <w:sz w:val="24"/>
          <w:szCs w:val="24"/>
          <w:lang w:val="hy-AM"/>
        </w:rPr>
        <w:t xml:space="preserve">, </w:t>
      </w:r>
      <w:r w:rsidR="008010D6" w:rsidRPr="00CC57BC">
        <w:rPr>
          <w:rFonts w:ascii="GHEA Grapalat" w:hAnsi="GHEA Grapalat" w:cs="Sylfaen"/>
          <w:sz w:val="24"/>
          <w:szCs w:val="24"/>
          <w:lang w:val="hy-AM"/>
        </w:rPr>
        <w:t xml:space="preserve">թափանցիկ գործելաոճից խուսափումը, սեփական ընկերության նկատմամբ հսկողությունը կորցնելու «վախը», 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ֆինանսական վերլուծություն կատարելու անկարողությունը,</w:t>
      </w:r>
      <w:r w:rsidR="007877BC" w:rsidRPr="00CC57B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ներդրումային բանկային ծառայությունների թերզարգացվածությունը,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 xml:space="preserve"> ինչպես նաև միջազգային ֆինանսական կազմակերպությունների </w:t>
      </w:r>
      <w:r w:rsidR="00032315" w:rsidRPr="00CC57BC">
        <w:rPr>
          <w:rFonts w:ascii="GHEA Grapalat" w:hAnsi="GHEA Grapalat" w:cs="Sylfaen"/>
          <w:sz w:val="24"/>
          <w:szCs w:val="24"/>
          <w:lang w:val="hy-AM"/>
        </w:rPr>
        <w:t>ֆինանսավորման հասանելիությունը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 xml:space="preserve">: </w:t>
      </w:r>
    </w:p>
    <w:p w14:paraId="6C76C976" w14:textId="77777777" w:rsidR="00032315" w:rsidRPr="00CC57BC" w:rsidRDefault="00032315" w:rsidP="00032315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241B9C9E" w14:textId="77777777" w:rsidR="004725C9" w:rsidRPr="004725C9" w:rsidRDefault="00032315" w:rsidP="004725C9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sz w:val="24"/>
          <w:szCs w:val="24"/>
          <w:lang w:val="hy-AM"/>
        </w:rPr>
        <w:t>Այս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ամենին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զուգահեռ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="00876B67" w:rsidRPr="00CC57BC">
        <w:rPr>
          <w:rFonts w:ascii="GHEA Grapalat" w:hAnsi="GHEA Grapalat" w:cs="Sylfaen"/>
          <w:b/>
          <w:sz w:val="24"/>
          <w:szCs w:val="24"/>
          <w:lang w:val="hy-AM"/>
        </w:rPr>
        <w:t xml:space="preserve">առկա են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մի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շարք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հնարավորություններ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որոն</w:t>
      </w:r>
      <w:r w:rsidR="00876B67" w:rsidRPr="00CC57BC">
        <w:rPr>
          <w:rFonts w:ascii="GHEA Grapalat" w:hAnsi="GHEA Grapalat" w:cs="Sylfaen"/>
          <w:b/>
          <w:sz w:val="24"/>
          <w:szCs w:val="24"/>
          <w:lang w:val="hy-AM"/>
        </w:rPr>
        <w:t>ց օգտագործումը կարող է նախադրյալներ ստեղծել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="00876B67"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ընկերությունների մուտքը դեպի կապիտալի շուկա խթանելու, ուստի՝ </w:t>
      </w:r>
      <w:r w:rsidR="00A761AE" w:rsidRPr="00CC57BC">
        <w:rPr>
          <w:rFonts w:ascii="GHEA Grapalat" w:hAnsi="GHEA Grapalat" w:cs="GHEA Grapalat"/>
          <w:b/>
          <w:sz w:val="24"/>
          <w:szCs w:val="24"/>
          <w:lang w:val="hy-AM"/>
        </w:rPr>
        <w:t>ներդրում</w:t>
      </w:r>
      <w:r w:rsidR="00876B67"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ային </w:t>
      </w:r>
      <w:r w:rsidR="00F10F40" w:rsidRPr="00CC57BC">
        <w:rPr>
          <w:rFonts w:ascii="GHEA Grapalat" w:hAnsi="GHEA Grapalat" w:cs="GHEA Grapalat"/>
          <w:b/>
          <w:sz w:val="24"/>
          <w:szCs w:val="24"/>
          <w:lang w:val="hy-AM"/>
        </w:rPr>
        <w:t>հնարավ</w:t>
      </w:r>
      <w:r w:rsidR="0038532E" w:rsidRPr="00CC57BC">
        <w:rPr>
          <w:rFonts w:ascii="GHEA Grapalat" w:hAnsi="GHEA Grapalat" w:cs="GHEA Grapalat"/>
          <w:b/>
          <w:sz w:val="24"/>
          <w:szCs w:val="24"/>
          <w:lang w:val="hy-AM"/>
        </w:rPr>
        <w:t>ո</w:t>
      </w:r>
      <w:r w:rsidR="00F10F40" w:rsidRPr="00CC57BC">
        <w:rPr>
          <w:rFonts w:ascii="GHEA Grapalat" w:hAnsi="GHEA Grapalat" w:cs="GHEA Grapalat"/>
          <w:b/>
          <w:sz w:val="24"/>
          <w:szCs w:val="24"/>
          <w:lang w:val="hy-AM"/>
        </w:rPr>
        <w:t>րությունները ընդլայնելու</w:t>
      </w:r>
      <w:r w:rsidR="00876B67"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="00F10F40"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և </w:t>
      </w:r>
      <w:r w:rsidR="00876B67"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տնտեսության </w:t>
      </w:r>
      <w:r w:rsidR="00F10F40" w:rsidRPr="00CC57BC">
        <w:rPr>
          <w:rFonts w:ascii="GHEA Grapalat" w:hAnsi="GHEA Grapalat" w:cs="GHEA Grapalat"/>
          <w:b/>
          <w:sz w:val="24"/>
          <w:szCs w:val="24"/>
          <w:lang w:val="hy-AM"/>
        </w:rPr>
        <w:t>զարգացումը</w:t>
      </w:r>
      <w:r w:rsidR="00876B67"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="00F10F40" w:rsidRPr="00CC57BC">
        <w:rPr>
          <w:rFonts w:ascii="GHEA Grapalat" w:hAnsi="GHEA Grapalat" w:cs="GHEA Grapalat"/>
          <w:b/>
          <w:sz w:val="24"/>
          <w:szCs w:val="24"/>
          <w:lang w:val="hy-AM"/>
        </w:rPr>
        <w:t>ֆինանսավորելու</w:t>
      </w:r>
      <w:r w:rsidR="00876B67"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համար: </w:t>
      </w:r>
      <w:r w:rsidR="004725C9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4725C9" w:rsidRPr="004725C9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Այդ հնարավորությունների կազմում առանձնանում են դրական մակրոտնտեսական միջավայրը կենսաթոշակային ֆոնդերի կառավարիչների</w:t>
      </w:r>
      <w:r w:rsidR="004725C9" w:rsidRPr="004725C9">
        <w:rPr>
          <w:rFonts w:ascii="GHEA Grapalat" w:hAnsi="GHEA Grapalat"/>
          <w:sz w:val="24"/>
          <w:szCs w:val="24"/>
          <w:lang w:val="hy-AM"/>
        </w:rPr>
        <w:t xml:space="preserve"> </w:t>
      </w:r>
      <w:r w:rsidR="004725C9" w:rsidRPr="004725C9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ներկայությունը՝ որպես երկարաժամկետ և խոշոր ներդրողներ, մեծ սփյուռքը, օտարերկրյա ներդրողների կողմից Հայաստանի կապիտալի շուկայի նկատմամբ հետաքրքրության առկայությունը և, ի վերջո, օտարերկրյա ինստիտուցիոնալ ներդրողների առկայությունը։</w:t>
      </w:r>
    </w:p>
    <w:p w14:paraId="525430D7" w14:textId="77777777" w:rsidR="009F723E" w:rsidRPr="00CC57BC" w:rsidRDefault="009F723E" w:rsidP="009F723E">
      <w:pPr>
        <w:pStyle w:val="ListParagraph"/>
        <w:rPr>
          <w:rFonts w:ascii="GHEA Grapalat" w:hAnsi="GHEA Grapalat" w:cs="GHEA Grapalat"/>
          <w:sz w:val="24"/>
          <w:szCs w:val="24"/>
          <w:lang w:val="hy-AM"/>
        </w:rPr>
      </w:pPr>
    </w:p>
    <w:p w14:paraId="02E280F9" w14:textId="77777777" w:rsidR="003D3200" w:rsidRPr="00CC57BC" w:rsidRDefault="00E4327E" w:rsidP="00DC6F54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Առկա </w:t>
      </w:r>
      <w:r w:rsidR="003D3200" w:rsidRPr="00CC57BC">
        <w:rPr>
          <w:rFonts w:ascii="GHEA Grapalat" w:hAnsi="GHEA Grapalat" w:cs="GHEA Grapalat"/>
          <w:b/>
          <w:sz w:val="24"/>
          <w:szCs w:val="24"/>
          <w:lang w:val="hy-AM"/>
        </w:rPr>
        <w:t>պոտենցիալը հաշվի առնելով</w:t>
      </w:r>
      <w:r w:rsidR="00B6614B" w:rsidRPr="00CC57BC">
        <w:rPr>
          <w:rFonts w:ascii="GHEA Grapalat" w:hAnsi="GHEA Grapalat" w:cs="GHEA Grapalat"/>
          <w:b/>
          <w:sz w:val="24"/>
          <w:szCs w:val="24"/>
          <w:lang w:val="hy-AM"/>
        </w:rPr>
        <w:t>՝</w:t>
      </w:r>
      <w:r w:rsidR="00C3756F"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պետք</w:t>
      </w:r>
      <w:r w:rsidR="003D3200"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է նախաձեռնել հստակ, բազմակողմանի և համախմբված գործ</w:t>
      </w:r>
      <w:r w:rsidR="00B6614B" w:rsidRPr="00CC57BC">
        <w:rPr>
          <w:rFonts w:ascii="GHEA Grapalat" w:hAnsi="GHEA Grapalat" w:cs="GHEA Grapalat"/>
          <w:b/>
          <w:sz w:val="24"/>
          <w:szCs w:val="24"/>
          <w:lang w:val="hy-AM"/>
        </w:rPr>
        <w:t>ող</w:t>
      </w:r>
      <w:r w:rsidR="003D3200" w:rsidRPr="00CC57BC">
        <w:rPr>
          <w:rFonts w:ascii="GHEA Grapalat" w:hAnsi="GHEA Grapalat" w:cs="GHEA Grapalat"/>
          <w:b/>
          <w:sz w:val="24"/>
          <w:szCs w:val="24"/>
          <w:lang w:val="hy-AM"/>
        </w:rPr>
        <w:t>ություններ</w:t>
      </w:r>
      <w:r w:rsidR="00A761AE" w:rsidRPr="00CC57BC">
        <w:rPr>
          <w:rFonts w:ascii="GHEA Grapalat" w:hAnsi="GHEA Grapalat" w:cs="GHEA Grapalat"/>
          <w:b/>
          <w:sz w:val="24"/>
          <w:szCs w:val="24"/>
          <w:lang w:val="hy-AM"/>
        </w:rPr>
        <w:t>՝</w:t>
      </w:r>
      <w:r w:rsidR="003D3200"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նոր թողարկողների մուտքը կապիտալի շուկա խրախուսելու համար:</w:t>
      </w:r>
      <w:r w:rsidR="003D3200" w:rsidRPr="00CC57B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>Շատ կարևոր է, որ այդ գործիքները բավարարեն կենսաթոշակային ֆոնդերի ներդրումների պահանջներին</w:t>
      </w:r>
      <w:r w:rsidR="00B6614B" w:rsidRPr="00CC57BC">
        <w:rPr>
          <w:rFonts w:ascii="GHEA Grapalat" w:hAnsi="GHEA Grapalat" w:cs="GHEA Grapalat"/>
          <w:sz w:val="24"/>
          <w:szCs w:val="24"/>
          <w:lang w:val="hy-AM"/>
        </w:rPr>
        <w:t xml:space="preserve">։ </w:t>
      </w:r>
      <w:r w:rsidR="003D3200" w:rsidRPr="00CC57BC">
        <w:rPr>
          <w:rFonts w:ascii="GHEA Grapalat" w:hAnsi="GHEA Grapalat" w:cs="GHEA Grapalat"/>
          <w:sz w:val="24"/>
          <w:szCs w:val="24"/>
          <w:lang w:val="hy-AM"/>
        </w:rPr>
        <w:t>Կապիտալի շուկայի զարգացման առաջնային մարտահրավերների կազմում պետք է շեշտադրել հնարավորինս կարճաժամկետ հատվածում հաջողությունների պատմության ձևավորումը</w:t>
      </w:r>
      <w:r w:rsidR="00C3756F" w:rsidRPr="00CC57BC">
        <w:rPr>
          <w:rFonts w:ascii="GHEA Grapalat" w:hAnsi="GHEA Grapalat" w:cs="GHEA Grapalat"/>
          <w:sz w:val="24"/>
          <w:szCs w:val="24"/>
          <w:lang w:val="hy-AM"/>
        </w:rPr>
        <w:t>: Հ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>ետևաբար,</w:t>
      </w:r>
      <w:r w:rsidR="003D3200" w:rsidRPr="00CC57BC">
        <w:rPr>
          <w:rFonts w:ascii="GHEA Grapalat" w:hAnsi="GHEA Grapalat" w:cs="GHEA Grapalat"/>
          <w:sz w:val="24"/>
          <w:szCs w:val="24"/>
          <w:lang w:val="hy-AM"/>
        </w:rPr>
        <w:t xml:space="preserve"> մեզ անհրաժեշտ է նախևառաջ խրախուսել այն 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>ընկերությունների</w:t>
      </w:r>
      <w:r w:rsidR="003D3200" w:rsidRPr="00CC57BC">
        <w:rPr>
          <w:rFonts w:ascii="GHEA Grapalat" w:hAnsi="GHEA Grapalat" w:cs="GHEA Grapalat"/>
          <w:sz w:val="24"/>
          <w:szCs w:val="24"/>
          <w:lang w:val="hy-AM"/>
        </w:rPr>
        <w:t xml:space="preserve"> կողմից թողարկումները, որոնք դրական արդյունք ապահովելու առավել մեծ պոտենցիալ ունեն, </w:t>
      </w:r>
      <w:r w:rsidR="00244319" w:rsidRPr="00CC57BC">
        <w:rPr>
          <w:rFonts w:ascii="GHEA Grapalat" w:hAnsi="GHEA Grapalat" w:cs="GHEA Grapalat"/>
          <w:sz w:val="24"/>
          <w:szCs w:val="24"/>
          <w:lang w:val="hy-AM"/>
        </w:rPr>
        <w:t>ներառյալ</w:t>
      </w:r>
      <w:r w:rsidR="003D3200" w:rsidRPr="00CC57BC">
        <w:rPr>
          <w:rFonts w:ascii="GHEA Grapalat" w:hAnsi="GHEA Grapalat" w:cs="GHEA Grapalat"/>
          <w:sz w:val="24"/>
          <w:szCs w:val="24"/>
          <w:lang w:val="hy-AM"/>
        </w:rPr>
        <w:t>՝ առողջ են, կայուն</w:t>
      </w:r>
      <w:r w:rsidR="00A761AE" w:rsidRPr="00CC57BC">
        <w:rPr>
          <w:rFonts w:ascii="GHEA Grapalat" w:hAnsi="GHEA Grapalat" w:cs="GHEA Grapalat"/>
          <w:sz w:val="24"/>
          <w:szCs w:val="24"/>
          <w:lang w:val="hy-AM"/>
        </w:rPr>
        <w:t>, եկամտաբեր</w:t>
      </w:r>
      <w:r w:rsidR="003D3200" w:rsidRPr="00CC57BC">
        <w:rPr>
          <w:rFonts w:ascii="GHEA Grapalat" w:hAnsi="GHEA Grapalat" w:cs="GHEA Grapalat"/>
          <w:sz w:val="24"/>
          <w:szCs w:val="24"/>
          <w:lang w:val="hy-AM"/>
        </w:rPr>
        <w:t xml:space="preserve"> և հայտնի են ներդրողների շրջանակում: Սա կարևոր է նաև կապիտալի շուկայի զարգացման նախաձեռնության հեղինակությունը և ներդրողների հետաքրքրվածությունը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A761AE" w:rsidRPr="00CC57BC">
        <w:rPr>
          <w:rFonts w:ascii="GHEA Grapalat" w:hAnsi="GHEA Grapalat" w:cs="GHEA Grapalat"/>
          <w:sz w:val="24"/>
          <w:szCs w:val="24"/>
          <w:lang w:val="hy-AM"/>
        </w:rPr>
        <w:t>կապիտալի շուկա</w:t>
      </w:r>
      <w:r w:rsidR="00C3756F" w:rsidRPr="00CC57BC">
        <w:rPr>
          <w:rFonts w:ascii="GHEA Grapalat" w:hAnsi="GHEA Grapalat" w:cs="GHEA Grapalat"/>
          <w:sz w:val="24"/>
          <w:szCs w:val="24"/>
          <w:lang w:val="hy-AM"/>
        </w:rPr>
        <w:t>յի նկատմամբ</w:t>
      </w:r>
      <w:r w:rsidR="00A761AE" w:rsidRPr="00CC57BC">
        <w:rPr>
          <w:rFonts w:ascii="GHEA Grapalat" w:hAnsi="GHEA Grapalat" w:cs="GHEA Grapalat"/>
          <w:sz w:val="24"/>
          <w:szCs w:val="24"/>
          <w:lang w:val="hy-AM"/>
        </w:rPr>
        <w:t xml:space="preserve"> բարձրացնելու տեսանկյունից</w:t>
      </w:r>
      <w:r w:rsidR="003D3200" w:rsidRPr="00CC57BC">
        <w:rPr>
          <w:rFonts w:ascii="GHEA Grapalat" w:hAnsi="GHEA Grapalat" w:cs="GHEA Grapalat"/>
          <w:sz w:val="24"/>
          <w:szCs w:val="24"/>
          <w:lang w:val="hy-AM"/>
        </w:rPr>
        <w:t>:</w:t>
      </w:r>
    </w:p>
    <w:p w14:paraId="467A9444" w14:textId="77777777" w:rsidR="00E4327E" w:rsidRPr="00CC57BC" w:rsidRDefault="00E4327E" w:rsidP="00E4327E">
      <w:pPr>
        <w:pStyle w:val="ListParagraph"/>
        <w:rPr>
          <w:rFonts w:ascii="GHEA Grapalat" w:hAnsi="GHEA Grapalat" w:cs="GHEA Grapalat"/>
          <w:sz w:val="24"/>
          <w:szCs w:val="24"/>
          <w:lang w:val="hy-AM"/>
        </w:rPr>
      </w:pPr>
    </w:p>
    <w:p w14:paraId="6796DD4E" w14:textId="77777777" w:rsidR="003559D2" w:rsidRPr="00CC57BC" w:rsidRDefault="00D82A71" w:rsidP="00DC6F54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Sylfaen"/>
          <w:b/>
          <w:bCs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Պարտատոմսերի </w:t>
      </w:r>
      <w:r w:rsidR="00DB1C45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կամ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բաժնետոմսերի հ</w:t>
      </w:r>
      <w:r w:rsidR="003559D2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իմնական պոտենցիալ թողարկողներ</w:t>
      </w:r>
      <w:r w:rsidR="00C3756F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ի կազմում</w:t>
      </w:r>
      <w:r w:rsidR="003559D2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կարող են </w:t>
      </w:r>
      <w:r w:rsidR="00C3756F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ընդգրկվել.</w:t>
      </w:r>
    </w:p>
    <w:p w14:paraId="21B4D9B2" w14:textId="77777777" w:rsidR="006A334B" w:rsidRPr="00CC57BC" w:rsidRDefault="006A334B" w:rsidP="006A334B">
      <w:pPr>
        <w:pStyle w:val="ListParagraph"/>
        <w:rPr>
          <w:rFonts w:ascii="GHEA Grapalat" w:hAnsi="GHEA Grapalat" w:cs="Sylfaen"/>
          <w:b/>
          <w:bCs/>
          <w:sz w:val="24"/>
          <w:szCs w:val="24"/>
          <w:lang w:val="hy-AM"/>
        </w:rPr>
      </w:pPr>
    </w:p>
    <w:p w14:paraId="32104BC5" w14:textId="77777777" w:rsidR="00381DE8" w:rsidRPr="00CC57BC" w:rsidRDefault="00D82A71" w:rsidP="00D82A71">
      <w:pPr>
        <w:pStyle w:val="ListParagraph"/>
        <w:autoSpaceDE w:val="0"/>
        <w:autoSpaceDN w:val="0"/>
        <w:adjustRightInd w:val="0"/>
        <w:spacing w:line="240" w:lineRule="auto"/>
        <w:ind w:left="1428" w:hanging="435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i/>
          <w:sz w:val="24"/>
          <w:szCs w:val="24"/>
          <w:lang w:val="hy-AM"/>
        </w:rPr>
        <w:t>ա)</w:t>
      </w:r>
      <w:r w:rsidR="00B6614B" w:rsidRPr="00CC57BC">
        <w:rPr>
          <w:rFonts w:ascii="GHEA Grapalat" w:hAnsi="GHEA Grapalat" w:cs="Sylfaen"/>
          <w:b/>
          <w:i/>
          <w:sz w:val="24"/>
          <w:szCs w:val="24"/>
          <w:lang w:val="hy-AM"/>
        </w:rPr>
        <w:tab/>
      </w:r>
      <w:r w:rsidR="006E0C53" w:rsidRPr="00CC57BC">
        <w:rPr>
          <w:rFonts w:ascii="GHEA Grapalat" w:hAnsi="GHEA Grapalat" w:cs="Sylfaen"/>
          <w:b/>
          <w:i/>
          <w:sz w:val="24"/>
          <w:szCs w:val="24"/>
          <w:lang w:val="hy-AM"/>
        </w:rPr>
        <w:t>Ենթակառուցվածքային ընկերությունները և խոշոր համայնքները</w:t>
      </w:r>
      <w:r w:rsidR="006E0C53" w:rsidRPr="00CC57BC">
        <w:rPr>
          <w:rFonts w:ascii="GHEA Grapalat" w:hAnsi="GHEA Grapalat" w:cs="Sylfaen"/>
          <w:sz w:val="24"/>
          <w:szCs w:val="24"/>
          <w:lang w:val="hy-AM"/>
        </w:rPr>
        <w:t xml:space="preserve">՝ որպես  պետական-մասնավոր համագործակցության շրջանակներում համապատասխանաբար ենթակառուցվածքային և համայնքային </w:t>
      </w:r>
      <w:r w:rsidR="00381DE8" w:rsidRPr="00CC57BC">
        <w:rPr>
          <w:rFonts w:ascii="GHEA Grapalat" w:hAnsi="GHEA Grapalat" w:cs="Sylfaen"/>
          <w:sz w:val="24"/>
          <w:szCs w:val="24"/>
          <w:lang w:val="hy-AM"/>
        </w:rPr>
        <w:t>պարտատոմսերի թողարկ</w:t>
      </w:r>
      <w:r w:rsidR="006E0C53" w:rsidRPr="00CC57BC">
        <w:rPr>
          <w:rFonts w:ascii="GHEA Grapalat" w:hAnsi="GHEA Grapalat" w:cs="Sylfaen"/>
          <w:sz w:val="24"/>
          <w:szCs w:val="24"/>
          <w:lang w:val="hy-AM"/>
        </w:rPr>
        <w:t>ող,</w:t>
      </w:r>
    </w:p>
    <w:p w14:paraId="363790B2" w14:textId="77777777" w:rsidR="00381DE8" w:rsidRPr="00CC57BC" w:rsidRDefault="00D82A71" w:rsidP="001C307D">
      <w:pPr>
        <w:pStyle w:val="ListParagraph"/>
        <w:autoSpaceDE w:val="0"/>
        <w:autoSpaceDN w:val="0"/>
        <w:adjustRightInd w:val="0"/>
        <w:spacing w:line="240" w:lineRule="auto"/>
        <w:ind w:left="1418" w:hanging="425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i/>
          <w:sz w:val="24"/>
          <w:szCs w:val="24"/>
          <w:lang w:val="hy-AM"/>
        </w:rPr>
        <w:t>բ)</w:t>
      </w:r>
      <w:r w:rsidR="00B6614B" w:rsidRPr="00CC57BC">
        <w:rPr>
          <w:rFonts w:ascii="GHEA Grapalat" w:hAnsi="GHEA Grapalat" w:cs="Sylfaen"/>
          <w:b/>
          <w:i/>
          <w:sz w:val="24"/>
          <w:szCs w:val="24"/>
          <w:lang w:val="hy-AM"/>
        </w:rPr>
        <w:tab/>
      </w:r>
      <w:r w:rsidR="00381DE8" w:rsidRPr="00CC57BC">
        <w:rPr>
          <w:rFonts w:ascii="GHEA Grapalat" w:hAnsi="GHEA Grapalat" w:cs="Sylfaen"/>
          <w:b/>
          <w:i/>
          <w:sz w:val="24"/>
          <w:szCs w:val="24"/>
          <w:lang w:val="hy-AM"/>
        </w:rPr>
        <w:t xml:space="preserve">Պետական մասնակցությամբ </w:t>
      </w:r>
      <w:r w:rsidR="006E0C53" w:rsidRPr="00CC57BC">
        <w:rPr>
          <w:rFonts w:ascii="GHEA Grapalat" w:hAnsi="GHEA Grapalat" w:cs="Sylfaen"/>
          <w:b/>
          <w:i/>
          <w:sz w:val="24"/>
          <w:szCs w:val="24"/>
          <w:lang w:val="hy-AM"/>
        </w:rPr>
        <w:t>ընկերությունները</w:t>
      </w:r>
      <w:r w:rsidR="006E0C53" w:rsidRPr="00CC57BC">
        <w:rPr>
          <w:rFonts w:ascii="GHEA Grapalat" w:hAnsi="GHEA Grapalat" w:cs="Sylfaen"/>
          <w:sz w:val="24"/>
          <w:szCs w:val="24"/>
          <w:lang w:val="hy-AM"/>
        </w:rPr>
        <w:t>՝ որպես բաժնային արժեթղթերի</w:t>
      </w:r>
      <w:r w:rsidR="00E4327E" w:rsidRPr="00CC57BC">
        <w:rPr>
          <w:rFonts w:ascii="GHEA Grapalat" w:hAnsi="GHEA Grapalat" w:cs="Sylfaen"/>
          <w:sz w:val="24"/>
          <w:szCs w:val="24"/>
          <w:lang w:val="hy-AM"/>
        </w:rPr>
        <w:t xml:space="preserve"> թողար</w:t>
      </w:r>
      <w:r w:rsidR="006E0C53" w:rsidRPr="00CC57BC">
        <w:rPr>
          <w:rFonts w:ascii="GHEA Grapalat" w:hAnsi="GHEA Grapalat" w:cs="Sylfaen"/>
          <w:sz w:val="24"/>
          <w:szCs w:val="24"/>
          <w:lang w:val="hy-AM"/>
        </w:rPr>
        <w:t>կող</w:t>
      </w:r>
      <w:r w:rsidR="00244319" w:rsidRPr="00CC57BC">
        <w:rPr>
          <w:rFonts w:ascii="GHEA Grapalat" w:hAnsi="GHEA Grapalat" w:cs="Sylfaen"/>
          <w:sz w:val="24"/>
          <w:szCs w:val="24"/>
          <w:lang w:val="hy-AM"/>
        </w:rPr>
        <w:t>ներ</w:t>
      </w:r>
      <w:r w:rsidR="00E4327E" w:rsidRPr="00CC57B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381DE8" w:rsidRPr="00CC57BC">
        <w:rPr>
          <w:rFonts w:ascii="GHEA Grapalat" w:hAnsi="GHEA Grapalat" w:cs="Sylfaen"/>
          <w:sz w:val="24"/>
          <w:szCs w:val="24"/>
          <w:lang w:val="hy-AM"/>
        </w:rPr>
        <w:t>ֆոնդային բորսայի միջոցով մասնավորեց</w:t>
      </w:r>
      <w:r w:rsidR="001A7888" w:rsidRPr="00CC57BC">
        <w:rPr>
          <w:rFonts w:ascii="GHEA Grapalat" w:hAnsi="GHEA Grapalat" w:cs="Sylfaen"/>
          <w:sz w:val="24"/>
          <w:szCs w:val="24"/>
          <w:lang w:val="hy-AM"/>
        </w:rPr>
        <w:t>մամբ</w:t>
      </w:r>
      <w:r w:rsidR="00E4327E" w:rsidRPr="00CC57BC">
        <w:rPr>
          <w:rFonts w:ascii="GHEA Grapalat" w:hAnsi="GHEA Grapalat" w:cs="Sylfaen"/>
          <w:sz w:val="24"/>
          <w:szCs w:val="24"/>
          <w:lang w:val="hy-AM"/>
        </w:rPr>
        <w:t>,</w:t>
      </w:r>
    </w:p>
    <w:p w14:paraId="0CB6C520" w14:textId="77777777" w:rsidR="001A7888" w:rsidRPr="00CC57BC" w:rsidRDefault="00D82A71" w:rsidP="00D82A71">
      <w:pPr>
        <w:pStyle w:val="ListParagraph"/>
        <w:autoSpaceDE w:val="0"/>
        <w:autoSpaceDN w:val="0"/>
        <w:adjustRightInd w:val="0"/>
        <w:spacing w:line="240" w:lineRule="auto"/>
        <w:ind w:left="1428" w:hanging="435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i/>
          <w:sz w:val="24"/>
          <w:szCs w:val="24"/>
          <w:lang w:val="hy-AM"/>
        </w:rPr>
        <w:t>գ)</w:t>
      </w:r>
      <w:r w:rsidR="00B6614B" w:rsidRPr="00CC57BC">
        <w:rPr>
          <w:rFonts w:ascii="GHEA Grapalat" w:hAnsi="GHEA Grapalat" w:cs="Sylfaen"/>
          <w:b/>
          <w:i/>
          <w:sz w:val="24"/>
          <w:szCs w:val="24"/>
          <w:lang w:val="hy-AM"/>
        </w:rPr>
        <w:tab/>
      </w:r>
      <w:r w:rsidR="001A7888" w:rsidRPr="00CC57BC">
        <w:rPr>
          <w:rFonts w:ascii="GHEA Grapalat" w:hAnsi="GHEA Grapalat" w:cs="Sylfaen"/>
          <w:b/>
          <w:i/>
          <w:sz w:val="24"/>
          <w:szCs w:val="24"/>
          <w:lang w:val="hy-AM"/>
        </w:rPr>
        <w:t xml:space="preserve">Մասնավոր  </w:t>
      </w:r>
      <w:r w:rsidR="006E0C53" w:rsidRPr="00CC57BC">
        <w:rPr>
          <w:rFonts w:ascii="GHEA Grapalat" w:hAnsi="GHEA Grapalat" w:cs="Sylfaen"/>
          <w:b/>
          <w:i/>
          <w:sz w:val="24"/>
          <w:szCs w:val="24"/>
          <w:lang w:val="hy-AM"/>
        </w:rPr>
        <w:t>հատվածը</w:t>
      </w:r>
      <w:r w:rsidR="00ED6008" w:rsidRPr="00CC57BC">
        <w:rPr>
          <w:rFonts w:ascii="GHEA Grapalat" w:hAnsi="GHEA Grapalat" w:cs="Sylfaen"/>
          <w:sz w:val="24"/>
          <w:szCs w:val="24"/>
          <w:lang w:val="hy-AM"/>
        </w:rPr>
        <w:t xml:space="preserve">՝ որպես </w:t>
      </w:r>
      <w:r w:rsidR="006E0C53" w:rsidRPr="00CC57BC">
        <w:rPr>
          <w:rFonts w:ascii="GHEA Grapalat" w:hAnsi="GHEA Grapalat" w:cs="Sylfaen"/>
          <w:sz w:val="24"/>
          <w:szCs w:val="24"/>
          <w:lang w:val="hy-AM"/>
        </w:rPr>
        <w:t>բաժնային և պարտքային գործիքների</w:t>
      </w:r>
      <w:r w:rsidR="001A7888" w:rsidRPr="00CC57B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ED6008" w:rsidRPr="00CC57BC">
        <w:rPr>
          <w:rFonts w:ascii="GHEA Grapalat" w:hAnsi="GHEA Grapalat" w:cs="Sylfaen"/>
          <w:sz w:val="24"/>
          <w:szCs w:val="24"/>
          <w:lang w:val="hy-AM"/>
        </w:rPr>
        <w:t xml:space="preserve">հրապարակային </w:t>
      </w:r>
      <w:r w:rsidR="001A7888" w:rsidRPr="00CC57BC">
        <w:rPr>
          <w:rFonts w:ascii="GHEA Grapalat" w:hAnsi="GHEA Grapalat" w:cs="Sylfaen"/>
          <w:sz w:val="24"/>
          <w:szCs w:val="24"/>
          <w:lang w:val="hy-AM"/>
        </w:rPr>
        <w:t>թողարկ</w:t>
      </w:r>
      <w:r w:rsidR="00ED6008" w:rsidRPr="00CC57BC">
        <w:rPr>
          <w:rFonts w:ascii="GHEA Grapalat" w:hAnsi="GHEA Grapalat" w:cs="Sylfaen"/>
          <w:sz w:val="24"/>
          <w:szCs w:val="24"/>
          <w:lang w:val="hy-AM"/>
        </w:rPr>
        <w:t>ող</w:t>
      </w:r>
      <w:r w:rsidR="00E4327E" w:rsidRPr="00CC57BC">
        <w:rPr>
          <w:rFonts w:ascii="GHEA Grapalat" w:hAnsi="GHEA Grapalat" w:cs="Sylfaen"/>
          <w:sz w:val="24"/>
          <w:szCs w:val="24"/>
          <w:lang w:val="hy-AM"/>
        </w:rPr>
        <w:t>,</w:t>
      </w:r>
    </w:p>
    <w:p w14:paraId="5AB5028A" w14:textId="77777777" w:rsidR="00E4327E" w:rsidRPr="00CC57BC" w:rsidRDefault="00D82A71" w:rsidP="00D82A71">
      <w:pPr>
        <w:pStyle w:val="ListParagraph"/>
        <w:autoSpaceDE w:val="0"/>
        <w:autoSpaceDN w:val="0"/>
        <w:adjustRightInd w:val="0"/>
        <w:spacing w:line="240" w:lineRule="auto"/>
        <w:ind w:left="1428" w:hanging="435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i/>
          <w:sz w:val="24"/>
          <w:szCs w:val="24"/>
          <w:lang w:val="hy-AM"/>
        </w:rPr>
        <w:t>դ)</w:t>
      </w:r>
      <w:r w:rsidR="00B6614B" w:rsidRPr="00CC57BC">
        <w:rPr>
          <w:rFonts w:ascii="GHEA Grapalat" w:hAnsi="GHEA Grapalat" w:cs="Sylfaen"/>
          <w:b/>
          <w:i/>
          <w:sz w:val="24"/>
          <w:szCs w:val="24"/>
          <w:lang w:val="hy-AM"/>
        </w:rPr>
        <w:tab/>
      </w:r>
      <w:r w:rsidR="006E0C53" w:rsidRPr="00CC57BC">
        <w:rPr>
          <w:rFonts w:ascii="GHEA Grapalat" w:hAnsi="GHEA Grapalat" w:cs="Sylfaen"/>
          <w:b/>
          <w:i/>
          <w:sz w:val="24"/>
          <w:szCs w:val="24"/>
          <w:lang w:val="hy-AM"/>
        </w:rPr>
        <w:t>Ֆինանսական հատվածը</w:t>
      </w:r>
      <w:r w:rsidR="00ED6008" w:rsidRPr="00CC57BC">
        <w:rPr>
          <w:rFonts w:ascii="GHEA Grapalat" w:hAnsi="GHEA Grapalat" w:cs="Sylfaen"/>
          <w:sz w:val="24"/>
          <w:szCs w:val="24"/>
          <w:lang w:val="hy-AM"/>
        </w:rPr>
        <w:t>՝ որպես</w:t>
      </w:r>
      <w:r w:rsidR="006E0C53" w:rsidRPr="00CC57BC">
        <w:rPr>
          <w:rFonts w:ascii="GHEA Grapalat" w:hAnsi="GHEA Grapalat" w:cs="Sylfaen"/>
          <w:sz w:val="24"/>
          <w:szCs w:val="24"/>
          <w:lang w:val="hy-AM"/>
        </w:rPr>
        <w:t xml:space="preserve"> ապահովված հիփոթեքային պարտատոմսերի և ակտիվներով ապահովված արժեթղթերի թողարկ</w:t>
      </w:r>
      <w:r w:rsidR="00ED6008" w:rsidRPr="00CC57BC">
        <w:rPr>
          <w:rFonts w:ascii="GHEA Grapalat" w:hAnsi="GHEA Grapalat" w:cs="Sylfaen"/>
          <w:sz w:val="24"/>
          <w:szCs w:val="24"/>
          <w:lang w:val="hy-AM"/>
        </w:rPr>
        <w:t xml:space="preserve">ող: </w:t>
      </w:r>
    </w:p>
    <w:p w14:paraId="6D2F3E86" w14:textId="77777777" w:rsidR="00381DE8" w:rsidRPr="00187B4C" w:rsidRDefault="00381DE8" w:rsidP="000B3AE4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14:paraId="487E8514" w14:textId="77777777" w:rsidR="00876B67" w:rsidRPr="00CC57BC" w:rsidRDefault="00D82A71" w:rsidP="00D82A71">
      <w:pPr>
        <w:ind w:left="360"/>
        <w:rPr>
          <w:rFonts w:ascii="GHEA Grapalat" w:hAnsi="GHEA Grapalat"/>
          <w:b/>
          <w:color w:val="548DD4" w:themeColor="text2" w:themeTint="99"/>
          <w:sz w:val="24"/>
          <w:szCs w:val="24"/>
          <w:highlight w:val="white"/>
          <w:lang w:val="hy-AM"/>
        </w:rPr>
      </w:pPr>
      <w:r w:rsidRPr="00CC57BC">
        <w:rPr>
          <w:rFonts w:ascii="GHEA Grapalat" w:hAnsi="GHEA Grapalat" w:cs="Sylfaen"/>
          <w:b/>
          <w:color w:val="548DD4" w:themeColor="text2" w:themeTint="99"/>
          <w:sz w:val="24"/>
          <w:szCs w:val="24"/>
          <w:highlight w:val="white"/>
          <w:lang w:val="hy-AM"/>
        </w:rPr>
        <w:t xml:space="preserve">ա) </w:t>
      </w:r>
      <w:r w:rsidR="003559D2" w:rsidRPr="00CC57BC">
        <w:rPr>
          <w:rFonts w:ascii="GHEA Grapalat" w:hAnsi="GHEA Grapalat" w:cs="Sylfaen"/>
          <w:b/>
          <w:color w:val="548DD4" w:themeColor="text2" w:themeTint="99"/>
          <w:sz w:val="24"/>
          <w:szCs w:val="24"/>
          <w:highlight w:val="white"/>
          <w:lang w:val="hy-AM"/>
        </w:rPr>
        <w:t>Ենթակառուցվածքային</w:t>
      </w:r>
      <w:r w:rsidR="003559D2" w:rsidRPr="00CC57BC">
        <w:rPr>
          <w:rFonts w:ascii="GHEA Grapalat" w:hAnsi="GHEA Grapalat" w:cs="GHEA Grapalat"/>
          <w:b/>
          <w:color w:val="548DD4" w:themeColor="text2" w:themeTint="99"/>
          <w:sz w:val="24"/>
          <w:szCs w:val="24"/>
          <w:highlight w:val="white"/>
          <w:lang w:val="hy-AM"/>
        </w:rPr>
        <w:t xml:space="preserve"> </w:t>
      </w:r>
      <w:r w:rsidR="003559D2" w:rsidRPr="00CC57BC">
        <w:rPr>
          <w:rFonts w:ascii="GHEA Grapalat" w:hAnsi="GHEA Grapalat" w:cs="Sylfaen"/>
          <w:b/>
          <w:color w:val="548DD4" w:themeColor="text2" w:themeTint="99"/>
          <w:sz w:val="24"/>
          <w:szCs w:val="24"/>
          <w:highlight w:val="white"/>
          <w:lang w:val="hy-AM"/>
        </w:rPr>
        <w:t>ընկերությունների</w:t>
      </w:r>
      <w:r w:rsidR="003559D2" w:rsidRPr="00CC57BC">
        <w:rPr>
          <w:rFonts w:ascii="GHEA Grapalat" w:hAnsi="GHEA Grapalat" w:cs="GHEA Grapalat"/>
          <w:b/>
          <w:color w:val="548DD4" w:themeColor="text2" w:themeTint="99"/>
          <w:sz w:val="24"/>
          <w:szCs w:val="24"/>
          <w:highlight w:val="white"/>
          <w:lang w:val="hy-AM"/>
        </w:rPr>
        <w:t xml:space="preserve"> </w:t>
      </w:r>
      <w:r w:rsidR="00856BB3" w:rsidRPr="00CC57BC">
        <w:rPr>
          <w:rFonts w:ascii="GHEA Grapalat" w:hAnsi="GHEA Grapalat" w:cs="GHEA Grapalat"/>
          <w:b/>
          <w:color w:val="548DD4" w:themeColor="text2" w:themeTint="99"/>
          <w:sz w:val="24"/>
          <w:szCs w:val="24"/>
          <w:highlight w:val="white"/>
          <w:lang w:val="hy-AM"/>
        </w:rPr>
        <w:t xml:space="preserve">և խոշոր համայնքների </w:t>
      </w:r>
      <w:r w:rsidR="003559D2" w:rsidRPr="00CC57BC">
        <w:rPr>
          <w:rFonts w:ascii="GHEA Grapalat" w:hAnsi="GHEA Grapalat" w:cs="Sylfaen"/>
          <w:b/>
          <w:color w:val="548DD4" w:themeColor="text2" w:themeTint="99"/>
          <w:sz w:val="24"/>
          <w:szCs w:val="24"/>
          <w:highlight w:val="white"/>
          <w:lang w:val="hy-AM"/>
        </w:rPr>
        <w:t>կողմից</w:t>
      </w:r>
      <w:r w:rsidR="003559D2" w:rsidRPr="00CC57BC">
        <w:rPr>
          <w:rFonts w:ascii="GHEA Grapalat" w:hAnsi="GHEA Grapalat" w:cs="GHEA Grapalat"/>
          <w:b/>
          <w:color w:val="548DD4" w:themeColor="text2" w:themeTint="99"/>
          <w:sz w:val="24"/>
          <w:szCs w:val="24"/>
          <w:highlight w:val="white"/>
          <w:lang w:val="hy-AM"/>
        </w:rPr>
        <w:t xml:space="preserve"> </w:t>
      </w:r>
      <w:r w:rsidR="00F879EA" w:rsidRPr="00CC57BC">
        <w:rPr>
          <w:rFonts w:ascii="GHEA Grapalat" w:hAnsi="GHEA Grapalat" w:cs="GHEA Grapalat"/>
          <w:b/>
          <w:color w:val="548DD4" w:themeColor="text2" w:themeTint="99"/>
          <w:sz w:val="24"/>
          <w:szCs w:val="24"/>
          <w:highlight w:val="white"/>
          <w:lang w:val="hy-AM"/>
        </w:rPr>
        <w:t xml:space="preserve"> </w:t>
      </w:r>
      <w:r w:rsidR="003559D2" w:rsidRPr="00CC57BC">
        <w:rPr>
          <w:rFonts w:ascii="GHEA Grapalat" w:hAnsi="GHEA Grapalat" w:cs="Sylfaen"/>
          <w:b/>
          <w:color w:val="548DD4" w:themeColor="text2" w:themeTint="99"/>
          <w:sz w:val="24"/>
          <w:szCs w:val="24"/>
          <w:highlight w:val="white"/>
          <w:lang w:val="hy-AM"/>
        </w:rPr>
        <w:t>պարտատոմսերի</w:t>
      </w:r>
      <w:r w:rsidR="003559D2" w:rsidRPr="00CC57BC">
        <w:rPr>
          <w:rFonts w:ascii="GHEA Grapalat" w:hAnsi="GHEA Grapalat" w:cs="GHEA Grapalat"/>
          <w:b/>
          <w:color w:val="548DD4" w:themeColor="text2" w:themeTint="99"/>
          <w:sz w:val="24"/>
          <w:szCs w:val="24"/>
          <w:highlight w:val="white"/>
          <w:lang w:val="hy-AM"/>
        </w:rPr>
        <w:t xml:space="preserve"> </w:t>
      </w:r>
      <w:r w:rsidR="003559D2" w:rsidRPr="00CC57BC">
        <w:rPr>
          <w:rFonts w:ascii="GHEA Grapalat" w:hAnsi="GHEA Grapalat" w:cs="Sylfaen"/>
          <w:b/>
          <w:color w:val="548DD4" w:themeColor="text2" w:themeTint="99"/>
          <w:sz w:val="24"/>
          <w:szCs w:val="24"/>
          <w:highlight w:val="white"/>
          <w:lang w:val="hy-AM"/>
        </w:rPr>
        <w:t>թողարկում</w:t>
      </w:r>
    </w:p>
    <w:p w14:paraId="38C42768" w14:textId="77777777" w:rsidR="00381DE8" w:rsidRPr="00CC57BC" w:rsidRDefault="00381DE8" w:rsidP="000B3AE4">
      <w:pPr>
        <w:tabs>
          <w:tab w:val="left" w:pos="540"/>
        </w:tabs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GHEA Grapalat" w:hAnsi="GHEA Grapalat" w:cs="Sylfaen"/>
          <w:i/>
          <w:iCs/>
          <w:sz w:val="24"/>
          <w:szCs w:val="24"/>
          <w:highlight w:val="white"/>
          <w:lang w:val="hy-AM"/>
        </w:rPr>
      </w:pPr>
    </w:p>
    <w:p w14:paraId="5828A423" w14:textId="77777777" w:rsidR="003559D2" w:rsidRPr="00CC57BC" w:rsidRDefault="003559D2" w:rsidP="00DC6F54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Խոշոր ենթակառուցվածքային ընկերությունները </w:t>
      </w:r>
      <w:r w:rsidR="009D4771"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ամենահավանական 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>պոտենցիալ</w:t>
      </w:r>
      <w:r w:rsidRPr="00CC57BC">
        <w:rPr>
          <w:rFonts w:ascii="GHEA Grapalat" w:hAnsi="GHEA Grapalat" w:cs="GHEA Grapalat"/>
          <w:b/>
          <w:iCs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iCs/>
          <w:sz w:val="24"/>
          <w:szCs w:val="24"/>
          <w:highlight w:val="white"/>
          <w:lang w:val="hy-AM"/>
        </w:rPr>
        <w:t>թողարկող</w:t>
      </w:r>
      <w:r w:rsidR="00F879EA" w:rsidRPr="00CC57BC">
        <w:rPr>
          <w:rFonts w:ascii="GHEA Grapalat" w:hAnsi="GHEA Grapalat" w:cs="Sylfaen"/>
          <w:b/>
          <w:iCs/>
          <w:sz w:val="24"/>
          <w:szCs w:val="24"/>
          <w:highlight w:val="white"/>
          <w:lang w:val="hy-AM"/>
        </w:rPr>
        <w:t>ները</w:t>
      </w:r>
      <w:r w:rsidRPr="00CC57BC">
        <w:rPr>
          <w:rFonts w:ascii="GHEA Grapalat" w:hAnsi="GHEA Grapalat" w:cs="GHEA Grapalat"/>
          <w:b/>
          <w:iCs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iCs/>
          <w:sz w:val="24"/>
          <w:szCs w:val="24"/>
          <w:highlight w:val="white"/>
          <w:lang w:val="hy-AM"/>
        </w:rPr>
        <w:t>կարող</w:t>
      </w:r>
      <w:r w:rsidRPr="00CC57BC">
        <w:rPr>
          <w:rFonts w:ascii="GHEA Grapalat" w:hAnsi="GHEA Grapalat" w:cs="GHEA Grapalat"/>
          <w:b/>
          <w:iCs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iCs/>
          <w:sz w:val="24"/>
          <w:szCs w:val="24"/>
          <w:highlight w:val="white"/>
          <w:lang w:val="hy-AM"/>
        </w:rPr>
        <w:t>են</w:t>
      </w:r>
      <w:r w:rsidRPr="00CC57BC">
        <w:rPr>
          <w:rFonts w:ascii="GHEA Grapalat" w:hAnsi="GHEA Grapalat" w:cs="GHEA Grapalat"/>
          <w:b/>
          <w:iCs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iCs/>
          <w:sz w:val="24"/>
          <w:szCs w:val="24"/>
          <w:highlight w:val="white"/>
          <w:lang w:val="hy-AM"/>
        </w:rPr>
        <w:t>լինել</w:t>
      </w:r>
      <w:r w:rsidRPr="00CC57BC">
        <w:rPr>
          <w:rFonts w:ascii="GHEA Grapalat" w:hAnsi="GHEA Grapalat" w:cs="GHEA Grapalat"/>
          <w:b/>
          <w:iCs/>
          <w:sz w:val="24"/>
          <w:szCs w:val="24"/>
          <w:highlight w:val="white"/>
          <w:lang w:val="hy-AM"/>
        </w:rPr>
        <w:t>: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Այս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ընկերությունները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ունեն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ֆինանսական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միջոցներ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ներգրավելու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անհրաժեշտություն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մյուս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879EA" w:rsidRPr="00CC57BC">
        <w:rPr>
          <w:rFonts w:ascii="GHEA Grapalat" w:hAnsi="GHEA Grapalat" w:cs="Sylfaen"/>
          <w:sz w:val="24"/>
          <w:szCs w:val="24"/>
          <w:lang w:val="hy-AM"/>
        </w:rPr>
        <w:t>կողմից</w:t>
      </w:r>
      <w:r w:rsidR="00CD535D" w:rsidRPr="00CC57BC">
        <w:rPr>
          <w:rFonts w:ascii="GHEA Grapalat" w:hAnsi="GHEA Grapalat" w:cs="Sylfaen"/>
          <w:sz w:val="24"/>
          <w:szCs w:val="24"/>
          <w:lang w:val="hy-AM"/>
        </w:rPr>
        <w:t>՝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իրական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հնարավորություն</w:t>
      </w:r>
      <w:r w:rsidR="00F879EA" w:rsidRPr="00CC57B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կապիտալի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շուկայում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երկարաժամկետ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էժան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ռեսուրսների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ներգրավման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`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հաշվի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առնելով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ներդրողներին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հայտնի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լինելու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գործոնը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համեմատաբար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կայուն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ապագա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դրամական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հոսքեր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եկամուտ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ապահովելու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հնարավորությունը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>:</w:t>
      </w:r>
    </w:p>
    <w:p w14:paraId="2A2DA703" w14:textId="77777777" w:rsidR="003559D2" w:rsidRPr="00CC57BC" w:rsidRDefault="003559D2" w:rsidP="000B3AE4">
      <w:pPr>
        <w:tabs>
          <w:tab w:val="left" w:pos="540"/>
        </w:tabs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14:paraId="346CDED4" w14:textId="77777777" w:rsidR="003559D2" w:rsidRPr="00CC57BC" w:rsidRDefault="003559D2" w:rsidP="00DC6F54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>ՀՀ ենթակառուցվածքը բարելավման կարիք ունի: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Համաձայն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Համաշխարհային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տնտեսական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ֆորումի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2019</w:t>
      </w:r>
      <w:r w:rsidRPr="00CC57BC">
        <w:rPr>
          <w:rFonts w:ascii="GHEA Grapalat" w:hAnsi="GHEA Grapalat" w:cs="Sylfaen"/>
          <w:sz w:val="24"/>
          <w:szCs w:val="24"/>
          <w:lang w:val="hy-AM"/>
        </w:rPr>
        <w:t>թ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.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հրապարակած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տվյալների՝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Հայաստանը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ենթակառուցվածքի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որակով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141-</w:t>
      </w:r>
      <w:r w:rsidRPr="00CC57BC">
        <w:rPr>
          <w:rFonts w:ascii="GHEA Grapalat" w:hAnsi="GHEA Grapalat" w:cs="Sylfaen"/>
          <w:sz w:val="24"/>
          <w:szCs w:val="24"/>
          <w:lang w:val="hy-AM"/>
        </w:rPr>
        <w:t>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երկրների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կազմում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գտնվում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60-</w:t>
      </w:r>
      <w:r w:rsidRPr="00CC57BC">
        <w:rPr>
          <w:rFonts w:ascii="GHEA Grapalat" w:hAnsi="GHEA Grapalat" w:cs="Sylfaen"/>
          <w:sz w:val="24"/>
          <w:szCs w:val="24"/>
          <w:lang w:val="hy-AM"/>
        </w:rPr>
        <w:t>րդ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տեղում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(</w:t>
      </w:r>
      <w:r w:rsidRPr="00CC57BC">
        <w:rPr>
          <w:rFonts w:ascii="GHEA Grapalat" w:hAnsi="GHEA Grapalat" w:cs="Sylfaen"/>
          <w:sz w:val="24"/>
          <w:szCs w:val="24"/>
          <w:lang w:val="hy-AM"/>
        </w:rPr>
        <w:t>ընդ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որում՝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ճանապարհների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որակով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էլեկտրականության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մատարկարարմամբ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ջրամատակարարմամբ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գտնում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համապատասխանաբար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91-</w:t>
      </w:r>
      <w:r w:rsidRPr="00CC57BC">
        <w:rPr>
          <w:rFonts w:ascii="GHEA Grapalat" w:hAnsi="GHEA Grapalat" w:cs="Sylfaen"/>
          <w:sz w:val="24"/>
          <w:szCs w:val="24"/>
          <w:lang w:val="hy-AM"/>
        </w:rPr>
        <w:t>րդ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>, 71-</w:t>
      </w:r>
      <w:r w:rsidRPr="00CC57BC">
        <w:rPr>
          <w:rFonts w:ascii="GHEA Grapalat" w:hAnsi="GHEA Grapalat" w:cs="Sylfaen"/>
          <w:sz w:val="24"/>
          <w:szCs w:val="24"/>
          <w:lang w:val="hy-AM"/>
        </w:rPr>
        <w:t>րդ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59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տեղերում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):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Խնդրահարույց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նաև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արտաքին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աշխարհի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հետ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կապը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որն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ազդում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առևտրի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լոգիստիկայի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վրա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(2018 </w:t>
      </w:r>
      <w:r w:rsidR="00157C35" w:rsidRPr="00CC57BC">
        <w:rPr>
          <w:rFonts w:ascii="GHEA Grapalat" w:hAnsi="GHEA Grapalat" w:cs="Sylfaen"/>
          <w:sz w:val="24"/>
          <w:szCs w:val="24"/>
          <w:lang w:val="hy-AM"/>
        </w:rPr>
        <w:t xml:space="preserve">թ. վերջին դրությամբ 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>Logistics Performance Index-</w:t>
      </w:r>
      <w:r w:rsidRPr="00CC57BC">
        <w:rPr>
          <w:rFonts w:ascii="GHEA Grapalat" w:hAnsi="GHEA Grapalat" w:cs="Sylfaen"/>
          <w:sz w:val="24"/>
          <w:szCs w:val="24"/>
          <w:lang w:val="hy-AM"/>
        </w:rPr>
        <w:t>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157C35" w:rsidRPr="00CC57BC">
        <w:rPr>
          <w:rFonts w:ascii="GHEA Grapalat" w:hAnsi="GHEA Grapalat" w:cs="GHEA Grapalat"/>
          <w:sz w:val="24"/>
          <w:szCs w:val="24"/>
          <w:lang w:val="hy-AM"/>
        </w:rPr>
        <w:t xml:space="preserve">ՀՀ-ն 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>92-</w:t>
      </w:r>
      <w:r w:rsidRPr="00CC57BC">
        <w:rPr>
          <w:rFonts w:ascii="GHEA Grapalat" w:hAnsi="GHEA Grapalat" w:cs="Sylfaen"/>
          <w:sz w:val="24"/>
          <w:szCs w:val="24"/>
          <w:lang w:val="hy-AM"/>
        </w:rPr>
        <w:t>րդն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160-</w:t>
      </w:r>
      <w:r w:rsidRPr="00CC57BC">
        <w:rPr>
          <w:rFonts w:ascii="GHEA Grapalat" w:hAnsi="GHEA Grapalat" w:cs="Sylfaen"/>
          <w:sz w:val="24"/>
          <w:szCs w:val="24"/>
          <w:lang w:val="hy-AM"/>
        </w:rPr>
        <w:t>ից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): </w:t>
      </w:r>
      <w:r w:rsidR="00157C35" w:rsidRPr="00CC57BC">
        <w:rPr>
          <w:rFonts w:ascii="GHEA Grapalat" w:hAnsi="GHEA Grapalat" w:cs="Sylfaen"/>
          <w:sz w:val="24"/>
          <w:szCs w:val="24"/>
          <w:lang w:val="hy-AM"/>
        </w:rPr>
        <w:t>Այս պայմաններում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ենթակառուցվածքային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բարեփոխումների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խոշոր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երկարաժամկետ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ֆինանսական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ռեսուրսների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157C35" w:rsidRPr="00CC57BC">
        <w:rPr>
          <w:rFonts w:ascii="GHEA Grapalat" w:hAnsi="GHEA Grapalat" w:cs="Sylfaen"/>
          <w:sz w:val="24"/>
          <w:szCs w:val="24"/>
          <w:lang w:val="hy-AM"/>
        </w:rPr>
        <w:t>անհրաժեշտությունն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ակնհայտ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է՝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հաշվի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առնելով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նաև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որ</w:t>
      </w:r>
      <w:r w:rsidR="00157C35" w:rsidRPr="00CC57B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ենթակառուցվածքների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որակն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առանցքային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դեր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կատարում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երկրի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տնտեսական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աճի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ապահովման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գործում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ինչպես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նաև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հանդիսանում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միջազգային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մրցունակության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հիմնական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որոշիչ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>:</w:t>
      </w:r>
    </w:p>
    <w:p w14:paraId="4FAD4275" w14:textId="77777777" w:rsidR="003559D2" w:rsidRPr="00CC57BC" w:rsidRDefault="003559D2" w:rsidP="000B3AE4">
      <w:pPr>
        <w:tabs>
          <w:tab w:val="left" w:pos="540"/>
        </w:tabs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14:paraId="44DB5B5E" w14:textId="77777777" w:rsidR="003559D2" w:rsidRPr="00CC57BC" w:rsidRDefault="003559D2" w:rsidP="00DC6F54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>Վերջին տասնամյակներում մասնավոր հատվածն ակտիվորեն ներգրավված էր Հայաստանի ենթակառուցվածքի բարելավման գործում:</w:t>
      </w:r>
      <w:r w:rsidRPr="00CC57BC">
        <w:rPr>
          <w:rFonts w:ascii="GHEA Grapalat" w:hAnsi="GHEA Grapalat" w:cs="GHEA Grapalat"/>
          <w:i/>
          <w:i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Խոսքը</w:t>
      </w:r>
      <w:r w:rsidR="00157C35" w:rsidRPr="00CC57BC">
        <w:rPr>
          <w:rFonts w:ascii="GHEA Grapalat" w:hAnsi="GHEA Grapalat" w:cs="Sylfaen"/>
          <w:sz w:val="24"/>
          <w:szCs w:val="24"/>
          <w:lang w:val="hy-AM"/>
        </w:rPr>
        <w:t xml:space="preserve"> մեծապես</w:t>
      </w:r>
      <w:r w:rsidRPr="00CC57BC">
        <w:rPr>
          <w:rFonts w:ascii="GHEA Grapalat" w:hAnsi="GHEA Grapalat" w:cs="Sylfaen"/>
          <w:sz w:val="24"/>
          <w:szCs w:val="24"/>
          <w:lang w:val="hy-AM"/>
        </w:rPr>
        <w:t xml:space="preserve"> վերաբերում է մասնավոր ընկերության կողմից Հ</w:t>
      </w:r>
      <w:r w:rsidR="00157C35" w:rsidRPr="00CC57BC">
        <w:rPr>
          <w:rFonts w:ascii="GHEA Grapalat" w:hAnsi="GHEA Grapalat" w:cs="Sylfaen"/>
          <w:sz w:val="24"/>
          <w:szCs w:val="24"/>
          <w:lang w:val="hy-AM"/>
        </w:rPr>
        <w:t xml:space="preserve">այկական </w:t>
      </w:r>
      <w:r w:rsidR="00CD535D" w:rsidRPr="00CC57BC">
        <w:rPr>
          <w:rFonts w:ascii="GHEA Grapalat" w:hAnsi="GHEA Grapalat" w:cs="Sylfaen"/>
          <w:sz w:val="24"/>
          <w:szCs w:val="24"/>
          <w:lang w:val="hy-AM"/>
        </w:rPr>
        <w:t>էլեկտրա</w:t>
      </w:r>
      <w:r w:rsidR="00157C35" w:rsidRPr="00CC57BC">
        <w:rPr>
          <w:rFonts w:ascii="GHEA Grapalat" w:hAnsi="GHEA Grapalat" w:cs="Sylfaen"/>
          <w:sz w:val="24"/>
          <w:szCs w:val="24"/>
          <w:lang w:val="hy-AM"/>
        </w:rPr>
        <w:t>կան ցանցերի (Հ</w:t>
      </w:r>
      <w:r w:rsidRPr="00CC57BC">
        <w:rPr>
          <w:rFonts w:ascii="GHEA Grapalat" w:hAnsi="GHEA Grapalat" w:cs="Sylfaen"/>
          <w:sz w:val="24"/>
          <w:szCs w:val="24"/>
          <w:lang w:val="hy-AM"/>
        </w:rPr>
        <w:t>ԷՑ-ի</w:t>
      </w:r>
      <w:r w:rsidR="00157C35" w:rsidRPr="00CC57BC">
        <w:rPr>
          <w:rFonts w:ascii="GHEA Grapalat" w:hAnsi="GHEA Grapalat" w:cs="Sylfaen"/>
          <w:sz w:val="24"/>
          <w:szCs w:val="24"/>
          <w:lang w:val="hy-AM"/>
        </w:rPr>
        <w:t>)</w:t>
      </w:r>
      <w:r w:rsidRPr="00CC57BC">
        <w:rPr>
          <w:rFonts w:ascii="GHEA Grapalat" w:hAnsi="GHEA Grapalat" w:cs="Sylfaen"/>
          <w:sz w:val="24"/>
          <w:szCs w:val="24"/>
          <w:lang w:val="hy-AM"/>
        </w:rPr>
        <w:t xml:space="preserve"> բաժնետոմսերի գնմանը, Զվարթնոց միջազգային օդանավակայանը կոնցեսիոն կառավարման հանձնմանը, </w:t>
      </w:r>
      <w:r w:rsidRPr="00CC57BC">
        <w:rPr>
          <w:rFonts w:ascii="GHEA Grapalat" w:hAnsi="GHEA Grapalat" w:cs="Sylfaen"/>
          <w:sz w:val="24"/>
          <w:szCs w:val="24"/>
          <w:lang w:val="hy-AM"/>
        </w:rPr>
        <w:lastRenderedPageBreak/>
        <w:t>Որոտան հիդրոէլեկտրակայանների համալիրների մասնավորեցմանը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Ընդ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որում՝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մինչ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այժմ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նման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գործարքների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առնվազն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մասը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ֆինանսավորվել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են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երաշխիքով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փոխառությունների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բանկային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վարկերի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ներգրավմամբ</w:t>
      </w:r>
      <w:r w:rsidR="00244319" w:rsidRPr="00CC57BC">
        <w:rPr>
          <w:rFonts w:ascii="GHEA Grapalat" w:hAnsi="GHEA Grapalat" w:cs="Sylfaen"/>
          <w:sz w:val="24"/>
          <w:szCs w:val="24"/>
          <w:lang w:val="hy-AM"/>
        </w:rPr>
        <w:t>: Վ</w:t>
      </w:r>
      <w:r w:rsidRPr="00CC57BC">
        <w:rPr>
          <w:rFonts w:ascii="GHEA Grapalat" w:hAnsi="GHEA Grapalat" w:cs="Sylfaen"/>
          <w:sz w:val="24"/>
          <w:szCs w:val="24"/>
          <w:lang w:val="hy-AM"/>
        </w:rPr>
        <w:t>երջին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շրջանում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նաև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օգտագործվում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միջազգային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ֆինանսական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կազմակերպությունների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ֆինանսավորումը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>:</w:t>
      </w:r>
    </w:p>
    <w:p w14:paraId="2E4D0F53" w14:textId="77777777" w:rsidR="003559D2" w:rsidRPr="00CC57BC" w:rsidRDefault="003559D2" w:rsidP="000B3AE4">
      <w:pPr>
        <w:tabs>
          <w:tab w:val="left" w:pos="540"/>
        </w:tabs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</w:p>
    <w:p w14:paraId="5D51A563" w14:textId="77777777" w:rsidR="003559D2" w:rsidRPr="00CC57BC" w:rsidRDefault="009F723E" w:rsidP="00DC6F54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b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iCs/>
          <w:sz w:val="24"/>
          <w:szCs w:val="24"/>
          <w:lang w:val="hy-AM"/>
        </w:rPr>
        <w:t>Ենթակառուցվածքների գ</w:t>
      </w:r>
      <w:r w:rsidR="003559D2" w:rsidRPr="00CC57BC">
        <w:rPr>
          <w:rFonts w:ascii="GHEA Grapalat" w:hAnsi="GHEA Grapalat" w:cs="Sylfaen"/>
          <w:b/>
          <w:iCs/>
          <w:sz w:val="24"/>
          <w:szCs w:val="24"/>
          <w:lang w:val="hy-AM"/>
        </w:rPr>
        <w:t>ործող</w:t>
      </w:r>
      <w:r w:rsidR="003559D2" w:rsidRPr="00CC57BC">
        <w:rPr>
          <w:rFonts w:ascii="GHEA Grapalat" w:hAnsi="GHEA Grapalat" w:cs="GHEA Grapalat"/>
          <w:b/>
          <w:iCs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b/>
          <w:iCs/>
          <w:sz w:val="24"/>
          <w:szCs w:val="24"/>
          <w:lang w:val="hy-AM"/>
        </w:rPr>
        <w:t>ֆինանսավորման</w:t>
      </w:r>
      <w:r w:rsidR="003559D2" w:rsidRPr="00CC57BC">
        <w:rPr>
          <w:rFonts w:ascii="GHEA Grapalat" w:hAnsi="GHEA Grapalat" w:cs="GHEA Grapalat"/>
          <w:b/>
          <w:iCs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b/>
          <w:iCs/>
          <w:sz w:val="24"/>
          <w:szCs w:val="24"/>
          <w:lang w:val="hy-AM"/>
        </w:rPr>
        <w:t>եղանակները</w:t>
      </w:r>
      <w:r w:rsidR="003559D2" w:rsidRPr="00CC57BC">
        <w:rPr>
          <w:rFonts w:ascii="GHEA Grapalat" w:hAnsi="GHEA Grapalat" w:cs="GHEA Grapalat"/>
          <w:b/>
          <w:iCs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b/>
          <w:iCs/>
          <w:sz w:val="24"/>
          <w:szCs w:val="24"/>
          <w:lang w:val="hy-AM"/>
        </w:rPr>
        <w:t>խնդրահարույց</w:t>
      </w:r>
      <w:r w:rsidR="003559D2" w:rsidRPr="00CC57BC">
        <w:rPr>
          <w:rFonts w:ascii="GHEA Grapalat" w:hAnsi="GHEA Grapalat" w:cs="GHEA Grapalat"/>
          <w:b/>
          <w:iCs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b/>
          <w:iCs/>
          <w:sz w:val="24"/>
          <w:szCs w:val="24"/>
          <w:lang w:val="hy-AM"/>
        </w:rPr>
        <w:t>են</w:t>
      </w:r>
      <w:r w:rsidR="003559D2"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, </w:t>
      </w:r>
      <w:r w:rsidR="003559D2" w:rsidRPr="00CC57BC">
        <w:rPr>
          <w:rFonts w:ascii="GHEA Grapalat" w:hAnsi="GHEA Grapalat" w:cs="Sylfaen"/>
          <w:b/>
          <w:sz w:val="24"/>
          <w:szCs w:val="24"/>
          <w:lang w:val="hy-AM"/>
        </w:rPr>
        <w:t>մասնավորապես՝</w:t>
      </w:r>
      <w:r w:rsidR="003559D2"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</w:p>
    <w:p w14:paraId="2042B6AF" w14:textId="77777777" w:rsidR="003559D2" w:rsidRPr="00CC57BC" w:rsidRDefault="003559D2" w:rsidP="000B3AE4">
      <w:pPr>
        <w:tabs>
          <w:tab w:val="left" w:pos="540"/>
        </w:tabs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14:paraId="3A672ABF" w14:textId="77777777" w:rsidR="003559D2" w:rsidRPr="00CC57BC" w:rsidRDefault="003559D2" w:rsidP="00DC6F54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CC57BC">
        <w:rPr>
          <w:rFonts w:ascii="GHEA Grapalat" w:hAnsi="GHEA Grapalat" w:cs="Sylfaen"/>
          <w:sz w:val="24"/>
          <w:szCs w:val="24"/>
          <w:lang w:val="hy-AM"/>
        </w:rPr>
        <w:t>Պետությունն ունի սահմանափակ հնարավորություն՝ հաշվի առնելով, որ պետական պարտքը գերազանցում է ՀՆԱ 50%-ը:</w:t>
      </w:r>
    </w:p>
    <w:p w14:paraId="22DFACB1" w14:textId="77777777" w:rsidR="006E63FC" w:rsidRPr="00CC57BC" w:rsidRDefault="006E63FC" w:rsidP="006E63FC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GHEA Grapalat" w:hAnsi="GHEA Grapalat" w:cs="GHEA Grapalat"/>
          <w:sz w:val="24"/>
          <w:szCs w:val="24"/>
          <w:highlight w:val="lightGray"/>
          <w:lang w:val="hy-AM"/>
        </w:rPr>
      </w:pPr>
    </w:p>
    <w:p w14:paraId="79F0CAD4" w14:textId="77777777" w:rsidR="003559D2" w:rsidRPr="00CC57BC" w:rsidRDefault="003559D2" w:rsidP="00DC6F54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CC57BC">
        <w:rPr>
          <w:rFonts w:ascii="GHEA Grapalat" w:hAnsi="GHEA Grapalat" w:cs="Sylfaen"/>
          <w:sz w:val="24"/>
          <w:szCs w:val="24"/>
          <w:lang w:val="hy-AM"/>
        </w:rPr>
        <w:t>Ենթակառուցվածքային նախագծերի ֆինանսավորման համար պահանջվում է երկարաժամկետ և խոշոր</w:t>
      </w:r>
      <w:r w:rsidR="00996170" w:rsidRPr="00CC57BC">
        <w:rPr>
          <w:rFonts w:ascii="GHEA Grapalat" w:hAnsi="GHEA Grapalat" w:cs="Sylfaen"/>
          <w:sz w:val="24"/>
          <w:szCs w:val="24"/>
          <w:lang w:val="hy-AM"/>
        </w:rPr>
        <w:t>ածավալ</w:t>
      </w:r>
      <w:r w:rsidRPr="00CC57BC">
        <w:rPr>
          <w:rFonts w:ascii="GHEA Grapalat" w:hAnsi="GHEA Grapalat" w:cs="Sylfaen"/>
          <w:sz w:val="24"/>
          <w:szCs w:val="24"/>
          <w:lang w:val="hy-AM"/>
        </w:rPr>
        <w:t xml:space="preserve"> ֆինանսական </w:t>
      </w:r>
      <w:r w:rsidR="00996170" w:rsidRPr="00CC57BC">
        <w:rPr>
          <w:rFonts w:ascii="GHEA Grapalat" w:hAnsi="GHEA Grapalat" w:cs="Sylfaen"/>
          <w:sz w:val="24"/>
          <w:szCs w:val="24"/>
          <w:lang w:val="hy-AM"/>
        </w:rPr>
        <w:t>միջոցներ</w:t>
      </w:r>
      <w:r w:rsidRPr="00CC57BC">
        <w:rPr>
          <w:rFonts w:ascii="GHEA Grapalat" w:hAnsi="GHEA Grapalat" w:cs="Sylfaen"/>
          <w:sz w:val="24"/>
          <w:szCs w:val="24"/>
          <w:lang w:val="hy-AM"/>
        </w:rPr>
        <w:t>, սակայն բանկերը հակված չեն երկարաժամկետ և խոշոր  վարկավորում տրամադրե</w:t>
      </w:r>
      <w:r w:rsidR="00670272" w:rsidRPr="00CC57BC">
        <w:rPr>
          <w:rFonts w:ascii="GHEA Grapalat" w:hAnsi="GHEA Grapalat" w:cs="Sylfaen"/>
          <w:sz w:val="24"/>
          <w:szCs w:val="24"/>
          <w:lang w:val="hy-AM"/>
        </w:rPr>
        <w:t>լ (առկա է նաև որոշակի նորմատիվային սահմանափակում)</w:t>
      </w:r>
      <w:r w:rsidRPr="00CC57BC">
        <w:rPr>
          <w:rFonts w:ascii="GHEA Grapalat" w:hAnsi="GHEA Grapalat" w:cs="Sylfaen"/>
          <w:sz w:val="24"/>
          <w:szCs w:val="24"/>
          <w:lang w:val="hy-AM"/>
        </w:rPr>
        <w:t>: 201</w:t>
      </w:r>
      <w:r w:rsidR="006E63FC" w:rsidRPr="00CC57BC">
        <w:rPr>
          <w:rFonts w:ascii="GHEA Grapalat" w:hAnsi="GHEA Grapalat" w:cs="Sylfaen"/>
          <w:sz w:val="24"/>
          <w:szCs w:val="24"/>
          <w:lang w:val="hy-AM"/>
        </w:rPr>
        <w:t>9</w:t>
      </w:r>
      <w:r w:rsidRPr="00CC57BC">
        <w:rPr>
          <w:rFonts w:ascii="GHEA Grapalat" w:hAnsi="GHEA Grapalat" w:cs="Sylfaen"/>
          <w:sz w:val="24"/>
          <w:szCs w:val="24"/>
          <w:lang w:val="hy-AM"/>
        </w:rPr>
        <w:t>թ</w:t>
      </w:r>
      <w:r w:rsidR="006E63FC" w:rsidRPr="00CC57BC">
        <w:rPr>
          <w:rFonts w:ascii="GHEA Grapalat" w:hAnsi="GHEA Grapalat" w:cs="Sylfaen"/>
          <w:sz w:val="24"/>
          <w:szCs w:val="24"/>
          <w:lang w:val="hy-AM"/>
        </w:rPr>
        <w:t>.</w:t>
      </w:r>
      <w:r w:rsidRPr="00CC57B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933655" w:rsidRPr="004C6E10">
        <w:rPr>
          <w:rFonts w:ascii="GHEA Grapalat" w:hAnsi="GHEA Grapalat" w:cs="Sylfaen"/>
          <w:sz w:val="24"/>
          <w:szCs w:val="24"/>
          <w:lang w:val="hy-AM"/>
        </w:rPr>
        <w:t>ը</w:t>
      </w:r>
      <w:r w:rsidR="00C00CC8" w:rsidRPr="004C6E10">
        <w:rPr>
          <w:rFonts w:ascii="GHEA Grapalat" w:hAnsi="GHEA Grapalat" w:cs="Sylfaen"/>
          <w:sz w:val="24"/>
          <w:szCs w:val="24"/>
          <w:lang w:val="hy-AM"/>
        </w:rPr>
        <w:t>նթացքում</w:t>
      </w:r>
      <w:r w:rsidR="003D5070" w:rsidRPr="0093365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6E63FC" w:rsidRPr="00CC57BC">
        <w:rPr>
          <w:rFonts w:ascii="GHEA Grapalat" w:hAnsi="GHEA Grapalat" w:cs="Sylfaen"/>
          <w:sz w:val="24"/>
          <w:szCs w:val="24"/>
          <w:lang w:val="hy-AM"/>
        </w:rPr>
        <w:t xml:space="preserve">բանկային համակարգի կողմից </w:t>
      </w:r>
      <w:r w:rsidRPr="00CC57BC">
        <w:rPr>
          <w:rFonts w:ascii="GHEA Grapalat" w:hAnsi="GHEA Grapalat" w:cs="Sylfaen"/>
          <w:sz w:val="24"/>
          <w:szCs w:val="24"/>
          <w:lang w:val="hy-AM"/>
        </w:rPr>
        <w:t xml:space="preserve">իրավաբանական անձանց </w:t>
      </w:r>
      <w:r w:rsidR="00C27B14" w:rsidRPr="00CC57BC">
        <w:rPr>
          <w:rFonts w:ascii="GHEA Grapalat" w:hAnsi="GHEA Grapalat" w:cs="Sylfaen"/>
          <w:sz w:val="24"/>
          <w:szCs w:val="24"/>
          <w:lang w:val="hy-AM"/>
        </w:rPr>
        <w:t>տրամ</w:t>
      </w:r>
      <w:r w:rsidR="006E63FC" w:rsidRPr="00CC57BC">
        <w:rPr>
          <w:rFonts w:ascii="GHEA Grapalat" w:hAnsi="GHEA Grapalat" w:cs="Sylfaen"/>
          <w:sz w:val="24"/>
          <w:szCs w:val="24"/>
          <w:lang w:val="hy-AM"/>
        </w:rPr>
        <w:t>ադրված 5 տարի և ավել ժամկետայնությամբ վարկերը կազմում են ընդամենը 334 մլրդ դրամ</w:t>
      </w:r>
      <w:r w:rsidR="00C00CC8">
        <w:rPr>
          <w:rFonts w:ascii="GHEA Grapalat" w:hAnsi="GHEA Grapalat" w:cs="Sylfaen"/>
          <w:sz w:val="24"/>
          <w:szCs w:val="24"/>
          <w:lang w:val="hy-AM"/>
        </w:rPr>
        <w:t xml:space="preserve">, </w:t>
      </w:r>
      <w:r w:rsidR="00C00CC8" w:rsidRPr="004C6E10">
        <w:rPr>
          <w:rFonts w:ascii="GHEA Grapalat" w:hAnsi="GHEA Grapalat" w:cs="Sylfaen"/>
          <w:sz w:val="24"/>
          <w:szCs w:val="24"/>
          <w:lang w:val="hy-AM"/>
        </w:rPr>
        <w:t>ինչը կազմում է նույն ժամանակահատվածում իրավաբանական անձանց տրամադրված ընդհանուր վարկերի (1 տրլն, 966մլրդ դրամ) ընդամենը 17%</w:t>
      </w:r>
      <w:r w:rsidR="006E63FC" w:rsidRPr="00CC57BC">
        <w:rPr>
          <w:rFonts w:ascii="GHEA Grapalat" w:hAnsi="GHEA Grapalat" w:cs="Sylfaen"/>
          <w:sz w:val="24"/>
          <w:szCs w:val="24"/>
          <w:lang w:val="hy-AM"/>
        </w:rPr>
        <w:t xml:space="preserve">: </w:t>
      </w:r>
      <w:r w:rsidR="00244319" w:rsidRPr="00CC57BC">
        <w:rPr>
          <w:rFonts w:ascii="GHEA Grapalat" w:hAnsi="GHEA Grapalat" w:cs="Sylfaen"/>
          <w:sz w:val="24"/>
          <w:szCs w:val="24"/>
          <w:lang w:val="hy-AM"/>
        </w:rPr>
        <w:t xml:space="preserve">Նման ցուցանիշը </w:t>
      </w:r>
      <w:r w:rsidR="006E63FC" w:rsidRPr="00CC57BC">
        <w:rPr>
          <w:rFonts w:ascii="GHEA Grapalat" w:hAnsi="GHEA Grapalat" w:cs="Sylfaen"/>
          <w:sz w:val="24"/>
          <w:szCs w:val="24"/>
          <w:lang w:val="hy-AM"/>
        </w:rPr>
        <w:t>հնարավորություն է տալիս եզրահանգել, որ ենթակառուցվածքային ոլորտում բանկերի կողմից իրականացվող</w:t>
      </w:r>
      <w:r w:rsidR="00C07B82" w:rsidRPr="004017F7">
        <w:rPr>
          <w:rFonts w:ascii="GHEA Grapalat" w:hAnsi="GHEA Grapalat" w:cs="Sylfaen"/>
          <w:sz w:val="24"/>
          <w:szCs w:val="24"/>
          <w:lang w:val="hy-AM"/>
        </w:rPr>
        <w:t xml:space="preserve"> երկարաժամկետ</w:t>
      </w:r>
      <w:r w:rsidR="006E63FC" w:rsidRPr="00CC57BC">
        <w:rPr>
          <w:rFonts w:ascii="GHEA Grapalat" w:hAnsi="GHEA Grapalat" w:cs="Sylfaen"/>
          <w:sz w:val="24"/>
          <w:szCs w:val="24"/>
          <w:lang w:val="hy-AM"/>
        </w:rPr>
        <w:t xml:space="preserve"> վարկավորումը </w:t>
      </w:r>
      <w:r w:rsidR="009D4771" w:rsidRPr="00CC57BC">
        <w:rPr>
          <w:rFonts w:ascii="GHEA Grapalat" w:hAnsi="GHEA Grapalat" w:cs="Sylfaen"/>
          <w:sz w:val="24"/>
          <w:szCs w:val="24"/>
          <w:lang w:val="hy-AM"/>
        </w:rPr>
        <w:t xml:space="preserve">փոքր </w:t>
      </w:r>
      <w:r w:rsidR="00C0344D" w:rsidRPr="00CC57BC">
        <w:rPr>
          <w:rFonts w:ascii="GHEA Grapalat" w:hAnsi="GHEA Grapalat" w:cs="Sylfaen"/>
          <w:sz w:val="24"/>
          <w:szCs w:val="24"/>
          <w:lang w:val="hy-AM"/>
        </w:rPr>
        <w:t>ծավալ</w:t>
      </w:r>
      <w:r w:rsidR="006E63FC" w:rsidRPr="00CC57BC">
        <w:rPr>
          <w:rFonts w:ascii="GHEA Grapalat" w:hAnsi="GHEA Grapalat" w:cs="Sylfaen"/>
          <w:sz w:val="24"/>
          <w:szCs w:val="24"/>
          <w:lang w:val="hy-AM"/>
        </w:rPr>
        <w:t xml:space="preserve"> է կազմ</w:t>
      </w:r>
      <w:r w:rsidR="00157C35" w:rsidRPr="00CC57BC">
        <w:rPr>
          <w:rFonts w:ascii="GHEA Grapalat" w:hAnsi="GHEA Grapalat" w:cs="Sylfaen"/>
          <w:sz w:val="24"/>
          <w:szCs w:val="24"/>
          <w:lang w:val="hy-AM"/>
        </w:rPr>
        <w:t>ել</w:t>
      </w:r>
      <w:r w:rsidR="006E63FC" w:rsidRPr="00CC57BC">
        <w:rPr>
          <w:rFonts w:ascii="GHEA Grapalat" w:hAnsi="GHEA Grapalat" w:cs="Sylfaen"/>
          <w:sz w:val="24"/>
          <w:szCs w:val="24"/>
          <w:lang w:val="hy-AM"/>
        </w:rPr>
        <w:t>:</w:t>
      </w:r>
    </w:p>
    <w:p w14:paraId="25A220A0" w14:textId="77777777" w:rsidR="006E63FC" w:rsidRPr="00CC57BC" w:rsidRDefault="006E63FC" w:rsidP="006E63FC">
      <w:pPr>
        <w:tabs>
          <w:tab w:val="left" w:pos="540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GHEA Grapalat" w:hAnsi="GHEA Grapalat" w:cs="GHEA Grapalat"/>
          <w:sz w:val="24"/>
          <w:szCs w:val="24"/>
          <w:highlight w:val="lightGray"/>
          <w:lang w:val="hy-AM"/>
        </w:rPr>
      </w:pPr>
    </w:p>
    <w:p w14:paraId="57CA6C78" w14:textId="77777777" w:rsidR="003559D2" w:rsidRPr="00CC57BC" w:rsidRDefault="003559D2" w:rsidP="00DC6F54">
      <w:pPr>
        <w:numPr>
          <w:ilvl w:val="0"/>
          <w:numId w:val="11"/>
        </w:num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Ինչ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վերաբերվում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է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միջազգային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ֆինանսավորող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կազմակերպությունների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նման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ընկերություններին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D4771" w:rsidRPr="00CC57BC">
        <w:rPr>
          <w:rFonts w:ascii="GHEA Grapalat" w:hAnsi="GHEA Grapalat" w:cs="Sylfaen"/>
          <w:sz w:val="24"/>
          <w:szCs w:val="24"/>
          <w:lang w:val="hy-AM"/>
        </w:rPr>
        <w:t>տրամադրվող «էժան»</w:t>
      </w:r>
      <w:r w:rsidR="009D4771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վարկավորմանը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ապա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777C3" w:rsidRPr="00CC57BC">
        <w:rPr>
          <w:rFonts w:ascii="GHEA Grapalat" w:hAnsi="GHEA Grapalat" w:cs="Sylfaen"/>
          <w:sz w:val="24"/>
          <w:szCs w:val="24"/>
          <w:lang w:val="hy-AM"/>
        </w:rPr>
        <w:t>այդպիսի</w:t>
      </w:r>
      <w:r w:rsidR="008777C3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վարկերը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777C3" w:rsidRPr="00CC57BC">
        <w:rPr>
          <w:rFonts w:ascii="GHEA Grapalat" w:hAnsi="GHEA Grapalat" w:cs="GHEA Grapalat"/>
          <w:sz w:val="24"/>
          <w:szCs w:val="24"/>
          <w:lang w:val="hy-AM"/>
        </w:rPr>
        <w:t xml:space="preserve">երկար ժամկետում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թվացյալ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777C3" w:rsidRPr="00CC57BC">
        <w:rPr>
          <w:rFonts w:ascii="GHEA Grapalat" w:hAnsi="GHEA Grapalat" w:cs="GHEA Grapalat"/>
          <w:sz w:val="24"/>
          <w:szCs w:val="24"/>
          <w:lang w:val="hy-AM"/>
        </w:rPr>
        <w:t>«</w:t>
      </w:r>
      <w:r w:rsidRPr="00CC57BC">
        <w:rPr>
          <w:rFonts w:ascii="GHEA Grapalat" w:hAnsi="GHEA Grapalat" w:cs="Sylfaen"/>
          <w:sz w:val="24"/>
          <w:szCs w:val="24"/>
          <w:lang w:val="hy-AM"/>
        </w:rPr>
        <w:t>էժան</w:t>
      </w:r>
      <w:r w:rsidR="008777C3" w:rsidRPr="00CC57BC">
        <w:rPr>
          <w:rFonts w:ascii="GHEA Grapalat" w:hAnsi="GHEA Grapalat" w:cs="Sylfaen"/>
          <w:sz w:val="24"/>
          <w:szCs w:val="24"/>
          <w:lang w:val="hy-AM"/>
        </w:rPr>
        <w:t>»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վարկեր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են</w:t>
      </w:r>
      <w:r w:rsidR="00B56DD8" w:rsidRPr="00CC57BC">
        <w:rPr>
          <w:rFonts w:ascii="GHEA Grapalat" w:hAnsi="GHEA Grapalat" w:cs="Sylfaen"/>
          <w:sz w:val="24"/>
          <w:szCs w:val="24"/>
          <w:lang w:val="hy-AM"/>
        </w:rPr>
        <w:t>: Համեմատական վերլուծության արդյունքները ցույց են տալիս, որ</w:t>
      </w:r>
    </w:p>
    <w:p w14:paraId="0BB02957" w14:textId="77777777" w:rsidR="002A4FB5" w:rsidRPr="00CC57BC" w:rsidRDefault="002A4FB5" w:rsidP="002A4FB5">
      <w:pPr>
        <w:pStyle w:val="ListParagraph"/>
        <w:rPr>
          <w:rFonts w:ascii="GHEA Grapalat" w:hAnsi="GHEA Grapalat" w:cs="GHEA Grapalat"/>
          <w:sz w:val="24"/>
          <w:szCs w:val="24"/>
          <w:lang w:val="hy-AM"/>
        </w:rPr>
      </w:pPr>
    </w:p>
    <w:p w14:paraId="002E97BF" w14:textId="5ED5E2FC" w:rsidR="00381DE8" w:rsidRPr="00CC57BC" w:rsidRDefault="00381DE8" w:rsidP="00DC6F54">
      <w:pPr>
        <w:pStyle w:val="ListParagraph"/>
        <w:numPr>
          <w:ilvl w:val="0"/>
          <w:numId w:val="10"/>
        </w:numPr>
        <w:spacing w:after="0" w:line="240" w:lineRule="auto"/>
        <w:ind w:left="357" w:firstLine="352"/>
        <w:jc w:val="both"/>
        <w:rPr>
          <w:rFonts w:ascii="GHEA Grapalat" w:hAnsi="GHEA Grapalat"/>
          <w:sz w:val="24"/>
          <w:szCs w:val="24"/>
          <w:lang w:val="hy-AM"/>
        </w:rPr>
      </w:pPr>
      <w:r w:rsidRPr="00CC57BC">
        <w:rPr>
          <w:rFonts w:ascii="GHEA Grapalat" w:hAnsi="GHEA Grapalat"/>
          <w:sz w:val="24"/>
          <w:szCs w:val="24"/>
          <w:lang w:val="hy-AM"/>
        </w:rPr>
        <w:t>Միջազգային կազմակերպությունների վ</w:t>
      </w:r>
      <w:r w:rsidR="00FD05CC" w:rsidRPr="00CC57BC">
        <w:rPr>
          <w:rFonts w:ascii="GHEA Grapalat" w:hAnsi="GHEA Grapalat"/>
          <w:sz w:val="24"/>
          <w:szCs w:val="24"/>
          <w:lang w:val="hy-AM"/>
        </w:rPr>
        <w:t>ա</w:t>
      </w:r>
      <w:r w:rsidRPr="00CC57BC">
        <w:rPr>
          <w:rFonts w:ascii="GHEA Grapalat" w:hAnsi="GHEA Grapalat"/>
          <w:sz w:val="24"/>
          <w:szCs w:val="24"/>
          <w:lang w:val="hy-AM"/>
        </w:rPr>
        <w:t>րկերի էֆեկտիվ տոկոսադրույք</w:t>
      </w:r>
      <w:r w:rsidR="006F515F" w:rsidRPr="00CC57BC">
        <w:rPr>
          <w:rFonts w:ascii="GHEA Grapalat" w:hAnsi="GHEA Grapalat"/>
          <w:sz w:val="24"/>
          <w:szCs w:val="24"/>
          <w:lang w:val="hy-AM"/>
        </w:rPr>
        <w:t>ը</w:t>
      </w:r>
      <w:r w:rsidRPr="00CC57BC">
        <w:rPr>
          <w:rFonts w:ascii="GHEA Grapalat" w:hAnsi="GHEA Grapalat"/>
          <w:sz w:val="24"/>
          <w:szCs w:val="24"/>
          <w:lang w:val="hy-AM"/>
        </w:rPr>
        <w:t xml:space="preserve"> ներառում </w:t>
      </w:r>
      <w:r w:rsidR="002A4FB5" w:rsidRPr="00CC57BC">
        <w:rPr>
          <w:rFonts w:ascii="GHEA Grapalat" w:hAnsi="GHEA Grapalat"/>
          <w:sz w:val="24"/>
          <w:szCs w:val="24"/>
          <w:lang w:val="hy-AM"/>
        </w:rPr>
        <w:t xml:space="preserve">է LIBOR </w:t>
      </w:r>
      <w:r w:rsidRPr="00CC57BC">
        <w:rPr>
          <w:rFonts w:ascii="GHEA Grapalat" w:hAnsi="GHEA Grapalat"/>
          <w:sz w:val="24"/>
          <w:szCs w:val="24"/>
          <w:lang w:val="hy-AM"/>
        </w:rPr>
        <w:t>լողացող տոկոսադրույքի</w:t>
      </w:r>
      <w:r w:rsidR="007A41EA" w:rsidRPr="00CC57BC">
        <w:rPr>
          <w:rFonts w:ascii="GHEA Grapalat" w:hAnsi="GHEA Grapalat"/>
          <w:sz w:val="24"/>
          <w:szCs w:val="24"/>
          <w:lang w:val="hy-AM"/>
        </w:rPr>
        <w:t xml:space="preserve"> ռիսկը</w:t>
      </w:r>
      <w:r w:rsidR="001E0642" w:rsidRPr="00CC57BC">
        <w:rPr>
          <w:rFonts w:ascii="GHEA Grapalat" w:hAnsi="GHEA Grapalat"/>
          <w:sz w:val="24"/>
          <w:szCs w:val="24"/>
          <w:lang w:val="hy-AM"/>
        </w:rPr>
        <w:t>, արտարժութա</w:t>
      </w:r>
      <w:r w:rsidR="007F194A" w:rsidRPr="00CC57BC">
        <w:rPr>
          <w:rFonts w:ascii="GHEA Grapalat" w:hAnsi="GHEA Grapalat"/>
          <w:sz w:val="24"/>
          <w:szCs w:val="24"/>
          <w:lang w:val="hy-AM"/>
        </w:rPr>
        <w:t>յ</w:t>
      </w:r>
      <w:r w:rsidR="001E0642" w:rsidRPr="00CC57BC">
        <w:rPr>
          <w:rFonts w:ascii="GHEA Grapalat" w:hAnsi="GHEA Grapalat"/>
          <w:sz w:val="24"/>
          <w:szCs w:val="24"/>
          <w:lang w:val="hy-AM"/>
        </w:rPr>
        <w:t>ին ռիսկը և վարկի սպասարկ</w:t>
      </w:r>
      <w:r w:rsidR="001B4659">
        <w:rPr>
          <w:rFonts w:ascii="GHEA Grapalat" w:hAnsi="GHEA Grapalat"/>
          <w:sz w:val="24"/>
          <w:szCs w:val="24"/>
          <w:lang w:val="hy-AM"/>
        </w:rPr>
        <w:t>մ</w:t>
      </w:r>
      <w:r w:rsidR="001E0642" w:rsidRPr="00CC57BC">
        <w:rPr>
          <w:rFonts w:ascii="GHEA Grapalat" w:hAnsi="GHEA Grapalat"/>
          <w:sz w:val="24"/>
          <w:szCs w:val="24"/>
          <w:lang w:val="hy-AM"/>
        </w:rPr>
        <w:t xml:space="preserve">ան վճարը: </w:t>
      </w:r>
      <w:r w:rsidR="007A41EA" w:rsidRPr="00CC57BC">
        <w:rPr>
          <w:rFonts w:ascii="GHEA Grapalat" w:hAnsi="GHEA Grapalat"/>
          <w:sz w:val="24"/>
          <w:szCs w:val="24"/>
          <w:lang w:val="hy-AM"/>
        </w:rPr>
        <w:t xml:space="preserve"> </w:t>
      </w:r>
      <w:r w:rsidR="001E0642" w:rsidRPr="00CC57BC">
        <w:rPr>
          <w:rFonts w:ascii="GHEA Grapalat" w:hAnsi="GHEA Grapalat"/>
          <w:sz w:val="24"/>
          <w:szCs w:val="24"/>
          <w:lang w:val="hy-AM"/>
        </w:rPr>
        <w:t>Արդյունքում վարկի տոկոսադրույքը</w:t>
      </w:r>
      <w:r w:rsidR="006F515F" w:rsidRPr="00CC57BC">
        <w:rPr>
          <w:rFonts w:ascii="GHEA Grapalat" w:hAnsi="GHEA Grapalat"/>
          <w:sz w:val="24"/>
          <w:szCs w:val="24"/>
          <w:lang w:val="hy-AM"/>
        </w:rPr>
        <w:t xml:space="preserve"> (7,97%)</w:t>
      </w:r>
      <w:r w:rsidR="00997566" w:rsidRPr="00CC57BC">
        <w:rPr>
          <w:rStyle w:val="FootnoteReference"/>
          <w:rFonts w:ascii="GHEA Grapalat" w:hAnsi="GHEA Grapalat"/>
          <w:sz w:val="24"/>
          <w:szCs w:val="24"/>
          <w:lang w:val="hy-AM"/>
        </w:rPr>
        <w:footnoteReference w:id="7"/>
      </w:r>
      <w:r w:rsidR="001E0642" w:rsidRPr="00CC57BC">
        <w:rPr>
          <w:rFonts w:ascii="GHEA Grapalat" w:hAnsi="GHEA Grapalat"/>
          <w:sz w:val="24"/>
          <w:szCs w:val="24"/>
          <w:lang w:val="hy-AM"/>
        </w:rPr>
        <w:t xml:space="preserve"> գրեթե</w:t>
      </w:r>
      <w:r w:rsidR="001E0642" w:rsidRPr="00207E03">
        <w:rPr>
          <w:rFonts w:ascii="GHEA Grapalat" w:hAnsi="GHEA Grapalat"/>
          <w:sz w:val="24"/>
          <w:szCs w:val="24"/>
          <w:lang w:val="hy-AM"/>
        </w:rPr>
        <w:t xml:space="preserve"> հավասարվում</w:t>
      </w:r>
      <w:r w:rsidR="001E0642" w:rsidRPr="002E038C">
        <w:rPr>
          <w:rFonts w:ascii="GHEA Grapalat" w:hAnsi="GHEA Grapalat"/>
          <w:sz w:val="24"/>
          <w:szCs w:val="24"/>
          <w:lang w:val="hy-AM"/>
        </w:rPr>
        <w:t xml:space="preserve"> </w:t>
      </w:r>
      <w:r w:rsidR="001E0642" w:rsidRPr="00CC57BC">
        <w:rPr>
          <w:rFonts w:ascii="GHEA Grapalat" w:hAnsi="GHEA Grapalat"/>
          <w:sz w:val="24"/>
          <w:szCs w:val="24"/>
          <w:lang w:val="hy-AM"/>
        </w:rPr>
        <w:t>է ՀՀ շուկայում թողարկած պարտատոմսերի եկամտաբերությանը (7,8%)</w:t>
      </w:r>
      <w:r w:rsidR="002A56E1" w:rsidRPr="00CC57BC">
        <w:rPr>
          <w:rStyle w:val="FootnoteReference"/>
          <w:rFonts w:ascii="GHEA Grapalat" w:hAnsi="GHEA Grapalat"/>
          <w:sz w:val="24"/>
          <w:szCs w:val="24"/>
          <w:lang w:val="hy-AM"/>
        </w:rPr>
        <w:footnoteReference w:id="8"/>
      </w:r>
      <w:r w:rsidR="001E0642" w:rsidRPr="00CC57BC">
        <w:rPr>
          <w:rFonts w:ascii="GHEA Grapalat" w:hAnsi="GHEA Grapalat"/>
          <w:sz w:val="24"/>
          <w:szCs w:val="24"/>
          <w:lang w:val="hy-AM"/>
        </w:rPr>
        <w:t xml:space="preserve">: </w:t>
      </w:r>
    </w:p>
    <w:p w14:paraId="16802327" w14:textId="77777777" w:rsidR="009D4771" w:rsidRPr="00CC57BC" w:rsidRDefault="009D4771" w:rsidP="00DC6F54">
      <w:pPr>
        <w:pStyle w:val="ListParagraph"/>
        <w:numPr>
          <w:ilvl w:val="0"/>
          <w:numId w:val="10"/>
        </w:numPr>
        <w:spacing w:after="0" w:line="240" w:lineRule="auto"/>
        <w:ind w:left="357" w:firstLine="352"/>
        <w:jc w:val="both"/>
        <w:rPr>
          <w:rFonts w:ascii="GHEA Grapalat" w:hAnsi="GHEA Grapalat"/>
          <w:sz w:val="24"/>
          <w:szCs w:val="24"/>
          <w:lang w:val="hy-AM"/>
        </w:rPr>
      </w:pPr>
      <w:r w:rsidRPr="00207E03">
        <w:rPr>
          <w:rFonts w:ascii="GHEA Grapalat" w:hAnsi="GHEA Grapalat"/>
          <w:sz w:val="24"/>
          <w:szCs w:val="24"/>
          <w:lang w:val="hy-AM"/>
        </w:rPr>
        <w:t xml:space="preserve">Միջազգային </w:t>
      </w:r>
      <w:r w:rsidRPr="002E038C">
        <w:rPr>
          <w:rFonts w:ascii="GHEA Grapalat" w:hAnsi="GHEA Grapalat"/>
          <w:sz w:val="24"/>
          <w:szCs w:val="24"/>
          <w:lang w:val="hy-AM"/>
        </w:rPr>
        <w:t>կազմակերպությունները</w:t>
      </w:r>
      <w:r w:rsidRPr="00CC57BC">
        <w:rPr>
          <w:rFonts w:ascii="GHEA Grapalat" w:hAnsi="GHEA Grapalat"/>
          <w:sz w:val="24"/>
          <w:szCs w:val="24"/>
          <w:lang w:val="hy-AM"/>
        </w:rPr>
        <w:t xml:space="preserve"> մասնավոր ընկերություններին ֆինանսավորում տրամադրելիս սահմանում են մի շարք պայմաններ/կովենանտներ, </w:t>
      </w:r>
      <w:r w:rsidRPr="00CC57BC">
        <w:rPr>
          <w:rFonts w:ascii="GHEA Grapalat" w:hAnsi="GHEA Grapalat"/>
          <w:sz w:val="24"/>
          <w:szCs w:val="24"/>
          <w:lang w:val="hy-AM"/>
        </w:rPr>
        <w:lastRenderedPageBreak/>
        <w:t>որոնք ընկերությունների գործունեության համար լուրջ սահմանափակումներ են նախատեսում։</w:t>
      </w:r>
    </w:p>
    <w:p w14:paraId="4CD13B74" w14:textId="77777777" w:rsidR="002A4FB5" w:rsidRPr="00CC57BC" w:rsidRDefault="002A4FB5" w:rsidP="008777C3">
      <w:pPr>
        <w:pStyle w:val="ListParagraph"/>
        <w:numPr>
          <w:ilvl w:val="0"/>
          <w:numId w:val="10"/>
        </w:numPr>
        <w:spacing w:after="0" w:line="240" w:lineRule="auto"/>
        <w:ind w:left="357" w:firstLine="352"/>
        <w:jc w:val="both"/>
        <w:rPr>
          <w:rFonts w:ascii="GHEA Grapalat" w:hAnsi="GHEA Grapalat"/>
          <w:sz w:val="24"/>
          <w:szCs w:val="24"/>
          <w:lang w:val="hy-AM"/>
        </w:rPr>
      </w:pPr>
      <w:r w:rsidRPr="00CC57BC">
        <w:rPr>
          <w:rFonts w:ascii="GHEA Grapalat" w:hAnsi="GHEA Grapalat"/>
          <w:sz w:val="24"/>
          <w:szCs w:val="24"/>
          <w:lang w:val="hy-AM"/>
        </w:rPr>
        <w:t>Եվ ի վերջո, ենթակառուցվածքային նախագծերը պետք է ֆինանսավորվեն տեղական արժույթով՝ հաշվի առնելով, որ նախագծերից հոսքերը ՀՀ դրամով են:</w:t>
      </w:r>
    </w:p>
    <w:p w14:paraId="11E2A066" w14:textId="77777777" w:rsidR="00381DE8" w:rsidRPr="00CC57BC" w:rsidRDefault="00381DE8" w:rsidP="000B3AE4">
      <w:pPr>
        <w:tabs>
          <w:tab w:val="left" w:pos="540"/>
        </w:tabs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14:paraId="3E302B24" w14:textId="77777777" w:rsidR="00910C15" w:rsidRPr="00CC57BC" w:rsidRDefault="004F436E" w:rsidP="00DC6F54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sz w:val="24"/>
          <w:szCs w:val="24"/>
          <w:lang w:val="hy-AM"/>
        </w:rPr>
        <w:t>Անհրաժեշտ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է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հետևողական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քայլեր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նախաձեռնել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միջազգային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ֆինանսական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կազմակերպությունների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վարկերով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ֆինանսավորումը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կայուն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երկարաժամկետ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ՀՀ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դրամով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արտահայտված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ներքին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խնայողություններով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ֆինանսավորմամբ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GHEA Grapalat"/>
          <w:b/>
          <w:sz w:val="24"/>
          <w:szCs w:val="24"/>
          <w:lang w:val="hy-AM"/>
        </w:rPr>
        <w:t>(</w:t>
      </w:r>
      <w:r w:rsidR="00BF51AE" w:rsidRPr="00CC57BC">
        <w:rPr>
          <w:rFonts w:ascii="GHEA Grapalat" w:hAnsi="GHEA Grapalat" w:cs="Sylfaen"/>
          <w:b/>
          <w:sz w:val="24"/>
          <w:szCs w:val="24"/>
          <w:lang w:val="hy-AM"/>
        </w:rPr>
        <w:t>այդ</w:t>
      </w:r>
      <w:r w:rsidR="00BF51AE"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="00BF51AE" w:rsidRPr="00CC57BC">
        <w:rPr>
          <w:rFonts w:ascii="GHEA Grapalat" w:hAnsi="GHEA Grapalat" w:cs="Sylfaen"/>
          <w:b/>
          <w:sz w:val="24"/>
          <w:szCs w:val="24"/>
          <w:lang w:val="hy-AM"/>
        </w:rPr>
        <w:t>թվում՝</w:t>
      </w:r>
      <w:r w:rsidR="00BF51AE"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="00BF51AE" w:rsidRPr="00CC57BC">
        <w:rPr>
          <w:rFonts w:ascii="GHEA Grapalat" w:hAnsi="GHEA Grapalat" w:cs="Sylfaen"/>
          <w:b/>
          <w:sz w:val="24"/>
          <w:szCs w:val="24"/>
          <w:lang w:val="hy-AM"/>
        </w:rPr>
        <w:t>կենսաթոշակային</w:t>
      </w:r>
      <w:r w:rsidR="00BF51AE"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="00BF51AE" w:rsidRPr="00CC57BC">
        <w:rPr>
          <w:rFonts w:ascii="GHEA Grapalat" w:hAnsi="GHEA Grapalat" w:cs="Sylfaen"/>
          <w:b/>
          <w:sz w:val="24"/>
          <w:szCs w:val="24"/>
          <w:lang w:val="hy-AM"/>
        </w:rPr>
        <w:t>ֆոնդերի միջոցով</w:t>
      </w:r>
      <w:r w:rsidR="0089000B"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)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փոխարինելու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համար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>: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AD75A5" w:rsidRPr="00CC57BC">
        <w:rPr>
          <w:rFonts w:ascii="GHEA Grapalat" w:hAnsi="GHEA Grapalat" w:cs="Sylfaen"/>
          <w:sz w:val="24"/>
          <w:szCs w:val="24"/>
          <w:lang w:val="hy-AM"/>
        </w:rPr>
        <w:t>Ն</w:t>
      </w:r>
      <w:r w:rsidR="00910C15" w:rsidRPr="00CC57BC">
        <w:rPr>
          <w:rFonts w:ascii="GHEA Grapalat" w:hAnsi="GHEA Grapalat" w:cs="Sylfaen"/>
          <w:sz w:val="24"/>
          <w:szCs w:val="24"/>
          <w:lang w:val="hy-AM"/>
        </w:rPr>
        <w:t>ման</w:t>
      </w:r>
      <w:r w:rsidR="00910C15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10C15" w:rsidRPr="00CC57BC">
        <w:rPr>
          <w:rFonts w:ascii="GHEA Grapalat" w:hAnsi="GHEA Grapalat" w:cs="Sylfaen"/>
          <w:sz w:val="24"/>
          <w:szCs w:val="24"/>
          <w:lang w:val="hy-AM"/>
        </w:rPr>
        <w:t>վարկերի</w:t>
      </w:r>
      <w:r w:rsidR="00910C15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10C15" w:rsidRPr="00CC57BC">
        <w:rPr>
          <w:rFonts w:ascii="GHEA Grapalat" w:hAnsi="GHEA Grapalat" w:cs="Sylfaen"/>
          <w:sz w:val="24"/>
          <w:szCs w:val="24"/>
          <w:lang w:val="hy-AM"/>
        </w:rPr>
        <w:t>միջոցով</w:t>
      </w:r>
      <w:r w:rsidR="00910C15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10C15" w:rsidRPr="00CC57BC">
        <w:rPr>
          <w:rFonts w:ascii="GHEA Grapalat" w:hAnsi="GHEA Grapalat" w:cs="Sylfaen"/>
          <w:sz w:val="24"/>
          <w:szCs w:val="24"/>
          <w:lang w:val="hy-AM"/>
        </w:rPr>
        <w:t>ֆինանսավորումը</w:t>
      </w:r>
      <w:r w:rsidR="00910C15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10C15" w:rsidRPr="00CC57BC">
        <w:rPr>
          <w:rFonts w:ascii="GHEA Grapalat" w:hAnsi="GHEA Grapalat" w:cs="Sylfaen"/>
          <w:sz w:val="24"/>
          <w:szCs w:val="24"/>
          <w:lang w:val="hy-AM"/>
        </w:rPr>
        <w:t>դուրս</w:t>
      </w:r>
      <w:r w:rsidR="00910C15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10C15"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="00910C15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10C15" w:rsidRPr="00CC57BC">
        <w:rPr>
          <w:rFonts w:ascii="GHEA Grapalat" w:hAnsi="GHEA Grapalat" w:cs="Sylfaen"/>
          <w:sz w:val="24"/>
          <w:szCs w:val="24"/>
          <w:lang w:val="hy-AM"/>
        </w:rPr>
        <w:t>մղում</w:t>
      </w:r>
      <w:r w:rsidR="00910C15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10C15" w:rsidRPr="00CC57BC">
        <w:rPr>
          <w:rFonts w:ascii="GHEA Grapalat" w:hAnsi="GHEA Grapalat" w:cs="Sylfaen"/>
          <w:sz w:val="24"/>
          <w:szCs w:val="24"/>
          <w:lang w:val="hy-AM"/>
        </w:rPr>
        <w:t>խոշոր</w:t>
      </w:r>
      <w:r w:rsidR="00910C15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10C15" w:rsidRPr="00CC57BC">
        <w:rPr>
          <w:rFonts w:ascii="GHEA Grapalat" w:hAnsi="GHEA Grapalat" w:cs="Sylfaen"/>
          <w:sz w:val="24"/>
          <w:szCs w:val="24"/>
          <w:lang w:val="hy-AM"/>
        </w:rPr>
        <w:t>ընկերություններին</w:t>
      </w:r>
      <w:r w:rsidR="00910C15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10C15" w:rsidRPr="00CC57BC">
        <w:rPr>
          <w:rFonts w:ascii="GHEA Grapalat" w:hAnsi="GHEA Grapalat" w:cs="Sylfaen"/>
          <w:sz w:val="24"/>
          <w:szCs w:val="24"/>
          <w:lang w:val="hy-AM"/>
        </w:rPr>
        <w:t>կապիտալի</w:t>
      </w:r>
      <w:r w:rsidR="00910C15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10C15" w:rsidRPr="00CC57BC">
        <w:rPr>
          <w:rFonts w:ascii="GHEA Grapalat" w:hAnsi="GHEA Grapalat" w:cs="Sylfaen"/>
          <w:sz w:val="24"/>
          <w:szCs w:val="24"/>
          <w:lang w:val="hy-AM"/>
        </w:rPr>
        <w:t>շուկայից</w:t>
      </w:r>
      <w:r w:rsidR="00910C15" w:rsidRPr="00CC57BC">
        <w:rPr>
          <w:rFonts w:ascii="GHEA Grapalat" w:hAnsi="GHEA Grapalat" w:cs="GHEA Grapalat"/>
          <w:sz w:val="24"/>
          <w:szCs w:val="24"/>
          <w:lang w:val="hy-AM"/>
        </w:rPr>
        <w:t xml:space="preserve">՝ </w:t>
      </w:r>
      <w:r w:rsidR="00910C15" w:rsidRPr="00CC57BC">
        <w:rPr>
          <w:rFonts w:ascii="GHEA Grapalat" w:hAnsi="GHEA Grapalat" w:cs="Sylfaen"/>
          <w:sz w:val="24"/>
          <w:szCs w:val="24"/>
          <w:lang w:val="hy-AM"/>
        </w:rPr>
        <w:t>որպես</w:t>
      </w:r>
      <w:r w:rsidR="00910C15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10C15" w:rsidRPr="00CC57BC">
        <w:rPr>
          <w:rFonts w:ascii="GHEA Grapalat" w:hAnsi="GHEA Grapalat" w:cs="Sylfaen"/>
          <w:sz w:val="24"/>
          <w:szCs w:val="24"/>
          <w:lang w:val="hy-AM"/>
        </w:rPr>
        <w:t>պոտենցիալ</w:t>
      </w:r>
      <w:r w:rsidR="00910C15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10C15" w:rsidRPr="00CC57BC">
        <w:rPr>
          <w:rFonts w:ascii="GHEA Grapalat" w:hAnsi="GHEA Grapalat" w:cs="Sylfaen"/>
          <w:sz w:val="24"/>
          <w:szCs w:val="24"/>
          <w:lang w:val="hy-AM"/>
        </w:rPr>
        <w:t>թողարկողներ</w:t>
      </w:r>
      <w:r w:rsidR="00910C15"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Մասնավորապես՝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ԵՄ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դրամաշնորհները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որոնք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տրվում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են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244319" w:rsidRPr="00CC57BC">
        <w:rPr>
          <w:rFonts w:ascii="GHEA Grapalat" w:hAnsi="GHEA Grapalat" w:cs="GHEA Grapalat"/>
          <w:sz w:val="24"/>
          <w:szCs w:val="24"/>
          <w:lang w:val="hy-AM"/>
        </w:rPr>
        <w:t xml:space="preserve">ենթակառուցվածքների բարելավման գծով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ՎԶԵԲ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>-</w:t>
      </w:r>
      <w:r w:rsidR="00244319" w:rsidRPr="00CC57BC">
        <w:rPr>
          <w:rFonts w:ascii="GHEA Grapalat" w:hAnsi="GHEA Grapalat" w:cs="Sylfaen"/>
          <w:sz w:val="24"/>
          <w:szCs w:val="24"/>
          <w:lang w:val="hy-AM"/>
        </w:rPr>
        <w:t>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այլ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միջազգային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ֆինանսական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կառույցների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895368" w:rsidRPr="00CC57BC">
        <w:rPr>
          <w:rFonts w:ascii="GHEA Grapalat" w:hAnsi="GHEA Grapalat" w:cs="Sylfaen"/>
          <w:sz w:val="24"/>
          <w:szCs w:val="24"/>
          <w:lang w:val="hy-AM"/>
        </w:rPr>
        <w:t>կարող են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օգտագործվե</w:t>
      </w:r>
      <w:r w:rsidR="00895368" w:rsidRPr="00CC57BC">
        <w:rPr>
          <w:rFonts w:ascii="GHEA Grapalat" w:hAnsi="GHEA Grapalat" w:cs="Sylfaen"/>
          <w:sz w:val="24"/>
          <w:szCs w:val="24"/>
          <w:lang w:val="hy-AM"/>
        </w:rPr>
        <w:t>լ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որպես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բաժնային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կապիտալ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պարտատոմսերի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(</w:t>
      </w:r>
      <w:r w:rsidRPr="00CC57BC">
        <w:rPr>
          <w:rFonts w:ascii="GHEA Grapalat" w:hAnsi="GHEA Grapalat" w:cs="Sylfaen"/>
          <w:sz w:val="24"/>
          <w:szCs w:val="24"/>
          <w:lang w:val="hy-AM"/>
        </w:rPr>
        <w:t>ներառյալ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10C15" w:rsidRPr="00CC57BC">
        <w:rPr>
          <w:rFonts w:ascii="GHEA Grapalat" w:hAnsi="GHEA Grapalat" w:cs="Sylfaen"/>
          <w:sz w:val="24"/>
          <w:szCs w:val="24"/>
          <w:lang w:val="hy-AM"/>
        </w:rPr>
        <w:t>համայնքային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պարտատոմսերի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)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թողարկման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երաշխիք</w:t>
      </w:r>
      <w:r w:rsidR="00895368" w:rsidRPr="00CC57BC">
        <w:rPr>
          <w:rFonts w:ascii="GHEA Grapalat" w:hAnsi="GHEA Grapalat" w:cs="Sylfaen"/>
          <w:sz w:val="24"/>
          <w:szCs w:val="24"/>
          <w:lang w:val="hy-AM"/>
        </w:rPr>
        <w:t>, որ</w:t>
      </w:r>
      <w:r w:rsidR="00AD75A5" w:rsidRPr="00CC57BC">
        <w:rPr>
          <w:rFonts w:ascii="GHEA Grapalat" w:hAnsi="GHEA Grapalat" w:cs="Sylfaen"/>
          <w:sz w:val="24"/>
          <w:szCs w:val="24"/>
          <w:lang w:val="hy-AM"/>
        </w:rPr>
        <w:t>ը</w:t>
      </w:r>
      <w:r w:rsidR="00895368" w:rsidRPr="00CC57BC">
        <w:rPr>
          <w:rFonts w:ascii="GHEA Grapalat" w:hAnsi="GHEA Grapalat" w:cs="Sylfaen"/>
          <w:sz w:val="24"/>
          <w:szCs w:val="24"/>
          <w:lang w:val="hy-AM"/>
        </w:rPr>
        <w:t xml:space="preserve"> հիմ</w:t>
      </w:r>
      <w:r w:rsidR="00AD75A5" w:rsidRPr="00CC57BC">
        <w:rPr>
          <w:rFonts w:ascii="GHEA Grapalat" w:hAnsi="GHEA Grapalat" w:cs="Sylfaen"/>
          <w:sz w:val="24"/>
          <w:szCs w:val="24"/>
          <w:lang w:val="hy-AM"/>
        </w:rPr>
        <w:t>ք կարող է հանդիսանալ մի քանի անգամ ավելի մեծ ծավալով ներդրումների ներգրավման համար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>:</w:t>
      </w:r>
      <w:r w:rsidR="007877BC" w:rsidRPr="00CC57BC">
        <w:rPr>
          <w:rFonts w:ascii="GHEA Grapalat" w:hAnsi="GHEA Grapalat" w:cs="GHEA Grapalat"/>
          <w:sz w:val="24"/>
          <w:szCs w:val="24"/>
          <w:lang w:val="hy-AM"/>
        </w:rPr>
        <w:t xml:space="preserve"> Բացի այդ, կապիտալի շուկայի գործիքների օգտագործումը կարող է հնարավորություն տալ ընկերություններին անընդհատ վերաֆինանսավորել պարտքը՝ նվազեցնելով պարտքի բեռը և ծախսատարությունը</w:t>
      </w:r>
      <w:r w:rsidR="003D5070" w:rsidRPr="00933655">
        <w:rPr>
          <w:rFonts w:ascii="GHEA Grapalat" w:hAnsi="GHEA Grapalat" w:cs="GHEA Grapalat"/>
          <w:sz w:val="24"/>
          <w:szCs w:val="24"/>
          <w:lang w:val="hy-AM"/>
        </w:rPr>
        <w:t>:</w:t>
      </w:r>
    </w:p>
    <w:p w14:paraId="58F3E5DC" w14:textId="77777777" w:rsidR="00013D02" w:rsidRPr="00CC57BC" w:rsidRDefault="00013D02" w:rsidP="00013D02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14:paraId="1FC60456" w14:textId="77777777" w:rsidR="003559D2" w:rsidRPr="00CC57BC" w:rsidRDefault="00381DE8" w:rsidP="00DC6F54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sz w:val="24"/>
          <w:szCs w:val="24"/>
          <w:lang w:val="hy-AM"/>
        </w:rPr>
        <w:t>Ապագ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>ա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 xml:space="preserve"> դրամակա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>ն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 xml:space="preserve"> հոսքեր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>ի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 xml:space="preserve"> հիմա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>ն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 xml:space="preserve"> վր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>ա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 xml:space="preserve"> ենթակառուցվածքներ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>ի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 xml:space="preserve"> նախագծայի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>ն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 xml:space="preserve"> ֆինանսավորում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>ը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 xml:space="preserve"> կապիտալ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>ի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 xml:space="preserve"> շուկայ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>ի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 xml:space="preserve"> միջոցո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>վ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 xml:space="preserve"> կարո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ղ </w:t>
      </w:r>
      <w:r w:rsidR="00525135" w:rsidRPr="00CC57BC">
        <w:rPr>
          <w:rFonts w:ascii="GHEA Grapalat" w:hAnsi="GHEA Grapalat" w:cs="GHEA Grapalat"/>
          <w:b/>
          <w:sz w:val="24"/>
          <w:szCs w:val="24"/>
          <w:lang w:val="hy-AM"/>
        </w:rPr>
        <w:t>է</w:t>
      </w:r>
      <w:r w:rsidR="00525135" w:rsidRPr="00CC57BC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խնդր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>ի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 xml:space="preserve"> լուծմա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>ն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 xml:space="preserve"> օպտիմա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>լ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 xml:space="preserve"> տարբերա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>կ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 xml:space="preserve"> դառնալ</w:t>
      </w:r>
      <w:r w:rsidR="00244319" w:rsidRPr="00CC57BC">
        <w:rPr>
          <w:rFonts w:ascii="GHEA Grapalat" w:hAnsi="GHEA Grapalat" w:cs="Sylfaen"/>
          <w:b/>
          <w:sz w:val="24"/>
          <w:szCs w:val="24"/>
          <w:lang w:val="hy-AM"/>
        </w:rPr>
        <w:t xml:space="preserve">: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 xml:space="preserve">Կապիտալի շուկայի կոմպոնենտի կիրառումը ոչ միայն հնարավորություն կտա </w:t>
      </w:r>
      <w:r w:rsidR="00903246" w:rsidRPr="00CC57BC">
        <w:rPr>
          <w:rFonts w:ascii="GHEA Grapalat" w:hAnsi="GHEA Grapalat" w:cs="Sylfaen"/>
          <w:sz w:val="24"/>
          <w:szCs w:val="24"/>
          <w:lang w:val="hy-AM"/>
        </w:rPr>
        <w:t>հանրությանը</w:t>
      </w:r>
      <w:r w:rsidR="00903246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DF2629" w:rsidRPr="00CC57BC">
        <w:rPr>
          <w:rFonts w:ascii="GHEA Grapalat" w:hAnsi="GHEA Grapalat" w:cs="Sylfaen"/>
          <w:sz w:val="24"/>
          <w:szCs w:val="24"/>
          <w:lang w:val="hy-AM"/>
        </w:rPr>
        <w:t>մասնակցել</w:t>
      </w:r>
      <w:r w:rsidR="00DF2629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03246" w:rsidRPr="00CC57BC">
        <w:rPr>
          <w:rFonts w:ascii="GHEA Grapalat" w:hAnsi="GHEA Grapalat" w:cs="Sylfaen"/>
          <w:sz w:val="24"/>
          <w:szCs w:val="24"/>
          <w:lang w:val="hy-AM"/>
        </w:rPr>
        <w:t>ենթակառուցվածքային</w:t>
      </w:r>
      <w:r w:rsidR="00903246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03246" w:rsidRPr="00CC57BC">
        <w:rPr>
          <w:rFonts w:ascii="GHEA Grapalat" w:hAnsi="GHEA Grapalat" w:cs="Sylfaen"/>
          <w:sz w:val="24"/>
          <w:szCs w:val="24"/>
          <w:lang w:val="hy-AM"/>
        </w:rPr>
        <w:t>նախագծերի</w:t>
      </w:r>
      <w:r w:rsidR="00903246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03246" w:rsidRPr="00CC57BC">
        <w:rPr>
          <w:rFonts w:ascii="GHEA Grapalat" w:hAnsi="GHEA Grapalat" w:cs="Sylfaen"/>
          <w:sz w:val="24"/>
          <w:szCs w:val="24"/>
          <w:lang w:val="hy-AM"/>
        </w:rPr>
        <w:t>ֆինանսավորմանը</w:t>
      </w:r>
      <w:r w:rsidR="00903246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03246"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="00903246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03246" w:rsidRPr="00CC57BC">
        <w:rPr>
          <w:rFonts w:ascii="GHEA Grapalat" w:hAnsi="GHEA Grapalat" w:cs="Sylfaen"/>
          <w:sz w:val="24"/>
          <w:szCs w:val="24"/>
          <w:lang w:val="hy-AM"/>
        </w:rPr>
        <w:t>դրանցից</w:t>
      </w:r>
      <w:r w:rsidR="00903246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03246" w:rsidRPr="00CC57BC">
        <w:rPr>
          <w:rFonts w:ascii="GHEA Grapalat" w:hAnsi="GHEA Grapalat" w:cs="Sylfaen"/>
          <w:sz w:val="24"/>
          <w:szCs w:val="24"/>
          <w:lang w:val="hy-AM"/>
        </w:rPr>
        <w:t>ստացվող</w:t>
      </w:r>
      <w:r w:rsidR="00903246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03246" w:rsidRPr="00CC57BC">
        <w:rPr>
          <w:rFonts w:ascii="GHEA Grapalat" w:hAnsi="GHEA Grapalat" w:cs="Sylfaen"/>
          <w:sz w:val="24"/>
          <w:szCs w:val="24"/>
          <w:lang w:val="hy-AM"/>
        </w:rPr>
        <w:t>եկամուտներին</w:t>
      </w:r>
      <w:r w:rsidR="007E67B6" w:rsidRPr="00CC57BC">
        <w:rPr>
          <w:rFonts w:ascii="GHEA Grapalat" w:hAnsi="GHEA Grapalat" w:cs="Sylfaen"/>
          <w:sz w:val="24"/>
          <w:szCs w:val="24"/>
          <w:lang w:val="hy-AM"/>
        </w:rPr>
        <w:t xml:space="preserve">, այլև </w:t>
      </w:r>
      <w:r w:rsidR="007E67B6" w:rsidRPr="00CC57BC">
        <w:rPr>
          <w:rFonts w:ascii="GHEA Grapalat" w:hAnsi="GHEA Grapalat" w:cs="GHEA Grapalat"/>
          <w:sz w:val="24"/>
          <w:szCs w:val="24"/>
          <w:lang w:val="hy-AM"/>
        </w:rPr>
        <w:t xml:space="preserve">թույլ կտա ներգրավել լայն շրջանակի ներդրողներ 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>(</w:t>
      </w:r>
      <w:r w:rsidR="007E67B6" w:rsidRPr="00CC57BC">
        <w:rPr>
          <w:rFonts w:ascii="GHEA Grapalat" w:hAnsi="GHEA Grapalat" w:cs="GHEA Grapalat"/>
          <w:sz w:val="24"/>
          <w:szCs w:val="24"/>
          <w:lang w:val="hy-AM"/>
        </w:rPr>
        <w:t>բազմաղբյուր ֆինանսավորում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>)</w:t>
      </w:r>
      <w:r w:rsidR="007E67B6" w:rsidRPr="00CC57BC">
        <w:rPr>
          <w:rFonts w:ascii="GHEA Grapalat" w:hAnsi="GHEA Grapalat" w:cs="GHEA Grapalat"/>
          <w:sz w:val="24"/>
          <w:szCs w:val="24"/>
          <w:lang w:val="hy-AM"/>
        </w:rPr>
        <w:t xml:space="preserve">, ավելի արագ կառուցել ենթակառուցվածքները, </w:t>
      </w:r>
      <w:r w:rsidR="00601016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03246" w:rsidRPr="00CC57BC">
        <w:rPr>
          <w:rFonts w:ascii="GHEA Grapalat" w:hAnsi="GHEA Grapalat" w:cs="Sylfaen"/>
          <w:sz w:val="24"/>
          <w:szCs w:val="24"/>
          <w:lang w:val="hy-AM"/>
        </w:rPr>
        <w:t>փոխադարձ</w:t>
      </w:r>
      <w:r w:rsidR="00903246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601016" w:rsidRPr="00CC57BC">
        <w:rPr>
          <w:rFonts w:ascii="GHEA Grapalat" w:hAnsi="GHEA Grapalat" w:cs="Sylfaen"/>
          <w:sz w:val="24"/>
          <w:szCs w:val="24"/>
          <w:lang w:val="hy-AM"/>
        </w:rPr>
        <w:t>հ</w:t>
      </w:r>
      <w:r w:rsidR="00903246" w:rsidRPr="00CC57BC">
        <w:rPr>
          <w:rFonts w:ascii="GHEA Grapalat" w:hAnsi="GHEA Grapalat" w:cs="Sylfaen"/>
          <w:sz w:val="24"/>
          <w:szCs w:val="24"/>
          <w:lang w:val="hy-AM"/>
        </w:rPr>
        <w:t>սկողության</w:t>
      </w:r>
      <w:r w:rsidR="00903246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03246" w:rsidRPr="00CC57BC">
        <w:rPr>
          <w:rFonts w:ascii="GHEA Grapalat" w:hAnsi="GHEA Grapalat" w:cs="Sylfaen"/>
          <w:sz w:val="24"/>
          <w:szCs w:val="24"/>
          <w:lang w:val="hy-AM"/>
        </w:rPr>
        <w:t>շնորհիվ</w:t>
      </w:r>
      <w:r w:rsidR="00903246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E67B6" w:rsidRPr="00CC57BC">
        <w:rPr>
          <w:rFonts w:ascii="GHEA Grapalat" w:hAnsi="GHEA Grapalat" w:cs="GHEA Grapalat"/>
          <w:sz w:val="24"/>
          <w:szCs w:val="24"/>
          <w:lang w:val="hy-AM"/>
        </w:rPr>
        <w:t xml:space="preserve">մեծացնել </w:t>
      </w:r>
      <w:r w:rsidR="00903246" w:rsidRPr="00CC57BC">
        <w:rPr>
          <w:rFonts w:ascii="GHEA Grapalat" w:hAnsi="GHEA Grapalat" w:cs="Sylfaen"/>
          <w:sz w:val="24"/>
          <w:szCs w:val="24"/>
          <w:lang w:val="hy-AM"/>
        </w:rPr>
        <w:t>ծառայությունների</w:t>
      </w:r>
      <w:r w:rsidR="00903246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03246" w:rsidRPr="00CC57BC">
        <w:rPr>
          <w:rFonts w:ascii="GHEA Grapalat" w:hAnsi="GHEA Grapalat" w:cs="Sylfaen"/>
          <w:sz w:val="24"/>
          <w:szCs w:val="24"/>
          <w:lang w:val="hy-AM"/>
        </w:rPr>
        <w:t>որակը</w:t>
      </w:r>
      <w:r w:rsidR="00601016"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903246" w:rsidRPr="00CC57BC">
        <w:rPr>
          <w:rFonts w:ascii="GHEA Grapalat" w:hAnsi="GHEA Grapalat" w:cs="Sylfaen"/>
          <w:sz w:val="24"/>
          <w:szCs w:val="24"/>
          <w:lang w:val="hy-AM"/>
        </w:rPr>
        <w:t>օպտիմալացնել</w:t>
      </w:r>
      <w:r w:rsidR="007E67B6" w:rsidRPr="00CC57BC">
        <w:rPr>
          <w:rFonts w:ascii="GHEA Grapalat" w:hAnsi="GHEA Grapalat" w:cs="GHEA Grapalat"/>
          <w:sz w:val="24"/>
          <w:szCs w:val="24"/>
          <w:lang w:val="hy-AM"/>
        </w:rPr>
        <w:t xml:space="preserve"> ծախսերը</w:t>
      </w:r>
      <w:r w:rsidR="00903246"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7E67B6" w:rsidRPr="00CC57BC">
        <w:rPr>
          <w:rFonts w:ascii="GHEA Grapalat" w:hAnsi="GHEA Grapalat" w:cs="Sylfaen"/>
          <w:sz w:val="24"/>
          <w:szCs w:val="24"/>
          <w:lang w:val="hy-AM"/>
        </w:rPr>
        <w:t xml:space="preserve">դիվերսիֆիկացնել </w:t>
      </w:r>
      <w:r w:rsidR="00903246" w:rsidRPr="00CC57BC">
        <w:rPr>
          <w:rFonts w:ascii="GHEA Grapalat" w:hAnsi="GHEA Grapalat" w:cs="Sylfaen"/>
          <w:sz w:val="24"/>
          <w:szCs w:val="24"/>
          <w:lang w:val="hy-AM"/>
        </w:rPr>
        <w:t>ներդրողների</w:t>
      </w:r>
      <w:r w:rsidR="00903246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03246" w:rsidRPr="00CC57BC">
        <w:rPr>
          <w:rFonts w:ascii="GHEA Grapalat" w:hAnsi="GHEA Grapalat" w:cs="Sylfaen"/>
          <w:sz w:val="24"/>
          <w:szCs w:val="24"/>
          <w:lang w:val="hy-AM"/>
        </w:rPr>
        <w:t>ռիսկ</w:t>
      </w:r>
      <w:r w:rsidR="00601016" w:rsidRPr="00CC57BC">
        <w:rPr>
          <w:rFonts w:ascii="GHEA Grapalat" w:hAnsi="GHEA Grapalat" w:cs="Sylfaen"/>
          <w:sz w:val="24"/>
          <w:szCs w:val="24"/>
          <w:lang w:val="hy-AM"/>
        </w:rPr>
        <w:t>երը</w:t>
      </w:r>
      <w:r w:rsidR="007E67B6" w:rsidRPr="00CC57BC">
        <w:rPr>
          <w:rFonts w:ascii="GHEA Grapalat" w:hAnsi="GHEA Grapalat" w:cs="Sylfaen"/>
          <w:sz w:val="24"/>
          <w:szCs w:val="24"/>
          <w:lang w:val="hy-AM"/>
        </w:rPr>
        <w:t>,</w:t>
      </w:r>
      <w:r w:rsidR="00903246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03246"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="00903246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03246" w:rsidRPr="00CC57BC">
        <w:rPr>
          <w:rFonts w:ascii="GHEA Grapalat" w:hAnsi="GHEA Grapalat" w:cs="Sylfaen"/>
          <w:sz w:val="24"/>
          <w:szCs w:val="24"/>
          <w:lang w:val="hy-AM"/>
        </w:rPr>
        <w:t>նախագծերի</w:t>
      </w:r>
      <w:r w:rsidR="00903246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03246" w:rsidRPr="00CC57BC">
        <w:rPr>
          <w:rFonts w:ascii="GHEA Grapalat" w:hAnsi="GHEA Grapalat" w:cs="Sylfaen"/>
          <w:sz w:val="24"/>
          <w:szCs w:val="24"/>
          <w:lang w:val="hy-AM"/>
        </w:rPr>
        <w:t>կառավարումը</w:t>
      </w:r>
      <w:r w:rsidR="00903246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601016" w:rsidRPr="00CC57BC">
        <w:rPr>
          <w:rFonts w:ascii="GHEA Grapalat" w:hAnsi="GHEA Grapalat" w:cs="Sylfaen"/>
          <w:sz w:val="24"/>
          <w:szCs w:val="24"/>
          <w:lang w:val="hy-AM"/>
        </w:rPr>
        <w:t>այլ</w:t>
      </w:r>
      <w:r w:rsidR="00601016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601016" w:rsidRPr="00CC57BC">
        <w:rPr>
          <w:rFonts w:ascii="GHEA Grapalat" w:hAnsi="GHEA Grapalat" w:cs="Sylfaen"/>
          <w:sz w:val="24"/>
          <w:szCs w:val="24"/>
          <w:lang w:val="hy-AM"/>
        </w:rPr>
        <w:t>ներդրողների</w:t>
      </w:r>
      <w:r w:rsidR="00601016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601016" w:rsidRPr="00CC57BC">
        <w:rPr>
          <w:rFonts w:ascii="GHEA Grapalat" w:hAnsi="GHEA Grapalat" w:cs="Sylfaen"/>
          <w:sz w:val="24"/>
          <w:szCs w:val="24"/>
          <w:lang w:val="hy-AM"/>
        </w:rPr>
        <w:t xml:space="preserve">համար </w:t>
      </w:r>
      <w:r w:rsidR="007E67B6" w:rsidRPr="00CC57BC">
        <w:rPr>
          <w:rFonts w:ascii="GHEA Grapalat" w:hAnsi="GHEA Grapalat" w:cs="Sylfaen"/>
          <w:sz w:val="24"/>
          <w:szCs w:val="24"/>
          <w:lang w:val="hy-AM"/>
        </w:rPr>
        <w:t xml:space="preserve">դարձնել </w:t>
      </w:r>
      <w:r w:rsidR="00903246" w:rsidRPr="00CC57BC">
        <w:rPr>
          <w:rFonts w:ascii="GHEA Grapalat" w:hAnsi="GHEA Grapalat" w:cs="Sylfaen"/>
          <w:sz w:val="24"/>
          <w:szCs w:val="24"/>
          <w:lang w:val="hy-AM"/>
        </w:rPr>
        <w:t>առավել</w:t>
      </w:r>
      <w:r w:rsidR="00903246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03246" w:rsidRPr="00CC57BC">
        <w:rPr>
          <w:rFonts w:ascii="GHEA Grapalat" w:hAnsi="GHEA Grapalat" w:cs="Sylfaen"/>
          <w:sz w:val="24"/>
          <w:szCs w:val="24"/>
          <w:lang w:val="hy-AM"/>
        </w:rPr>
        <w:t>հասկանալի</w:t>
      </w:r>
      <w:r w:rsidR="00997566" w:rsidRPr="00CC57BC">
        <w:rPr>
          <w:rFonts w:ascii="GHEA Grapalat" w:hAnsi="GHEA Grapalat" w:cs="Sylfaen"/>
          <w:sz w:val="24"/>
          <w:szCs w:val="24"/>
          <w:lang w:val="hy-AM"/>
        </w:rPr>
        <w:t>: Այս բ</w:t>
      </w:r>
      <w:r w:rsidR="00244319" w:rsidRPr="00CC57BC">
        <w:rPr>
          <w:rFonts w:ascii="GHEA Grapalat" w:hAnsi="GHEA Grapalat" w:cs="Sylfaen"/>
          <w:sz w:val="24"/>
          <w:szCs w:val="24"/>
          <w:lang w:val="hy-AM"/>
        </w:rPr>
        <w:t xml:space="preserve">ոլորը բարենպաստ նախապայմաններ են </w:t>
      </w:r>
      <w:r w:rsidR="00601016" w:rsidRPr="00CC57BC">
        <w:rPr>
          <w:rFonts w:ascii="GHEA Grapalat" w:hAnsi="GHEA Grapalat" w:cs="Sylfaen"/>
          <w:sz w:val="24"/>
          <w:szCs w:val="24"/>
          <w:lang w:val="hy-AM"/>
        </w:rPr>
        <w:t>տեղական</w:t>
      </w:r>
      <w:r w:rsidR="00903246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03246"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="00903246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03246" w:rsidRPr="00CC57BC">
        <w:rPr>
          <w:rFonts w:ascii="GHEA Grapalat" w:hAnsi="GHEA Grapalat" w:cs="Sylfaen"/>
          <w:sz w:val="24"/>
          <w:szCs w:val="24"/>
          <w:lang w:val="hy-AM"/>
        </w:rPr>
        <w:t>օտարերկրյա</w:t>
      </w:r>
      <w:r w:rsidR="00903246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03246" w:rsidRPr="00CC57BC">
        <w:rPr>
          <w:rFonts w:ascii="GHEA Grapalat" w:hAnsi="GHEA Grapalat" w:cs="Sylfaen"/>
          <w:sz w:val="24"/>
          <w:szCs w:val="24"/>
          <w:lang w:val="hy-AM"/>
        </w:rPr>
        <w:t>ներդրողների</w:t>
      </w:r>
      <w:r w:rsidR="00903246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03246" w:rsidRPr="00CC57BC">
        <w:rPr>
          <w:rFonts w:ascii="GHEA Grapalat" w:hAnsi="GHEA Grapalat" w:cs="Sylfaen"/>
          <w:sz w:val="24"/>
          <w:szCs w:val="24"/>
          <w:lang w:val="hy-AM"/>
        </w:rPr>
        <w:t>լայն</w:t>
      </w:r>
      <w:r w:rsidR="00903246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03246" w:rsidRPr="00CC57BC">
        <w:rPr>
          <w:rFonts w:ascii="GHEA Grapalat" w:hAnsi="GHEA Grapalat" w:cs="Sylfaen"/>
          <w:sz w:val="24"/>
          <w:szCs w:val="24"/>
          <w:lang w:val="hy-AM"/>
        </w:rPr>
        <w:t>բազա</w:t>
      </w:r>
      <w:r w:rsidR="00601016" w:rsidRPr="00CC57BC">
        <w:rPr>
          <w:rFonts w:ascii="GHEA Grapalat" w:hAnsi="GHEA Grapalat" w:cs="Sylfaen"/>
          <w:sz w:val="24"/>
          <w:szCs w:val="24"/>
          <w:lang w:val="hy-AM"/>
        </w:rPr>
        <w:t xml:space="preserve"> ձևավոր</w:t>
      </w:r>
      <w:r w:rsidR="007767A7" w:rsidRPr="00CC57BC">
        <w:rPr>
          <w:rFonts w:ascii="GHEA Grapalat" w:hAnsi="GHEA Grapalat" w:cs="Sylfaen"/>
          <w:sz w:val="24"/>
          <w:szCs w:val="24"/>
          <w:lang w:val="hy-AM"/>
        </w:rPr>
        <w:t xml:space="preserve">ելու </w:t>
      </w:r>
      <w:r w:rsidR="00357530" w:rsidRPr="00CC57BC">
        <w:rPr>
          <w:rFonts w:ascii="GHEA Grapalat" w:hAnsi="GHEA Grapalat" w:cs="Sylfaen"/>
          <w:sz w:val="24"/>
          <w:szCs w:val="24"/>
          <w:lang w:val="hy-AM"/>
        </w:rPr>
        <w:t>համար</w:t>
      </w:r>
      <w:r w:rsidR="00903246"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Ըն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>դ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 xml:space="preserve"> որում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>՝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 xml:space="preserve"> միջազգայի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>ն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AD75A5" w:rsidRPr="00CC57BC">
        <w:rPr>
          <w:rFonts w:ascii="GHEA Grapalat" w:hAnsi="GHEA Grapalat" w:cs="Sylfaen"/>
          <w:sz w:val="24"/>
          <w:szCs w:val="24"/>
          <w:lang w:val="hy-AM"/>
        </w:rPr>
        <w:t>փորձը ցույց է տալիս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>,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 xml:space="preserve"> ո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>ր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 xml:space="preserve"> նախագծայի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>ն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 xml:space="preserve"> ֆինանսավորմամ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>բ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 xml:space="preserve"> ենթակառուցվածքայի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>ն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 xml:space="preserve"> խոշո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>ր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 xml:space="preserve"> պրոյեկտնե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>ր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 xml:space="preserve"> հաջողությամ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>բ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 xml:space="preserve"> իրականացվու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>մ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 xml:space="preserve"> ե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>ն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 xml:space="preserve"> նա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>և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 xml:space="preserve"> փոք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>ր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>և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 xml:space="preserve"> տնտեսապե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>ս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 xml:space="preserve"> թույ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>լ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 xml:space="preserve"> զարգացա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>ծ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 xml:space="preserve"> երկրներու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մ 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>(օրինակ՝ Nam Theun 2 dam, Լաոս)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>: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 Ընդ որում՝ պոտենցիալ ենթակառուցվածքային </w:t>
      </w:r>
      <w:r w:rsidR="00A679B7" w:rsidRPr="00CC57BC">
        <w:rPr>
          <w:rFonts w:ascii="GHEA Grapalat" w:hAnsi="GHEA Grapalat" w:cs="GHEA Grapalat"/>
          <w:sz w:val="24"/>
          <w:szCs w:val="24"/>
          <w:lang w:val="hy-AM"/>
        </w:rPr>
        <w:t>նա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>խագծեր</w:t>
      </w:r>
      <w:r w:rsidR="007437CA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437CA" w:rsidRPr="00CC57BC">
        <w:rPr>
          <w:rFonts w:ascii="GHEA Grapalat" w:hAnsi="GHEA Grapalat" w:cs="Sylfaen"/>
          <w:sz w:val="24"/>
          <w:szCs w:val="24"/>
          <w:lang w:val="hy-AM"/>
        </w:rPr>
        <w:t>կարող</w:t>
      </w:r>
      <w:r w:rsidR="007437CA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437CA" w:rsidRPr="00CC57BC">
        <w:rPr>
          <w:rFonts w:ascii="GHEA Grapalat" w:hAnsi="GHEA Grapalat" w:cs="Sylfaen"/>
          <w:sz w:val="24"/>
          <w:szCs w:val="24"/>
          <w:lang w:val="hy-AM"/>
        </w:rPr>
        <w:t>են</w:t>
      </w:r>
      <w:r w:rsidR="007437CA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141A9F" w:rsidRPr="00CC57BC">
        <w:rPr>
          <w:rFonts w:ascii="GHEA Grapalat" w:hAnsi="GHEA Grapalat" w:cs="Sylfaen"/>
          <w:sz w:val="24"/>
          <w:szCs w:val="24"/>
          <w:lang w:val="hy-AM"/>
        </w:rPr>
        <w:t>լինել</w:t>
      </w:r>
      <w:r w:rsidR="007437CA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437CA" w:rsidRPr="00CC57BC">
        <w:rPr>
          <w:rFonts w:ascii="GHEA Grapalat" w:hAnsi="GHEA Grapalat" w:cs="Sylfaen"/>
          <w:sz w:val="24"/>
          <w:szCs w:val="24"/>
          <w:lang w:val="hy-AM"/>
        </w:rPr>
        <w:t>քաղաքային</w:t>
      </w:r>
      <w:r w:rsidR="007437CA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437CA" w:rsidRPr="00CC57BC">
        <w:rPr>
          <w:rFonts w:ascii="GHEA Grapalat" w:hAnsi="GHEA Grapalat" w:cs="Sylfaen"/>
          <w:sz w:val="24"/>
          <w:szCs w:val="24"/>
          <w:lang w:val="hy-AM"/>
        </w:rPr>
        <w:t>տրանսպորտային</w:t>
      </w:r>
      <w:r w:rsidR="007437CA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437CA" w:rsidRPr="00CC57BC">
        <w:rPr>
          <w:rFonts w:ascii="GHEA Grapalat" w:hAnsi="GHEA Grapalat" w:cs="Sylfaen"/>
          <w:sz w:val="24"/>
          <w:szCs w:val="24"/>
          <w:lang w:val="hy-AM"/>
        </w:rPr>
        <w:t>համակարգի</w:t>
      </w:r>
      <w:r w:rsidR="007437CA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437CA" w:rsidRPr="00CC57BC">
        <w:rPr>
          <w:rFonts w:ascii="GHEA Grapalat" w:hAnsi="GHEA Grapalat" w:cs="Sylfaen"/>
          <w:sz w:val="24"/>
          <w:szCs w:val="24"/>
          <w:lang w:val="hy-AM"/>
        </w:rPr>
        <w:t>վերակառուցումը</w:t>
      </w:r>
      <w:r w:rsidR="007437CA"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7437CA" w:rsidRPr="00CC57BC">
        <w:rPr>
          <w:rFonts w:ascii="GHEA Grapalat" w:hAnsi="GHEA Grapalat" w:cs="Sylfaen"/>
          <w:sz w:val="24"/>
          <w:szCs w:val="24"/>
          <w:lang w:val="hy-AM"/>
        </w:rPr>
        <w:t>ջրամբարաշինություն</w:t>
      </w:r>
      <w:r w:rsidR="00141A9F" w:rsidRPr="00CC57BC">
        <w:rPr>
          <w:rFonts w:ascii="GHEA Grapalat" w:hAnsi="GHEA Grapalat" w:cs="Sylfaen"/>
          <w:sz w:val="24"/>
          <w:szCs w:val="24"/>
          <w:lang w:val="hy-AM"/>
        </w:rPr>
        <w:t>ը</w:t>
      </w:r>
      <w:r w:rsidR="007437CA"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7437CA" w:rsidRPr="00CC57BC">
        <w:rPr>
          <w:rFonts w:ascii="GHEA Grapalat" w:hAnsi="GHEA Grapalat" w:cs="Sylfaen"/>
          <w:sz w:val="24"/>
          <w:szCs w:val="24"/>
          <w:lang w:val="hy-AM"/>
        </w:rPr>
        <w:t>էներգետիկայի</w:t>
      </w:r>
      <w:r w:rsidR="007437CA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437CA" w:rsidRPr="00CC57BC">
        <w:rPr>
          <w:rFonts w:ascii="GHEA Grapalat" w:hAnsi="GHEA Grapalat" w:cs="Sylfaen"/>
          <w:sz w:val="24"/>
          <w:szCs w:val="24"/>
          <w:lang w:val="hy-AM"/>
        </w:rPr>
        <w:t>ոլորտի</w:t>
      </w:r>
      <w:r w:rsidR="007437CA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437CA" w:rsidRPr="00CC57BC">
        <w:rPr>
          <w:rFonts w:ascii="GHEA Grapalat" w:hAnsi="GHEA Grapalat" w:cs="Sylfaen"/>
          <w:sz w:val="24"/>
          <w:szCs w:val="24"/>
          <w:lang w:val="hy-AM"/>
        </w:rPr>
        <w:t>բարելավումը</w:t>
      </w:r>
      <w:r w:rsidR="007437CA"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7437CA" w:rsidRPr="00CC57BC">
        <w:rPr>
          <w:rFonts w:ascii="GHEA Grapalat" w:hAnsi="GHEA Grapalat" w:cs="Sylfaen"/>
          <w:sz w:val="24"/>
          <w:szCs w:val="24"/>
          <w:lang w:val="hy-AM"/>
        </w:rPr>
        <w:t>ճանապարհաշինությունը</w:t>
      </w:r>
      <w:r w:rsidR="007437CA"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7437CA" w:rsidRPr="00CC57BC">
        <w:rPr>
          <w:rFonts w:ascii="GHEA Grapalat" w:hAnsi="GHEA Grapalat" w:cs="Sylfaen"/>
          <w:sz w:val="24"/>
          <w:szCs w:val="24"/>
          <w:lang w:val="hy-AM"/>
        </w:rPr>
        <w:t>օդանավակայանի</w:t>
      </w:r>
      <w:r w:rsidR="007437CA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437CA" w:rsidRPr="00CC57BC">
        <w:rPr>
          <w:rFonts w:ascii="GHEA Grapalat" w:hAnsi="GHEA Grapalat" w:cs="Sylfaen"/>
          <w:sz w:val="24"/>
          <w:szCs w:val="24"/>
          <w:lang w:val="hy-AM"/>
        </w:rPr>
        <w:t>բարելավում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ը</w:t>
      </w:r>
      <w:r w:rsidR="007437CA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437CA"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="007437CA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437CA" w:rsidRPr="00CC57BC">
        <w:rPr>
          <w:rFonts w:ascii="GHEA Grapalat" w:hAnsi="GHEA Grapalat" w:cs="Sylfaen"/>
          <w:sz w:val="24"/>
          <w:szCs w:val="24"/>
          <w:lang w:val="hy-AM"/>
        </w:rPr>
        <w:t>այլն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:</w:t>
      </w:r>
    </w:p>
    <w:p w14:paraId="0AA121CD" w14:textId="77777777" w:rsidR="003559D2" w:rsidRPr="00CC57BC" w:rsidRDefault="003559D2" w:rsidP="000B3AE4">
      <w:pPr>
        <w:tabs>
          <w:tab w:val="left" w:pos="540"/>
        </w:tabs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14:paraId="629A5EAE" w14:textId="77777777" w:rsidR="00C36EF2" w:rsidRPr="00CC57BC" w:rsidRDefault="00C36EF2" w:rsidP="00DC6F54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iCs/>
          <w:sz w:val="24"/>
          <w:szCs w:val="24"/>
          <w:lang w:val="hy-AM"/>
        </w:rPr>
        <w:t xml:space="preserve">Նախագծային ֆինանսավորման </w:t>
      </w:r>
      <w:r w:rsidR="0089000B" w:rsidRPr="00CC57BC">
        <w:rPr>
          <w:rFonts w:ascii="GHEA Grapalat" w:hAnsi="GHEA Grapalat" w:cs="Sylfaen"/>
          <w:b/>
          <w:sz w:val="24"/>
          <w:szCs w:val="24"/>
          <w:lang w:val="hy-AM"/>
        </w:rPr>
        <w:t>համար</w:t>
      </w:r>
      <w:r w:rsidR="0089000B"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b/>
          <w:sz w:val="24"/>
          <w:szCs w:val="24"/>
          <w:lang w:val="hy-AM"/>
        </w:rPr>
        <w:t>կ</w:t>
      </w:r>
      <w:r w:rsidR="00F973E9" w:rsidRPr="00CC57BC">
        <w:rPr>
          <w:rFonts w:ascii="GHEA Grapalat" w:hAnsi="GHEA Grapalat" w:cs="Sylfaen"/>
          <w:b/>
          <w:sz w:val="24"/>
          <w:szCs w:val="24"/>
          <w:lang w:val="hy-AM"/>
        </w:rPr>
        <w:t>ր</w:t>
      </w:r>
      <w:r w:rsidR="0089000B" w:rsidRPr="00CC57BC">
        <w:rPr>
          <w:rFonts w:ascii="GHEA Grapalat" w:hAnsi="GHEA Grapalat" w:cs="Sylfaen"/>
          <w:b/>
          <w:sz w:val="24"/>
          <w:szCs w:val="24"/>
          <w:lang w:val="hy-AM"/>
        </w:rPr>
        <w:t>իտիկական</w:t>
      </w:r>
      <w:r w:rsidR="00F973E9" w:rsidRPr="00CC57BC">
        <w:rPr>
          <w:rFonts w:ascii="GHEA Grapalat" w:hAnsi="GHEA Grapalat" w:cs="Sylfaen"/>
          <w:b/>
          <w:sz w:val="24"/>
          <w:szCs w:val="24"/>
          <w:lang w:val="hy-AM"/>
        </w:rPr>
        <w:t xml:space="preserve"> նշանակություն ունի</w:t>
      </w:r>
      <w:r w:rsidR="0089000B"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b/>
          <w:sz w:val="24"/>
          <w:szCs w:val="24"/>
          <w:lang w:val="hy-AM"/>
        </w:rPr>
        <w:t>ճիշտ</w:t>
      </w:r>
      <w:r w:rsidR="0089000B"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b/>
          <w:sz w:val="24"/>
          <w:szCs w:val="24"/>
          <w:lang w:val="hy-AM"/>
        </w:rPr>
        <w:t>պլանավորում</w:t>
      </w:r>
      <w:r w:rsidR="00F973E9" w:rsidRPr="00CC57BC">
        <w:rPr>
          <w:rFonts w:ascii="GHEA Grapalat" w:hAnsi="GHEA Grapalat" w:cs="GHEA Grapalat"/>
          <w:b/>
          <w:sz w:val="24"/>
          <w:szCs w:val="24"/>
          <w:lang w:val="hy-AM"/>
        </w:rPr>
        <w:t>ը</w:t>
      </w:r>
      <w:r w:rsidR="00141A9F"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: </w:t>
      </w:r>
      <w:r w:rsidR="00141A9F" w:rsidRPr="00CC57BC">
        <w:rPr>
          <w:rFonts w:ascii="GHEA Grapalat" w:hAnsi="GHEA Grapalat" w:cs="Sylfaen"/>
          <w:sz w:val="24"/>
          <w:szCs w:val="24"/>
          <w:lang w:val="hy-AM"/>
        </w:rPr>
        <w:t>Այս փուլում կարևոր է նաև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 xml:space="preserve"> հեղինակավոր պրոֆեսիոնալ խորհրդատուի ներգրավումը</w:t>
      </w:r>
      <w:r w:rsidRPr="00CC57BC">
        <w:rPr>
          <w:rFonts w:ascii="GHEA Grapalat" w:hAnsi="GHEA Grapalat" w:cs="Sylfaen"/>
          <w:sz w:val="24"/>
          <w:szCs w:val="24"/>
          <w:lang w:val="hy-AM"/>
        </w:rPr>
        <w:t>, որը կիրականացնի շուկայի հնարավորությունների ուսումնասիրությունը, ֆինանսավորման կառուցվածքի առաջարկությունը, թողարկման կազմակերպումը և ֆինանսավորման ներգրավումը:</w:t>
      </w:r>
    </w:p>
    <w:p w14:paraId="572F35AA" w14:textId="77777777" w:rsidR="00F32B10" w:rsidRPr="00CC57BC" w:rsidRDefault="00F32B10">
      <w:pPr>
        <w:pStyle w:val="ListParagraph"/>
        <w:rPr>
          <w:rFonts w:ascii="GHEA Grapalat" w:hAnsi="GHEA Grapalat" w:cs="Sylfaen"/>
          <w:b/>
          <w:iCs/>
          <w:sz w:val="24"/>
          <w:szCs w:val="24"/>
          <w:lang w:val="hy-AM"/>
        </w:rPr>
      </w:pPr>
    </w:p>
    <w:p w14:paraId="492AAFA5" w14:textId="0F0377CB" w:rsidR="003559D2" w:rsidRPr="00CC57BC" w:rsidRDefault="003559D2" w:rsidP="00DC6F54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iCs/>
          <w:sz w:val="24"/>
          <w:szCs w:val="24"/>
          <w:lang w:val="hy-AM"/>
        </w:rPr>
        <w:t>Խոշոր համայնքների կողմից պարտատոմսերի թողարկումը կարող է լինել քաղաքային ենթակառուցվածքների ֆինանսավորման հիմնական գործիք: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4D6F1D" w:rsidRPr="00CC57BC">
        <w:rPr>
          <w:rFonts w:ascii="GHEA Grapalat" w:hAnsi="GHEA Grapalat" w:cs="GHEA Grapalat"/>
          <w:sz w:val="24"/>
          <w:szCs w:val="24"/>
          <w:lang w:val="hy-AM"/>
        </w:rPr>
        <w:t xml:space="preserve">Համայնքների կողմից իրենց պարտավորությունները </w:t>
      </w:r>
      <w:r w:rsidR="00997566" w:rsidRPr="00CC57BC">
        <w:rPr>
          <w:rFonts w:ascii="GHEA Grapalat" w:hAnsi="GHEA Grapalat" w:cs="GHEA Grapalat"/>
          <w:sz w:val="24"/>
          <w:szCs w:val="24"/>
          <w:lang w:val="hy-AM"/>
        </w:rPr>
        <w:t xml:space="preserve">պատշաճ կատարելու դեպքում հիմքեր կստեղծվեն </w:t>
      </w:r>
      <w:r w:rsidR="004D6F1D" w:rsidRPr="00CC57BC">
        <w:rPr>
          <w:rFonts w:ascii="GHEA Grapalat" w:hAnsi="GHEA Grapalat" w:cs="GHEA Grapalat"/>
          <w:sz w:val="24"/>
          <w:szCs w:val="24"/>
          <w:lang w:val="hy-AM"/>
        </w:rPr>
        <w:t xml:space="preserve">ներդրողների </w:t>
      </w:r>
      <w:r w:rsidR="00997566" w:rsidRPr="00CC57BC">
        <w:rPr>
          <w:rFonts w:ascii="GHEA Grapalat" w:hAnsi="GHEA Grapalat" w:cs="GHEA Grapalat"/>
          <w:sz w:val="24"/>
          <w:szCs w:val="24"/>
          <w:lang w:val="hy-AM"/>
        </w:rPr>
        <w:t>լայն շրջանակի ձևավորման</w:t>
      </w:r>
      <w:r w:rsidR="004D6F1D" w:rsidRPr="00CC57BC">
        <w:rPr>
          <w:rFonts w:ascii="GHEA Grapalat" w:hAnsi="GHEA Grapalat" w:cs="GHEA Grapalat"/>
          <w:sz w:val="24"/>
          <w:szCs w:val="24"/>
          <w:lang w:val="hy-AM"/>
        </w:rPr>
        <w:t xml:space="preserve"> և յուրաքանչյուր ներդրողի ներդրումային ծավալի </w:t>
      </w:r>
      <w:r w:rsidR="00997566" w:rsidRPr="00CC57BC">
        <w:rPr>
          <w:rFonts w:ascii="GHEA Grapalat" w:hAnsi="GHEA Grapalat" w:cs="GHEA Grapalat"/>
          <w:sz w:val="24"/>
          <w:szCs w:val="24"/>
          <w:lang w:val="hy-AM"/>
        </w:rPr>
        <w:t>աստիճանաբար</w:t>
      </w:r>
      <w:r w:rsidR="004D6F1D" w:rsidRPr="00CC57BC">
        <w:rPr>
          <w:rFonts w:ascii="GHEA Grapalat" w:hAnsi="GHEA Grapalat" w:cs="GHEA Grapalat"/>
          <w:sz w:val="24"/>
          <w:szCs w:val="24"/>
          <w:lang w:val="hy-AM"/>
        </w:rPr>
        <w:t xml:space="preserve"> մեծացման համար: Սա հնարավ</w:t>
      </w:r>
      <w:r w:rsidR="001B4659">
        <w:rPr>
          <w:rFonts w:ascii="GHEA Grapalat" w:hAnsi="GHEA Grapalat" w:cs="GHEA Grapalat"/>
          <w:sz w:val="24"/>
          <w:szCs w:val="24"/>
          <w:lang w:val="hy-AM"/>
        </w:rPr>
        <w:t>որ</w:t>
      </w:r>
      <w:r w:rsidR="004D6F1D" w:rsidRPr="00CC57BC">
        <w:rPr>
          <w:rFonts w:ascii="GHEA Grapalat" w:hAnsi="GHEA Grapalat" w:cs="GHEA Grapalat"/>
          <w:sz w:val="24"/>
          <w:szCs w:val="24"/>
          <w:lang w:val="hy-AM"/>
        </w:rPr>
        <w:t xml:space="preserve">ություն է արդեն իսկ թողարկած </w:t>
      </w:r>
      <w:r w:rsidR="00997566" w:rsidRPr="00CC57BC">
        <w:rPr>
          <w:rFonts w:ascii="GHEA Grapalat" w:hAnsi="GHEA Grapalat" w:cs="GHEA Grapalat"/>
          <w:sz w:val="24"/>
          <w:szCs w:val="24"/>
          <w:lang w:val="hy-AM"/>
        </w:rPr>
        <w:t>պարտատոմսերն</w:t>
      </w:r>
      <w:r w:rsidR="004D6F1D" w:rsidRPr="00CC57BC">
        <w:rPr>
          <w:rFonts w:ascii="GHEA Grapalat" w:hAnsi="GHEA Grapalat" w:cs="GHEA Grapalat"/>
          <w:sz w:val="24"/>
          <w:szCs w:val="24"/>
          <w:lang w:val="hy-AM"/>
        </w:rPr>
        <w:t xml:space="preserve"> առավել բարենպաստ պայմաններով վերաֆինանսավորելու, ինչպես նաև </w:t>
      </w:r>
      <w:r w:rsidR="001037BD" w:rsidRPr="00CC57BC">
        <w:rPr>
          <w:rFonts w:ascii="GHEA Grapalat" w:hAnsi="GHEA Grapalat" w:cs="GHEA Grapalat"/>
          <w:sz w:val="24"/>
          <w:szCs w:val="24"/>
          <w:lang w:val="hy-AM"/>
        </w:rPr>
        <w:t xml:space="preserve">այլ ենթակառուցվածքային նախագծերի </w:t>
      </w:r>
      <w:r w:rsidR="00805B6B" w:rsidRPr="00CC57BC">
        <w:rPr>
          <w:rFonts w:ascii="GHEA Grapalat" w:hAnsi="GHEA Grapalat" w:cs="GHEA Grapalat"/>
          <w:sz w:val="24"/>
          <w:szCs w:val="24"/>
          <w:lang w:val="hy-AM"/>
        </w:rPr>
        <w:t>նպատակով</w:t>
      </w:r>
      <w:r w:rsidR="001037BD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4D6F1D" w:rsidRPr="00CC57BC">
        <w:rPr>
          <w:rFonts w:ascii="GHEA Grapalat" w:hAnsi="GHEA Grapalat" w:cs="GHEA Grapalat"/>
          <w:sz w:val="24"/>
          <w:szCs w:val="24"/>
          <w:lang w:val="hy-AM"/>
        </w:rPr>
        <w:t xml:space="preserve">հետագայում խոշոր ներդրումներ ներգրավելու համար: 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Որպես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ամենամեծ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քաղաք՝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Երևանը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համայնքային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պարտատոմսերի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ամենահավանական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թողարկողն է՝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դիտա</w:t>
      </w:r>
      <w:r w:rsidR="001B4659">
        <w:rPr>
          <w:rFonts w:ascii="GHEA Grapalat" w:hAnsi="GHEA Grapalat" w:cs="Sylfaen"/>
          <w:sz w:val="24"/>
          <w:szCs w:val="24"/>
          <w:lang w:val="hy-AM"/>
        </w:rPr>
        <w:t>ր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կելով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մի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շարք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դրական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գործոնների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առկայությունը՝</w:t>
      </w:r>
    </w:p>
    <w:p w14:paraId="05A13492" w14:textId="77777777" w:rsidR="00B62D07" w:rsidRPr="00CC57BC" w:rsidRDefault="00B62D07" w:rsidP="00B62D07">
      <w:pPr>
        <w:pStyle w:val="ListParagraph"/>
        <w:rPr>
          <w:rFonts w:ascii="GHEA Grapalat" w:hAnsi="GHEA Grapalat" w:cs="GHEA Grapalat"/>
          <w:b/>
          <w:sz w:val="24"/>
          <w:szCs w:val="24"/>
          <w:lang w:val="hy-AM"/>
        </w:rPr>
      </w:pPr>
    </w:p>
    <w:p w14:paraId="146A8089" w14:textId="77777777" w:rsidR="003559D2" w:rsidRPr="00CC57BC" w:rsidRDefault="003559D2" w:rsidP="00DC6F54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C57BC">
        <w:rPr>
          <w:rFonts w:ascii="GHEA Grapalat" w:hAnsi="GHEA Grapalat" w:cs="GHEA Grapalat"/>
          <w:sz w:val="24"/>
          <w:szCs w:val="24"/>
          <w:lang w:val="hy-AM"/>
        </w:rPr>
        <w:t>Fitch-</w:t>
      </w:r>
      <w:r w:rsidRPr="00CC57BC">
        <w:rPr>
          <w:rFonts w:ascii="GHEA Grapalat" w:hAnsi="GHEA Grapalat" w:cs="Sylfaen"/>
          <w:sz w:val="24"/>
          <w:szCs w:val="24"/>
          <w:lang w:val="hy-AM"/>
        </w:rPr>
        <w:t>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Երևան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քաղաքին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շնորհված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վարկանիշը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(B+,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դրական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), </w:t>
      </w:r>
    </w:p>
    <w:p w14:paraId="54D1C3C9" w14:textId="77777777" w:rsidR="003559D2" w:rsidRPr="00CC57BC" w:rsidRDefault="003559D2" w:rsidP="00DC6F54">
      <w:pPr>
        <w:numPr>
          <w:ilvl w:val="0"/>
          <w:numId w:val="9"/>
        </w:numPr>
        <w:tabs>
          <w:tab w:val="left" w:pos="540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C57BC">
        <w:rPr>
          <w:rFonts w:ascii="GHEA Grapalat" w:hAnsi="GHEA Grapalat" w:cs="Sylfaen"/>
          <w:sz w:val="24"/>
          <w:szCs w:val="24"/>
          <w:lang w:val="hy-AM"/>
        </w:rPr>
        <w:t>ներդրողների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լայն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բազա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ապահովելու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հնարավորությունը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Երևանն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ունի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մոտ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1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մլն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բնակչությո</w:t>
      </w:r>
      <w:r w:rsidR="00B30C1A" w:rsidRPr="00CC57BC">
        <w:rPr>
          <w:rFonts w:ascii="GHEA Grapalat" w:hAnsi="GHEA Grapalat" w:cs="Sylfaen"/>
          <w:sz w:val="24"/>
          <w:szCs w:val="24"/>
          <w:lang w:val="hy-AM"/>
        </w:rPr>
        <w:t>ւն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Քաղաքացիները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ուղղակիորեն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առնչվում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են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քաղաքապետարանի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նախագծերի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հետ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(</w:t>
      </w:r>
      <w:r w:rsidRPr="00CC57BC">
        <w:rPr>
          <w:rFonts w:ascii="GHEA Grapalat" w:hAnsi="GHEA Grapalat" w:cs="Sylfaen"/>
          <w:sz w:val="24"/>
          <w:szCs w:val="24"/>
          <w:lang w:val="hy-AM"/>
        </w:rPr>
        <w:t>տրանսպորտ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կայան</w:t>
      </w:r>
      <w:r w:rsidR="009461AE" w:rsidRPr="00CC57BC">
        <w:rPr>
          <w:rFonts w:ascii="GHEA Grapalat" w:hAnsi="GHEA Grapalat" w:cs="Sylfaen"/>
          <w:sz w:val="24"/>
          <w:szCs w:val="24"/>
          <w:lang w:val="hy-AM"/>
        </w:rPr>
        <w:t>ա</w:t>
      </w:r>
      <w:r w:rsidRPr="00CC57BC">
        <w:rPr>
          <w:rFonts w:ascii="GHEA Grapalat" w:hAnsi="GHEA Grapalat" w:cs="Sylfaen"/>
          <w:sz w:val="24"/>
          <w:szCs w:val="24"/>
          <w:lang w:val="hy-AM"/>
        </w:rPr>
        <w:t>տեղիներ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վերելակներ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այլն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),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հետևաբար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կրկնակի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հետաքրքրություն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կունենան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եթե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կարողանան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սեփական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4D6F1D" w:rsidRPr="00CC57BC">
        <w:rPr>
          <w:rFonts w:ascii="GHEA Grapalat" w:hAnsi="GHEA Grapalat" w:cs="Sylfaen"/>
          <w:sz w:val="24"/>
          <w:szCs w:val="24"/>
          <w:lang w:val="hy-AM"/>
        </w:rPr>
        <w:t>խնայողություններո</w:t>
      </w:r>
      <w:r w:rsidRPr="00CC57BC">
        <w:rPr>
          <w:rFonts w:ascii="GHEA Grapalat" w:hAnsi="GHEA Grapalat" w:cs="Sylfaen"/>
          <w:sz w:val="24"/>
          <w:szCs w:val="24"/>
          <w:lang w:val="hy-AM"/>
        </w:rPr>
        <w:t>վ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բարձրացնել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ծառայությունների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որակը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միաժամանակ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ստանալ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եկամուտ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</w:p>
    <w:p w14:paraId="0E50E2D2" w14:textId="77777777" w:rsidR="003559D2" w:rsidRPr="00CC57BC" w:rsidRDefault="003559D2" w:rsidP="00DC6F54">
      <w:pPr>
        <w:numPr>
          <w:ilvl w:val="0"/>
          <w:numId w:val="9"/>
        </w:numPr>
        <w:tabs>
          <w:tab w:val="left" w:pos="540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C57BC">
        <w:rPr>
          <w:rFonts w:ascii="GHEA Grapalat" w:hAnsi="GHEA Grapalat" w:cs="Sylfaen"/>
          <w:sz w:val="24"/>
          <w:szCs w:val="24"/>
          <w:lang w:val="hy-AM"/>
        </w:rPr>
        <w:t>ինստիտուցիոնալ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ներդրողների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կարողությունը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(</w:t>
      </w:r>
      <w:r w:rsidRPr="00CC57BC">
        <w:rPr>
          <w:rFonts w:ascii="GHEA Grapalat" w:hAnsi="GHEA Grapalat" w:cs="Sylfaen"/>
          <w:sz w:val="24"/>
          <w:szCs w:val="24"/>
          <w:lang w:val="hy-AM"/>
        </w:rPr>
        <w:t>բանկեր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ներդրումային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կենսաթոշակային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ֆոնդեր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օտարերկրյա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ներդրողներ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):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Կենսաթոշակային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ֆոնդեր</w:t>
      </w:r>
      <w:r w:rsidR="001037BD" w:rsidRPr="00CC57BC">
        <w:rPr>
          <w:rFonts w:ascii="GHEA Grapalat" w:hAnsi="GHEA Grapalat" w:cs="Sylfaen"/>
          <w:sz w:val="24"/>
          <w:szCs w:val="24"/>
          <w:lang w:val="hy-AM"/>
        </w:rPr>
        <w:t>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արդեն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իսկ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արտահայտել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են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իրենց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պատրաստակամությունը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համայնք</w:t>
      </w:r>
      <w:r w:rsidR="00100528" w:rsidRPr="00CC57BC">
        <w:rPr>
          <w:rFonts w:ascii="GHEA Grapalat" w:hAnsi="GHEA Grapalat" w:cs="Sylfaen"/>
          <w:sz w:val="24"/>
          <w:szCs w:val="24"/>
          <w:lang w:val="hy-AM"/>
        </w:rPr>
        <w:t>ային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պարտատոմսերում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ներդրումներ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կատարելու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վերաբերյալ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>,</w:t>
      </w:r>
    </w:p>
    <w:p w14:paraId="501A3BE0" w14:textId="13176085" w:rsidR="003559D2" w:rsidRPr="0018169B" w:rsidRDefault="00100528" w:rsidP="00DC6F54">
      <w:pPr>
        <w:numPr>
          <w:ilvl w:val="0"/>
          <w:numId w:val="9"/>
        </w:numPr>
        <w:tabs>
          <w:tab w:val="left" w:pos="540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C57BC">
        <w:rPr>
          <w:rFonts w:ascii="GHEA Grapalat" w:hAnsi="GHEA Grapalat" w:cs="Sylfaen"/>
          <w:sz w:val="24"/>
          <w:szCs w:val="24"/>
          <w:lang w:val="hy-AM"/>
        </w:rPr>
        <w:t>ք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աղաքային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տրանսպորտի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ֆինա</w:t>
      </w:r>
      <w:r w:rsidR="001B4659">
        <w:rPr>
          <w:rFonts w:ascii="GHEA Grapalat" w:hAnsi="GHEA Grapalat" w:cs="Sylfaen"/>
          <w:sz w:val="24"/>
          <w:szCs w:val="24"/>
          <w:lang w:val="hy-AM"/>
        </w:rPr>
        <w:t>ն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սավորման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C07B82" w:rsidRPr="00451F72">
        <w:rPr>
          <w:rFonts w:ascii="GHEA Grapalat" w:hAnsi="GHEA Grapalat" w:cs="GHEA Grapalat"/>
          <w:sz w:val="24"/>
          <w:szCs w:val="24"/>
          <w:lang w:val="hy-AM"/>
        </w:rPr>
        <w:t xml:space="preserve">նոր մոտեցումներ են անհրաժեշտ,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գործող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BD00D6" w:rsidRPr="00CC57BC">
        <w:rPr>
          <w:rFonts w:ascii="GHEA Grapalat" w:hAnsi="GHEA Grapalat" w:cs="Sylfaen"/>
          <w:sz w:val="24"/>
          <w:szCs w:val="24"/>
          <w:lang w:val="hy-AM"/>
        </w:rPr>
        <w:t>մոդել</w:t>
      </w:r>
      <w:r w:rsidR="00C07B82" w:rsidRPr="00451F72">
        <w:rPr>
          <w:rFonts w:ascii="GHEA Grapalat" w:hAnsi="GHEA Grapalat" w:cs="Sylfaen"/>
          <w:sz w:val="24"/>
          <w:szCs w:val="24"/>
          <w:lang w:val="hy-AM"/>
        </w:rPr>
        <w:t>ով հնարավորությունները առավել սահմանափակ են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Դրամաշնորհների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կողմից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տրամադրվող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աջակցությունը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461AE" w:rsidRPr="00CC57BC">
        <w:rPr>
          <w:rFonts w:ascii="GHEA Grapalat" w:hAnsi="GHEA Grapalat" w:cs="GHEA Grapalat"/>
          <w:sz w:val="24"/>
          <w:szCs w:val="24"/>
          <w:lang w:val="hy-AM"/>
        </w:rPr>
        <w:t xml:space="preserve">պետք է օգտագործել այլ ներդրողների ներգրավման համար, որի արդյունքում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Երևան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քաղաքը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կարող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461AE" w:rsidRPr="00CC57BC">
        <w:rPr>
          <w:rFonts w:ascii="GHEA Grapalat" w:hAnsi="GHEA Grapalat" w:cs="GHEA Grapalat"/>
          <w:sz w:val="24"/>
          <w:szCs w:val="24"/>
          <w:lang w:val="hy-AM"/>
        </w:rPr>
        <w:t xml:space="preserve">է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ինքնուրույն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կրել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քաղաքային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ենթակառուցվածքների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ֆինանսավորման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բեռի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զգալի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մասնաբաժին</w:t>
      </w:r>
      <w:r w:rsidR="009461AE" w:rsidRPr="00CC57BC">
        <w:rPr>
          <w:rFonts w:ascii="GHEA Grapalat" w:hAnsi="GHEA Grapalat" w:cs="Sylfaen"/>
          <w:sz w:val="24"/>
          <w:szCs w:val="24"/>
          <w:lang w:val="hy-AM"/>
        </w:rPr>
        <w:t>ը</w:t>
      </w:r>
      <w:r w:rsidRPr="00CC57BC">
        <w:rPr>
          <w:rFonts w:ascii="GHEA Grapalat" w:hAnsi="GHEA Grapalat" w:cs="Sylfaen"/>
          <w:sz w:val="24"/>
          <w:szCs w:val="24"/>
          <w:lang w:val="hy-AM"/>
        </w:rPr>
        <w:t>:</w:t>
      </w:r>
    </w:p>
    <w:p w14:paraId="1977D2F3" w14:textId="77777777" w:rsidR="0018169B" w:rsidRPr="00CC57BC" w:rsidRDefault="0018169B" w:rsidP="0018169B">
      <w:pPr>
        <w:tabs>
          <w:tab w:val="left" w:pos="540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14:paraId="24E46E33" w14:textId="77777777" w:rsidR="00EB1ED7" w:rsidRDefault="0018169B" w:rsidP="00451F72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Sylfaen"/>
          <w:iCs/>
          <w:sz w:val="24"/>
          <w:szCs w:val="24"/>
          <w:lang w:val="hy-AM"/>
        </w:rPr>
      </w:pPr>
      <w:r w:rsidRPr="0018169B">
        <w:rPr>
          <w:rFonts w:ascii="GHEA Grapalat" w:hAnsi="GHEA Grapalat" w:cs="Sylfaen"/>
          <w:b/>
          <w:iCs/>
          <w:sz w:val="24"/>
          <w:szCs w:val="24"/>
          <w:lang w:val="hy-AM"/>
        </w:rPr>
        <w:t xml:space="preserve">Ինչ վերաբերում է փոքր համայնքներին, ապա անհրաժեշտ </w:t>
      </w:r>
      <w:r w:rsidR="00C07B82" w:rsidRPr="00451F72">
        <w:rPr>
          <w:rFonts w:ascii="GHEA Grapalat" w:hAnsi="GHEA Grapalat" w:cs="Sylfaen"/>
          <w:b/>
          <w:iCs/>
          <w:sz w:val="24"/>
          <w:szCs w:val="24"/>
          <w:lang w:val="hy-AM"/>
        </w:rPr>
        <w:t>է  ներդնել</w:t>
      </w:r>
      <w:r w:rsidRPr="0018169B">
        <w:rPr>
          <w:rFonts w:ascii="GHEA Grapalat" w:hAnsi="GHEA Grapalat" w:cs="Sylfaen"/>
          <w:b/>
          <w:iCs/>
          <w:sz w:val="24"/>
          <w:szCs w:val="24"/>
          <w:lang w:val="hy-AM"/>
        </w:rPr>
        <w:t xml:space="preserve"> արդյունավետ մեխանիզմներ</w:t>
      </w:r>
      <w:r w:rsidR="00C07B82" w:rsidRPr="00451F72">
        <w:rPr>
          <w:rFonts w:ascii="GHEA Grapalat" w:hAnsi="GHEA Grapalat" w:cs="Sylfaen"/>
          <w:b/>
          <w:iCs/>
          <w:sz w:val="24"/>
          <w:szCs w:val="24"/>
          <w:lang w:val="hy-AM"/>
        </w:rPr>
        <w:t>՝</w:t>
      </w:r>
      <w:r w:rsidRPr="0018169B">
        <w:rPr>
          <w:rFonts w:ascii="GHEA Grapalat" w:hAnsi="GHEA Grapalat" w:cs="Sylfaen"/>
          <w:b/>
          <w:iCs/>
          <w:sz w:val="24"/>
          <w:szCs w:val="24"/>
          <w:lang w:val="hy-AM"/>
        </w:rPr>
        <w:t xml:space="preserve"> դրանց կողմից համայնքային պարտատոմսերի </w:t>
      </w:r>
      <w:r w:rsidR="007618D3" w:rsidRPr="007618D3">
        <w:rPr>
          <w:rFonts w:ascii="GHEA Grapalat" w:hAnsi="GHEA Grapalat" w:cs="Sylfaen"/>
          <w:b/>
          <w:iCs/>
          <w:sz w:val="24"/>
          <w:szCs w:val="24"/>
          <w:lang w:val="hy-AM"/>
        </w:rPr>
        <w:t>թողարկումը հնարավոր դարձնելու</w:t>
      </w:r>
      <w:r w:rsidR="00277996" w:rsidRPr="00277996">
        <w:rPr>
          <w:rFonts w:ascii="GHEA Grapalat" w:hAnsi="GHEA Grapalat" w:cs="Sylfaen"/>
          <w:b/>
          <w:iCs/>
          <w:sz w:val="24"/>
          <w:szCs w:val="24"/>
          <w:lang w:val="hy-AM"/>
        </w:rPr>
        <w:t xml:space="preserve"> համար:</w:t>
      </w:r>
      <w:r w:rsidR="00C07B82" w:rsidRPr="00451F72">
        <w:rPr>
          <w:rFonts w:ascii="GHEA Grapalat" w:hAnsi="GHEA Grapalat" w:cs="Sylfaen"/>
          <w:b/>
          <w:iCs/>
          <w:sz w:val="24"/>
          <w:szCs w:val="24"/>
          <w:lang w:val="hy-AM"/>
        </w:rPr>
        <w:t xml:space="preserve"> </w:t>
      </w:r>
      <w:r w:rsidR="00C07B82" w:rsidRPr="00451F72">
        <w:rPr>
          <w:rFonts w:ascii="GHEA Grapalat" w:hAnsi="GHEA Grapalat" w:cs="Sylfaen"/>
          <w:iCs/>
          <w:sz w:val="24"/>
          <w:szCs w:val="24"/>
          <w:lang w:val="hy-AM"/>
        </w:rPr>
        <w:t>Հ</w:t>
      </w:r>
      <w:r w:rsidRPr="0018169B">
        <w:rPr>
          <w:rFonts w:ascii="GHEA Grapalat" w:hAnsi="GHEA Grapalat" w:cs="Sylfaen"/>
          <w:iCs/>
          <w:sz w:val="24"/>
          <w:szCs w:val="24"/>
          <w:lang w:val="hy-AM"/>
        </w:rPr>
        <w:t>ամայնքային պարտատոմսերի շուկայի զարգացումը կարող է սահմանափակվել համայնքների չափերով։ Հայաստանում փոքր, սահմանափակ հնարավորություններով համայնքների թիվը մեծ է։ Համայնքների փոքր չափսը   համայնքների</w:t>
      </w:r>
      <w:r w:rsidR="007618D3" w:rsidRPr="007618D3">
        <w:rPr>
          <w:rFonts w:ascii="GHEA Grapalat" w:hAnsi="GHEA Grapalat" w:cs="Sylfaen"/>
          <w:iCs/>
          <w:sz w:val="24"/>
          <w:szCs w:val="24"/>
          <w:lang w:val="hy-AM"/>
        </w:rPr>
        <w:t xml:space="preserve"> պարտատոմսերի թողարկումն</w:t>
      </w:r>
      <w:r w:rsidRPr="0018169B">
        <w:rPr>
          <w:rFonts w:ascii="GHEA Grapalat" w:hAnsi="GHEA Grapalat" w:cs="Sylfaen"/>
          <w:iCs/>
          <w:sz w:val="24"/>
          <w:szCs w:val="24"/>
          <w:lang w:val="hy-AM"/>
        </w:rPr>
        <w:t xml:space="preserve"> անհնարին է դարձնում և սահմանափակում է համայնքների զարգացման ծրագրերի իրականացումը։ Այլ </w:t>
      </w:r>
      <w:r w:rsidR="007618D3" w:rsidRPr="007618D3">
        <w:rPr>
          <w:rFonts w:ascii="GHEA Grapalat" w:hAnsi="GHEA Grapalat" w:cs="Sylfaen"/>
          <w:iCs/>
          <w:sz w:val="24"/>
          <w:szCs w:val="24"/>
          <w:lang w:val="hy-AM"/>
        </w:rPr>
        <w:t>երկրներում այս խնդրի</w:t>
      </w:r>
      <w:r w:rsidR="00277996" w:rsidRPr="00277996">
        <w:rPr>
          <w:rFonts w:ascii="GHEA Grapalat" w:hAnsi="GHEA Grapalat" w:cs="Sylfaen"/>
          <w:iCs/>
          <w:sz w:val="24"/>
          <w:szCs w:val="24"/>
          <w:lang w:val="hy-AM"/>
        </w:rPr>
        <w:t xml:space="preserve"> լուծումը ենթադրում է համայնքային պարտատոմսերի հավաքական թողարկման կառույցի ստեղծումը: Այդ կառույցն, ըստ էության, պարտատոմսեր է թողարկում </w:t>
      </w:r>
      <w:r w:rsidR="00D57C05" w:rsidRPr="00D57C05">
        <w:rPr>
          <w:rFonts w:ascii="GHEA Grapalat" w:hAnsi="GHEA Grapalat" w:cs="Sylfaen"/>
          <w:iCs/>
          <w:sz w:val="24"/>
          <w:szCs w:val="24"/>
          <w:lang w:val="hy-AM"/>
        </w:rPr>
        <w:t>անդամ համայնքների</w:t>
      </w:r>
      <w:r w:rsidR="00D57C05" w:rsidRPr="0059282E">
        <w:rPr>
          <w:rFonts w:ascii="GHEA Grapalat" w:hAnsi="GHEA Grapalat" w:cs="Sylfaen"/>
          <w:iCs/>
          <w:sz w:val="24"/>
          <w:szCs w:val="24"/>
          <w:lang w:val="hy-AM"/>
        </w:rPr>
        <w:t xml:space="preserve"> անունից: Որոշ</w:t>
      </w:r>
      <w:r w:rsidR="00D57C05" w:rsidRPr="00D0504D">
        <w:rPr>
          <w:rFonts w:ascii="GHEA Grapalat" w:hAnsi="GHEA Grapalat" w:cs="Sylfaen"/>
          <w:iCs/>
          <w:sz w:val="24"/>
          <w:szCs w:val="24"/>
          <w:lang w:val="hy-AM"/>
        </w:rPr>
        <w:t xml:space="preserve"> երկրներում նման </w:t>
      </w:r>
      <w:r w:rsidR="00D57C05" w:rsidRPr="00EF6548">
        <w:rPr>
          <w:rFonts w:ascii="GHEA Grapalat" w:hAnsi="GHEA Grapalat" w:cs="Sylfaen"/>
          <w:iCs/>
          <w:sz w:val="24"/>
          <w:szCs w:val="24"/>
          <w:lang w:val="hy-AM"/>
        </w:rPr>
        <w:t>կառույցների</w:t>
      </w:r>
      <w:r w:rsidR="00C07B82" w:rsidRPr="00C07B82">
        <w:rPr>
          <w:rFonts w:ascii="GHEA Grapalat" w:hAnsi="GHEA Grapalat" w:cs="Sylfaen"/>
          <w:iCs/>
          <w:sz w:val="24"/>
          <w:szCs w:val="24"/>
          <w:lang w:val="hy-AM"/>
        </w:rPr>
        <w:t xml:space="preserve"> կողմից թողարկվող պարտատոմսերը հանդիսանում են պարտատոմսերի շուկայի կարևոր մաս  և նպաստում են </w:t>
      </w:r>
      <w:r w:rsidR="00C07B82" w:rsidRPr="00C07B82">
        <w:rPr>
          <w:rFonts w:ascii="GHEA Grapalat" w:hAnsi="GHEA Grapalat" w:cs="Sylfaen"/>
          <w:iCs/>
          <w:sz w:val="24"/>
          <w:szCs w:val="24"/>
          <w:lang w:val="hy-AM"/>
        </w:rPr>
        <w:lastRenderedPageBreak/>
        <w:t>շուկայի իրացվելիության խորացմանը:</w:t>
      </w:r>
      <w:r w:rsidR="00C07B82" w:rsidRPr="00451F72">
        <w:rPr>
          <w:rFonts w:ascii="GHEA Grapalat" w:hAnsi="GHEA Grapalat" w:cs="Sylfaen"/>
          <w:iCs/>
          <w:sz w:val="24"/>
          <w:szCs w:val="24"/>
          <w:lang w:val="hy-AM"/>
        </w:rPr>
        <w:t xml:space="preserve"> Փոքր համայնքների կողմից համայնքային պարտատոմսերի միասնական թողարկումները խթանելու համար դրական նախապայման կարող է լինել նաև երաշխավորման մեխանիզմների </w:t>
      </w:r>
      <w:r w:rsidR="002B1C33">
        <w:rPr>
          <w:rFonts w:ascii="GHEA Grapalat" w:hAnsi="GHEA Grapalat" w:cs="Sylfaen"/>
          <w:iCs/>
          <w:sz w:val="24"/>
          <w:szCs w:val="24"/>
          <w:lang w:val="hy-AM"/>
        </w:rPr>
        <w:t>ներդ</w:t>
      </w:r>
      <w:r w:rsidR="00C07B82" w:rsidRPr="00451F72">
        <w:rPr>
          <w:rFonts w:ascii="GHEA Grapalat" w:hAnsi="GHEA Grapalat" w:cs="Sylfaen"/>
          <w:iCs/>
          <w:sz w:val="24"/>
          <w:szCs w:val="24"/>
          <w:lang w:val="hy-AM"/>
        </w:rPr>
        <w:t xml:space="preserve">րումը:  </w:t>
      </w:r>
    </w:p>
    <w:p w14:paraId="6A645DA9" w14:textId="77777777" w:rsidR="00C36EF2" w:rsidRPr="0018169B" w:rsidRDefault="00C36EF2" w:rsidP="00C36EF2">
      <w:pPr>
        <w:tabs>
          <w:tab w:val="left" w:pos="540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14:paraId="276A1302" w14:textId="77777777" w:rsidR="00EF7A91" w:rsidRPr="002A431F" w:rsidRDefault="004D6F1D" w:rsidP="002A431F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Sylfaen"/>
          <w:bCs/>
          <w:iCs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iCs/>
          <w:sz w:val="24"/>
          <w:szCs w:val="24"/>
          <w:lang w:val="hy-AM"/>
        </w:rPr>
        <w:t xml:space="preserve">Համայնքային պարտատոմսերի թողարկման համար </w:t>
      </w:r>
      <w:r w:rsidR="00C36EF2" w:rsidRPr="00CC57BC">
        <w:rPr>
          <w:rFonts w:ascii="GHEA Grapalat" w:hAnsi="GHEA Grapalat" w:cs="Sylfaen"/>
          <w:b/>
          <w:iCs/>
          <w:sz w:val="24"/>
          <w:szCs w:val="24"/>
          <w:lang w:val="hy-AM"/>
        </w:rPr>
        <w:t>անհրաժեշտ է որոշակի աշխատանքներ տանել իրավական դաշտի կատարելագործման ուղղությամբ</w:t>
      </w:r>
      <w:r w:rsidR="005A1626" w:rsidRPr="00CC57BC">
        <w:rPr>
          <w:rFonts w:ascii="GHEA Grapalat" w:hAnsi="GHEA Grapalat" w:cs="Sylfaen"/>
          <w:b/>
          <w:iCs/>
          <w:sz w:val="24"/>
          <w:szCs w:val="24"/>
          <w:lang w:val="hy-AM"/>
        </w:rPr>
        <w:t>, ինչպես նաև բարելավել համայնքների հաշվետվողական</w:t>
      </w:r>
      <w:r w:rsidR="00CC57BC" w:rsidRPr="00CC57BC">
        <w:rPr>
          <w:rFonts w:ascii="GHEA Grapalat" w:hAnsi="GHEA Grapalat" w:cs="Sylfaen"/>
          <w:b/>
          <w:iCs/>
          <w:sz w:val="24"/>
          <w:szCs w:val="24"/>
          <w:lang w:val="hy-AM"/>
        </w:rPr>
        <w:t>ությունն ապահովող</w:t>
      </w:r>
      <w:r w:rsidR="005A1626" w:rsidRPr="00CC57BC">
        <w:rPr>
          <w:rFonts w:ascii="GHEA Grapalat" w:hAnsi="GHEA Grapalat" w:cs="Sylfaen"/>
          <w:b/>
          <w:iCs/>
          <w:sz w:val="24"/>
          <w:szCs w:val="24"/>
          <w:lang w:val="hy-AM"/>
        </w:rPr>
        <w:t xml:space="preserve"> գործընթացները</w:t>
      </w:r>
      <w:r w:rsidR="00C36EF2" w:rsidRPr="00CC57BC">
        <w:rPr>
          <w:rFonts w:ascii="GHEA Grapalat" w:hAnsi="GHEA Grapalat" w:cs="Sylfaen"/>
          <w:b/>
          <w:iCs/>
          <w:sz w:val="24"/>
          <w:szCs w:val="24"/>
          <w:lang w:val="hy-AM"/>
        </w:rPr>
        <w:t>:</w:t>
      </w:r>
      <w:r w:rsidR="00C36EF2" w:rsidRPr="002A431F">
        <w:rPr>
          <w:rFonts w:ascii="GHEA Grapalat" w:hAnsi="GHEA Grapalat" w:cs="Sylfaen"/>
          <w:b/>
          <w:iCs/>
          <w:sz w:val="24"/>
          <w:szCs w:val="24"/>
          <w:lang w:val="hy-AM"/>
        </w:rPr>
        <w:t xml:space="preserve"> </w:t>
      </w:r>
      <w:r w:rsidR="00C36EF2" w:rsidRPr="00CC57BC">
        <w:rPr>
          <w:rFonts w:ascii="GHEA Grapalat" w:hAnsi="GHEA Grapalat" w:cs="Sylfaen"/>
          <w:bCs/>
          <w:iCs/>
          <w:sz w:val="24"/>
          <w:szCs w:val="24"/>
          <w:lang w:val="hy-AM"/>
        </w:rPr>
        <w:t xml:space="preserve">Թեև </w:t>
      </w:r>
      <w:r w:rsidR="00726886" w:rsidRPr="00CC57BC">
        <w:rPr>
          <w:rFonts w:ascii="GHEA Grapalat" w:hAnsi="GHEA Grapalat" w:cs="Sylfaen"/>
          <w:bCs/>
          <w:iCs/>
          <w:sz w:val="24"/>
          <w:szCs w:val="24"/>
          <w:lang w:val="hy-AM"/>
        </w:rPr>
        <w:t xml:space="preserve"> «</w:t>
      </w:r>
      <w:r w:rsidR="00726886" w:rsidRPr="00207E03">
        <w:rPr>
          <w:rFonts w:ascii="GHEA Grapalat" w:hAnsi="GHEA Grapalat" w:cs="Sylfaen"/>
          <w:bCs/>
          <w:iCs/>
          <w:sz w:val="24"/>
          <w:szCs w:val="24"/>
          <w:lang w:val="hy-AM"/>
        </w:rPr>
        <w:t xml:space="preserve">Բյուջետային </w:t>
      </w:r>
      <w:r w:rsidR="00726886" w:rsidRPr="002E038C">
        <w:rPr>
          <w:rFonts w:ascii="GHEA Grapalat" w:hAnsi="GHEA Grapalat" w:cs="Sylfaen"/>
          <w:bCs/>
          <w:iCs/>
          <w:sz w:val="24"/>
          <w:szCs w:val="24"/>
          <w:lang w:val="hy-AM"/>
        </w:rPr>
        <w:t>համակարգի</w:t>
      </w:r>
      <w:r w:rsidR="00726886" w:rsidRPr="00CC57BC">
        <w:rPr>
          <w:rFonts w:ascii="GHEA Grapalat" w:hAnsi="GHEA Grapalat" w:cs="Sylfaen"/>
          <w:bCs/>
          <w:iCs/>
          <w:sz w:val="24"/>
          <w:szCs w:val="24"/>
          <w:lang w:val="hy-AM"/>
        </w:rPr>
        <w:t xml:space="preserve"> մասին» ՀՀ օրենքը, </w:t>
      </w:r>
      <w:r w:rsidR="003559D2" w:rsidRPr="00CC57BC">
        <w:rPr>
          <w:rFonts w:ascii="GHEA Grapalat" w:hAnsi="GHEA Grapalat" w:cs="Sylfaen"/>
          <w:bCs/>
          <w:iCs/>
          <w:sz w:val="24"/>
          <w:szCs w:val="24"/>
          <w:lang w:val="hy-AM"/>
        </w:rPr>
        <w:t>«Տեղական ինքնակառավարման մասին» ՀՀ օրենքը և «Երևան</w:t>
      </w:r>
      <w:r w:rsidR="003559D2" w:rsidRPr="002A431F">
        <w:rPr>
          <w:rFonts w:ascii="Calibri" w:hAnsi="Calibri" w:cs="Calibri"/>
          <w:bCs/>
          <w:iCs/>
          <w:sz w:val="24"/>
          <w:szCs w:val="24"/>
          <w:lang w:val="hy-AM"/>
        </w:rPr>
        <w:t> </w:t>
      </w:r>
      <w:r w:rsidR="003559D2" w:rsidRPr="00CC57BC">
        <w:rPr>
          <w:rFonts w:ascii="GHEA Grapalat" w:hAnsi="GHEA Grapalat" w:cs="Sylfaen"/>
          <w:bCs/>
          <w:iCs/>
          <w:sz w:val="24"/>
          <w:szCs w:val="24"/>
          <w:lang w:val="hy-AM"/>
        </w:rPr>
        <w:t>քաղաքում</w:t>
      </w:r>
      <w:r w:rsidR="003559D2" w:rsidRPr="002A431F">
        <w:rPr>
          <w:rFonts w:ascii="Calibri" w:hAnsi="Calibri" w:cs="Calibri"/>
          <w:bCs/>
          <w:iCs/>
          <w:sz w:val="24"/>
          <w:szCs w:val="24"/>
          <w:lang w:val="hy-AM"/>
        </w:rPr>
        <w:t> </w:t>
      </w:r>
      <w:r w:rsidR="003559D2" w:rsidRPr="00CC57BC">
        <w:rPr>
          <w:rFonts w:ascii="GHEA Grapalat" w:hAnsi="GHEA Grapalat" w:cs="Sylfaen"/>
          <w:bCs/>
          <w:iCs/>
          <w:sz w:val="24"/>
          <w:szCs w:val="24"/>
          <w:lang w:val="hy-AM"/>
        </w:rPr>
        <w:t>տեղական ինքնակառավարման</w:t>
      </w:r>
      <w:r w:rsidR="003559D2" w:rsidRPr="00207E03">
        <w:rPr>
          <w:rFonts w:ascii="GHEA Grapalat" w:hAnsi="GHEA Grapalat" w:cs="Sylfaen"/>
          <w:bCs/>
          <w:iCs/>
          <w:sz w:val="24"/>
          <w:szCs w:val="24"/>
          <w:lang w:val="hy-AM"/>
        </w:rPr>
        <w:t xml:space="preserve"> մասին</w:t>
      </w:r>
      <w:r w:rsidR="003559D2" w:rsidRPr="002E038C">
        <w:rPr>
          <w:rFonts w:ascii="GHEA Grapalat" w:hAnsi="GHEA Grapalat" w:cs="Sylfaen"/>
          <w:bCs/>
          <w:iCs/>
          <w:sz w:val="24"/>
          <w:szCs w:val="24"/>
          <w:lang w:val="hy-AM"/>
        </w:rPr>
        <w:t>»</w:t>
      </w:r>
      <w:r w:rsidR="003559D2" w:rsidRPr="002A431F">
        <w:rPr>
          <w:rFonts w:ascii="Calibri" w:hAnsi="Calibri" w:cs="Calibri"/>
          <w:bCs/>
          <w:iCs/>
          <w:sz w:val="24"/>
          <w:szCs w:val="24"/>
          <w:lang w:val="hy-AM"/>
        </w:rPr>
        <w:t> </w:t>
      </w:r>
      <w:r w:rsidR="003559D2" w:rsidRPr="00CC57BC">
        <w:rPr>
          <w:rFonts w:ascii="GHEA Grapalat" w:hAnsi="GHEA Grapalat" w:cs="Sylfaen"/>
          <w:bCs/>
          <w:iCs/>
          <w:sz w:val="24"/>
          <w:szCs w:val="24"/>
          <w:lang w:val="hy-AM"/>
        </w:rPr>
        <w:t xml:space="preserve">ՀՀ </w:t>
      </w:r>
      <w:r w:rsidR="003559D2" w:rsidRPr="00207E03">
        <w:rPr>
          <w:rFonts w:ascii="GHEA Grapalat" w:hAnsi="GHEA Grapalat" w:cs="Sylfaen"/>
          <w:bCs/>
          <w:iCs/>
          <w:sz w:val="24"/>
          <w:szCs w:val="24"/>
          <w:lang w:val="hy-AM"/>
        </w:rPr>
        <w:t xml:space="preserve">օրենքը </w:t>
      </w:r>
      <w:r w:rsidR="003559D2" w:rsidRPr="002E038C">
        <w:rPr>
          <w:rFonts w:ascii="GHEA Grapalat" w:hAnsi="GHEA Grapalat" w:cs="Sylfaen"/>
          <w:bCs/>
          <w:iCs/>
          <w:sz w:val="24"/>
          <w:szCs w:val="24"/>
          <w:lang w:val="hy-AM"/>
        </w:rPr>
        <w:t>սահմանում</w:t>
      </w:r>
      <w:r w:rsidR="003559D2" w:rsidRPr="00CC57BC">
        <w:rPr>
          <w:rFonts w:ascii="GHEA Grapalat" w:hAnsi="GHEA Grapalat" w:cs="Sylfaen"/>
          <w:bCs/>
          <w:iCs/>
          <w:sz w:val="24"/>
          <w:szCs w:val="24"/>
          <w:lang w:val="hy-AM"/>
        </w:rPr>
        <w:t xml:space="preserve"> են հնարավորություն համայնքների կողմից պարտատոմսերի թողարկելու համար</w:t>
      </w:r>
      <w:r w:rsidR="00C36EF2" w:rsidRPr="00CC57BC">
        <w:rPr>
          <w:rFonts w:ascii="GHEA Grapalat" w:hAnsi="GHEA Grapalat" w:cs="Sylfaen"/>
          <w:bCs/>
          <w:iCs/>
          <w:sz w:val="24"/>
          <w:szCs w:val="24"/>
          <w:lang w:val="hy-AM"/>
        </w:rPr>
        <w:t>, սակայն ա</w:t>
      </w:r>
      <w:r w:rsidR="003559D2" w:rsidRPr="00CC57BC">
        <w:rPr>
          <w:rFonts w:ascii="GHEA Grapalat" w:hAnsi="GHEA Grapalat" w:cs="Sylfaen"/>
          <w:bCs/>
          <w:iCs/>
          <w:sz w:val="24"/>
          <w:szCs w:val="24"/>
          <w:lang w:val="hy-AM"/>
        </w:rPr>
        <w:t>նհրաժեշտ ենթաօրենսդրական ակտեր</w:t>
      </w:r>
      <w:r w:rsidR="00C36EF2" w:rsidRPr="00CC57BC">
        <w:rPr>
          <w:rFonts w:ascii="GHEA Grapalat" w:hAnsi="GHEA Grapalat" w:cs="Sylfaen"/>
          <w:bCs/>
          <w:iCs/>
          <w:sz w:val="24"/>
          <w:szCs w:val="24"/>
          <w:lang w:val="hy-AM"/>
        </w:rPr>
        <w:t>ը բացակայում են</w:t>
      </w:r>
      <w:r w:rsidR="003559D2" w:rsidRPr="00CC57BC">
        <w:rPr>
          <w:rFonts w:ascii="GHEA Grapalat" w:hAnsi="GHEA Grapalat" w:cs="Sylfaen"/>
          <w:bCs/>
          <w:iCs/>
          <w:sz w:val="24"/>
          <w:szCs w:val="24"/>
          <w:lang w:val="hy-AM"/>
        </w:rPr>
        <w:t>:</w:t>
      </w:r>
      <w:r w:rsidR="00EF7A91" w:rsidRPr="002A431F">
        <w:rPr>
          <w:rFonts w:ascii="GHEA Grapalat" w:hAnsi="GHEA Grapalat" w:cs="Sylfaen"/>
          <w:bCs/>
          <w:iCs/>
          <w:sz w:val="24"/>
          <w:szCs w:val="24"/>
          <w:lang w:val="hy-AM"/>
        </w:rPr>
        <w:t xml:space="preserve"> </w:t>
      </w:r>
    </w:p>
    <w:p w14:paraId="2B67FBCF" w14:textId="77777777" w:rsidR="00726886" w:rsidRPr="00451F72" w:rsidRDefault="00726886" w:rsidP="00726886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Տեղական </w:t>
      </w:r>
      <w:r w:rsidRPr="00207E03">
        <w:rPr>
          <w:rFonts w:ascii="GHEA Grapalat" w:hAnsi="GHEA Grapalat" w:cs="GHEA Grapalat"/>
          <w:sz w:val="24"/>
          <w:szCs w:val="24"/>
          <w:lang w:val="hy-AM"/>
        </w:rPr>
        <w:t>ինքնակառավ</w:t>
      </w:r>
      <w:r w:rsidR="00CC57BC" w:rsidRPr="00207E03">
        <w:rPr>
          <w:rFonts w:ascii="GHEA Grapalat" w:hAnsi="GHEA Grapalat" w:cs="GHEA Grapalat"/>
          <w:sz w:val="24"/>
          <w:szCs w:val="24"/>
          <w:lang w:val="hy-AM"/>
        </w:rPr>
        <w:t>ա</w:t>
      </w:r>
      <w:r w:rsidRPr="002E038C">
        <w:rPr>
          <w:rFonts w:ascii="GHEA Grapalat" w:hAnsi="GHEA Grapalat" w:cs="GHEA Grapalat"/>
          <w:sz w:val="24"/>
          <w:szCs w:val="24"/>
          <w:lang w:val="hy-AM"/>
        </w:rPr>
        <w:t>րման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մարմիններում ֆինանսական կառավարման </w:t>
      </w:r>
      <w:r w:rsidR="008E66FB" w:rsidRPr="00CC57BC">
        <w:rPr>
          <w:rFonts w:ascii="GHEA Grapalat" w:hAnsi="GHEA Grapalat" w:cs="GHEA Grapalat"/>
          <w:sz w:val="24"/>
          <w:szCs w:val="24"/>
          <w:lang w:val="hy-AM"/>
        </w:rPr>
        <w:t>ցածր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կարողությունները, համակարգի իրավական և ինստիտուցիոնալ բացերն և թերզարգացվածությունը սահմանափակում են իրենց հնարավորությունները ֆինանսավորման այլընտրանքային աղբյուրները կիրառելու հա</w:t>
      </w:r>
      <w:r w:rsidR="00CC57BC" w:rsidRPr="00CC57BC">
        <w:rPr>
          <w:rFonts w:ascii="GHEA Grapalat" w:hAnsi="GHEA Grapalat" w:cs="GHEA Grapalat"/>
          <w:sz w:val="24"/>
          <w:szCs w:val="24"/>
          <w:lang w:val="hy-AM"/>
        </w:rPr>
        <w:t>րցում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։ </w:t>
      </w:r>
    </w:p>
    <w:p w14:paraId="4F3403FF" w14:textId="77777777" w:rsidR="00275B2B" w:rsidRPr="005B6361" w:rsidRDefault="00275B2B" w:rsidP="00726886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14:paraId="198A38A3" w14:textId="77777777" w:rsidR="00EB1ED7" w:rsidRDefault="00EB1ED7" w:rsidP="00451F72">
      <w:pPr>
        <w:pStyle w:val="ListParagraph"/>
        <w:tabs>
          <w:tab w:val="left" w:pos="993"/>
        </w:tabs>
        <w:autoSpaceDE w:val="0"/>
        <w:autoSpaceDN w:val="0"/>
        <w:adjustRightInd w:val="0"/>
        <w:spacing w:line="240" w:lineRule="auto"/>
        <w:ind w:left="0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14:paraId="66AB8760" w14:textId="77777777" w:rsidR="00EF7A91" w:rsidRPr="00451F72" w:rsidRDefault="005A0C1E" w:rsidP="00451F72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line="240" w:lineRule="auto"/>
        <w:ind w:left="0" w:firstLine="450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1242D8">
        <w:rPr>
          <w:rFonts w:ascii="GHEA Grapalat" w:hAnsi="GHEA Grapalat" w:cs="GHEA Grapalat"/>
          <w:b/>
          <w:sz w:val="24"/>
          <w:szCs w:val="24"/>
          <w:lang w:val="hy-AM"/>
        </w:rPr>
        <w:t>Մ</w:t>
      </w:r>
      <w:r w:rsidR="00C07B82" w:rsidRPr="00451F72">
        <w:rPr>
          <w:rFonts w:ascii="GHEA Grapalat" w:hAnsi="GHEA Grapalat" w:cs="GHEA Grapalat"/>
          <w:b/>
          <w:sz w:val="24"/>
          <w:szCs w:val="24"/>
          <w:lang w:val="hy-AM"/>
        </w:rPr>
        <w:t>իջազգային փորձը վկայում է, որ ճիշտ կառուցված</w:t>
      </w:r>
      <w:r w:rsidRPr="00451F72">
        <w:rPr>
          <w:rFonts w:ascii="GHEA Grapalat" w:hAnsi="GHEA Grapalat" w:cs="GHEA Grapalat"/>
          <w:b/>
          <w:sz w:val="24"/>
          <w:szCs w:val="24"/>
          <w:lang w:val="hy-AM"/>
        </w:rPr>
        <w:t xml:space="preserve">՝ երաշխիքային </w:t>
      </w:r>
      <w:r w:rsidR="00FB4F03" w:rsidRPr="00451F72">
        <w:rPr>
          <w:rFonts w:ascii="GHEA Grapalat" w:hAnsi="GHEA Grapalat" w:cs="GHEA Grapalat"/>
          <w:b/>
          <w:sz w:val="24"/>
          <w:szCs w:val="24"/>
          <w:lang w:val="hy-AM"/>
        </w:rPr>
        <w:t>և</w:t>
      </w:r>
      <w:r w:rsidRPr="00451F72">
        <w:rPr>
          <w:rFonts w:ascii="GHEA Grapalat" w:hAnsi="GHEA Grapalat" w:cs="GHEA Grapalat"/>
          <w:b/>
          <w:sz w:val="24"/>
          <w:szCs w:val="24"/>
          <w:lang w:val="hy-AM"/>
        </w:rPr>
        <w:t xml:space="preserve"> (կամ)  ապահովագրական մեխանիզմներով</w:t>
      </w:r>
      <w:r w:rsidR="00C07B82" w:rsidRPr="00451F72">
        <w:rPr>
          <w:rFonts w:ascii="GHEA Grapalat" w:hAnsi="GHEA Grapalat" w:cs="GHEA Grapalat"/>
          <w:b/>
          <w:sz w:val="24"/>
          <w:szCs w:val="24"/>
          <w:lang w:val="hy-AM"/>
        </w:rPr>
        <w:t xml:space="preserve"> համայնքային պարտատոմսերի թողարկում</w:t>
      </w:r>
      <w:r w:rsidR="00FB4F03" w:rsidRPr="00451F72">
        <w:rPr>
          <w:rFonts w:ascii="GHEA Grapalat" w:hAnsi="GHEA Grapalat" w:cs="GHEA Grapalat"/>
          <w:b/>
          <w:sz w:val="24"/>
          <w:szCs w:val="24"/>
          <w:lang w:val="hy-AM"/>
        </w:rPr>
        <w:t>ները</w:t>
      </w:r>
      <w:r w:rsidR="00C07B82" w:rsidRPr="00451F72">
        <w:rPr>
          <w:rFonts w:ascii="GHEA Grapalat" w:hAnsi="GHEA Grapalat" w:cs="GHEA Grapalat"/>
          <w:b/>
          <w:sz w:val="24"/>
          <w:szCs w:val="24"/>
          <w:lang w:val="hy-AM"/>
        </w:rPr>
        <w:t xml:space="preserve"> գրավիչ </w:t>
      </w:r>
      <w:r w:rsidR="007E4705">
        <w:rPr>
          <w:rFonts w:ascii="GHEA Grapalat" w:hAnsi="GHEA Grapalat" w:cs="GHEA Grapalat"/>
          <w:b/>
          <w:sz w:val="24"/>
          <w:szCs w:val="24"/>
          <w:lang w:val="hy-AM"/>
        </w:rPr>
        <w:t>են</w:t>
      </w:r>
      <w:r w:rsidR="007E4705" w:rsidRPr="00451F72">
        <w:rPr>
          <w:rFonts w:ascii="GHEA Grapalat" w:hAnsi="GHEA Grapalat" w:cs="GHEA Grapalat"/>
          <w:b/>
          <w:sz w:val="24"/>
          <w:szCs w:val="24"/>
          <w:lang w:val="hy-AM"/>
        </w:rPr>
        <w:t xml:space="preserve">  </w:t>
      </w:r>
      <w:r w:rsidR="00C07B82" w:rsidRPr="00451F72">
        <w:rPr>
          <w:rFonts w:ascii="GHEA Grapalat" w:hAnsi="GHEA Grapalat" w:cs="GHEA Grapalat"/>
          <w:b/>
          <w:sz w:val="24"/>
          <w:szCs w:val="24"/>
          <w:lang w:val="hy-AM"/>
        </w:rPr>
        <w:t xml:space="preserve">կենսաթոշակային ֆոնդերի և </w:t>
      </w:r>
      <w:r w:rsidR="00FB4F03" w:rsidRPr="00451F72">
        <w:rPr>
          <w:rFonts w:ascii="GHEA Grapalat" w:hAnsi="GHEA Grapalat" w:cs="GHEA Grapalat"/>
          <w:b/>
          <w:sz w:val="24"/>
          <w:szCs w:val="24"/>
          <w:lang w:val="hy-AM"/>
        </w:rPr>
        <w:t xml:space="preserve">այլ ինստիտուցիոնալ ներդրողների </w:t>
      </w:r>
      <w:r w:rsidR="00C07B82" w:rsidRPr="00451F72">
        <w:rPr>
          <w:rFonts w:ascii="GHEA Grapalat" w:hAnsi="GHEA Grapalat" w:cs="GHEA Grapalat"/>
          <w:b/>
          <w:sz w:val="24"/>
          <w:szCs w:val="24"/>
          <w:lang w:val="hy-AM"/>
        </w:rPr>
        <w:t>համար, որոնք նպատակ ունեն դիվերսիֆիկացնել իրենց երկարաժամկետ ներդրումները</w:t>
      </w:r>
      <w:r w:rsidR="00726886" w:rsidRPr="00451F72">
        <w:rPr>
          <w:rFonts w:ascii="GHEA Grapalat" w:hAnsi="GHEA Grapalat" w:cs="GHEA Grapalat"/>
          <w:sz w:val="24"/>
          <w:szCs w:val="24"/>
          <w:lang w:val="hy-AM"/>
        </w:rPr>
        <w:t xml:space="preserve">։ </w:t>
      </w:r>
    </w:p>
    <w:p w14:paraId="5D7556A0" w14:textId="77777777" w:rsidR="003559D2" w:rsidRPr="00FB4F03" w:rsidRDefault="00726886" w:rsidP="00345D0C">
      <w:pPr>
        <w:pStyle w:val="ListParagraph"/>
        <w:tabs>
          <w:tab w:val="left" w:pos="993"/>
        </w:tabs>
        <w:autoSpaceDE w:val="0"/>
        <w:autoSpaceDN w:val="0"/>
        <w:adjustRightInd w:val="0"/>
        <w:spacing w:line="240" w:lineRule="auto"/>
        <w:ind w:left="0"/>
        <w:jc w:val="both"/>
        <w:rPr>
          <w:lang w:val="hy-AM"/>
        </w:rPr>
      </w:pP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  </w:t>
      </w:r>
    </w:p>
    <w:p w14:paraId="79890F6A" w14:textId="77777777" w:rsidR="003559D2" w:rsidRPr="00CC57BC" w:rsidRDefault="003559D2" w:rsidP="000B3AE4">
      <w:pPr>
        <w:autoSpaceDE w:val="0"/>
        <w:autoSpaceDN w:val="0"/>
        <w:adjustRightInd w:val="0"/>
        <w:spacing w:after="0" w:line="240" w:lineRule="auto"/>
        <w:ind w:left="1868"/>
        <w:jc w:val="both"/>
        <w:rPr>
          <w:rFonts w:ascii="GHEA Grapalat" w:hAnsi="GHEA Grapalat" w:cs="GHEA Grapalat"/>
          <w:sz w:val="24"/>
          <w:szCs w:val="24"/>
          <w:highlight w:val="white"/>
          <w:u w:val="single"/>
          <w:lang w:val="hy-AM"/>
        </w:rPr>
      </w:pPr>
    </w:p>
    <w:p w14:paraId="1A2146CD" w14:textId="77777777" w:rsidR="003559D2" w:rsidRPr="00CC57BC" w:rsidRDefault="00D82A71" w:rsidP="00D82A71">
      <w:pPr>
        <w:pStyle w:val="ListParagraph"/>
        <w:rPr>
          <w:rFonts w:ascii="GHEA Grapalat" w:hAnsi="GHEA Grapalat" w:cs="Sylfaen"/>
          <w:b/>
          <w:color w:val="365F91" w:themeColor="accent1" w:themeShade="BF"/>
          <w:sz w:val="24"/>
          <w:szCs w:val="24"/>
          <w:highlight w:val="white"/>
          <w:lang w:val="hy-AM"/>
        </w:rPr>
      </w:pPr>
      <w:r w:rsidRPr="0038369A">
        <w:rPr>
          <w:rFonts w:ascii="GHEA Grapalat" w:hAnsi="GHEA Grapalat" w:cs="Sylfaen"/>
          <w:b/>
          <w:color w:val="365F91" w:themeColor="accent1" w:themeShade="BF"/>
          <w:sz w:val="24"/>
          <w:szCs w:val="24"/>
          <w:highlight w:val="white"/>
          <w:lang w:val="hy-AM"/>
        </w:rPr>
        <w:t xml:space="preserve">բ) </w:t>
      </w:r>
      <w:r w:rsidR="003559D2" w:rsidRPr="00207E03">
        <w:rPr>
          <w:rFonts w:ascii="GHEA Grapalat" w:hAnsi="GHEA Grapalat" w:cs="Sylfaen"/>
          <w:b/>
          <w:color w:val="365F91" w:themeColor="accent1" w:themeShade="BF"/>
          <w:sz w:val="24"/>
          <w:szCs w:val="24"/>
          <w:highlight w:val="white"/>
          <w:lang w:val="hy-AM"/>
        </w:rPr>
        <w:t xml:space="preserve">Պետական </w:t>
      </w:r>
      <w:r w:rsidR="003559D2" w:rsidRPr="002E038C">
        <w:rPr>
          <w:rFonts w:ascii="GHEA Grapalat" w:hAnsi="GHEA Grapalat" w:cs="Sylfaen"/>
          <w:b/>
          <w:color w:val="365F91" w:themeColor="accent1" w:themeShade="BF"/>
          <w:sz w:val="24"/>
          <w:szCs w:val="24"/>
          <w:highlight w:val="white"/>
          <w:lang w:val="hy-AM"/>
        </w:rPr>
        <w:t>մասնակցությամբ</w:t>
      </w:r>
      <w:r w:rsidR="003559D2" w:rsidRPr="00CC57BC">
        <w:rPr>
          <w:rFonts w:ascii="GHEA Grapalat" w:hAnsi="GHEA Grapalat" w:cs="Sylfaen"/>
          <w:b/>
          <w:color w:val="365F91" w:themeColor="accent1" w:themeShade="BF"/>
          <w:sz w:val="24"/>
          <w:szCs w:val="24"/>
          <w:highlight w:val="white"/>
          <w:lang w:val="hy-AM"/>
        </w:rPr>
        <w:t xml:space="preserve"> ընկերությունների </w:t>
      </w:r>
      <w:r w:rsidR="00BE06D8" w:rsidRPr="00CC57BC">
        <w:rPr>
          <w:rFonts w:ascii="GHEA Grapalat" w:hAnsi="GHEA Grapalat" w:cs="Sylfaen"/>
          <w:b/>
          <w:color w:val="365F91" w:themeColor="accent1" w:themeShade="BF"/>
          <w:sz w:val="24"/>
          <w:szCs w:val="24"/>
          <w:highlight w:val="white"/>
          <w:lang w:val="hy-AM"/>
        </w:rPr>
        <w:t xml:space="preserve">կողմից </w:t>
      </w:r>
      <w:r w:rsidR="00CD535D" w:rsidRPr="00CC57BC">
        <w:rPr>
          <w:rFonts w:ascii="GHEA Grapalat" w:hAnsi="GHEA Grapalat" w:cs="Sylfaen"/>
          <w:b/>
          <w:color w:val="365F91" w:themeColor="accent1" w:themeShade="BF"/>
          <w:sz w:val="24"/>
          <w:szCs w:val="24"/>
          <w:highlight w:val="white"/>
          <w:lang w:val="hy-AM"/>
        </w:rPr>
        <w:t xml:space="preserve">բաժնային արժեթղթերի </w:t>
      </w:r>
      <w:r w:rsidR="00BE06D8" w:rsidRPr="00CC57BC">
        <w:rPr>
          <w:rFonts w:ascii="GHEA Grapalat" w:hAnsi="GHEA Grapalat" w:cs="Sylfaen"/>
          <w:b/>
          <w:color w:val="365F91" w:themeColor="accent1" w:themeShade="BF"/>
          <w:sz w:val="24"/>
          <w:szCs w:val="24"/>
          <w:highlight w:val="white"/>
          <w:lang w:val="hy-AM"/>
        </w:rPr>
        <w:t xml:space="preserve">թողարկումներ՝ </w:t>
      </w:r>
      <w:r w:rsidR="003559D2" w:rsidRPr="00CC57BC">
        <w:rPr>
          <w:rFonts w:ascii="GHEA Grapalat" w:hAnsi="GHEA Grapalat" w:cs="Sylfaen"/>
          <w:b/>
          <w:color w:val="365F91" w:themeColor="accent1" w:themeShade="BF"/>
          <w:sz w:val="24"/>
          <w:szCs w:val="24"/>
          <w:highlight w:val="white"/>
          <w:lang w:val="hy-AM"/>
        </w:rPr>
        <w:t xml:space="preserve">ֆոնդային բորսայի միջոցով </w:t>
      </w:r>
      <w:r w:rsidR="00CD535D" w:rsidRPr="00CC57BC">
        <w:rPr>
          <w:rFonts w:ascii="GHEA Grapalat" w:hAnsi="GHEA Grapalat" w:cs="Sylfaen"/>
          <w:b/>
          <w:color w:val="365F91" w:themeColor="accent1" w:themeShade="BF"/>
          <w:sz w:val="24"/>
          <w:szCs w:val="24"/>
          <w:highlight w:val="white"/>
          <w:lang w:val="hy-AM"/>
        </w:rPr>
        <w:t>մասնավորեցմամբ</w:t>
      </w:r>
    </w:p>
    <w:p w14:paraId="09A5F287" w14:textId="77777777" w:rsidR="00EE4967" w:rsidRPr="00CC57BC" w:rsidRDefault="00EE4967" w:rsidP="00D82A71">
      <w:pPr>
        <w:pStyle w:val="ListParagraph"/>
        <w:rPr>
          <w:rFonts w:ascii="GHEA Grapalat" w:hAnsi="GHEA Grapalat" w:cs="Sylfaen"/>
          <w:b/>
          <w:color w:val="365F91" w:themeColor="accent1" w:themeShade="BF"/>
          <w:sz w:val="24"/>
          <w:szCs w:val="24"/>
          <w:highlight w:val="white"/>
          <w:lang w:val="hy-AM"/>
        </w:rPr>
      </w:pPr>
    </w:p>
    <w:p w14:paraId="3E55E688" w14:textId="77777777" w:rsidR="00141A9F" w:rsidRPr="00CC57BC" w:rsidRDefault="003559D2" w:rsidP="00DC6F54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Պետական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մասնակցությամբ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ընկերությունները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կարող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են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պոտենցիալ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թողարկողներ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լինել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բաժնետոմսերի</w:t>
      </w:r>
      <w:r w:rsidR="00E13C01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</w:t>
      </w:r>
      <w:r w:rsidR="00997566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կարգավորվող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շուկայում</w:t>
      </w:r>
      <w:r w:rsidR="00805B6B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և դրանով իսկ ապահովել մի շարք դրական արդյունքներ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>:</w:t>
      </w:r>
      <w:r w:rsidR="00E13C01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4C15F0" w:rsidRPr="00AD1A3D">
        <w:rPr>
          <w:rFonts w:ascii="GHEA Grapalat" w:hAnsi="GHEA Grapalat" w:cs="GHEA Grapalat"/>
          <w:sz w:val="24"/>
          <w:szCs w:val="24"/>
          <w:lang w:val="hy-AM"/>
        </w:rPr>
        <w:t xml:space="preserve">Արժեթղթերի ցուցակման եղանակով ընկերությունների մասնավորեցումը պետք է հաջորդի բաժնետոմսերի շուկայի իրացվելիության աճին։ </w:t>
      </w:r>
      <w:r w:rsidR="00E13C01" w:rsidRPr="00CC57BC">
        <w:rPr>
          <w:rFonts w:ascii="GHEA Grapalat" w:hAnsi="GHEA Grapalat" w:cs="Sylfaen"/>
          <w:sz w:val="24"/>
          <w:szCs w:val="24"/>
          <w:lang w:val="hy-AM"/>
        </w:rPr>
        <w:t>Բորսայի միջոցով մասնավորեցումից ստացված միջոցները մի կողմից կօգնեն ընկերո</w:t>
      </w:r>
      <w:r w:rsidR="004134FF" w:rsidRPr="00CC57BC">
        <w:rPr>
          <w:rFonts w:ascii="GHEA Grapalat" w:hAnsi="GHEA Grapalat" w:cs="Sylfaen"/>
          <w:sz w:val="24"/>
          <w:szCs w:val="24"/>
          <w:lang w:val="hy-AM"/>
        </w:rPr>
        <w:t>ւ</w:t>
      </w:r>
      <w:r w:rsidR="00E13C01" w:rsidRPr="00CC57BC">
        <w:rPr>
          <w:rFonts w:ascii="GHEA Grapalat" w:hAnsi="GHEA Grapalat" w:cs="Sylfaen"/>
          <w:sz w:val="24"/>
          <w:szCs w:val="24"/>
          <w:lang w:val="hy-AM"/>
        </w:rPr>
        <w:t xml:space="preserve">թյուններին </w:t>
      </w:r>
      <w:r w:rsidR="00C934F8" w:rsidRPr="00CC57BC">
        <w:rPr>
          <w:rFonts w:ascii="GHEA Grapalat" w:hAnsi="GHEA Grapalat" w:cs="Sylfaen"/>
          <w:sz w:val="24"/>
          <w:szCs w:val="24"/>
          <w:lang w:val="hy-AM"/>
        </w:rPr>
        <w:t xml:space="preserve">ոչ պարտքային հիմունքներով </w:t>
      </w:r>
      <w:r w:rsidR="00E13C01" w:rsidRPr="00CC57BC">
        <w:rPr>
          <w:rFonts w:ascii="GHEA Grapalat" w:hAnsi="GHEA Grapalat" w:cs="Sylfaen"/>
          <w:sz w:val="24"/>
          <w:szCs w:val="24"/>
          <w:lang w:val="hy-AM"/>
        </w:rPr>
        <w:t>իրենց զարգացումները ֆինանսավորել</w:t>
      </w:r>
      <w:r w:rsidR="00FF55ED" w:rsidRPr="00CC57BC">
        <w:rPr>
          <w:rFonts w:ascii="GHEA Grapalat" w:hAnsi="GHEA Grapalat" w:cs="Sylfaen"/>
          <w:sz w:val="24"/>
          <w:szCs w:val="24"/>
          <w:lang w:val="hy-AM"/>
        </w:rPr>
        <w:t xml:space="preserve">ու </w:t>
      </w:r>
      <w:r w:rsidR="00997566" w:rsidRPr="00CC57BC">
        <w:rPr>
          <w:rFonts w:ascii="GHEA Grapalat" w:hAnsi="GHEA Grapalat" w:cs="Sylfaen"/>
          <w:sz w:val="24"/>
          <w:szCs w:val="24"/>
          <w:lang w:val="hy-AM"/>
        </w:rPr>
        <w:t>հարց</w:t>
      </w:r>
      <w:r w:rsidR="00FF55ED" w:rsidRPr="00CC57BC">
        <w:rPr>
          <w:rFonts w:ascii="GHEA Grapalat" w:hAnsi="GHEA Grapalat" w:cs="Sylfaen"/>
          <w:sz w:val="24"/>
          <w:szCs w:val="24"/>
          <w:lang w:val="hy-AM"/>
        </w:rPr>
        <w:t>ում</w:t>
      </w:r>
      <w:r w:rsidR="00C934F8" w:rsidRPr="00CC57BC">
        <w:rPr>
          <w:rFonts w:ascii="GHEA Grapalat" w:hAnsi="GHEA Grapalat" w:cs="Sylfaen"/>
          <w:sz w:val="24"/>
          <w:szCs w:val="24"/>
          <w:lang w:val="hy-AM"/>
        </w:rPr>
        <w:t>: Մ</w:t>
      </w:r>
      <w:r w:rsidR="00FF55ED" w:rsidRPr="00CC57BC">
        <w:rPr>
          <w:rFonts w:ascii="GHEA Grapalat" w:hAnsi="GHEA Grapalat" w:cs="Sylfaen"/>
          <w:sz w:val="24"/>
          <w:szCs w:val="24"/>
          <w:lang w:val="hy-AM"/>
        </w:rPr>
        <w:t>յուս կողմից</w:t>
      </w:r>
      <w:r w:rsidR="00997566" w:rsidRPr="00CC57BC">
        <w:rPr>
          <w:rFonts w:ascii="GHEA Grapalat" w:hAnsi="GHEA Grapalat" w:cs="Sylfaen"/>
          <w:sz w:val="24"/>
          <w:szCs w:val="24"/>
          <w:lang w:val="hy-AM"/>
        </w:rPr>
        <w:t>՝</w:t>
      </w:r>
      <w:r w:rsidR="00FF55ED" w:rsidRPr="00CC57B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4134FF" w:rsidRPr="00CC57BC">
        <w:rPr>
          <w:rFonts w:ascii="GHEA Grapalat" w:hAnsi="GHEA Grapalat" w:cs="Sylfaen"/>
          <w:sz w:val="24"/>
          <w:szCs w:val="24"/>
          <w:lang w:val="hy-AM"/>
        </w:rPr>
        <w:t>ֆոնդային</w:t>
      </w:r>
      <w:r w:rsidR="004134FF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4134FF" w:rsidRPr="00CC57BC">
        <w:rPr>
          <w:rFonts w:ascii="GHEA Grapalat" w:hAnsi="GHEA Grapalat" w:cs="Sylfaen"/>
          <w:sz w:val="24"/>
          <w:szCs w:val="24"/>
          <w:lang w:val="hy-AM"/>
        </w:rPr>
        <w:t>բորսա</w:t>
      </w:r>
      <w:r w:rsidR="004134FF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4134FF" w:rsidRPr="00CC57BC">
        <w:rPr>
          <w:rFonts w:ascii="GHEA Grapalat" w:hAnsi="GHEA Grapalat" w:cs="Sylfaen"/>
          <w:sz w:val="24"/>
          <w:szCs w:val="24"/>
          <w:lang w:val="hy-AM"/>
        </w:rPr>
        <w:t>մուտք</w:t>
      </w:r>
      <w:r w:rsidR="004134FF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4134FF" w:rsidRPr="00CC57BC">
        <w:rPr>
          <w:rFonts w:ascii="GHEA Grapalat" w:hAnsi="GHEA Grapalat" w:cs="Sylfaen"/>
          <w:sz w:val="24"/>
          <w:szCs w:val="24"/>
          <w:lang w:val="hy-AM"/>
        </w:rPr>
        <w:t>գործելը</w:t>
      </w:r>
      <w:r w:rsidR="004134FF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4134FF" w:rsidRPr="00CC57BC">
        <w:rPr>
          <w:rFonts w:ascii="GHEA Grapalat" w:hAnsi="GHEA Grapalat" w:cs="Sylfaen"/>
          <w:sz w:val="24"/>
          <w:szCs w:val="24"/>
          <w:lang w:val="hy-AM"/>
        </w:rPr>
        <w:t>հնարավորություն</w:t>
      </w:r>
      <w:r w:rsidR="004134FF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4134FF" w:rsidRPr="00CC57BC">
        <w:rPr>
          <w:rFonts w:ascii="GHEA Grapalat" w:hAnsi="GHEA Grapalat" w:cs="Sylfaen"/>
          <w:sz w:val="24"/>
          <w:szCs w:val="24"/>
          <w:lang w:val="hy-AM"/>
        </w:rPr>
        <w:t>կընձեռի</w:t>
      </w:r>
      <w:r w:rsidR="004134FF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4134FF" w:rsidRPr="00CC57BC">
        <w:rPr>
          <w:rFonts w:ascii="GHEA Grapalat" w:hAnsi="GHEA Grapalat" w:cs="Sylfaen"/>
          <w:sz w:val="24"/>
          <w:szCs w:val="24"/>
          <w:lang w:val="hy-AM"/>
        </w:rPr>
        <w:t>բացահայտել</w:t>
      </w:r>
      <w:r w:rsidR="004134FF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4134FF" w:rsidRPr="00CC57BC">
        <w:rPr>
          <w:rFonts w:ascii="GHEA Grapalat" w:hAnsi="GHEA Grapalat" w:cs="Sylfaen"/>
          <w:sz w:val="24"/>
          <w:szCs w:val="24"/>
          <w:lang w:val="hy-AM"/>
        </w:rPr>
        <w:t>այդ</w:t>
      </w:r>
      <w:r w:rsidR="004134FF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4134FF" w:rsidRPr="00CC57BC">
        <w:rPr>
          <w:rFonts w:ascii="GHEA Grapalat" w:hAnsi="GHEA Grapalat" w:cs="Sylfaen"/>
          <w:sz w:val="24"/>
          <w:szCs w:val="24"/>
          <w:lang w:val="hy-AM"/>
        </w:rPr>
        <w:t>ընկերությունների</w:t>
      </w:r>
      <w:r w:rsidR="004134FF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4134FF" w:rsidRPr="00CC57BC">
        <w:rPr>
          <w:rFonts w:ascii="GHEA Grapalat" w:hAnsi="GHEA Grapalat" w:cs="Sylfaen"/>
          <w:sz w:val="24"/>
          <w:szCs w:val="24"/>
          <w:lang w:val="hy-AM"/>
        </w:rPr>
        <w:t>իրական</w:t>
      </w:r>
      <w:r w:rsidR="004134FF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4134FF" w:rsidRPr="00CC57BC">
        <w:rPr>
          <w:rFonts w:ascii="GHEA Grapalat" w:hAnsi="GHEA Grapalat" w:cs="Sylfaen"/>
          <w:sz w:val="24"/>
          <w:szCs w:val="24"/>
          <w:lang w:val="hy-AM"/>
        </w:rPr>
        <w:t>շուկայական</w:t>
      </w:r>
      <w:r w:rsidR="004134FF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4134FF" w:rsidRPr="00CC57BC">
        <w:rPr>
          <w:rFonts w:ascii="GHEA Grapalat" w:hAnsi="GHEA Grapalat" w:cs="Sylfaen"/>
          <w:sz w:val="24"/>
          <w:szCs w:val="24"/>
          <w:lang w:val="hy-AM"/>
        </w:rPr>
        <w:t>արժեքը</w:t>
      </w:r>
      <w:r w:rsidR="004134FF"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4134FF" w:rsidRPr="00CC57BC">
        <w:rPr>
          <w:rFonts w:ascii="GHEA Grapalat" w:hAnsi="GHEA Grapalat" w:cs="Sylfaen"/>
          <w:sz w:val="24"/>
          <w:szCs w:val="24"/>
          <w:lang w:val="hy-AM"/>
        </w:rPr>
        <w:t>որն</w:t>
      </w:r>
      <w:r w:rsidR="004134FF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4134FF" w:rsidRPr="00CC57BC">
        <w:rPr>
          <w:rFonts w:ascii="GHEA Grapalat" w:hAnsi="GHEA Grapalat" w:cs="Sylfaen"/>
          <w:sz w:val="24"/>
          <w:szCs w:val="24"/>
          <w:lang w:val="hy-AM"/>
        </w:rPr>
        <w:t>էլ</w:t>
      </w:r>
      <w:r w:rsidR="004134FF"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4134FF" w:rsidRPr="00CC57BC">
        <w:rPr>
          <w:rFonts w:ascii="GHEA Grapalat" w:hAnsi="GHEA Grapalat" w:cs="Sylfaen"/>
          <w:sz w:val="24"/>
          <w:szCs w:val="24"/>
          <w:lang w:val="hy-AM"/>
        </w:rPr>
        <w:t>իր</w:t>
      </w:r>
      <w:r w:rsidR="004134FF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4134FF" w:rsidRPr="00CC57BC">
        <w:rPr>
          <w:rFonts w:ascii="GHEA Grapalat" w:hAnsi="GHEA Grapalat" w:cs="Sylfaen"/>
          <w:sz w:val="24"/>
          <w:szCs w:val="24"/>
          <w:lang w:val="hy-AM"/>
        </w:rPr>
        <w:t>հերթին</w:t>
      </w:r>
      <w:r w:rsidR="004134FF"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4134FF" w:rsidRPr="00CC57BC">
        <w:rPr>
          <w:rFonts w:ascii="GHEA Grapalat" w:hAnsi="GHEA Grapalat" w:cs="Sylfaen"/>
          <w:sz w:val="24"/>
          <w:szCs w:val="24"/>
          <w:lang w:val="hy-AM"/>
        </w:rPr>
        <w:t>կարող</w:t>
      </w:r>
      <w:r w:rsidR="004134FF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4134FF"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="004134FF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4134FF" w:rsidRPr="00CC57BC">
        <w:rPr>
          <w:rFonts w:ascii="GHEA Grapalat" w:hAnsi="GHEA Grapalat" w:cs="Sylfaen"/>
          <w:sz w:val="24"/>
          <w:szCs w:val="24"/>
          <w:lang w:val="hy-AM"/>
        </w:rPr>
        <w:t>վերականգնել</w:t>
      </w:r>
      <w:r w:rsidR="004134FF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4134FF" w:rsidRPr="00CC57BC">
        <w:rPr>
          <w:rFonts w:ascii="GHEA Grapalat" w:hAnsi="GHEA Grapalat" w:cs="Sylfaen"/>
          <w:sz w:val="24"/>
          <w:szCs w:val="24"/>
          <w:lang w:val="hy-AM"/>
        </w:rPr>
        <w:t>ներդրողների</w:t>
      </w:r>
      <w:r w:rsidR="004134FF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4134FF" w:rsidRPr="00CC57BC">
        <w:rPr>
          <w:rFonts w:ascii="GHEA Grapalat" w:hAnsi="GHEA Grapalat" w:cs="Sylfaen"/>
          <w:sz w:val="24"/>
          <w:szCs w:val="24"/>
          <w:lang w:val="hy-AM"/>
        </w:rPr>
        <w:t>վստահությունը</w:t>
      </w:r>
      <w:r w:rsidR="004134FF" w:rsidRPr="00CC57BC">
        <w:rPr>
          <w:rFonts w:ascii="GHEA Grapalat" w:hAnsi="GHEA Grapalat" w:cs="GHEA Grapalat"/>
          <w:sz w:val="24"/>
          <w:szCs w:val="24"/>
          <w:lang w:val="hy-AM"/>
        </w:rPr>
        <w:t xml:space="preserve"> և</w:t>
      </w:r>
      <w:r w:rsidR="00A84F21" w:rsidRPr="00CC57BC">
        <w:rPr>
          <w:rFonts w:ascii="GHEA Grapalat" w:hAnsi="GHEA Grapalat" w:cs="GHEA Grapalat"/>
          <w:sz w:val="24"/>
          <w:szCs w:val="24"/>
          <w:lang w:val="hy-AM"/>
        </w:rPr>
        <w:t>, հետևաբար, նպաստել ներդրումների ընդլայնմանը</w:t>
      </w:r>
      <w:r w:rsidR="004134FF" w:rsidRPr="00CC57BC">
        <w:rPr>
          <w:rFonts w:ascii="GHEA Grapalat" w:hAnsi="GHEA Grapalat" w:cs="GHEA Grapalat"/>
          <w:sz w:val="24"/>
          <w:szCs w:val="24"/>
          <w:lang w:val="hy-AM"/>
        </w:rPr>
        <w:t>:</w:t>
      </w:r>
      <w:r w:rsidR="006F72F3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>Պետական ընկերությունների թողարկումները կարող են ոգևորել նաև մասնավոր հատվածին կարճաժամկետ հատվածում կապիտալի շուկա մուտք գործելու տեսանկյունից: Սա ազդակ կարող է հաղորդել, որ շուկան ունակ է թողարկումներ կլանել, իսկ կարգավորման համակարգը «փորձարկված է և աշխատող»:</w:t>
      </w:r>
      <w:r w:rsidR="0089000B" w:rsidRPr="00CC57BC">
        <w:rPr>
          <w:rFonts w:asciiTheme="majorHAnsi" w:eastAsiaTheme="majorEastAsia" w:hAnsiTheme="majorHAnsi" w:cs="GHEA Grapalat"/>
          <w:b/>
          <w:bCs/>
          <w:color w:val="4F81BD" w:themeColor="accent1"/>
          <w:sz w:val="26"/>
          <w:szCs w:val="26"/>
          <w:lang w:val="hy-AM"/>
        </w:rPr>
        <w:t xml:space="preserve"> </w:t>
      </w:r>
    </w:p>
    <w:p w14:paraId="0079BFCF" w14:textId="77777777" w:rsidR="00141A9F" w:rsidRPr="00CC57BC" w:rsidRDefault="00141A9F" w:rsidP="00141A9F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14:paraId="59C017DA" w14:textId="77777777" w:rsidR="003559D2" w:rsidRPr="00CC57BC" w:rsidRDefault="0089000B" w:rsidP="00DC6F54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lastRenderedPageBreak/>
        <w:t>Առաջնային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խնդիրը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մասնավորեցվող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ընկերությունների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ընտրությունն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է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քանի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որ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գոյություն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չունեն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հստակ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սահմանված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չափանիշներ</w:t>
      </w:r>
      <w:r w:rsidR="00141A9F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:</w:t>
      </w:r>
      <w:r w:rsidR="004C15F0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</w:t>
      </w:r>
      <w:r w:rsidR="004C15F0" w:rsidRPr="00AD1A3D">
        <w:rPr>
          <w:rFonts w:ascii="GHEA Grapalat" w:hAnsi="GHEA Grapalat" w:cs="Sylfaen"/>
          <w:sz w:val="24"/>
          <w:szCs w:val="24"/>
          <w:lang w:val="hy-AM"/>
        </w:rPr>
        <w:t>Ընկերությունների ընտրությունը պետք է համապատասխանի պետական գույքի մասնավորեցման և կոնկրետ ոլորտի զարգացման առնչությամբ ՀՀ կառավարության ռազմավարությանը։</w:t>
      </w:r>
      <w:r w:rsidR="004C15F0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</w:t>
      </w:r>
      <w:r w:rsidR="00141A9F" w:rsidRPr="00CC57BC">
        <w:rPr>
          <w:rFonts w:ascii="GHEA Grapalat" w:hAnsi="GHEA Grapalat" w:cs="Sylfaen"/>
          <w:sz w:val="24"/>
          <w:szCs w:val="24"/>
          <w:lang w:val="hy-AM"/>
        </w:rPr>
        <w:t>Որպես կանոն,</w:t>
      </w:r>
      <w:r w:rsidRPr="00CC57BC">
        <w:rPr>
          <w:rFonts w:ascii="GHEA Grapalat" w:hAnsi="GHEA Grapalat" w:cs="Sylfaen"/>
          <w:sz w:val="24"/>
          <w:szCs w:val="24"/>
          <w:lang w:val="hy-AM"/>
        </w:rPr>
        <w:t xml:space="preserve"> պետություններն առաջնորդվում են իրենց երկրի համար ավելի արդյունավետ ընտրության սկզբունքով: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 xml:space="preserve"> Օրինակ</w:t>
      </w:r>
      <w:r w:rsidR="00B37CC1" w:rsidRPr="00CC57BC">
        <w:rPr>
          <w:rFonts w:ascii="GHEA Grapalat" w:hAnsi="GHEA Grapalat" w:cs="Sylfaen"/>
          <w:sz w:val="24"/>
          <w:szCs w:val="24"/>
          <w:lang w:val="hy-AM"/>
        </w:rPr>
        <w:t>,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 xml:space="preserve"> պետական բյուջեից առավել մեծ բաժին ունեցող շահառուների նվազեցման սկզբունքից ելնելով՝ որոշ երկրներում առաջնային կարգով մասնավորեցվում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են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բժշկական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հաստատությունները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Կարող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առավել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եկամտաբեր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ընկերություններին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տրվի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նախապատվություն՝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արտաքին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ներդրումներն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497DD0" w:rsidRPr="00CC57BC">
        <w:rPr>
          <w:rFonts w:ascii="GHEA Grapalat" w:hAnsi="GHEA Grapalat" w:cs="Sylfaen"/>
          <w:sz w:val="24"/>
          <w:szCs w:val="24"/>
          <w:lang w:val="hy-AM"/>
        </w:rPr>
        <w:t>առավել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խրախուսելու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համար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Այլ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երկրների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փորձն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ուսումնասիրելով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կարելի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փաստել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որ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նախապատվությունը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տրվում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ավելի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մեծ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հետագայում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շահութաբեր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կազմակերպություններին</w:t>
      </w:r>
      <w:r w:rsidR="00497DD0" w:rsidRPr="00CC57BC">
        <w:rPr>
          <w:rFonts w:ascii="GHEA Grapalat" w:hAnsi="GHEA Grapalat" w:cs="GHEA Grapalat"/>
          <w:sz w:val="24"/>
          <w:szCs w:val="24"/>
          <w:lang w:val="hy-AM"/>
        </w:rPr>
        <w:t>: Մ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ինչդեռ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ավելի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փոքր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կազմակերպությունների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համար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ստեղծվում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են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հավաքական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ֆոնդեր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>/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հոլդինգներ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որոնք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ենթադրում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են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նրանց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միասնական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մուտքը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արժեթղթերի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շուկա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ազատում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ընկերություններին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գործառնական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ծախսերից՝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ավելի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դյուրին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դարձնելով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միասնական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համակարգը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>:</w:t>
      </w:r>
    </w:p>
    <w:p w14:paraId="395FF41E" w14:textId="77777777" w:rsidR="00B62D07" w:rsidRPr="00CC57BC" w:rsidRDefault="00B62D07" w:rsidP="00B62D07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14:paraId="3124F3BF" w14:textId="77777777" w:rsidR="003559D2" w:rsidRPr="00CC57BC" w:rsidRDefault="003559D2" w:rsidP="00DC6F54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Հայաստանյան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շուկայի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վերլուծության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արդյունքները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ցույց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են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տալիս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որ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առնվազն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4-5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պետական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մասնակցությամբ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ընկերություն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կարող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են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թիրախ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դառնալ՝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որպես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ֆոնդային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բորսայի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միջոցով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կարճաժամկետ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հատվածում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մասնավորեցվող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ընկերություն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>:</w:t>
      </w:r>
      <w:r w:rsidR="00497DD0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17</w:t>
      </w:r>
      <w:r w:rsidRPr="00CC57BC">
        <w:rPr>
          <w:rFonts w:ascii="Courier New" w:hAnsi="Courier New" w:cs="Courier New"/>
          <w:sz w:val="24"/>
          <w:szCs w:val="24"/>
          <w:lang w:val="hy-AM"/>
        </w:rPr>
        <w:t> </w:t>
      </w:r>
      <w:r w:rsidRPr="00CC57BC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մասնակցությամբ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ընկերությ</w:t>
      </w:r>
      <w:r w:rsidR="00997566" w:rsidRPr="00CC57BC">
        <w:rPr>
          <w:rFonts w:ascii="GHEA Grapalat" w:hAnsi="GHEA Grapalat" w:cs="Sylfaen"/>
          <w:sz w:val="24"/>
          <w:szCs w:val="24"/>
          <w:lang w:val="hy-AM"/>
        </w:rPr>
        <w:t>ունների</w:t>
      </w:r>
      <w:r w:rsidR="00497DD0" w:rsidRPr="00CC57B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>(</w:t>
      </w:r>
      <w:r w:rsidRPr="00CC57BC">
        <w:rPr>
          <w:rFonts w:ascii="GHEA Grapalat" w:hAnsi="GHEA Grapalat" w:cs="Sylfaen"/>
          <w:sz w:val="24"/>
          <w:szCs w:val="24"/>
          <w:lang w:val="hy-AM"/>
        </w:rPr>
        <w:t>բժշկական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հաստատություններ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ջրամատակարարման</w:t>
      </w:r>
      <w:r w:rsidRPr="00CC57BC">
        <w:rPr>
          <w:rFonts w:ascii="Courier New" w:hAnsi="Courier New" w:cs="Courier New"/>
          <w:sz w:val="24"/>
          <w:szCs w:val="24"/>
          <w:lang w:val="hy-AM"/>
        </w:rPr>
        <w:t> </w:t>
      </w:r>
      <w:r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ջրահեռացման</w:t>
      </w:r>
      <w:r w:rsidRPr="00CC57BC">
        <w:rPr>
          <w:rFonts w:ascii="Courier New" w:hAnsi="Courier New" w:cs="Courier New"/>
          <w:sz w:val="24"/>
          <w:szCs w:val="24"/>
          <w:lang w:val="hy-AM"/>
        </w:rPr>
        <w:t> </w:t>
      </w:r>
      <w:r w:rsidRPr="00CC57BC">
        <w:rPr>
          <w:rFonts w:ascii="GHEA Grapalat" w:hAnsi="GHEA Grapalat" w:cs="Sylfaen"/>
          <w:sz w:val="24"/>
          <w:szCs w:val="24"/>
          <w:lang w:val="hy-AM"/>
        </w:rPr>
        <w:t>ոլորտը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փոստային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կապի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էներգետիկայի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արդյունաբերության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տրանսպորտի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ոլորտը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ներկայացնող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ընկերություններ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)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ֆինանսատնտեսական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կառավարչական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ցուցանիշների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վերլուծության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արդյունքում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497DD0" w:rsidRPr="00CC57BC">
        <w:rPr>
          <w:rFonts w:ascii="GHEA Grapalat" w:hAnsi="GHEA Grapalat" w:cs="Sylfaen"/>
          <w:sz w:val="24"/>
          <w:szCs w:val="24"/>
          <w:lang w:val="hy-AM"/>
        </w:rPr>
        <w:t>կազմակերպությունները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խմբավորվել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են՝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ըստ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մասնավորեցման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նպատակահարմարության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Պարզվել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որ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դրանց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մասը</w:t>
      </w:r>
      <w:r w:rsidR="0050300A" w:rsidRPr="00CC57BC">
        <w:rPr>
          <w:rStyle w:val="FootnoteReference"/>
          <w:rFonts w:ascii="GHEA Grapalat" w:hAnsi="GHEA Grapalat" w:cs="Sylfaen"/>
          <w:sz w:val="24"/>
          <w:szCs w:val="24"/>
          <w:lang w:val="hy-AM"/>
        </w:rPr>
        <w:footnoteReference w:id="9"/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ֆինանսապես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38369A">
        <w:rPr>
          <w:rFonts w:ascii="GHEA Grapalat" w:hAnsi="GHEA Grapalat" w:cs="Sylfaen"/>
          <w:sz w:val="24"/>
          <w:szCs w:val="24"/>
          <w:lang w:val="hy-AM"/>
        </w:rPr>
        <w:t>առողջ</w:t>
      </w:r>
      <w:r w:rsidRPr="00207E03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07E03">
        <w:rPr>
          <w:rFonts w:ascii="GHEA Grapalat" w:hAnsi="GHEA Grapalat" w:cs="Sylfaen"/>
          <w:sz w:val="24"/>
          <w:szCs w:val="24"/>
          <w:lang w:val="hy-AM"/>
        </w:rPr>
        <w:t>է</w:t>
      </w:r>
      <w:r w:rsidRPr="002E038C">
        <w:rPr>
          <w:rFonts w:ascii="GHEA Grapalat" w:hAnsi="GHEA Grapalat" w:cs="GHEA Grapalat"/>
          <w:sz w:val="24"/>
          <w:szCs w:val="24"/>
          <w:lang w:val="hy-AM"/>
        </w:rPr>
        <w:t>,</w:t>
      </w:r>
      <w:r w:rsidRPr="00CC57BC">
        <w:rPr>
          <w:rFonts w:ascii="Courier New" w:hAnsi="Courier New" w:cs="Courier New"/>
          <w:sz w:val="24"/>
          <w:szCs w:val="24"/>
          <w:lang w:val="hy-AM"/>
        </w:rPr>
        <w:t> </w:t>
      </w:r>
      <w:r w:rsidRPr="00CC57BC">
        <w:rPr>
          <w:rFonts w:ascii="GHEA Grapalat" w:hAnsi="GHEA Grapalat" w:cs="Sylfaen"/>
          <w:sz w:val="24"/>
          <w:szCs w:val="24"/>
          <w:lang w:val="hy-AM"/>
        </w:rPr>
        <w:t>ունի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կայուն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եկամտային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հոսքեր՝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ոլորտում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առկա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մրցակցության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որոշ</w:t>
      </w:r>
      <w:r w:rsidRPr="00CC57BC">
        <w:rPr>
          <w:rFonts w:ascii="Courier New" w:hAnsi="Courier New" w:cs="Courier New"/>
          <w:sz w:val="24"/>
          <w:szCs w:val="24"/>
          <w:lang w:val="hy-AM"/>
        </w:rPr>
        <w:t>  </w:t>
      </w:r>
      <w:r w:rsidRPr="00CC57BC">
        <w:rPr>
          <w:rFonts w:ascii="GHEA Grapalat" w:hAnsi="GHEA Grapalat" w:cs="Sylfaen"/>
          <w:sz w:val="24"/>
          <w:szCs w:val="24"/>
          <w:lang w:val="hy-AM"/>
        </w:rPr>
        <w:t>ընկերությունների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նաև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Courier New" w:hAnsi="Courier New" w:cs="Courier New"/>
          <w:sz w:val="24"/>
          <w:szCs w:val="24"/>
          <w:lang w:val="hy-AM"/>
        </w:rPr>
        <w:t> </w:t>
      </w:r>
      <w:r w:rsidRPr="00CC57BC">
        <w:rPr>
          <w:rFonts w:ascii="GHEA Grapalat" w:hAnsi="GHEA Grapalat" w:cs="Sylfaen"/>
          <w:sz w:val="24"/>
          <w:szCs w:val="24"/>
          <w:lang w:val="hy-AM"/>
        </w:rPr>
        <w:t>պետության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հետ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համագործակցության</w:t>
      </w:r>
      <w:r w:rsidRPr="00CC57BC">
        <w:rPr>
          <w:rFonts w:ascii="Courier New" w:hAnsi="Courier New" w:cs="Courier New"/>
          <w:sz w:val="24"/>
          <w:szCs w:val="24"/>
          <w:lang w:val="hy-AM"/>
        </w:rPr>
        <w:t> </w:t>
      </w:r>
      <w:r w:rsidRPr="00CC57BC">
        <w:rPr>
          <w:rFonts w:ascii="GHEA Grapalat" w:hAnsi="GHEA Grapalat" w:cs="Sylfaen"/>
          <w:sz w:val="24"/>
          <w:szCs w:val="24"/>
          <w:lang w:val="hy-AM"/>
        </w:rPr>
        <w:t>շնորհիվ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Ընկերությունների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մյուս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մասի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մասնավորեցում</w:t>
      </w:r>
      <w:r w:rsidR="00497DD0" w:rsidRPr="00CC57BC">
        <w:rPr>
          <w:rFonts w:ascii="GHEA Grapalat" w:hAnsi="GHEA Grapalat" w:cs="Sylfaen"/>
          <w:sz w:val="24"/>
          <w:szCs w:val="24"/>
          <w:lang w:val="hy-AM"/>
        </w:rPr>
        <w:t>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իրականացնել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աստիճանաբար՝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շուկայի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սահմանափակ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տարողունակության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որոշ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ընկերությունների</w:t>
      </w:r>
      <w:r w:rsidR="00512516" w:rsidRPr="00CC57BC">
        <w:rPr>
          <w:rFonts w:ascii="GHEA Grapalat" w:hAnsi="GHEA Grapalat" w:cs="Sylfaen"/>
          <w:sz w:val="24"/>
          <w:szCs w:val="24"/>
          <w:lang w:val="hy-AM"/>
        </w:rPr>
        <w:t xml:space="preserve"> դեպքում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կառուցվածքային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փոփոխությունների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անհրաժեշտության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պատճառով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(</w:t>
      </w:r>
      <w:r w:rsidRPr="00CC57BC">
        <w:rPr>
          <w:rFonts w:ascii="GHEA Grapalat" w:hAnsi="GHEA Grapalat" w:cs="Sylfaen"/>
          <w:sz w:val="24"/>
          <w:szCs w:val="24"/>
          <w:lang w:val="hy-AM"/>
        </w:rPr>
        <w:t>օրինակ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>, «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Հայփոստ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»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ՓԲԸ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): </w:t>
      </w:r>
    </w:p>
    <w:p w14:paraId="71A7BFD9" w14:textId="77777777" w:rsidR="003559D2" w:rsidRPr="00CC57BC" w:rsidRDefault="003559D2" w:rsidP="000B3AE4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14:paraId="4B77E363" w14:textId="77777777" w:rsidR="003559D2" w:rsidRPr="00CC57BC" w:rsidRDefault="00497DD0" w:rsidP="00DC6F54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Պետական մասնակցությամբ ը</w:t>
      </w:r>
      <w:r w:rsidR="003559D2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նկերությունների</w:t>
      </w:r>
      <w:r w:rsidR="003559D2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մասնավորեցումը</w:t>
      </w:r>
      <w:r w:rsidR="003559D2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ֆոնդային</w:t>
      </w:r>
      <w:r w:rsidR="003559D2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բորսայի</w:t>
      </w:r>
      <w:r w:rsidR="003559D2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միջոցով</w:t>
      </w:r>
      <w:r w:rsidR="003559D2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կարելի</w:t>
      </w:r>
      <w:r w:rsidR="003559D2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է</w:t>
      </w:r>
      <w:r w:rsidR="003559D2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կազմակերպել</w:t>
      </w:r>
      <w:r w:rsidR="003559D2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մի</w:t>
      </w:r>
      <w:r w:rsidR="003559D2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քանի</w:t>
      </w:r>
      <w:r w:rsidR="003559D2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եղանակով</w:t>
      </w:r>
      <w:r w:rsidR="003559D2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>.</w:t>
      </w:r>
    </w:p>
    <w:p w14:paraId="515B3B09" w14:textId="77777777" w:rsidR="00D7583C" w:rsidRPr="00CC57BC" w:rsidRDefault="00D7583C" w:rsidP="000B3AE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1066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C57BC">
        <w:rPr>
          <w:rFonts w:ascii="GHEA Grapalat" w:hAnsi="GHEA Grapalat" w:cs="GHEA Grapalat"/>
          <w:sz w:val="24"/>
          <w:szCs w:val="24"/>
          <w:lang w:val="hy-AM"/>
        </w:rPr>
        <w:t>Առանձին ընկերությունների բաժնետոմսերի վաճառք</w:t>
      </w:r>
    </w:p>
    <w:p w14:paraId="33F49B97" w14:textId="77777777" w:rsidR="003559D2" w:rsidRPr="00CC57BC" w:rsidRDefault="00E81834" w:rsidP="000B3AE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1066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C57BC">
        <w:rPr>
          <w:rFonts w:ascii="GHEA Grapalat" w:hAnsi="GHEA Grapalat" w:cs="Sylfaen"/>
          <w:sz w:val="24"/>
          <w:szCs w:val="24"/>
          <w:lang w:val="hy-AM"/>
        </w:rPr>
        <w:t>հ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ավաքագրել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բոլոր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B22F92" w:rsidRPr="00CC57BC">
        <w:rPr>
          <w:rFonts w:ascii="GHEA Grapalat" w:hAnsi="GHEA Grapalat" w:cs="Sylfaen"/>
          <w:sz w:val="24"/>
          <w:szCs w:val="24"/>
          <w:lang w:val="hy-AM"/>
        </w:rPr>
        <w:t>ընկերություններին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մեկ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ֆոնդի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կամ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հոլդինգի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մեջ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միասնական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կերպով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գնալ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արժեթղթերի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առաջնային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տեղաբաշխման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(IPO),</w:t>
      </w:r>
    </w:p>
    <w:p w14:paraId="4A01C918" w14:textId="77777777" w:rsidR="003559D2" w:rsidRPr="00CC57BC" w:rsidRDefault="00E81834" w:rsidP="000B3AE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1066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C57BC">
        <w:rPr>
          <w:rFonts w:ascii="GHEA Grapalat" w:hAnsi="GHEA Grapalat" w:cs="Sylfaen"/>
          <w:sz w:val="24"/>
          <w:szCs w:val="24"/>
          <w:lang w:val="hy-AM"/>
        </w:rPr>
        <w:t>խմբավորել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ընկերությունները՝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ըստ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ոլորտի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(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առողջապահական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ենթակառուցվածքային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այլն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)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մասնավորեցնել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այդ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հոլդինգային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ընկերությունների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բաժնետոմսերը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>,</w:t>
      </w:r>
    </w:p>
    <w:p w14:paraId="418C845F" w14:textId="77777777" w:rsidR="003559D2" w:rsidRPr="00CC57BC" w:rsidRDefault="003559D2" w:rsidP="000B3A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C57BC">
        <w:rPr>
          <w:rFonts w:ascii="GHEA Grapalat" w:hAnsi="GHEA Grapalat" w:cs="Sylfaen"/>
          <w:sz w:val="24"/>
          <w:szCs w:val="24"/>
          <w:lang w:val="hy-AM"/>
        </w:rPr>
        <w:lastRenderedPageBreak/>
        <w:t>Լիարժեք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մասնավորեցման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կազմակերպման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բարդությունների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պարագայում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կարելի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դիտարկել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նաև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մասնակի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մասնավորեց</w:t>
      </w:r>
      <w:r w:rsidR="00733042" w:rsidRPr="00CC57BC">
        <w:rPr>
          <w:rFonts w:ascii="GHEA Grapalat" w:hAnsi="GHEA Grapalat" w:cs="Sylfaen"/>
          <w:sz w:val="24"/>
          <w:szCs w:val="24"/>
          <w:lang w:val="hy-AM"/>
        </w:rPr>
        <w:t>ումը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փոխարկվող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պարտատոմսերի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թողարկումը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>:</w:t>
      </w:r>
      <w:r w:rsidR="00FB6F01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Նպատակահարմար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քննարկել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նաև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կոնցեսիոն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տրված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ընկերությունների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բաժնետոմսերի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մասի՝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ֆոնդային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բորսայի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միջոցով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մասնավորեցման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հարցը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</w:p>
    <w:p w14:paraId="46BF0482" w14:textId="77777777" w:rsidR="003559D2" w:rsidRPr="00CC57BC" w:rsidRDefault="003559D2" w:rsidP="000B3AE4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14:paraId="291CBA75" w14:textId="77777777" w:rsidR="003559D2" w:rsidRPr="00CC57BC" w:rsidRDefault="003559D2" w:rsidP="000B3AE4">
      <w:pPr>
        <w:autoSpaceDE w:val="0"/>
        <w:autoSpaceDN w:val="0"/>
        <w:adjustRightInd w:val="0"/>
        <w:spacing w:after="0" w:line="240" w:lineRule="auto"/>
        <w:rPr>
          <w:rFonts w:ascii="GHEA Grapalat" w:hAnsi="GHEA Grapalat" w:cs="GHEA Grapalat"/>
          <w:sz w:val="24"/>
          <w:szCs w:val="24"/>
          <w:highlight w:val="white"/>
          <w:lang w:val="hy-AM"/>
        </w:rPr>
      </w:pPr>
    </w:p>
    <w:p w14:paraId="4E29DC11" w14:textId="77777777" w:rsidR="003559D2" w:rsidRPr="00CC57BC" w:rsidRDefault="00D82A71" w:rsidP="00D82A71">
      <w:pPr>
        <w:pStyle w:val="ListParagraph"/>
        <w:rPr>
          <w:rFonts w:ascii="GHEA Grapalat" w:hAnsi="GHEA Grapalat" w:cs="Sylfaen"/>
          <w:b/>
          <w:color w:val="365F91" w:themeColor="accent1" w:themeShade="BF"/>
          <w:sz w:val="24"/>
          <w:szCs w:val="24"/>
          <w:highlight w:val="white"/>
          <w:lang w:val="hy-AM"/>
        </w:rPr>
      </w:pPr>
      <w:r w:rsidRPr="00CC57BC">
        <w:rPr>
          <w:rFonts w:ascii="GHEA Grapalat" w:hAnsi="GHEA Grapalat" w:cs="Sylfaen"/>
          <w:b/>
          <w:color w:val="365F91" w:themeColor="accent1" w:themeShade="BF"/>
          <w:sz w:val="24"/>
          <w:szCs w:val="24"/>
          <w:highlight w:val="white"/>
          <w:lang w:val="hy-AM"/>
        </w:rPr>
        <w:t xml:space="preserve">գ) </w:t>
      </w:r>
      <w:r w:rsidR="003559D2" w:rsidRPr="00CC57BC">
        <w:rPr>
          <w:rFonts w:ascii="GHEA Grapalat" w:hAnsi="GHEA Grapalat" w:cs="Sylfaen"/>
          <w:b/>
          <w:color w:val="365F91" w:themeColor="accent1" w:themeShade="BF"/>
          <w:sz w:val="24"/>
          <w:szCs w:val="24"/>
          <w:highlight w:val="white"/>
          <w:lang w:val="hy-AM"/>
        </w:rPr>
        <w:t xml:space="preserve">Մասնավոր հատվածի կողմից </w:t>
      </w:r>
      <w:r w:rsidR="00F42F4E" w:rsidRPr="00CC57BC">
        <w:rPr>
          <w:rFonts w:ascii="GHEA Grapalat" w:hAnsi="GHEA Grapalat" w:cs="Sylfaen"/>
          <w:b/>
          <w:color w:val="365F91" w:themeColor="accent1" w:themeShade="BF"/>
          <w:sz w:val="24"/>
          <w:szCs w:val="24"/>
          <w:highlight w:val="white"/>
          <w:lang w:val="hy-AM"/>
        </w:rPr>
        <w:t xml:space="preserve">բաժնետոմսերի և պարտատոմսերի </w:t>
      </w:r>
      <w:r w:rsidR="003559D2" w:rsidRPr="00CC57BC">
        <w:rPr>
          <w:rFonts w:ascii="GHEA Grapalat" w:hAnsi="GHEA Grapalat" w:cs="Sylfaen"/>
          <w:b/>
          <w:color w:val="365F91" w:themeColor="accent1" w:themeShade="BF"/>
          <w:sz w:val="24"/>
          <w:szCs w:val="24"/>
          <w:highlight w:val="white"/>
          <w:lang w:val="hy-AM"/>
        </w:rPr>
        <w:t xml:space="preserve">թողարկումներ </w:t>
      </w:r>
    </w:p>
    <w:p w14:paraId="36EC4F8B" w14:textId="77777777" w:rsidR="00F42F4E" w:rsidRPr="00CC57BC" w:rsidRDefault="00F42F4E" w:rsidP="00F42F4E">
      <w:pPr>
        <w:pStyle w:val="ListParagraph"/>
        <w:rPr>
          <w:rFonts w:ascii="GHEA Grapalat" w:hAnsi="GHEA Grapalat" w:cs="Sylfaen"/>
          <w:b/>
          <w:color w:val="365F91" w:themeColor="accent1" w:themeShade="BF"/>
          <w:sz w:val="24"/>
          <w:szCs w:val="24"/>
          <w:highlight w:val="white"/>
          <w:lang w:val="hy-AM"/>
        </w:rPr>
      </w:pPr>
    </w:p>
    <w:p w14:paraId="22B45965" w14:textId="77777777" w:rsidR="003559D2" w:rsidRPr="00CC57BC" w:rsidRDefault="000F1D3A" w:rsidP="00DC6F54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color w:val="000000"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Խոշոր մասնավոր ընկերություններն ավելի մեծ հնարավորություններ ունեն կապիտալի շուկա դուրս գալու և</w:t>
      </w:r>
      <w:r w:rsidR="0089000B"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b/>
          <w:sz w:val="24"/>
          <w:szCs w:val="24"/>
          <w:lang w:val="hy-AM"/>
        </w:rPr>
        <w:t>կարճաժամկետ</w:t>
      </w:r>
      <w:r w:rsidR="0089000B"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b/>
          <w:sz w:val="24"/>
          <w:szCs w:val="24"/>
          <w:lang w:val="hy-AM"/>
        </w:rPr>
        <w:t>հատվածում</w:t>
      </w:r>
      <w:r w:rsidR="0089000B"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b/>
          <w:sz w:val="24"/>
          <w:szCs w:val="24"/>
          <w:lang w:val="hy-AM"/>
        </w:rPr>
        <w:t>հաջողության</w:t>
      </w:r>
      <w:r w:rsidR="0089000B"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b/>
          <w:sz w:val="24"/>
          <w:szCs w:val="24"/>
          <w:lang w:val="hy-AM"/>
        </w:rPr>
        <w:t>պատմություն</w:t>
      </w:r>
      <w:r w:rsidR="0089000B"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b/>
          <w:sz w:val="24"/>
          <w:szCs w:val="24"/>
          <w:lang w:val="hy-AM"/>
        </w:rPr>
        <w:t>ձևավորելու</w:t>
      </w:r>
      <w:r w:rsidR="0089000B"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b/>
          <w:sz w:val="24"/>
          <w:szCs w:val="24"/>
          <w:lang w:val="hy-AM"/>
        </w:rPr>
        <w:t>համար։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Պ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ետությունը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պետք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համագործակցի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մասնավոր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հատվածը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ներկայացնող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խոշոր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կազմակերպությունների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հետ</w:t>
      </w:r>
      <w:r w:rsidRPr="00CC57BC">
        <w:rPr>
          <w:rFonts w:ascii="GHEA Grapalat" w:hAnsi="GHEA Grapalat" w:cs="Sylfaen"/>
          <w:sz w:val="24"/>
          <w:szCs w:val="24"/>
          <w:lang w:val="hy-AM"/>
        </w:rPr>
        <w:t>՝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վերջիններիս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կողմից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կապիտալի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շուկայի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գործիքների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օգտագործումը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խրախուսելու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ուղղությամբ։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Խոշոր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ընկերությունները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հայտնի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են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հանրությանը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ունեն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կայուն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(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կանխատեսելի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)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դրամական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հոսքեր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որոնք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էապես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հեշտացնում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են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նրանց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մուտքը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կապիտալի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շուկա։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</w:p>
    <w:p w14:paraId="7BD63F9F" w14:textId="77777777" w:rsidR="003559D2" w:rsidRPr="00CC57BC" w:rsidRDefault="003559D2" w:rsidP="000B3A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14:paraId="65539EFC" w14:textId="77777777" w:rsidR="003666A1" w:rsidRPr="00CC57BC" w:rsidRDefault="003559D2" w:rsidP="00DC6F54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Նման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պոտենցիալ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ունեցող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մասնավոր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ընկերությունների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օրինակ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կարող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են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լինել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</w:p>
    <w:p w14:paraId="54071CDC" w14:textId="77777777" w:rsidR="003666A1" w:rsidRPr="00CC57BC" w:rsidRDefault="003559D2" w:rsidP="00DC6F54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C57BC">
        <w:rPr>
          <w:rFonts w:ascii="GHEA Grapalat" w:hAnsi="GHEA Grapalat" w:cs="Sylfaen"/>
          <w:bCs/>
          <w:sz w:val="24"/>
          <w:szCs w:val="24"/>
          <w:lang w:val="hy-AM"/>
        </w:rPr>
        <w:t>խոշոր</w:t>
      </w:r>
      <w:r w:rsidRPr="00CC57BC">
        <w:rPr>
          <w:rFonts w:ascii="GHEA Grapalat" w:hAnsi="GHEA Grapalat" w:cs="GHEA Grapalat"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Cs/>
          <w:sz w:val="24"/>
          <w:szCs w:val="24"/>
          <w:lang w:val="hy-AM"/>
        </w:rPr>
        <w:t>առևտրային</w:t>
      </w:r>
      <w:r w:rsidRPr="00CC57BC">
        <w:rPr>
          <w:rFonts w:ascii="GHEA Grapalat" w:hAnsi="GHEA Grapalat" w:cs="GHEA Grapalat"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Cs/>
          <w:sz w:val="24"/>
          <w:szCs w:val="24"/>
          <w:lang w:val="hy-AM"/>
        </w:rPr>
        <w:t>ցանցերը</w:t>
      </w:r>
      <w:r w:rsidR="00B37CC1" w:rsidRPr="00CC57BC">
        <w:rPr>
          <w:rFonts w:ascii="GHEA Grapalat" w:hAnsi="GHEA Grapalat" w:cs="Sylfaen"/>
          <w:bCs/>
          <w:sz w:val="24"/>
          <w:szCs w:val="24"/>
          <w:lang w:val="hy-AM"/>
        </w:rPr>
        <w:t xml:space="preserve"> և առևտրա-արդյունաբերական ընկերությունները</w:t>
      </w:r>
      <w:r w:rsidR="00141A9F" w:rsidRPr="00CC57BC">
        <w:rPr>
          <w:rFonts w:ascii="GHEA Grapalat" w:hAnsi="GHEA Grapalat" w:cs="Sylfaen"/>
          <w:bCs/>
          <w:sz w:val="24"/>
          <w:szCs w:val="24"/>
          <w:lang w:val="hy-AM"/>
        </w:rPr>
        <w:t>.</w:t>
      </w:r>
      <w:r w:rsidRPr="00CC57BC">
        <w:rPr>
          <w:rFonts w:ascii="GHEA Grapalat" w:hAnsi="GHEA Grapalat" w:cs="GHEA Grapalat"/>
          <w:bCs/>
          <w:sz w:val="24"/>
          <w:szCs w:val="24"/>
          <w:lang w:val="hy-AM"/>
        </w:rPr>
        <w:t xml:space="preserve"> </w:t>
      </w:r>
    </w:p>
    <w:p w14:paraId="2FEB12AB" w14:textId="77777777" w:rsidR="003559D2" w:rsidRPr="00CC57BC" w:rsidRDefault="003559D2" w:rsidP="000B3A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14:paraId="6837EF6D" w14:textId="77777777" w:rsidR="003559D2" w:rsidRPr="00CC57BC" w:rsidRDefault="0089000B" w:rsidP="000B3A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Այս ընկերությունները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վերջին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տարիների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ընթացքում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հիմնականում գրանցել են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բարձր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ֆինանսական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ցուցանիշներ, այդ թվում՝ կայուն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եկամտաբերություն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բարձր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իրացվելիություն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չմարած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պարտավորությունների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բացակայություն և այլն: Սրանց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առավելությունը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կայանում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նաև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նրանում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որ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այդ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ընկերություններն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արդեն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հայտնի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են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հանրությանը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ինչն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էապես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կարող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կրճատել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կապիտալի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շուկա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մտնելու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ժամանակը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ծախսերը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Նման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ընկերությունների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հնարավոր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բաժնետոմսերի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մինչև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20%-</w:t>
      </w:r>
      <w:r w:rsidRPr="00CC57BC">
        <w:rPr>
          <w:rFonts w:ascii="GHEA Grapalat" w:hAnsi="GHEA Grapalat" w:cs="Sylfaen"/>
          <w:sz w:val="24"/>
          <w:szCs w:val="24"/>
          <w:lang w:val="hy-AM"/>
        </w:rPr>
        <w:t>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ֆոնդային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բորսայի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միջոցով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տեղաբաշխել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հանրությանը։</w:t>
      </w:r>
    </w:p>
    <w:p w14:paraId="44E92979" w14:textId="77777777" w:rsidR="003559D2" w:rsidRPr="00CC57BC" w:rsidRDefault="003559D2" w:rsidP="000B3A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14:paraId="3FE8F0FB" w14:textId="77777777" w:rsidR="00F32B10" w:rsidRPr="002A431F" w:rsidRDefault="00627C99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2A431F">
        <w:rPr>
          <w:rFonts w:ascii="GHEA Grapalat" w:hAnsi="GHEA Grapalat" w:cs="Sylfaen"/>
          <w:bCs/>
          <w:sz w:val="24"/>
          <w:szCs w:val="24"/>
          <w:lang w:val="hy-AM"/>
        </w:rPr>
        <w:t>խոշոր</w:t>
      </w:r>
      <w:r w:rsidRPr="002A431F">
        <w:rPr>
          <w:rFonts w:ascii="GHEA Grapalat" w:hAnsi="GHEA Grapalat" w:cs="GHEA Grapalat"/>
          <w:bCs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bCs/>
          <w:sz w:val="24"/>
          <w:szCs w:val="24"/>
          <w:lang w:val="hy-AM"/>
        </w:rPr>
        <w:t>ենթակառուցվածքային</w:t>
      </w:r>
      <w:r w:rsidRPr="002A431F">
        <w:rPr>
          <w:rFonts w:ascii="GHEA Grapalat" w:hAnsi="GHEA Grapalat" w:cs="GHEA Grapalat"/>
          <w:bCs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bCs/>
          <w:sz w:val="24"/>
          <w:szCs w:val="24"/>
          <w:lang w:val="hy-AM"/>
        </w:rPr>
        <w:t>ընկերությունները</w:t>
      </w:r>
      <w:r w:rsidR="00141A9F" w:rsidRPr="002A431F">
        <w:rPr>
          <w:rFonts w:ascii="GHEA Grapalat" w:hAnsi="GHEA Grapalat" w:cs="Sylfaen"/>
          <w:bCs/>
          <w:sz w:val="24"/>
          <w:szCs w:val="24"/>
          <w:lang w:val="hy-AM"/>
        </w:rPr>
        <w:t>.</w:t>
      </w:r>
    </w:p>
    <w:p w14:paraId="6671A7D8" w14:textId="77777777" w:rsidR="00141A9F" w:rsidRPr="002A431F" w:rsidRDefault="00141A9F" w:rsidP="00141A9F">
      <w:pPr>
        <w:pStyle w:val="ListParagraph"/>
        <w:autoSpaceDE w:val="0"/>
        <w:autoSpaceDN w:val="0"/>
        <w:adjustRightInd w:val="0"/>
        <w:spacing w:after="0" w:line="240" w:lineRule="auto"/>
        <w:ind w:left="1428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14:paraId="3141016E" w14:textId="77777777" w:rsidR="003559D2" w:rsidRPr="002A431F" w:rsidRDefault="003559D2" w:rsidP="000B3A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2A431F">
        <w:rPr>
          <w:rFonts w:ascii="GHEA Grapalat" w:hAnsi="GHEA Grapalat" w:cs="Sylfaen"/>
          <w:sz w:val="24"/>
          <w:szCs w:val="24"/>
          <w:lang w:val="hy-AM"/>
        </w:rPr>
        <w:t>Մասնավորապես</w:t>
      </w:r>
      <w:r w:rsidR="00C36524" w:rsidRPr="00CC57BC">
        <w:rPr>
          <w:rFonts w:ascii="GHEA Grapalat" w:hAnsi="GHEA Grapalat" w:cs="Sylfaen"/>
          <w:sz w:val="24"/>
          <w:szCs w:val="24"/>
          <w:lang w:val="hy-AM"/>
        </w:rPr>
        <w:t>՝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«</w:t>
      </w:r>
      <w:r w:rsidRPr="002A431F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էլեկտրական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ցանցեր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>», «</w:t>
      </w:r>
      <w:r w:rsidRPr="002A431F">
        <w:rPr>
          <w:rFonts w:ascii="GHEA Grapalat" w:hAnsi="GHEA Grapalat" w:cs="Sylfaen"/>
          <w:sz w:val="24"/>
          <w:szCs w:val="24"/>
          <w:lang w:val="hy-AM"/>
        </w:rPr>
        <w:t>Բարձրավոլտ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էլեկտրական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ցանցեր</w:t>
      </w:r>
      <w:r w:rsidR="00B37CC1" w:rsidRPr="002A431F">
        <w:rPr>
          <w:rFonts w:ascii="GHEA Grapalat" w:hAnsi="GHEA Grapalat" w:cs="GHEA Grapalat"/>
          <w:sz w:val="24"/>
          <w:szCs w:val="24"/>
          <w:lang w:val="hy-AM"/>
        </w:rPr>
        <w:t>»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>,</w:t>
      </w:r>
      <w:r w:rsidR="00B37CC1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>«</w:t>
      </w:r>
      <w:r w:rsidRPr="002A431F">
        <w:rPr>
          <w:rFonts w:ascii="GHEA Grapalat" w:hAnsi="GHEA Grapalat" w:cs="Sylfaen"/>
          <w:sz w:val="24"/>
          <w:szCs w:val="24"/>
          <w:lang w:val="hy-AM"/>
        </w:rPr>
        <w:t>Գազպրոմ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Արմենիա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» </w:t>
      </w:r>
      <w:r w:rsidRPr="002A431F">
        <w:rPr>
          <w:rFonts w:ascii="GHEA Grapalat" w:hAnsi="GHEA Grapalat" w:cs="Sylfaen"/>
          <w:sz w:val="24"/>
          <w:szCs w:val="24"/>
          <w:lang w:val="hy-AM"/>
        </w:rPr>
        <w:t>և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նմանատիպ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ընկերություններ</w:t>
      </w:r>
      <w:r w:rsidR="00254B7E">
        <w:rPr>
          <w:rFonts w:ascii="GHEA Grapalat" w:hAnsi="GHEA Grapalat" w:cs="Sylfaen"/>
          <w:sz w:val="24"/>
          <w:szCs w:val="24"/>
          <w:lang w:val="hy-AM"/>
        </w:rPr>
        <w:t>ը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Այս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B37CC1" w:rsidRPr="002A431F">
        <w:rPr>
          <w:rFonts w:ascii="GHEA Grapalat" w:hAnsi="GHEA Grapalat" w:cs="Sylfaen"/>
          <w:sz w:val="24"/>
          <w:szCs w:val="24"/>
          <w:lang w:val="hy-AM"/>
        </w:rPr>
        <w:t>ընկերություններն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ունեն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սակագնային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կարգավորման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համեմատաբար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թափանցիկ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համակարգ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2A431F">
        <w:rPr>
          <w:rFonts w:ascii="GHEA Grapalat" w:hAnsi="GHEA Grapalat" w:cs="Sylfaen"/>
          <w:sz w:val="24"/>
          <w:szCs w:val="24"/>
          <w:lang w:val="hy-AM"/>
        </w:rPr>
        <w:t>ֆինանսական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DB1C45" w:rsidRPr="002A431F">
        <w:rPr>
          <w:rFonts w:ascii="GHEA Grapalat" w:hAnsi="GHEA Grapalat" w:cs="Sylfaen"/>
          <w:sz w:val="24"/>
          <w:szCs w:val="24"/>
          <w:lang w:val="hy-AM"/>
        </w:rPr>
        <w:t>և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տնտեսական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պլանավորման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բարձր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մակարդակ</w:t>
      </w:r>
      <w:r w:rsidR="00B37CC1" w:rsidRPr="002A431F">
        <w:rPr>
          <w:rFonts w:ascii="GHEA Grapalat" w:hAnsi="GHEA Grapalat" w:cs="GHEA Grapalat"/>
          <w:sz w:val="24"/>
          <w:szCs w:val="24"/>
          <w:lang w:val="hy-AM"/>
        </w:rPr>
        <w:t>,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տեսանելի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ապագայում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բարձր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եկամտաբերության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հստակ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սպասումներ</w:t>
      </w:r>
      <w:r w:rsidR="00DB1C45" w:rsidRPr="002A431F">
        <w:rPr>
          <w:rFonts w:ascii="GHEA Grapalat" w:hAnsi="GHEA Grapalat" w:cs="GHEA Grapalat"/>
          <w:sz w:val="24"/>
          <w:szCs w:val="24"/>
          <w:lang w:val="hy-AM"/>
        </w:rPr>
        <w:t xml:space="preserve">, նաև </w:t>
      </w:r>
      <w:r w:rsidR="00DB1C45" w:rsidRPr="002A431F">
        <w:rPr>
          <w:rFonts w:ascii="GHEA Grapalat" w:hAnsi="GHEA Grapalat" w:cs="Sylfaen"/>
          <w:sz w:val="24"/>
          <w:szCs w:val="24"/>
          <w:lang w:val="hy-AM"/>
        </w:rPr>
        <w:t>հարաբերական</w:t>
      </w:r>
      <w:r w:rsidR="00DB1C45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DB1C45" w:rsidRPr="002A431F">
        <w:rPr>
          <w:rFonts w:ascii="GHEA Grapalat" w:hAnsi="GHEA Grapalat" w:cs="Sylfaen"/>
          <w:sz w:val="24"/>
          <w:szCs w:val="24"/>
          <w:lang w:val="hy-AM"/>
        </w:rPr>
        <w:t>կայունություն</w:t>
      </w:r>
      <w:r w:rsidR="00DB1C45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DB1C45" w:rsidRPr="002A431F">
        <w:rPr>
          <w:rFonts w:ascii="GHEA Grapalat" w:hAnsi="GHEA Grapalat" w:cs="Sylfaen"/>
          <w:sz w:val="24"/>
          <w:szCs w:val="24"/>
          <w:lang w:val="hy-AM"/>
        </w:rPr>
        <w:t>հնարավոր</w:t>
      </w:r>
      <w:r w:rsidR="00DB1C45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DB1C45" w:rsidRPr="002A431F">
        <w:rPr>
          <w:rFonts w:ascii="GHEA Grapalat" w:hAnsi="GHEA Grapalat" w:cs="Sylfaen"/>
          <w:sz w:val="24"/>
          <w:szCs w:val="24"/>
          <w:lang w:val="hy-AM"/>
        </w:rPr>
        <w:t>տնտեսական</w:t>
      </w:r>
      <w:r w:rsidR="00DB1C45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DB1C45" w:rsidRPr="002A431F">
        <w:rPr>
          <w:rFonts w:ascii="GHEA Grapalat" w:hAnsi="GHEA Grapalat" w:cs="Sylfaen"/>
          <w:sz w:val="24"/>
          <w:szCs w:val="24"/>
          <w:lang w:val="hy-AM"/>
        </w:rPr>
        <w:t>անկումների</w:t>
      </w:r>
      <w:r w:rsidR="00DB1C45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DB1C45" w:rsidRPr="002A431F">
        <w:rPr>
          <w:rFonts w:ascii="GHEA Grapalat" w:hAnsi="GHEA Grapalat" w:cs="Sylfaen"/>
          <w:sz w:val="24"/>
          <w:szCs w:val="24"/>
          <w:lang w:val="hy-AM"/>
        </w:rPr>
        <w:t>հանդեպ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>:</w:t>
      </w:r>
      <w:r w:rsidR="00B37CC1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627C99" w:rsidRPr="00CC57BC">
        <w:rPr>
          <w:rFonts w:ascii="GHEA Grapalat" w:hAnsi="GHEA Grapalat" w:cs="Sylfaen"/>
          <w:sz w:val="24"/>
          <w:szCs w:val="24"/>
          <w:lang w:val="hy-AM"/>
        </w:rPr>
        <w:t>Հանրությ</w:t>
      </w:r>
      <w:r w:rsidR="00254B7E">
        <w:rPr>
          <w:rFonts w:ascii="GHEA Grapalat" w:hAnsi="GHEA Grapalat" w:cs="Sylfaen"/>
          <w:sz w:val="24"/>
          <w:szCs w:val="24"/>
          <w:lang w:val="hy-AM"/>
        </w:rPr>
        <w:t>ունից միջոցներ ներգրավելու դեպքում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էապես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կհեշտանա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նաև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հետագա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սակագնային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քաղաքականության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իրականացումը։</w:t>
      </w:r>
    </w:p>
    <w:p w14:paraId="25E0AB62" w14:textId="77777777" w:rsidR="00117E28" w:rsidRPr="002A431F" w:rsidRDefault="00117E28" w:rsidP="000B3A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14:paraId="371BA0F3" w14:textId="77777777" w:rsidR="003559D2" w:rsidRPr="002A431F" w:rsidRDefault="003559D2" w:rsidP="00DC6F54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 w:rsidRPr="002A431F">
        <w:rPr>
          <w:rFonts w:ascii="GHEA Grapalat" w:hAnsi="GHEA Grapalat" w:cs="Sylfaen"/>
          <w:b/>
          <w:bCs/>
          <w:sz w:val="24"/>
          <w:szCs w:val="24"/>
          <w:lang w:val="hy-AM"/>
        </w:rPr>
        <w:lastRenderedPageBreak/>
        <w:t>Գործող</w:t>
      </w:r>
      <w:r w:rsidRPr="002A431F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b/>
          <w:bCs/>
          <w:sz w:val="24"/>
          <w:szCs w:val="24"/>
          <w:lang w:val="hy-AM"/>
        </w:rPr>
        <w:t>մասնավոր</w:t>
      </w:r>
      <w:r w:rsidRPr="002A431F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b/>
          <w:bCs/>
          <w:sz w:val="24"/>
          <w:szCs w:val="24"/>
          <w:lang w:val="hy-AM"/>
        </w:rPr>
        <w:t>ընկերությունը</w:t>
      </w:r>
      <w:r w:rsidRPr="002A431F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b/>
          <w:bCs/>
          <w:sz w:val="24"/>
          <w:szCs w:val="24"/>
          <w:lang w:val="hy-AM"/>
        </w:rPr>
        <w:t>հրապարակային</w:t>
      </w:r>
      <w:r w:rsidRPr="002A431F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b/>
          <w:bCs/>
          <w:sz w:val="24"/>
          <w:szCs w:val="24"/>
          <w:lang w:val="hy-AM"/>
        </w:rPr>
        <w:t>կապիտալի</w:t>
      </w:r>
      <w:r w:rsidRPr="002A431F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b/>
          <w:bCs/>
          <w:sz w:val="24"/>
          <w:szCs w:val="24"/>
          <w:lang w:val="hy-AM"/>
        </w:rPr>
        <w:t>շուկա</w:t>
      </w:r>
      <w:r w:rsidRPr="002A431F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b/>
          <w:bCs/>
          <w:sz w:val="24"/>
          <w:szCs w:val="24"/>
          <w:lang w:val="hy-AM"/>
        </w:rPr>
        <w:t>դուրս</w:t>
      </w:r>
      <w:r w:rsidRPr="002A431F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b/>
          <w:bCs/>
          <w:sz w:val="24"/>
          <w:szCs w:val="24"/>
          <w:lang w:val="hy-AM"/>
        </w:rPr>
        <w:t>գալու</w:t>
      </w:r>
      <w:r w:rsidRPr="002A431F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B22F92" w:rsidRPr="002A431F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համար կարող է կիրառել  հետևյալ </w:t>
      </w:r>
      <w:r w:rsidR="003A65FC" w:rsidRPr="002A431F">
        <w:rPr>
          <w:rFonts w:ascii="GHEA Grapalat" w:hAnsi="GHEA Grapalat" w:cs="Sylfaen"/>
          <w:b/>
          <w:bCs/>
          <w:sz w:val="24"/>
          <w:szCs w:val="24"/>
          <w:lang w:val="hy-AM"/>
        </w:rPr>
        <w:t>2 մեթոդ</w:t>
      </w:r>
      <w:r w:rsidR="00B22F92" w:rsidRPr="002A431F">
        <w:rPr>
          <w:rFonts w:ascii="GHEA Grapalat" w:hAnsi="GHEA Grapalat" w:cs="Sylfaen"/>
          <w:b/>
          <w:bCs/>
          <w:sz w:val="24"/>
          <w:szCs w:val="24"/>
          <w:lang w:val="hy-AM"/>
        </w:rPr>
        <w:t>ը</w:t>
      </w:r>
      <w:r w:rsidR="0015635B" w:rsidRPr="002A431F">
        <w:rPr>
          <w:rFonts w:ascii="GHEA Grapalat" w:hAnsi="GHEA Grapalat" w:cs="Sylfaen"/>
          <w:b/>
          <w:bCs/>
          <w:sz w:val="24"/>
          <w:szCs w:val="24"/>
          <w:lang w:val="hy-AM"/>
        </w:rPr>
        <w:t>.</w:t>
      </w:r>
    </w:p>
    <w:p w14:paraId="39FA55A8" w14:textId="77777777" w:rsidR="003559D2" w:rsidRPr="002A431F" w:rsidRDefault="003A65FC" w:rsidP="000B3AE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GHEA Grapalat" w:hAnsi="GHEA Grapalat" w:cs="GHEA Grapalat"/>
          <w:sz w:val="24"/>
          <w:szCs w:val="24"/>
          <w:highlight w:val="white"/>
          <w:lang w:val="hy-AM"/>
        </w:rPr>
      </w:pPr>
      <w:r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ի</w:t>
      </w:r>
      <w:r w:rsidR="003559D2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րականացնել</w:t>
      </w:r>
      <w:r w:rsidR="003559D2" w:rsidRPr="002A431F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3559D2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նոր</w:t>
      </w:r>
      <w:r w:rsidR="003559D2" w:rsidRPr="002A431F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3559D2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թողարկում</w:t>
      </w:r>
      <w:r w:rsidR="003559D2" w:rsidRPr="002A431F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(</w:t>
      </w:r>
      <w:r w:rsidR="003559D2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օրինակ</w:t>
      </w:r>
      <w:r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,</w:t>
      </w:r>
      <w:r w:rsidR="003559D2" w:rsidRPr="002A431F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3559D2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կանոնադրական</w:t>
      </w:r>
      <w:r w:rsidR="003559D2" w:rsidRPr="002A431F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3559D2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կապիտալի</w:t>
      </w:r>
      <w:r w:rsidR="003559D2" w:rsidRPr="002A431F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20 </w:t>
      </w:r>
      <w:r w:rsidR="003559D2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տոկոսի</w:t>
      </w:r>
      <w:r w:rsidR="003559D2" w:rsidRPr="002A431F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3559D2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չափով</w:t>
      </w:r>
      <w:r w:rsidR="003559D2" w:rsidRPr="002A431F">
        <w:rPr>
          <w:rFonts w:ascii="GHEA Grapalat" w:hAnsi="GHEA Grapalat" w:cs="GHEA Grapalat"/>
          <w:sz w:val="24"/>
          <w:szCs w:val="24"/>
          <w:highlight w:val="white"/>
          <w:lang w:val="hy-AM"/>
        </w:rPr>
        <w:t>)</w:t>
      </w:r>
      <w:r w:rsidRPr="002A431F">
        <w:rPr>
          <w:rFonts w:ascii="GHEA Grapalat" w:hAnsi="GHEA Grapalat" w:cs="GHEA Grapalat"/>
          <w:sz w:val="24"/>
          <w:szCs w:val="24"/>
          <w:highlight w:val="white"/>
          <w:lang w:val="hy-AM"/>
        </w:rPr>
        <w:t>,</w:t>
      </w:r>
    </w:p>
    <w:p w14:paraId="53B4DD87" w14:textId="77777777" w:rsidR="003559D2" w:rsidRPr="002A431F" w:rsidRDefault="003A65FC" w:rsidP="000B3AE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GHEA Grapalat" w:hAnsi="GHEA Grapalat" w:cs="GHEA Grapalat"/>
          <w:sz w:val="24"/>
          <w:szCs w:val="24"/>
          <w:highlight w:val="white"/>
          <w:lang w:val="hy-AM"/>
        </w:rPr>
      </w:pPr>
      <w:r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ա</w:t>
      </w:r>
      <w:r w:rsidR="003559D2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րդեն</w:t>
      </w:r>
      <w:r w:rsidR="003559D2" w:rsidRPr="002A431F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3559D2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իսկ</w:t>
      </w:r>
      <w:r w:rsidR="003559D2" w:rsidRPr="002A431F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3559D2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թողարկված</w:t>
      </w:r>
      <w:r w:rsidR="003559D2" w:rsidRPr="002A431F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3559D2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արժեթղթերի</w:t>
      </w:r>
      <w:r w:rsidR="003559D2" w:rsidRPr="002A431F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(</w:t>
      </w:r>
      <w:r w:rsidR="003559D2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առանց</w:t>
      </w:r>
      <w:r w:rsidR="003559D2" w:rsidRPr="002A431F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3559D2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լրացուցիչ</w:t>
      </w:r>
      <w:r w:rsidR="003559D2" w:rsidRPr="002A431F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3559D2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բաժնետոմսերի</w:t>
      </w:r>
      <w:r w:rsidR="003559D2" w:rsidRPr="002A431F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3559D2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թողարկման</w:t>
      </w:r>
      <w:r w:rsidR="003559D2" w:rsidRPr="002A431F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) </w:t>
      </w:r>
      <w:r w:rsidR="003559D2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մի</w:t>
      </w:r>
      <w:r w:rsidR="003559D2" w:rsidRPr="002A431F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3559D2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մասը</w:t>
      </w:r>
      <w:r w:rsidR="003559D2" w:rsidRPr="002A431F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3559D2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շուկա</w:t>
      </w:r>
      <w:r w:rsidR="003559D2" w:rsidRPr="002A431F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3559D2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հանելով</w:t>
      </w:r>
      <w:r w:rsidR="003559D2" w:rsidRPr="002A431F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3559D2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և</w:t>
      </w:r>
      <w:r w:rsidR="003559D2" w:rsidRPr="002A431F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3559D2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ցուցակելով՝</w:t>
      </w:r>
      <w:r w:rsidR="003559D2" w:rsidRPr="002A431F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3559D2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ապահովել</w:t>
      </w:r>
      <w:r w:rsidR="00CE57DB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,</w:t>
      </w:r>
      <w:r w:rsidR="003559D2" w:rsidRPr="002A431F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3559D2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այսպես</w:t>
      </w:r>
      <w:r w:rsidR="003559D2" w:rsidRPr="002A431F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3559D2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կոչված</w:t>
      </w:r>
      <w:r w:rsidR="00CE57DB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,</w:t>
      </w:r>
      <w:r w:rsidR="003559D2" w:rsidRPr="002A431F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Free float (</w:t>
      </w:r>
      <w:r w:rsidR="003559D2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սա</w:t>
      </w:r>
      <w:r w:rsidR="003559D2" w:rsidRPr="002A431F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1A5163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բաժնետոմս</w:t>
      </w:r>
      <w:r w:rsidR="003559D2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երի</w:t>
      </w:r>
      <w:r w:rsidR="003559D2" w:rsidRPr="002A431F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3559D2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այն</w:t>
      </w:r>
      <w:r w:rsidR="003559D2" w:rsidRPr="002A431F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3559D2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մասն</w:t>
      </w:r>
      <w:r w:rsidR="003559D2" w:rsidRPr="002A431F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3559D2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է</w:t>
      </w:r>
      <w:r w:rsidR="003559D2" w:rsidRPr="002A431F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, </w:t>
      </w:r>
      <w:r w:rsidR="00B22F92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որն</w:t>
      </w:r>
      <w:r w:rsidR="003559D2" w:rsidRPr="002A431F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3559D2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ազատ</w:t>
      </w:r>
      <w:r w:rsidR="003559D2" w:rsidRPr="002A431F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3559D2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շրջանառվում</w:t>
      </w:r>
      <w:r w:rsidR="003559D2" w:rsidRPr="002A431F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3559D2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է</w:t>
      </w:r>
      <w:r w:rsidR="003559D2" w:rsidRPr="002A431F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3559D2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շուկայում</w:t>
      </w:r>
      <w:r w:rsidR="003559D2" w:rsidRPr="002A431F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3559D2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և</w:t>
      </w:r>
      <w:r w:rsidR="003559D2" w:rsidRPr="002A431F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3559D2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չի</w:t>
      </w:r>
      <w:r w:rsidR="003559D2" w:rsidRPr="002A431F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3559D2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պատկանում</w:t>
      </w:r>
      <w:r w:rsidR="003559D2" w:rsidRPr="002A431F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3559D2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ընկերության</w:t>
      </w:r>
      <w:r w:rsidR="003559D2" w:rsidRPr="002A431F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3559D2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խոշոր</w:t>
      </w:r>
      <w:r w:rsidR="003559D2" w:rsidRPr="002A431F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3559D2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բաժնետերերին</w:t>
      </w:r>
      <w:r w:rsidR="003559D2" w:rsidRPr="002A431F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, </w:t>
      </w:r>
      <w:r w:rsidR="003559D2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ղեկավարությանը</w:t>
      </w:r>
      <w:r w:rsidR="003559D2" w:rsidRPr="002A431F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3559D2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կամ</w:t>
      </w:r>
      <w:r w:rsidR="003559D2" w:rsidRPr="002A431F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3559D2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նրանց</w:t>
      </w:r>
      <w:r w:rsidR="003559D2" w:rsidRPr="002A431F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3559D2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հետ</w:t>
      </w:r>
      <w:r w:rsidR="003559D2" w:rsidRPr="002A431F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3559D2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փոխկապակցված</w:t>
      </w:r>
      <w:r w:rsidR="003559D2" w:rsidRPr="002A431F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3559D2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անձան</w:t>
      </w:r>
      <w:r w:rsidR="001A5163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ց,</w:t>
      </w:r>
      <w:r w:rsidR="003559D2" w:rsidRPr="002A431F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1A5163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ա</w:t>
      </w:r>
      <w:r w:rsidR="003559D2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յլ</w:t>
      </w:r>
      <w:r w:rsidR="003559D2" w:rsidRPr="002A431F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3559D2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խոսքերով</w:t>
      </w:r>
      <w:r w:rsidR="001A5163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,</w:t>
      </w:r>
      <w:r w:rsidR="003559D2" w:rsidRPr="002A431F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3559D2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պատկանում</w:t>
      </w:r>
      <w:r w:rsidR="003559D2" w:rsidRPr="002A431F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3559D2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է</w:t>
      </w:r>
      <w:r w:rsidR="003559D2" w:rsidRPr="002A431F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3559D2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մանր</w:t>
      </w:r>
      <w:r w:rsidR="003559D2" w:rsidRPr="002A431F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3559D2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ներդրողներին՝</w:t>
      </w:r>
      <w:r w:rsidR="003559D2" w:rsidRPr="002A431F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3559D2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հանրությանը</w:t>
      </w:r>
      <w:r w:rsidR="003559D2" w:rsidRPr="002A431F">
        <w:rPr>
          <w:rFonts w:ascii="GHEA Grapalat" w:hAnsi="GHEA Grapalat" w:cs="GHEA Grapalat"/>
          <w:sz w:val="24"/>
          <w:szCs w:val="24"/>
          <w:highlight w:val="white"/>
          <w:lang w:val="hy-AM"/>
        </w:rPr>
        <w:t>)</w:t>
      </w:r>
      <w:r w:rsidR="003559D2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։</w:t>
      </w:r>
    </w:p>
    <w:p w14:paraId="5CA37987" w14:textId="77777777" w:rsidR="00152603" w:rsidRPr="002A431F" w:rsidRDefault="00152603" w:rsidP="00DF2966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GHEA Grapalat" w:hAnsi="GHEA Grapalat" w:cs="GHEA Grapalat"/>
          <w:b/>
          <w:color w:val="365F91" w:themeColor="accent1" w:themeShade="BF"/>
          <w:sz w:val="24"/>
          <w:szCs w:val="24"/>
          <w:lang w:val="hy-AM"/>
        </w:rPr>
      </w:pPr>
    </w:p>
    <w:p w14:paraId="067A290E" w14:textId="77777777" w:rsidR="0033528B" w:rsidRPr="002A431F" w:rsidRDefault="00481320" w:rsidP="00DC6F54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2A431F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Մասնավոր հատվածի հետ սերտ հաղորդակցությունը կարևոր դեր ունի մասնավոր հատվածի մուտքը կապիտալի շուկա խրախուսելու համար: </w:t>
      </w:r>
      <w:r w:rsidRPr="002A431F">
        <w:rPr>
          <w:rFonts w:ascii="GHEA Grapalat" w:hAnsi="GHEA Grapalat" w:cs="Sylfaen"/>
          <w:bCs/>
          <w:sz w:val="24"/>
          <w:szCs w:val="24"/>
          <w:lang w:val="hy-AM"/>
        </w:rPr>
        <w:t xml:space="preserve">Կառավարության ջանքերը պետք է </w:t>
      </w:r>
      <w:r w:rsidR="0033528B" w:rsidRPr="002A431F">
        <w:rPr>
          <w:rFonts w:ascii="GHEA Grapalat" w:hAnsi="GHEA Grapalat" w:cs="Sylfaen"/>
          <w:bCs/>
          <w:sz w:val="24"/>
          <w:szCs w:val="24"/>
          <w:lang w:val="hy-AM"/>
        </w:rPr>
        <w:t xml:space="preserve">կենտրոնացնել հրապարակային կապիտալի շուկայի </w:t>
      </w:r>
      <w:r w:rsidR="00BB1C6B" w:rsidRPr="00CC57BC">
        <w:rPr>
          <w:rFonts w:ascii="GHEA Grapalat" w:hAnsi="GHEA Grapalat" w:cs="Sylfaen"/>
          <w:bCs/>
          <w:sz w:val="24"/>
          <w:szCs w:val="24"/>
          <w:lang w:val="hy-AM"/>
        </w:rPr>
        <w:t>ընձեռած հնարավորությունների</w:t>
      </w:r>
      <w:r w:rsidR="00BB1C6B" w:rsidRPr="0038369A">
        <w:rPr>
          <w:rFonts w:ascii="GHEA Grapalat" w:hAnsi="GHEA Grapalat" w:cs="Sylfaen"/>
          <w:bCs/>
          <w:sz w:val="24"/>
          <w:szCs w:val="24"/>
          <w:lang w:val="hy-AM"/>
        </w:rPr>
        <w:t xml:space="preserve"> և</w:t>
      </w:r>
      <w:r w:rsidR="00BB1C6B" w:rsidRPr="00207E03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="0033528B" w:rsidRPr="002A431F">
        <w:rPr>
          <w:rFonts w:ascii="GHEA Grapalat" w:hAnsi="GHEA Grapalat" w:cs="Sylfaen"/>
          <w:bCs/>
          <w:sz w:val="24"/>
          <w:szCs w:val="24"/>
          <w:lang w:val="hy-AM"/>
        </w:rPr>
        <w:t>առավելություններ</w:t>
      </w:r>
      <w:r w:rsidR="00BB1C6B" w:rsidRPr="00CC57BC">
        <w:rPr>
          <w:rFonts w:ascii="GHEA Grapalat" w:hAnsi="GHEA Grapalat" w:cs="Sylfaen"/>
          <w:bCs/>
          <w:sz w:val="24"/>
          <w:szCs w:val="24"/>
          <w:lang w:val="hy-AM"/>
        </w:rPr>
        <w:t xml:space="preserve">ի </w:t>
      </w:r>
      <w:r w:rsidR="00BB1C6B" w:rsidRPr="0038369A">
        <w:rPr>
          <w:rFonts w:ascii="GHEA Grapalat" w:hAnsi="GHEA Grapalat" w:cs="Sylfaen"/>
          <w:bCs/>
          <w:sz w:val="24"/>
          <w:szCs w:val="24"/>
          <w:lang w:val="hy-AM"/>
        </w:rPr>
        <w:t>վերաբերյալ</w:t>
      </w:r>
      <w:r w:rsidR="0033528B" w:rsidRPr="002A431F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="00BB1C6B" w:rsidRPr="002A431F">
        <w:rPr>
          <w:rFonts w:ascii="GHEA Grapalat" w:hAnsi="GHEA Grapalat" w:cs="Sylfaen"/>
          <w:bCs/>
          <w:sz w:val="24"/>
          <w:szCs w:val="24"/>
          <w:lang w:val="hy-AM"/>
        </w:rPr>
        <w:t xml:space="preserve">մասնավոր հատվածին </w:t>
      </w:r>
      <w:r w:rsidR="0033528B" w:rsidRPr="002A431F">
        <w:rPr>
          <w:rFonts w:ascii="GHEA Grapalat" w:hAnsi="GHEA Grapalat" w:cs="Sylfaen"/>
          <w:bCs/>
          <w:sz w:val="24"/>
          <w:szCs w:val="24"/>
          <w:lang w:val="hy-AM"/>
        </w:rPr>
        <w:t xml:space="preserve">իրազեկելու շուրջ: </w:t>
      </w:r>
    </w:p>
    <w:p w14:paraId="1785BEFA" w14:textId="77777777" w:rsidR="00DF2966" w:rsidRPr="00CC57BC" w:rsidRDefault="00DF2966" w:rsidP="00DF2966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b/>
          <w:color w:val="365F91" w:themeColor="accent1" w:themeShade="BF"/>
          <w:sz w:val="24"/>
          <w:szCs w:val="24"/>
          <w:lang w:val="hy-AM"/>
        </w:rPr>
      </w:pPr>
    </w:p>
    <w:p w14:paraId="00FC3BD7" w14:textId="77777777" w:rsidR="00352452" w:rsidRPr="00CC57BC" w:rsidRDefault="003559D2" w:rsidP="00DC6F54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207E03">
        <w:rPr>
          <w:rFonts w:ascii="GHEA Grapalat" w:hAnsi="GHEA Grapalat" w:cs="GHEA Grapalat"/>
          <w:b/>
          <w:bCs/>
          <w:sz w:val="24"/>
          <w:szCs w:val="24"/>
          <w:lang w:val="hy-AM"/>
        </w:rPr>
        <w:t>S&amp;P-</w:t>
      </w:r>
      <w:r w:rsidRPr="00207E03">
        <w:rPr>
          <w:rFonts w:ascii="GHEA Grapalat" w:hAnsi="GHEA Grapalat" w:cs="Sylfaen"/>
          <w:b/>
          <w:bCs/>
          <w:sz w:val="24"/>
          <w:szCs w:val="24"/>
          <w:lang w:val="hy-AM"/>
        </w:rPr>
        <w:t>ի</w:t>
      </w:r>
      <w:r w:rsidRPr="002E038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սուվերեն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վարկանիշի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ստացումը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նախադր</w:t>
      </w:r>
      <w:r w:rsidR="00973178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յա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լներ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973178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կարող է ստեղծել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մասնավոր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հատվածի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ընկերությունների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0C7D42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>վարկանշման, հետևաբար կապիտալի շուկայի միջոցով էժան ֆինանսավորում գտնելու համար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>:</w:t>
      </w:r>
      <w:r w:rsidR="000E5C02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0C7D42" w:rsidRPr="00CC57BC">
        <w:rPr>
          <w:rFonts w:ascii="GHEA Grapalat" w:hAnsi="GHEA Grapalat" w:cs="GHEA Grapalat"/>
          <w:sz w:val="24"/>
          <w:szCs w:val="24"/>
          <w:lang w:val="hy-AM"/>
        </w:rPr>
        <w:t>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իջազգային վարկանիշի առկայությունը ոչ միայն կխթանի լոկալ ներդրողների կողմից տվյալ ընկերությունների գործիքներում ներդրումները, այլև լայն ճանապարհ կբացի արժեթղթերի միջազգային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հեղինակավոր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շուկաներ</w:t>
      </w:r>
      <w:r w:rsidR="00BB1C6B" w:rsidRPr="00CC57BC">
        <w:rPr>
          <w:rFonts w:ascii="GHEA Grapalat" w:hAnsi="GHEA Grapalat" w:cs="Sylfaen"/>
          <w:sz w:val="24"/>
          <w:szCs w:val="24"/>
          <w:lang w:val="hy-AM"/>
        </w:rPr>
        <w:t xml:space="preserve">ում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էժան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0C7D42"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երկարաժամկետ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կապիտալի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ներգրավ</w:t>
      </w:r>
      <w:r w:rsidR="00BB1C6B" w:rsidRPr="00CC57BC">
        <w:rPr>
          <w:rFonts w:ascii="GHEA Grapalat" w:hAnsi="GHEA Grapalat" w:cs="Sylfaen"/>
          <w:sz w:val="24"/>
          <w:szCs w:val="24"/>
          <w:lang w:val="hy-AM"/>
        </w:rPr>
        <w:t>ման համար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</w:p>
    <w:p w14:paraId="6790515D" w14:textId="77777777" w:rsidR="00B60DC1" w:rsidRPr="00CC57BC" w:rsidRDefault="00B60DC1" w:rsidP="00B60DC1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14:paraId="268E47B6" w14:textId="77777777" w:rsidR="00401361" w:rsidRPr="00CC57BC" w:rsidRDefault="00B22F92" w:rsidP="00DC6F54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sz w:val="24"/>
          <w:szCs w:val="24"/>
          <w:lang w:val="hy-AM"/>
        </w:rPr>
        <w:t xml:space="preserve">Կազմակերպությունների փոքր լինելու փաստը սահմանափակում է միջազգային վարկանիշ ստանալու հնարավորությունը: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 xml:space="preserve">Մինչ այժմ </w:t>
      </w:r>
      <w:r w:rsidR="00DD77CF" w:rsidRPr="00CC57BC">
        <w:rPr>
          <w:rFonts w:ascii="GHEA Grapalat" w:hAnsi="GHEA Grapalat" w:cs="Sylfaen"/>
          <w:sz w:val="24"/>
          <w:szCs w:val="24"/>
          <w:lang w:val="hy-AM"/>
        </w:rPr>
        <w:t xml:space="preserve">Հայաստանը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վարկանիշ ստացել է Fitch և Moody’s վարկանիշային կազմակերպությունների կողմից</w:t>
      </w:r>
      <w:r w:rsidR="00973178" w:rsidRPr="00CC57BC">
        <w:rPr>
          <w:rFonts w:ascii="GHEA Grapalat" w:hAnsi="GHEA Grapalat" w:cs="Sylfaen"/>
          <w:sz w:val="24"/>
          <w:szCs w:val="24"/>
          <w:lang w:val="hy-AM"/>
        </w:rPr>
        <w:t>: Այս կազմակերպությունները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0E5C02" w:rsidRPr="00CC57BC">
        <w:rPr>
          <w:rFonts w:ascii="GHEA Grapalat" w:hAnsi="GHEA Grapalat" w:cs="Sylfaen"/>
          <w:sz w:val="24"/>
          <w:szCs w:val="24"/>
          <w:lang w:val="hy-AM"/>
        </w:rPr>
        <w:t xml:space="preserve">վարկանիշ են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 xml:space="preserve">տրամադրում </w:t>
      </w:r>
      <w:r w:rsidR="000E5C02" w:rsidRPr="00CC57BC">
        <w:rPr>
          <w:rFonts w:ascii="GHEA Grapalat" w:hAnsi="GHEA Grapalat" w:cs="Sylfaen"/>
          <w:sz w:val="24"/>
          <w:szCs w:val="24"/>
          <w:lang w:val="hy-AM"/>
        </w:rPr>
        <w:t>նաև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 xml:space="preserve"> մասնավոր կազմակերպություններին, սակայն վերջիններիս չափանիշներին բավարարող կազմակերպությունների թիվը խիստ սահմանափակ է ՀՀ-ում: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S&amp;P վարկանիշային կազմակերպությունը, ի տարբերություն Fitch-ի և Moody’s-ի, պատրաստակամություն է հայտնել նաև վարկանշել համեմատաբար փոքր կազմակերպություններին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: Սակայն, այս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նպատակահարմար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նախ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DD77CF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ունենալ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S&amp;P-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սուվերեն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վարկանիշ</w:t>
      </w:r>
      <w:r w:rsidR="00352452" w:rsidRPr="00CC57BC">
        <w:rPr>
          <w:rFonts w:ascii="GHEA Grapalat" w:hAnsi="GHEA Grapalat" w:cs="Sylfaen"/>
          <w:sz w:val="24"/>
          <w:szCs w:val="24"/>
          <w:lang w:val="hy-AM"/>
        </w:rPr>
        <w:t xml:space="preserve">, </w:t>
      </w:r>
      <w:r w:rsidR="00401361" w:rsidRPr="00CC57BC">
        <w:rPr>
          <w:rFonts w:ascii="GHEA Grapalat" w:hAnsi="GHEA Grapalat" w:cs="Sylfaen"/>
          <w:sz w:val="24"/>
          <w:szCs w:val="24"/>
          <w:lang w:val="hy-AM"/>
        </w:rPr>
        <w:t>քանի որ</w:t>
      </w:r>
    </w:p>
    <w:p w14:paraId="3B61D7C6" w14:textId="77777777" w:rsidR="000C3221" w:rsidRPr="00CC57BC" w:rsidRDefault="000C3221" w:rsidP="000C3221">
      <w:pPr>
        <w:pStyle w:val="ListParagraph"/>
        <w:rPr>
          <w:rFonts w:ascii="GHEA Grapalat" w:hAnsi="GHEA Grapalat" w:cs="Sylfaen"/>
          <w:sz w:val="24"/>
          <w:szCs w:val="24"/>
          <w:lang w:val="hy-AM"/>
        </w:rPr>
      </w:pPr>
    </w:p>
    <w:p w14:paraId="339FABC9" w14:textId="77777777" w:rsidR="003559D2" w:rsidRPr="00CC57BC" w:rsidRDefault="00401361" w:rsidP="00DC6F54">
      <w:pPr>
        <w:pStyle w:val="ListParagraph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C57BC">
        <w:rPr>
          <w:rFonts w:ascii="GHEA Grapalat" w:hAnsi="GHEA Grapalat" w:cs="Sylfaen"/>
          <w:sz w:val="24"/>
          <w:szCs w:val="24"/>
          <w:lang w:val="hy-AM"/>
        </w:rPr>
        <w:t>ա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ռանց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S&amp;P-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սուվերեն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վարկանիշի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մասնավոր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կազմակերպության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վարկանիշ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ստանալու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գինն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իր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մեջ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ներառելու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նաև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սուվերեն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ռիսկի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գնահատումը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հետևաբար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նաև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ծախսերը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Ուստի</w:t>
      </w:r>
      <w:r w:rsidR="00B22F92" w:rsidRPr="00CC57BC">
        <w:rPr>
          <w:rFonts w:ascii="GHEA Grapalat" w:hAnsi="GHEA Grapalat" w:cs="GHEA Grapalat"/>
          <w:sz w:val="24"/>
          <w:szCs w:val="24"/>
          <w:lang w:val="hy-AM"/>
        </w:rPr>
        <w:t>՝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սուվերեն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վարկանիշի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ստացումը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էապես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կնվազեցնի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մասնավոր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հատվածի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կազմակերպությունների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համար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վարկանիշի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ստացման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հետ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կապված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ծախսերը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>:</w:t>
      </w:r>
    </w:p>
    <w:p w14:paraId="0F8E043B" w14:textId="77777777" w:rsidR="003559D2" w:rsidRPr="00CC57BC" w:rsidRDefault="003559D2" w:rsidP="00DC6F54">
      <w:pPr>
        <w:pStyle w:val="ListParagraph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C57BC">
        <w:rPr>
          <w:rFonts w:ascii="GHEA Grapalat" w:hAnsi="GHEA Grapalat" w:cs="Sylfaen"/>
          <w:sz w:val="24"/>
          <w:szCs w:val="24"/>
          <w:lang w:val="hy-AM"/>
        </w:rPr>
        <w:t>Արժեթղթավորումների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>S&amp;P</w:t>
      </w:r>
      <w:r w:rsidR="004D58E8" w:rsidRPr="00CC57BC">
        <w:rPr>
          <w:rFonts w:ascii="GHEA Grapalat" w:hAnsi="GHEA Grapalat" w:cs="GHEA Grapalat"/>
          <w:sz w:val="24"/>
          <w:szCs w:val="24"/>
          <w:lang w:val="hy-AM"/>
        </w:rPr>
        <w:t>-ի վարկանշման ծախսերը էապես ավելի ցածր են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4D58E8" w:rsidRPr="00CC57BC">
        <w:rPr>
          <w:rFonts w:ascii="GHEA Grapalat" w:hAnsi="GHEA Grapalat" w:cs="Sylfaen"/>
          <w:sz w:val="24"/>
          <w:szCs w:val="24"/>
          <w:lang w:val="hy-AM"/>
        </w:rPr>
        <w:t xml:space="preserve">Fitch-ի և Moody’s-ի վարկանշման ծախսերի համեմատ։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հաշվի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առնել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որ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S&amp;P-</w:t>
      </w:r>
      <w:r w:rsidRPr="00CC57BC">
        <w:rPr>
          <w:rFonts w:ascii="GHEA Grapalat" w:hAnsi="GHEA Grapalat" w:cs="Sylfaen"/>
          <w:sz w:val="24"/>
          <w:szCs w:val="24"/>
          <w:lang w:val="hy-AM"/>
        </w:rPr>
        <w:t>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401361" w:rsidRPr="00CC57BC">
        <w:rPr>
          <w:rFonts w:ascii="GHEA Grapalat" w:hAnsi="GHEA Grapalat" w:cs="Sylfaen"/>
          <w:sz w:val="24"/>
          <w:szCs w:val="24"/>
          <w:lang w:val="hy-AM"/>
        </w:rPr>
        <w:t>վարկանիշի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բացակայության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պատճառով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էր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որ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շարունակություն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չունեցավ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lastRenderedPageBreak/>
        <w:t>վարկային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կազմակերպությունների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ՓՄՁ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վարկերի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արժեթղթավորման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ծրագիրը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որը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կյանքի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էր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կոչվել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ԱՄՆ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50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տոկոս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երաշխիքային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ծրագրի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ներքո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</w:p>
    <w:p w14:paraId="5645067A" w14:textId="77777777" w:rsidR="00401361" w:rsidRPr="00CC57BC" w:rsidRDefault="00401361" w:rsidP="00401361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14:paraId="31165541" w14:textId="77777777" w:rsidR="00401361" w:rsidRPr="00CC57BC" w:rsidRDefault="0038369A" w:rsidP="00DC6F54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sz w:val="24"/>
          <w:szCs w:val="24"/>
          <w:lang w:val="hy-AM"/>
        </w:rPr>
        <w:t>Ֆինանսական</w:t>
      </w:r>
      <w:r w:rsidR="003559D2" w:rsidRPr="00CC57BC">
        <w:rPr>
          <w:rFonts w:ascii="GHEA Grapalat" w:hAnsi="GHEA Grapalat" w:cs="Sylfaen"/>
          <w:b/>
          <w:sz w:val="24"/>
          <w:szCs w:val="24"/>
          <w:lang w:val="hy-AM"/>
        </w:rPr>
        <w:t xml:space="preserve"> կազմակերպությունների շրջանակում տևական ժամանակ իրագործվում է միջազգային </w:t>
      </w:r>
      <w:r w:rsidR="00DD77CF" w:rsidRPr="00CC57BC">
        <w:rPr>
          <w:rFonts w:ascii="GHEA Grapalat" w:hAnsi="GHEA Grapalat" w:cs="Sylfaen"/>
          <w:b/>
          <w:sz w:val="24"/>
          <w:szCs w:val="24"/>
          <w:lang w:val="hy-AM"/>
        </w:rPr>
        <w:t xml:space="preserve">վարկանիշ </w:t>
      </w:r>
      <w:r w:rsidR="003559D2" w:rsidRPr="00CC57BC">
        <w:rPr>
          <w:rFonts w:ascii="GHEA Grapalat" w:hAnsi="GHEA Grapalat" w:cs="Sylfaen"/>
          <w:b/>
          <w:sz w:val="24"/>
          <w:szCs w:val="24"/>
          <w:lang w:val="hy-AM"/>
        </w:rPr>
        <w:t>ստանալու և դրա ներքո տեղական և միջազգային շուկաներում պարտատոմսեր թողարկելու ռազմավարությունը: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 xml:space="preserve"> Դա է պատճառը, որ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հաջողություններն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ավելի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մեծ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են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ֆինանսական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DD77CF" w:rsidRPr="00CC57BC">
        <w:rPr>
          <w:rFonts w:ascii="GHEA Grapalat" w:hAnsi="GHEA Grapalat" w:cs="Sylfaen"/>
          <w:sz w:val="24"/>
          <w:szCs w:val="24"/>
          <w:lang w:val="hy-AM"/>
        </w:rPr>
        <w:t>շուկայում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քան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ոչ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ֆինանսական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կորպորատիվ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հատվածում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Այս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պահին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17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բանկերից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9-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ը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ունեն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բարձր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միջազգային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5C17C7" w:rsidRPr="00CC57BC">
        <w:rPr>
          <w:rFonts w:ascii="GHEA Grapalat" w:hAnsi="GHEA Grapalat" w:cs="Sylfaen"/>
          <w:sz w:val="24"/>
          <w:szCs w:val="24"/>
          <w:lang w:val="hy-AM"/>
        </w:rPr>
        <w:t>վարկանիշ,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որոնցից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երեքը</w:t>
      </w:r>
      <w:r w:rsidR="005C17C7" w:rsidRPr="00CC57BC">
        <w:rPr>
          <w:rFonts w:ascii="GHEA Grapalat" w:hAnsi="GHEA Grapalat" w:cs="Sylfaen"/>
          <w:sz w:val="24"/>
          <w:szCs w:val="24"/>
          <w:lang w:val="hy-AM"/>
        </w:rPr>
        <w:t>՝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D67573">
        <w:rPr>
          <w:rFonts w:ascii="GHEA Grapalat" w:hAnsi="GHEA Grapalat" w:cs="GHEA Grapalat"/>
          <w:sz w:val="24"/>
          <w:szCs w:val="24"/>
          <w:lang w:val="hy-AM"/>
        </w:rPr>
        <w:t xml:space="preserve">Հայաստանի Հանրապետության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սուվերեն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5C17C7" w:rsidRPr="00CC57BC">
        <w:rPr>
          <w:rFonts w:ascii="GHEA Grapalat" w:hAnsi="GHEA Grapalat" w:cs="Sylfaen"/>
          <w:sz w:val="24"/>
          <w:szCs w:val="24"/>
          <w:lang w:val="hy-AM"/>
        </w:rPr>
        <w:t>վարկանիշ</w:t>
      </w:r>
      <w:r w:rsidR="00D67573">
        <w:rPr>
          <w:rFonts w:ascii="GHEA Grapalat" w:hAnsi="GHEA Grapalat" w:cs="Sylfaen"/>
          <w:sz w:val="24"/>
          <w:szCs w:val="24"/>
          <w:lang w:val="hy-AM"/>
        </w:rPr>
        <w:t>ին համապատասխանող վարկանիշ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</w:p>
    <w:p w14:paraId="40D17DC6" w14:textId="77777777" w:rsidR="00973178" w:rsidRPr="00CC57BC" w:rsidRDefault="00973178" w:rsidP="000B3A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14:paraId="3FD2E2A1" w14:textId="77777777" w:rsidR="00973178" w:rsidRPr="00CC57BC" w:rsidRDefault="00B35101" w:rsidP="00DC6F54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sz w:val="24"/>
          <w:szCs w:val="24"/>
          <w:lang w:val="hy-AM"/>
        </w:rPr>
        <w:t>Միջազգային վարկանիշ ստանալու ուղղությամբ վերջին տարիների ընթացքում կատարված աշխատանքների փորձը ցույց է տալիս, որ հետևողական  գործողությունները տալիս են ցանկալի արդյունք:</w:t>
      </w:r>
      <w:r w:rsidRPr="00CC57B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B4228E" w:rsidRPr="00CC57BC">
        <w:rPr>
          <w:rFonts w:ascii="GHEA Grapalat" w:hAnsi="GHEA Grapalat" w:cs="Sylfaen"/>
          <w:sz w:val="24"/>
          <w:szCs w:val="24"/>
          <w:lang w:val="hy-AM"/>
        </w:rPr>
        <w:t>Լավ օրինակ է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 xml:space="preserve"> Զանգեզուրի պղնձամոլիբդենային կոմբինատի կողմից միջազգային </w:t>
      </w:r>
      <w:r w:rsidR="00B4228E" w:rsidRPr="00CC57BC">
        <w:rPr>
          <w:rFonts w:ascii="GHEA Grapalat" w:hAnsi="GHEA Grapalat" w:cs="Sylfaen"/>
          <w:sz w:val="24"/>
          <w:szCs w:val="24"/>
          <w:lang w:val="hy-AM"/>
        </w:rPr>
        <w:t xml:space="preserve">վարկանիշի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 xml:space="preserve">ձեռքբերումը և դրա հիման վրա 50 միլիոն դոլարից ավելի </w:t>
      </w:r>
      <w:r w:rsidR="00B4228E" w:rsidRPr="00CC57BC">
        <w:rPr>
          <w:rFonts w:ascii="GHEA Grapalat" w:hAnsi="GHEA Grapalat" w:cs="Sylfaen"/>
          <w:sz w:val="24"/>
          <w:szCs w:val="24"/>
          <w:lang w:val="hy-AM"/>
        </w:rPr>
        <w:t xml:space="preserve">ծավալով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պարտատոմսերի թողարկումը</w:t>
      </w:r>
      <w:r w:rsidR="00DD77CF" w:rsidRPr="00CC57BC">
        <w:rPr>
          <w:rFonts w:ascii="GHEA Grapalat" w:hAnsi="GHEA Grapalat" w:cs="Sylfaen"/>
          <w:sz w:val="24"/>
          <w:szCs w:val="24"/>
          <w:lang w:val="hy-AM"/>
        </w:rPr>
        <w:t xml:space="preserve">: 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Հայաստանի էլեկտրական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ցանցերի</w:t>
      </w:r>
      <w:r w:rsidR="00B4228E" w:rsidRPr="00CC57B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DD77CF" w:rsidRPr="00CC57BC">
        <w:rPr>
          <w:rFonts w:ascii="GHEA Grapalat" w:hAnsi="GHEA Grapalat" w:cs="GHEA Grapalat"/>
          <w:sz w:val="24"/>
          <w:szCs w:val="24"/>
          <w:lang w:val="hy-AM"/>
        </w:rPr>
        <w:t>(ՀԷՑ)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հետ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տևական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քննարկումների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վերլուծությունների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փոխանակման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արդյունքում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ընկերությունը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նույնպես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շարժվեց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միջազգային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վարկանիշ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ստանալու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կապիտալի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շուկա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դուրս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ուղղությամբ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="00B22F92" w:rsidRPr="00CC57BC">
        <w:rPr>
          <w:rFonts w:ascii="GHEA Grapalat" w:hAnsi="GHEA Grapalat" w:cs="Sylfaen"/>
          <w:sz w:val="24"/>
          <w:szCs w:val="24"/>
          <w:lang w:val="hy-AM"/>
        </w:rPr>
        <w:t xml:space="preserve">Moody’s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ռեյտինգային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ընկերությունը</w:t>
      </w:r>
      <w:r w:rsidR="00DD77CF" w:rsidRPr="00CC57BC">
        <w:rPr>
          <w:rFonts w:ascii="GHEA Grapalat" w:hAnsi="GHEA Grapalat" w:cs="GHEA Grapalat"/>
          <w:sz w:val="24"/>
          <w:szCs w:val="24"/>
          <w:lang w:val="hy-AM"/>
        </w:rPr>
        <w:t xml:space="preserve"> 2020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թ</w:t>
      </w:r>
      <w:r w:rsidR="00DD77CF" w:rsidRPr="00CC57BC">
        <w:rPr>
          <w:rFonts w:ascii="GHEA Grapalat" w:hAnsi="GHEA Grapalat" w:cs="Sylfaen"/>
          <w:sz w:val="24"/>
          <w:szCs w:val="24"/>
          <w:lang w:val="hy-AM"/>
        </w:rPr>
        <w:t>.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փետրվարի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սկզբին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հրապարակեց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ՀԷՑ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>-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ռեյտինգը՝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մեր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երկրի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սուվերեն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ռեյտինգից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մեկ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նիշ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բարձր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(Ba2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վարկանիշ՝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«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կայուն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»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կարգավիճակով</w:t>
      </w:r>
      <w:r w:rsidR="00973178" w:rsidRPr="00CC57BC">
        <w:rPr>
          <w:rFonts w:ascii="GHEA Grapalat" w:hAnsi="GHEA Grapalat" w:cs="Sylfaen"/>
          <w:sz w:val="24"/>
          <w:szCs w:val="24"/>
          <w:lang w:val="hy-AM"/>
        </w:rPr>
        <w:t>)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Այս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պայմաններում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ընկերության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կողմից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DD77CF" w:rsidRPr="00CC57BC">
        <w:rPr>
          <w:rFonts w:ascii="GHEA Grapalat" w:hAnsi="GHEA Grapalat" w:cs="Sylfaen"/>
          <w:sz w:val="24"/>
          <w:szCs w:val="24"/>
          <w:lang w:val="hy-AM"/>
        </w:rPr>
        <w:t>ի սկզբանե տեղական, այնուհետև միջազգային շուկաներում</w:t>
      </w:r>
      <w:r w:rsidR="00DD77CF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պարտատոմսերի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B4228E" w:rsidRPr="00CC57BC">
        <w:rPr>
          <w:rFonts w:ascii="GHEA Grapalat" w:hAnsi="GHEA Grapalat" w:cs="GHEA Grapalat"/>
          <w:sz w:val="24"/>
          <w:szCs w:val="24"/>
          <w:lang w:val="hy-AM"/>
        </w:rPr>
        <w:t xml:space="preserve">և բաժնետոմսերի </w:t>
      </w:r>
      <w:r w:rsidR="00DD77CF" w:rsidRPr="00CC57BC">
        <w:rPr>
          <w:rFonts w:ascii="GHEA Grapalat" w:hAnsi="GHEA Grapalat" w:cs="Sylfaen"/>
          <w:sz w:val="24"/>
          <w:szCs w:val="24"/>
          <w:lang w:val="hy-AM"/>
        </w:rPr>
        <w:t xml:space="preserve">թողարկումները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իրատեսական</w:t>
      </w:r>
      <w:r w:rsidR="00DD77CF" w:rsidRPr="00CC57BC">
        <w:rPr>
          <w:rFonts w:ascii="GHEA Grapalat" w:hAnsi="GHEA Grapalat" w:cs="GHEA Grapalat"/>
          <w:sz w:val="24"/>
          <w:szCs w:val="24"/>
          <w:lang w:val="hy-AM"/>
        </w:rPr>
        <w:t xml:space="preserve"> են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դառնում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</w:p>
    <w:p w14:paraId="184D2231" w14:textId="77777777" w:rsidR="005C17C7" w:rsidRPr="00CC57BC" w:rsidRDefault="005C17C7" w:rsidP="0097317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14:paraId="62257443" w14:textId="77777777" w:rsidR="003559D2" w:rsidRPr="00CC57BC" w:rsidRDefault="00B35101" w:rsidP="00DC6F54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sz w:val="24"/>
          <w:szCs w:val="24"/>
          <w:lang w:val="hy-AM"/>
        </w:rPr>
        <w:t>Ներկայիս աշխատանքներն անհրաժեշտ է շարունակել ոչ ֆինանսական կորպորատիվ հատվածում միջազգային վարկանիշի ստացման ուղղությամբ:</w:t>
      </w:r>
      <w:r w:rsidRPr="00CC57B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 xml:space="preserve">Բավարար քանակով վարկանշված կազմակերպությունների ապահովման պարագայում միջազգային վարկանշային կազմակերպությունները </w:t>
      </w:r>
      <w:r w:rsidR="001B6889" w:rsidRPr="00CC57BC">
        <w:rPr>
          <w:rFonts w:ascii="GHEA Grapalat" w:hAnsi="GHEA Grapalat" w:cs="Sylfaen"/>
          <w:sz w:val="24"/>
          <w:szCs w:val="24"/>
          <w:lang w:val="hy-AM"/>
        </w:rPr>
        <w:t>հնարավոր է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 xml:space="preserve"> հաշվարկե</w:t>
      </w:r>
      <w:r w:rsidR="001B6889" w:rsidRPr="00CC57BC">
        <w:rPr>
          <w:rFonts w:ascii="GHEA Grapalat" w:hAnsi="GHEA Grapalat" w:cs="Sylfaen"/>
          <w:sz w:val="24"/>
          <w:szCs w:val="24"/>
          <w:lang w:val="hy-AM"/>
        </w:rPr>
        <w:t>ն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 xml:space="preserve"> նաև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տեղական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վարկանիշ՝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միջազգային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մեթոդաբանությամբ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>: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Միջազգային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ED6798" w:rsidRPr="00CC57BC">
        <w:rPr>
          <w:rFonts w:ascii="GHEA Grapalat" w:hAnsi="GHEA Grapalat" w:cs="Sylfaen"/>
          <w:sz w:val="24"/>
          <w:szCs w:val="24"/>
          <w:lang w:val="hy-AM"/>
        </w:rPr>
        <w:t>վարկանիշները</w:t>
      </w:r>
      <w:r w:rsidR="00ED679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ընդլայնելու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համար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կարելի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նաև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ներառել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դրանք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աջակցության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գնումների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պահանջներում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>:</w:t>
      </w:r>
    </w:p>
    <w:p w14:paraId="51EA0C99" w14:textId="77777777" w:rsidR="00DF2966" w:rsidRPr="00CC57BC" w:rsidRDefault="00DF2966" w:rsidP="00DF296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b/>
          <w:color w:val="365F91" w:themeColor="accent1" w:themeShade="BF"/>
          <w:sz w:val="24"/>
          <w:szCs w:val="24"/>
          <w:lang w:val="hy-AM"/>
        </w:rPr>
      </w:pPr>
    </w:p>
    <w:p w14:paraId="1AF236C1" w14:textId="77777777" w:rsidR="00463673" w:rsidRPr="00CC57BC" w:rsidRDefault="00890A28" w:rsidP="00DC6F54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sz w:val="24"/>
          <w:szCs w:val="24"/>
          <w:lang w:val="hy-AM"/>
        </w:rPr>
        <w:t>Մասնավոր հատվածի կողմից թողարկումների իրական</w:t>
      </w:r>
      <w:r w:rsidR="00352F38" w:rsidRPr="00CC57BC">
        <w:rPr>
          <w:rFonts w:ascii="GHEA Grapalat" w:hAnsi="GHEA Grapalat" w:cs="Sylfaen"/>
          <w:b/>
          <w:sz w:val="24"/>
          <w:szCs w:val="24"/>
          <w:lang w:val="hy-AM"/>
        </w:rPr>
        <w:t>ա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ցմանը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դրական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ազդակներ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հաղորդելու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համար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անհրաժեշտ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է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որոշակի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խթանող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="0069339C" w:rsidRPr="00CC57BC">
        <w:rPr>
          <w:rFonts w:ascii="GHEA Grapalat" w:hAnsi="GHEA Grapalat" w:cs="GHEA Grapalat"/>
          <w:b/>
          <w:sz w:val="24"/>
          <w:szCs w:val="24"/>
          <w:lang w:val="hy-AM"/>
        </w:rPr>
        <w:t>գործիքների</w:t>
      </w:r>
      <w:r w:rsidR="0069339C" w:rsidRPr="00CC57BC">
        <w:rPr>
          <w:rFonts w:ascii="GHEA Grapalat" w:hAnsi="GHEA Grapalat" w:cs="Sylfaen"/>
          <w:b/>
          <w:sz w:val="24"/>
          <w:szCs w:val="24"/>
          <w:lang w:val="hy-AM"/>
        </w:rPr>
        <w:t xml:space="preserve"> ներդնում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: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</w:t>
      </w:r>
      <w:r w:rsidR="00904CC2" w:rsidRPr="00CC57BC">
        <w:rPr>
          <w:rFonts w:ascii="GHEA Grapalat" w:hAnsi="GHEA Grapalat" w:cs="GHEA Grapalat"/>
          <w:sz w:val="24"/>
          <w:szCs w:val="24"/>
          <w:lang w:val="hy-AM"/>
        </w:rPr>
        <w:t>Հրապարակային ընկերությունները գտնվում են կարգավորման խիստ դաշտում՝</w:t>
      </w:r>
      <w:r w:rsidR="00904CC2" w:rsidRPr="00CC57BC">
        <w:rPr>
          <w:rFonts w:ascii="GHEA Grapalat" w:hAnsi="GHEA Grapalat" w:cs="Sylfaen"/>
          <w:sz w:val="24"/>
          <w:szCs w:val="24"/>
          <w:lang w:val="hy-AM"/>
        </w:rPr>
        <w:t xml:space="preserve"> թափանցիկության</w:t>
      </w:r>
      <w:r w:rsidR="00904CC2"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904CC2" w:rsidRPr="00CC57BC">
        <w:rPr>
          <w:rFonts w:ascii="GHEA Grapalat" w:hAnsi="GHEA Grapalat" w:cs="Sylfaen"/>
          <w:sz w:val="24"/>
          <w:szCs w:val="24"/>
          <w:lang w:val="hy-AM"/>
        </w:rPr>
        <w:t>հաշվետվողականության</w:t>
      </w:r>
      <w:r w:rsidR="00904CC2"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904CC2" w:rsidRPr="00CC57BC">
        <w:rPr>
          <w:rFonts w:ascii="GHEA Grapalat" w:hAnsi="GHEA Grapalat" w:cs="Sylfaen"/>
          <w:sz w:val="24"/>
          <w:szCs w:val="24"/>
          <w:lang w:val="hy-AM"/>
        </w:rPr>
        <w:t>կորպորատիվ</w:t>
      </w:r>
      <w:r w:rsidR="00904CC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04CC2" w:rsidRPr="00CC57BC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="00904CC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04CC2" w:rsidRPr="00CC57BC">
        <w:rPr>
          <w:rFonts w:ascii="GHEA Grapalat" w:hAnsi="GHEA Grapalat" w:cs="Sylfaen"/>
          <w:sz w:val="24"/>
          <w:szCs w:val="24"/>
          <w:lang w:val="hy-AM"/>
        </w:rPr>
        <w:t>ստանդարտների</w:t>
      </w:r>
      <w:r w:rsidR="00904CC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04CC2" w:rsidRPr="00CC57BC">
        <w:rPr>
          <w:rFonts w:ascii="GHEA Grapalat" w:hAnsi="GHEA Grapalat" w:cs="Sylfaen"/>
          <w:sz w:val="24"/>
          <w:szCs w:val="24"/>
          <w:lang w:val="hy-AM"/>
        </w:rPr>
        <w:t>ներդրման</w:t>
      </w:r>
      <w:r w:rsidR="00904CC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04CC2" w:rsidRPr="00CC57BC">
        <w:rPr>
          <w:rFonts w:ascii="GHEA Grapalat" w:hAnsi="GHEA Grapalat" w:cs="Sylfaen"/>
          <w:sz w:val="24"/>
          <w:szCs w:val="24"/>
          <w:lang w:val="hy-AM"/>
        </w:rPr>
        <w:t>առումով</w:t>
      </w:r>
      <w:r w:rsidR="00904CC2" w:rsidRPr="00CC57BC">
        <w:rPr>
          <w:rFonts w:ascii="GHEA Grapalat" w:hAnsi="GHEA Grapalat" w:cs="GHEA Grapalat"/>
          <w:sz w:val="24"/>
          <w:szCs w:val="24"/>
          <w:lang w:val="hy-AM"/>
        </w:rPr>
        <w:t xml:space="preserve">, ինչը ընկերությունների համար ենթադրում է կարգավորման մեծ ծախսեր։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 xml:space="preserve">Այս պարագայում </w:t>
      </w:r>
      <w:r w:rsidR="00FB4F03">
        <w:rPr>
          <w:rFonts w:ascii="GHEA Grapalat" w:hAnsi="GHEA Grapalat" w:cs="Sylfaen"/>
          <w:sz w:val="24"/>
          <w:szCs w:val="24"/>
          <w:lang w:val="hy-AM"/>
        </w:rPr>
        <w:t>պոտենց</w:t>
      </w:r>
      <w:r w:rsidR="007610DF">
        <w:rPr>
          <w:rFonts w:ascii="GHEA Grapalat" w:hAnsi="GHEA Grapalat" w:cs="Sylfaen"/>
          <w:sz w:val="24"/>
          <w:szCs w:val="24"/>
          <w:lang w:val="hy-AM"/>
        </w:rPr>
        <w:t>ի</w:t>
      </w:r>
      <w:r w:rsidR="00FB4F03">
        <w:rPr>
          <w:rFonts w:ascii="GHEA Grapalat" w:hAnsi="GHEA Grapalat" w:cs="Sylfaen"/>
          <w:sz w:val="24"/>
          <w:szCs w:val="24"/>
          <w:lang w:val="hy-AM"/>
        </w:rPr>
        <w:t xml:space="preserve">ալ թողարկողների պահանջներին հնարավորինս համապատասխանող </w:t>
      </w:r>
      <w:r w:rsidR="0069339C" w:rsidRPr="00CC57BC">
        <w:rPr>
          <w:rFonts w:ascii="GHEA Grapalat" w:hAnsi="GHEA Grapalat" w:cs="Sylfaen"/>
          <w:sz w:val="24"/>
          <w:szCs w:val="24"/>
          <w:lang w:val="hy-AM"/>
        </w:rPr>
        <w:t xml:space="preserve">պետական աջակցության ծրագրերը կարող են </w:t>
      </w:r>
      <w:r w:rsidR="0069339C" w:rsidRPr="00CC57BC">
        <w:rPr>
          <w:rFonts w:ascii="GHEA Grapalat" w:hAnsi="GHEA Grapalat" w:cs="Sylfaen"/>
          <w:sz w:val="24"/>
          <w:szCs w:val="24"/>
          <w:lang w:val="hy-AM"/>
        </w:rPr>
        <w:lastRenderedPageBreak/>
        <w:t xml:space="preserve">նվազեցնել </w:t>
      </w:r>
      <w:r w:rsidR="003409CB" w:rsidRPr="00CC57BC">
        <w:rPr>
          <w:rFonts w:ascii="GHEA Grapalat" w:hAnsi="GHEA Grapalat" w:cs="Sylfaen"/>
          <w:sz w:val="24"/>
          <w:szCs w:val="24"/>
          <w:lang w:val="hy-AM"/>
        </w:rPr>
        <w:t xml:space="preserve">մասնավոր ընկերությունների </w:t>
      </w:r>
      <w:r w:rsidR="0069339C" w:rsidRPr="00CC57BC">
        <w:rPr>
          <w:rFonts w:ascii="GHEA Grapalat" w:hAnsi="GHEA Grapalat" w:cs="Sylfaen"/>
          <w:sz w:val="24"/>
          <w:szCs w:val="24"/>
          <w:lang w:val="hy-AM"/>
        </w:rPr>
        <w:t xml:space="preserve">կապիտալի շուկայի մուտքի ծախսերը և </w:t>
      </w:r>
      <w:r w:rsidR="0044268B" w:rsidRPr="00CC57B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463673" w:rsidRPr="00CC57BC">
        <w:rPr>
          <w:rFonts w:ascii="GHEA Grapalat" w:hAnsi="GHEA Grapalat" w:cs="Sylfaen"/>
          <w:sz w:val="24"/>
          <w:szCs w:val="24"/>
          <w:lang w:val="hy-AM"/>
        </w:rPr>
        <w:t xml:space="preserve">բարձրացնել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կապի</w:t>
      </w:r>
      <w:r w:rsidR="00904CC2" w:rsidRPr="00CC57BC">
        <w:rPr>
          <w:rFonts w:ascii="GHEA Grapalat" w:hAnsi="GHEA Grapalat" w:cs="Sylfaen"/>
          <w:sz w:val="24"/>
          <w:szCs w:val="24"/>
          <w:lang w:val="hy-AM"/>
        </w:rPr>
        <w:t>տ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ալի շուկայում թողարկումներ նախաձեռնելու</w:t>
      </w:r>
      <w:r w:rsidR="00463673" w:rsidRPr="00CC57BC">
        <w:rPr>
          <w:rFonts w:ascii="GHEA Grapalat" w:hAnsi="GHEA Grapalat" w:cs="Sylfaen"/>
          <w:sz w:val="24"/>
          <w:szCs w:val="24"/>
          <w:lang w:val="hy-AM"/>
        </w:rPr>
        <w:t xml:space="preserve"> գրավչությունը</w:t>
      </w:r>
      <w:r w:rsidRPr="00CC57BC">
        <w:rPr>
          <w:rFonts w:ascii="GHEA Grapalat" w:hAnsi="GHEA Grapalat" w:cs="Sylfaen"/>
          <w:sz w:val="24"/>
          <w:szCs w:val="24"/>
          <w:lang w:val="hy-AM"/>
        </w:rPr>
        <w:t>:</w:t>
      </w:r>
    </w:p>
    <w:p w14:paraId="592B568A" w14:textId="77777777" w:rsidR="00463673" w:rsidRPr="002A431F" w:rsidRDefault="00463673" w:rsidP="002A431F">
      <w:pPr>
        <w:pStyle w:val="ListParagraph"/>
        <w:rPr>
          <w:rFonts w:ascii="GHEA Grapalat" w:hAnsi="GHEA Grapalat" w:cs="Sylfaen"/>
          <w:b/>
          <w:bCs/>
          <w:sz w:val="24"/>
          <w:szCs w:val="24"/>
          <w:lang w:val="hy-AM"/>
        </w:rPr>
      </w:pPr>
    </w:p>
    <w:p w14:paraId="6EA3D076" w14:textId="77777777" w:rsidR="00DA27D1" w:rsidRPr="00DA27D1" w:rsidRDefault="00463673" w:rsidP="0069339C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2A431F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Կորպորատիվ կառավարման կանոնագրքի 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>ընկերությունների</w:t>
      </w:r>
      <w:r w:rsidRPr="002A431F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կողմից գործածման ընդլայնումը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>կհանգեցնի ներդրողների վստահության ամրապնդմանը և գործարար միջավայր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ի </w:t>
      </w:r>
      <w:r w:rsidRPr="0038369A">
        <w:rPr>
          <w:rFonts w:ascii="GHEA Grapalat" w:hAnsi="GHEA Grapalat" w:cs="GHEA Grapalat"/>
          <w:sz w:val="24"/>
          <w:szCs w:val="24"/>
          <w:lang w:val="hy-AM"/>
        </w:rPr>
        <w:t>բարելավմանը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="003409CB" w:rsidRPr="00CC57BC">
        <w:rPr>
          <w:rFonts w:ascii="GHEA Grapalat" w:hAnsi="GHEA Grapalat" w:cs="GHEA Grapalat"/>
          <w:sz w:val="24"/>
          <w:szCs w:val="24"/>
          <w:lang w:val="hy-AM"/>
        </w:rPr>
        <w:t xml:space="preserve">Այդ </w:t>
      </w:r>
      <w:r w:rsidR="003409CB" w:rsidRPr="0038369A">
        <w:rPr>
          <w:rFonts w:ascii="GHEA Grapalat" w:hAnsi="GHEA Grapalat" w:cs="GHEA Grapalat"/>
          <w:sz w:val="24"/>
          <w:szCs w:val="24"/>
          <w:lang w:val="hy-AM"/>
        </w:rPr>
        <w:t>գործընթացի ի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>րականացմանը պետք է օժանդակ</w:t>
      </w:r>
      <w:r w:rsidR="003409CB" w:rsidRPr="00CC57BC">
        <w:rPr>
          <w:rFonts w:ascii="GHEA Grapalat" w:hAnsi="GHEA Grapalat" w:cs="GHEA Grapalat"/>
          <w:sz w:val="24"/>
          <w:szCs w:val="24"/>
          <w:lang w:val="hy-AM"/>
        </w:rPr>
        <w:t xml:space="preserve">ի </w:t>
      </w:r>
      <w:r w:rsidR="003409CB" w:rsidRPr="0038369A">
        <w:rPr>
          <w:rFonts w:ascii="GHEA Grapalat" w:hAnsi="GHEA Grapalat" w:cs="GHEA Grapalat"/>
          <w:sz w:val="24"/>
          <w:szCs w:val="24"/>
          <w:lang w:val="hy-AM"/>
        </w:rPr>
        <w:t>աջակցության ծրագի</w:t>
      </w:r>
      <w:r w:rsidR="003409CB" w:rsidRPr="00207E03">
        <w:rPr>
          <w:rFonts w:ascii="GHEA Grapalat" w:hAnsi="GHEA Grapalat" w:cs="GHEA Grapalat"/>
          <w:sz w:val="24"/>
          <w:szCs w:val="24"/>
          <w:lang w:val="hy-AM"/>
        </w:rPr>
        <w:t xml:space="preserve">րը, </w:t>
      </w:r>
      <w:r w:rsidR="003409CB" w:rsidRPr="002E038C">
        <w:rPr>
          <w:rFonts w:ascii="GHEA Grapalat" w:hAnsi="GHEA Grapalat" w:cs="GHEA Grapalat"/>
          <w:sz w:val="24"/>
          <w:szCs w:val="24"/>
          <w:lang w:val="hy-AM"/>
        </w:rPr>
        <w:t>ինչպես</w:t>
      </w:r>
      <w:r w:rsidR="003409CB" w:rsidRPr="00CC57BC">
        <w:rPr>
          <w:rFonts w:ascii="GHEA Grapalat" w:hAnsi="GHEA Grapalat" w:cs="GHEA Grapalat"/>
          <w:sz w:val="24"/>
          <w:szCs w:val="24"/>
          <w:lang w:val="hy-AM"/>
        </w:rPr>
        <w:t xml:space="preserve"> նաև 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պարտադիր կանոնների և դրույթների կիրառման </w:t>
      </w:r>
      <w:r w:rsidR="003409CB" w:rsidRPr="00CC57BC">
        <w:rPr>
          <w:rFonts w:ascii="GHEA Grapalat" w:hAnsi="GHEA Grapalat" w:cs="GHEA Grapalat"/>
          <w:sz w:val="24"/>
          <w:szCs w:val="24"/>
          <w:lang w:val="hy-AM"/>
        </w:rPr>
        <w:t xml:space="preserve">ամրագրումը </w:t>
      </w:r>
      <w:r w:rsidR="003409CB" w:rsidRPr="0038369A">
        <w:rPr>
          <w:rFonts w:ascii="GHEA Grapalat" w:hAnsi="GHEA Grapalat" w:cs="GHEA Grapalat"/>
          <w:sz w:val="24"/>
          <w:szCs w:val="24"/>
          <w:lang w:val="hy-AM"/>
        </w:rPr>
        <w:t>համապատասխան օրենքներում</w:t>
      </w:r>
      <w:r w:rsidR="003409CB" w:rsidRPr="00207E03">
        <w:rPr>
          <w:rFonts w:ascii="GHEA Grapalat" w:hAnsi="GHEA Grapalat" w:cs="GHEA Grapalat"/>
          <w:sz w:val="24"/>
          <w:szCs w:val="24"/>
          <w:lang w:val="hy-AM"/>
        </w:rPr>
        <w:t xml:space="preserve"> և</w:t>
      </w:r>
      <w:r w:rsidR="003409CB" w:rsidRPr="002E038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409CB" w:rsidRPr="00CC57BC">
        <w:rPr>
          <w:rFonts w:ascii="GHEA Grapalat" w:hAnsi="GHEA Grapalat" w:cs="GHEA Grapalat"/>
          <w:sz w:val="24"/>
          <w:szCs w:val="24"/>
          <w:lang w:val="hy-AM"/>
        </w:rPr>
        <w:t>այդ նորմերի կիրարկման ապահովման ինստիտուցիոնալ մեխանիզմների զարգացումը։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</w:p>
    <w:p w14:paraId="1D812107" w14:textId="77777777" w:rsidR="00DA27D1" w:rsidRPr="00DA27D1" w:rsidRDefault="00DA27D1" w:rsidP="00DA27D1">
      <w:pPr>
        <w:pStyle w:val="ListParagraph"/>
        <w:rPr>
          <w:rFonts w:ascii="GHEA Grapalat" w:hAnsi="GHEA Grapalat" w:cs="GHEA Grapalat"/>
          <w:b/>
          <w:bCs/>
          <w:sz w:val="24"/>
          <w:szCs w:val="24"/>
          <w:lang w:val="hy-AM"/>
        </w:rPr>
      </w:pPr>
    </w:p>
    <w:p w14:paraId="7DDCBB38" w14:textId="77777777" w:rsidR="00EB1ED7" w:rsidRDefault="00A12BC0" w:rsidP="00E51376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50"/>
        <w:jc w:val="both"/>
        <w:rPr>
          <w:rFonts w:ascii="GHEA Grapalat" w:hAnsi="GHEA Grapalat" w:cs="GHEA Grapalat"/>
          <w:sz w:val="24"/>
          <w:szCs w:val="24"/>
          <w:lang w:val="hy-AM"/>
        </w:rPr>
      </w:pP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>Կապիտալի շուկա մտնել</w:t>
      </w:r>
      <w:r w:rsidR="000501D3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իս </w:t>
      </w:r>
      <w:r w:rsidR="00890A28" w:rsidRPr="002A431F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թափանցիկ գործելու </w:t>
      </w:r>
      <w:r w:rsidR="00ED761A" w:rsidRPr="002A431F">
        <w:rPr>
          <w:rFonts w:ascii="GHEA Grapalat" w:hAnsi="GHEA Grapalat" w:cs="GHEA Grapalat"/>
          <w:b/>
          <w:bCs/>
          <w:sz w:val="24"/>
          <w:szCs w:val="24"/>
          <w:lang w:val="hy-AM"/>
        </w:rPr>
        <w:t>պահանջը հավանաբար ամենամեծ ապախթանն է բաժնային արժեթղթերի շուկայի զարգացման համար:</w:t>
      </w:r>
      <w:r w:rsidR="00ED761A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69339C" w:rsidRPr="00CC57BC">
        <w:rPr>
          <w:rFonts w:ascii="GHEA Grapalat" w:hAnsi="GHEA Grapalat" w:cs="GHEA Grapalat"/>
          <w:sz w:val="24"/>
          <w:szCs w:val="24"/>
          <w:lang w:val="hy-AM"/>
        </w:rPr>
        <w:t>ՀՀ-ում ընկերությունները շարունակաբար գործել են ստվերում և ստվերից դուրս գալու ծախսերը կարող են գնահատվել ավելի բարձր, քան թափանցիկ կապիտալի շուկայից ակնկալվող օգուտները: Ուստի, այս փուլում</w:t>
      </w:r>
      <w:r w:rsidR="00540DF0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69339C" w:rsidRPr="00CC57BC">
        <w:rPr>
          <w:rFonts w:ascii="GHEA Grapalat" w:hAnsi="GHEA Grapalat" w:cs="GHEA Grapalat"/>
          <w:sz w:val="24"/>
          <w:szCs w:val="24"/>
          <w:lang w:val="hy-AM"/>
        </w:rPr>
        <w:t xml:space="preserve">անհրաժեշտ </w:t>
      </w:r>
      <w:r w:rsidR="00540DF0" w:rsidRPr="00CC57BC">
        <w:rPr>
          <w:rFonts w:ascii="GHEA Grapalat" w:hAnsi="GHEA Grapalat" w:cs="GHEA Grapalat"/>
          <w:sz w:val="24"/>
          <w:szCs w:val="24"/>
          <w:lang w:val="hy-AM"/>
        </w:rPr>
        <w:t>է</w:t>
      </w:r>
      <w:r w:rsidR="0069339C" w:rsidRPr="00CC57BC">
        <w:rPr>
          <w:rFonts w:ascii="GHEA Grapalat" w:hAnsi="GHEA Grapalat" w:cs="GHEA Grapalat"/>
          <w:sz w:val="24"/>
          <w:szCs w:val="24"/>
          <w:lang w:val="hy-AM"/>
        </w:rPr>
        <w:t xml:space="preserve"> շարունակական միջոցառումներ ձեռնարկել </w:t>
      </w:r>
      <w:r w:rsidR="00C07B82" w:rsidRPr="00F92807">
        <w:rPr>
          <w:rFonts w:ascii="GHEA Grapalat" w:hAnsi="GHEA Grapalat" w:cs="GHEA Grapalat"/>
          <w:sz w:val="24"/>
          <w:szCs w:val="24"/>
          <w:lang w:val="hy-AM"/>
        </w:rPr>
        <w:t xml:space="preserve">(այդ թվում՝ հարկային դաշտում) </w:t>
      </w:r>
      <w:r w:rsidR="0069339C" w:rsidRPr="00CC57BC">
        <w:rPr>
          <w:rFonts w:ascii="GHEA Grapalat" w:hAnsi="GHEA Grapalat" w:cs="GHEA Grapalat"/>
          <w:sz w:val="24"/>
          <w:szCs w:val="24"/>
          <w:lang w:val="hy-AM"/>
        </w:rPr>
        <w:t>թափանցիկությունը խրախուսելու և ֆինանսական շուկայում</w:t>
      </w:r>
      <w:r w:rsidR="00540DF0" w:rsidRPr="00CC57BC">
        <w:rPr>
          <w:rFonts w:ascii="GHEA Grapalat" w:hAnsi="GHEA Grapalat" w:cs="GHEA Grapalat"/>
          <w:sz w:val="24"/>
          <w:szCs w:val="24"/>
          <w:lang w:val="hy-AM"/>
        </w:rPr>
        <w:t xml:space="preserve"> միջոցներ ներգրավելու</w:t>
      </w:r>
      <w:r w:rsidR="0069339C" w:rsidRPr="00CC57BC">
        <w:rPr>
          <w:rFonts w:ascii="GHEA Grapalat" w:hAnsi="GHEA Grapalat" w:cs="GHEA Grapalat"/>
          <w:sz w:val="24"/>
          <w:szCs w:val="24"/>
          <w:lang w:val="hy-AM"/>
        </w:rPr>
        <w:t xml:space="preserve"> հավասար մրցակցային դաշտ ապահովելու համար։</w:t>
      </w:r>
    </w:p>
    <w:p w14:paraId="18073D98" w14:textId="0418A83C" w:rsidR="00EE4967" w:rsidRDefault="001A138F" w:rsidP="00F92807">
      <w:pPr>
        <w:jc w:val="both"/>
        <w:rPr>
          <w:rFonts w:ascii="GHEA Grapalat" w:hAnsi="GHEA Grapalat" w:cs="GHEA Grapalat"/>
          <w:sz w:val="24"/>
          <w:szCs w:val="24"/>
          <w:lang w:val="hy-AM"/>
        </w:rPr>
      </w:pPr>
      <w:r>
        <w:rPr>
          <w:rFonts w:ascii="GHEA Grapalat" w:hAnsi="GHEA Grapalat" w:cs="GHEA Grapalat"/>
          <w:sz w:val="24"/>
          <w:szCs w:val="24"/>
          <w:lang w:val="hy-AM"/>
        </w:rPr>
        <w:t>Հ</w:t>
      </w:r>
      <w:r w:rsidR="006D3671">
        <w:rPr>
          <w:rFonts w:ascii="GHEA Grapalat" w:hAnsi="GHEA Grapalat" w:cs="GHEA Grapalat"/>
          <w:sz w:val="24"/>
          <w:szCs w:val="24"/>
          <w:lang w:val="hy-AM"/>
        </w:rPr>
        <w:t>աշվապահական</w:t>
      </w:r>
      <w:r>
        <w:rPr>
          <w:rFonts w:ascii="GHEA Grapalat" w:hAnsi="GHEA Grapalat" w:cs="GHEA Grapalat"/>
          <w:sz w:val="24"/>
          <w:szCs w:val="24"/>
          <w:lang w:val="hy-AM"/>
        </w:rPr>
        <w:t xml:space="preserve"> հաշվառման և աուդիտի ստանդ</w:t>
      </w:r>
      <w:r w:rsidR="001B4659">
        <w:rPr>
          <w:rFonts w:ascii="GHEA Grapalat" w:hAnsi="GHEA Grapalat" w:cs="GHEA Grapalat"/>
          <w:sz w:val="24"/>
          <w:szCs w:val="24"/>
          <w:lang w:val="hy-AM"/>
        </w:rPr>
        <w:t>ար</w:t>
      </w:r>
      <w:r>
        <w:rPr>
          <w:rFonts w:ascii="GHEA Grapalat" w:hAnsi="GHEA Grapalat" w:cs="GHEA Grapalat"/>
          <w:sz w:val="24"/>
          <w:szCs w:val="24"/>
          <w:lang w:val="hy-AM"/>
        </w:rPr>
        <w:t xml:space="preserve">տների շարունակական բարելավումը պետք է լինի իրականացվող քաղաքականությունների թիրախում՝ արդյունքում ապահովելով թափանցիկության բարձրացում։ </w:t>
      </w:r>
      <w:r w:rsidR="00ED761A" w:rsidRPr="001A138F">
        <w:rPr>
          <w:rFonts w:ascii="GHEA Grapalat" w:hAnsi="GHEA Grapalat" w:cs="GHEA Grapalat"/>
          <w:sz w:val="24"/>
          <w:szCs w:val="24"/>
          <w:lang w:val="hy-AM"/>
        </w:rPr>
        <w:t>Մյուս կողմից  ընկերությունները պետք է ապահովեն տեղեկատվության հասանելիությունը հավանական ներդրողների համար:</w:t>
      </w:r>
    </w:p>
    <w:p w14:paraId="68D2B992" w14:textId="77777777" w:rsidR="00F83B55" w:rsidRPr="00AD1A3D" w:rsidRDefault="00F83B55" w:rsidP="00AD1A3D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GHEA Grapalat" w:hAnsi="GHEA Grapalat"/>
          <w:b/>
          <w:lang w:val="hy-AM"/>
        </w:rPr>
      </w:pPr>
      <w:r w:rsidRPr="00AD1A3D">
        <w:rPr>
          <w:rFonts w:ascii="GHEA Grapalat" w:hAnsi="GHEA Grapalat" w:cs="Sylfaen"/>
          <w:b/>
          <w:lang w:val="hy-AM"/>
        </w:rPr>
        <w:t>Փոքր</w:t>
      </w:r>
      <w:r w:rsidRPr="00AD1A3D">
        <w:rPr>
          <w:rFonts w:ascii="GHEA Grapalat" w:hAnsi="GHEA Grapalat"/>
          <w:b/>
          <w:lang w:val="hy-AM"/>
        </w:rPr>
        <w:t xml:space="preserve"> և միջին չափի թողարկողների համար կապիտալի հասանելիության ապահովում</w:t>
      </w:r>
    </w:p>
    <w:p w14:paraId="77260F92" w14:textId="77777777" w:rsidR="00F83B55" w:rsidRPr="00AD1A3D" w:rsidRDefault="00F83B55" w:rsidP="00AD1A3D">
      <w:pPr>
        <w:jc w:val="both"/>
        <w:rPr>
          <w:rFonts w:ascii="GHEA Grapalat" w:hAnsi="GHEA Grapalat"/>
          <w:lang w:val="hy-AM"/>
        </w:rPr>
      </w:pPr>
      <w:r w:rsidRPr="00AD1A3D">
        <w:rPr>
          <w:rFonts w:ascii="GHEA Grapalat" w:hAnsi="GHEA Grapalat" w:cs="Sylfaen"/>
          <w:lang w:val="hy-AM"/>
        </w:rPr>
        <w:t>Չնայած</w:t>
      </w:r>
      <w:r w:rsidRPr="00AD1A3D">
        <w:rPr>
          <w:rFonts w:ascii="GHEA Grapalat" w:hAnsi="GHEA Grapalat"/>
          <w:lang w:val="hy-AM"/>
        </w:rPr>
        <w:t xml:space="preserve"> կապիտալի շուկաները շատ հաճախ դիտարկվում են որպես տնտեսության ներսում միայն խոշորագույն ձեռնարկությունների համար ֆինանսավորման գործիք, կան բազմաթիվ եղանակներ, որոնց միջոցով կապիտալի շուկան կարող է օգնել փոքր և միջին ձեռնարկություններին պարտքային կամ բաժնային կապիտալի ձեռք բերման հարցում։</w:t>
      </w:r>
    </w:p>
    <w:p w14:paraId="0A3045B5" w14:textId="77777777" w:rsidR="00F83B55" w:rsidRPr="00AD1A3D" w:rsidRDefault="00F83B55" w:rsidP="00AD1A3D">
      <w:pPr>
        <w:jc w:val="both"/>
        <w:rPr>
          <w:rFonts w:ascii="GHEA Grapalat" w:hAnsi="GHEA Grapalat"/>
          <w:lang w:val="hy-AM"/>
        </w:rPr>
      </w:pPr>
      <w:r w:rsidRPr="00AD1A3D">
        <w:rPr>
          <w:rFonts w:ascii="GHEA Grapalat" w:hAnsi="GHEA Grapalat" w:cs="Sylfaen"/>
          <w:lang w:val="hy-AM"/>
        </w:rPr>
        <w:t>ՓՄՁ</w:t>
      </w:r>
      <w:r w:rsidRPr="00AD1A3D">
        <w:rPr>
          <w:rFonts w:ascii="GHEA Grapalat" w:hAnsi="GHEA Grapalat"/>
          <w:lang w:val="hy-AM"/>
        </w:rPr>
        <w:t>-</w:t>
      </w:r>
      <w:r w:rsidRPr="00AD1A3D">
        <w:rPr>
          <w:rFonts w:ascii="GHEA Grapalat" w:hAnsi="GHEA Grapalat" w:cs="Sylfaen"/>
          <w:lang w:val="hy-AM"/>
        </w:rPr>
        <w:t>ները</w:t>
      </w:r>
      <w:r w:rsidRPr="00AD1A3D">
        <w:rPr>
          <w:rFonts w:ascii="GHEA Grapalat" w:hAnsi="GHEA Grapalat"/>
          <w:lang w:val="hy-AM"/>
        </w:rPr>
        <w:t xml:space="preserve"> մեծապես կախված են բանկային ֆինանսավորումից և մուտք չեն ունենում պարտատոմսերի շուկաներ: </w:t>
      </w:r>
      <w:r w:rsidRPr="00AD1A3D">
        <w:rPr>
          <w:rFonts w:ascii="GHEA Grapalat" w:hAnsi="GHEA Grapalat" w:cs="Sylfaen"/>
          <w:lang w:val="hy-AM"/>
        </w:rPr>
        <w:t>Այս</w:t>
      </w:r>
      <w:r w:rsidRPr="00AD1A3D">
        <w:rPr>
          <w:rFonts w:ascii="GHEA Grapalat" w:hAnsi="GHEA Grapalat"/>
          <w:lang w:val="hy-AM"/>
        </w:rPr>
        <w:t xml:space="preserve"> </w:t>
      </w:r>
      <w:r w:rsidRPr="00AD1A3D">
        <w:rPr>
          <w:rFonts w:ascii="GHEA Grapalat" w:hAnsi="GHEA Grapalat" w:cs="Sylfaen"/>
          <w:lang w:val="hy-AM"/>
        </w:rPr>
        <w:t>պարագայում</w:t>
      </w:r>
      <w:r w:rsidRPr="00AD1A3D">
        <w:rPr>
          <w:rFonts w:ascii="GHEA Grapalat" w:hAnsi="GHEA Grapalat"/>
          <w:lang w:val="hy-AM"/>
        </w:rPr>
        <w:t xml:space="preserve"> Կապիտալի շուկաներն առաջարկում են երկու տեսակի մասնագիտացված ներդրումային ֆոնդերի ստեղծում, որոնք կարող են հատուկ նախագծված լինել ՓՄՁ-ների ֆինանսավորման հասանելիության բարձրացման համար` վենչուրային կապիտալի (VC) ֆոնդեր և մասնավոր կապիտալի (PE) հիմնադրամներ: Վենչուրային ֆոնդերը ուղղակիորեն ներդնում են սկսնակ և վաղ փուլի ընկերություններում: </w:t>
      </w:r>
    </w:p>
    <w:p w14:paraId="78EEF95B" w14:textId="40FAC436" w:rsidR="00F83B55" w:rsidRDefault="00F83B55" w:rsidP="00F83B55">
      <w:pPr>
        <w:jc w:val="both"/>
        <w:rPr>
          <w:rFonts w:ascii="GHEA Grapalat" w:hAnsi="GHEA Grapalat"/>
          <w:lang w:val="hy-AM"/>
        </w:rPr>
      </w:pPr>
      <w:r w:rsidRPr="00AD1A3D">
        <w:rPr>
          <w:rFonts w:ascii="GHEA Grapalat" w:hAnsi="GHEA Grapalat" w:cs="Sylfaen"/>
          <w:lang w:val="hy-AM"/>
        </w:rPr>
        <w:t>Հաշվ</w:t>
      </w:r>
      <w:r w:rsidRPr="00AD1A3D">
        <w:rPr>
          <w:rFonts w:ascii="GHEA Grapalat" w:hAnsi="GHEA Grapalat"/>
          <w:lang w:val="hy-AM"/>
        </w:rPr>
        <w:t>ի առնելով Հայաստանում օրինակ ՏՏ ոլորտի ստարթ-ափերի մեծ ներուժը և միջազգային հետաքրքրությունը դրանց նկատմամբ, այս տեսակի ֆոնդերում ներդրումները կարող են միջազգային ներդրողների կողմից պահանջարկ ունենալ։</w:t>
      </w:r>
    </w:p>
    <w:p w14:paraId="02E118A4" w14:textId="77777777" w:rsidR="00B3190A" w:rsidRPr="000C3FBF" w:rsidRDefault="00B3190A" w:rsidP="00F83B55">
      <w:pPr>
        <w:jc w:val="both"/>
        <w:rPr>
          <w:rFonts w:ascii="GHEA Grapalat" w:hAnsi="GHEA Grapalat"/>
          <w:lang w:val="hy-AM"/>
        </w:rPr>
      </w:pPr>
    </w:p>
    <w:p w14:paraId="107AF35E" w14:textId="77777777" w:rsidR="00533ED0" w:rsidRPr="00792C55" w:rsidRDefault="00533ED0" w:rsidP="000B3A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14:paraId="57D721EF" w14:textId="77777777" w:rsidR="003559D2" w:rsidRPr="00CC57BC" w:rsidRDefault="00D82A71" w:rsidP="00D82A71">
      <w:pPr>
        <w:pStyle w:val="ListParagraph"/>
        <w:rPr>
          <w:rFonts w:ascii="GHEA Grapalat" w:hAnsi="GHEA Grapalat" w:cs="Sylfaen"/>
          <w:b/>
          <w:color w:val="365F91" w:themeColor="accent1" w:themeShade="BF"/>
          <w:sz w:val="24"/>
          <w:szCs w:val="24"/>
          <w:highlight w:val="white"/>
          <w:lang w:val="hy-AM"/>
        </w:rPr>
      </w:pPr>
      <w:r w:rsidRPr="00207E03">
        <w:rPr>
          <w:rFonts w:ascii="GHEA Grapalat" w:hAnsi="GHEA Grapalat" w:cs="Sylfaen"/>
          <w:b/>
          <w:color w:val="365F91" w:themeColor="accent1" w:themeShade="BF"/>
          <w:sz w:val="24"/>
          <w:szCs w:val="24"/>
          <w:highlight w:val="white"/>
          <w:lang w:val="hy-AM"/>
        </w:rPr>
        <w:lastRenderedPageBreak/>
        <w:t xml:space="preserve">դ) </w:t>
      </w:r>
      <w:r w:rsidRPr="002E038C">
        <w:rPr>
          <w:rFonts w:ascii="GHEA Grapalat" w:hAnsi="GHEA Grapalat" w:cs="Sylfaen"/>
          <w:b/>
          <w:color w:val="365F91" w:themeColor="accent1" w:themeShade="BF"/>
          <w:sz w:val="24"/>
          <w:szCs w:val="24"/>
          <w:highlight w:val="white"/>
          <w:lang w:val="hy-AM"/>
        </w:rPr>
        <w:t>Ֆինանսական</w:t>
      </w:r>
      <w:r w:rsidRPr="00CC57BC">
        <w:rPr>
          <w:rFonts w:ascii="GHEA Grapalat" w:hAnsi="GHEA Grapalat" w:cs="Sylfaen"/>
          <w:b/>
          <w:color w:val="365F91" w:themeColor="accent1" w:themeShade="BF"/>
          <w:sz w:val="24"/>
          <w:szCs w:val="24"/>
          <w:highlight w:val="white"/>
          <w:lang w:val="hy-AM"/>
        </w:rPr>
        <w:t xml:space="preserve"> հատվածի կողմից ա</w:t>
      </w:r>
      <w:r w:rsidR="003559D2" w:rsidRPr="00CC57BC">
        <w:rPr>
          <w:rFonts w:ascii="GHEA Grapalat" w:hAnsi="GHEA Grapalat" w:cs="Sylfaen"/>
          <w:b/>
          <w:color w:val="365F91" w:themeColor="accent1" w:themeShade="BF"/>
          <w:sz w:val="24"/>
          <w:szCs w:val="24"/>
          <w:highlight w:val="white"/>
          <w:lang w:val="hy-AM"/>
        </w:rPr>
        <w:t>կտիվներով ապահովված արժեթղթեր</w:t>
      </w:r>
      <w:r w:rsidR="004B4E2D" w:rsidRPr="00CC57BC">
        <w:rPr>
          <w:rFonts w:ascii="GHEA Grapalat" w:hAnsi="GHEA Grapalat" w:cs="Sylfaen"/>
          <w:b/>
          <w:color w:val="365F91" w:themeColor="accent1" w:themeShade="BF"/>
          <w:sz w:val="24"/>
          <w:szCs w:val="24"/>
          <w:highlight w:val="white"/>
          <w:lang w:val="hy-AM"/>
        </w:rPr>
        <w:t>ի</w:t>
      </w:r>
      <w:r w:rsidR="003559D2" w:rsidRPr="00CC57BC">
        <w:rPr>
          <w:rFonts w:ascii="GHEA Grapalat" w:hAnsi="GHEA Grapalat" w:cs="Sylfaen"/>
          <w:b/>
          <w:color w:val="365F91" w:themeColor="accent1" w:themeShade="BF"/>
          <w:sz w:val="24"/>
          <w:szCs w:val="24"/>
          <w:highlight w:val="white"/>
          <w:lang w:val="hy-AM"/>
        </w:rPr>
        <w:t xml:space="preserve"> և ապահովված հիփոթեքային պարտատոմսերի թողարկում</w:t>
      </w:r>
      <w:r w:rsidRPr="00CC57BC">
        <w:rPr>
          <w:rFonts w:ascii="GHEA Grapalat" w:hAnsi="GHEA Grapalat" w:cs="Sylfaen"/>
          <w:b/>
          <w:color w:val="365F91" w:themeColor="accent1" w:themeShade="BF"/>
          <w:sz w:val="24"/>
          <w:szCs w:val="24"/>
          <w:highlight w:val="white"/>
          <w:lang w:val="hy-AM"/>
        </w:rPr>
        <w:t>ներ</w:t>
      </w:r>
    </w:p>
    <w:p w14:paraId="733DB4EC" w14:textId="77777777" w:rsidR="00533ED0" w:rsidRPr="00CC57BC" w:rsidRDefault="00533ED0" w:rsidP="00533ED0">
      <w:pPr>
        <w:pStyle w:val="ListParagraph"/>
        <w:rPr>
          <w:rFonts w:ascii="GHEA Grapalat" w:hAnsi="GHEA Grapalat" w:cs="Sylfaen"/>
          <w:b/>
          <w:color w:val="365F91" w:themeColor="accent1" w:themeShade="BF"/>
          <w:sz w:val="24"/>
          <w:szCs w:val="24"/>
          <w:highlight w:val="white"/>
          <w:lang w:val="hy-AM"/>
        </w:rPr>
      </w:pPr>
    </w:p>
    <w:p w14:paraId="2152BF8B" w14:textId="6F463138" w:rsidR="003559D2" w:rsidRPr="00CC57BC" w:rsidRDefault="001D5D17" w:rsidP="00DC6F54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color w:val="000000"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Ա</w:t>
      </w:r>
      <w:r w:rsidR="003559D2" w:rsidRPr="00CC57BC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րժեթղթավորման</w:t>
      </w:r>
      <w:r w:rsidR="003559D2" w:rsidRPr="00CC57BC"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առաջին</w:t>
      </w:r>
      <w:r w:rsidR="003559D2" w:rsidRPr="00CC57BC"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  <w:t xml:space="preserve"> </w:t>
      </w:r>
      <w:r w:rsidR="00890A28" w:rsidRPr="00CC57BC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գործընթացն</w:t>
      </w:r>
      <w:r w:rsidR="003559D2" w:rsidRPr="00CC57BC"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ի</w:t>
      </w:r>
      <w:r w:rsidR="003559D2" w:rsidRPr="00CC57BC"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հայտ</w:t>
      </w:r>
      <w:r w:rsidR="003559D2" w:rsidRPr="00CC57BC"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բերեց</w:t>
      </w:r>
      <w:r w:rsidR="003559D2" w:rsidRPr="00CC57BC"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գործող</w:t>
      </w:r>
      <w:r w:rsidR="003559D2" w:rsidRPr="00CC57BC"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օրենսդրությա</w:t>
      </w:r>
      <w:r w:rsidR="008B6860" w:rsidRPr="00CC57BC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ն</w:t>
      </w:r>
      <w:r w:rsidR="003559D2" w:rsidRPr="00CC57BC"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խնդիրներ</w:t>
      </w:r>
      <w:r w:rsidR="008B6860" w:rsidRPr="00CC57BC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ը</w:t>
      </w:r>
      <w:r w:rsidR="003559D2" w:rsidRPr="00CC57BC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 xml:space="preserve">: </w:t>
      </w:r>
      <w:r w:rsidR="003559D2" w:rsidRPr="00CC57BC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Դրանց լուծման</w:t>
      </w:r>
      <w:r w:rsidR="003559D2" w:rsidRPr="00CC57BC">
        <w:rPr>
          <w:rFonts w:ascii="GHEA Grapalat" w:hAnsi="GHEA Grapalat" w:cs="GHEA Grapalat"/>
          <w:bCs/>
          <w:color w:val="000000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ուղղությամբ</w:t>
      </w:r>
      <w:r w:rsidR="003559D2" w:rsidRPr="00CC57BC">
        <w:rPr>
          <w:rFonts w:ascii="GHEA Grapalat" w:hAnsi="GHEA Grapalat" w:cs="GHEA Grapalat"/>
          <w:bCs/>
          <w:color w:val="000000"/>
          <w:sz w:val="24"/>
          <w:szCs w:val="24"/>
          <w:lang w:val="hy-AM"/>
        </w:rPr>
        <w:t xml:space="preserve"> 2018</w:t>
      </w:r>
      <w:r w:rsidR="003559D2" w:rsidRPr="00CC57BC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թ</w:t>
      </w:r>
      <w:r w:rsidR="003559D2" w:rsidRPr="00CC57BC">
        <w:rPr>
          <w:rFonts w:ascii="GHEA Grapalat" w:hAnsi="GHEA Grapalat" w:cs="GHEA Grapalat"/>
          <w:bCs/>
          <w:color w:val="000000"/>
          <w:sz w:val="24"/>
          <w:szCs w:val="24"/>
          <w:lang w:val="hy-AM"/>
        </w:rPr>
        <w:t xml:space="preserve">. </w:t>
      </w:r>
      <w:r w:rsidR="003559D2" w:rsidRPr="00CC57BC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կատարվեցին</w:t>
      </w:r>
      <w:r w:rsidR="003559D2" w:rsidRPr="00CC57BC">
        <w:rPr>
          <w:rFonts w:ascii="GHEA Grapalat" w:hAnsi="GHEA Grapalat" w:cs="GHEA Grapalat"/>
          <w:bCs/>
          <w:color w:val="000000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օրենսդրական</w:t>
      </w:r>
      <w:r w:rsidR="003559D2" w:rsidRPr="00CC57BC">
        <w:rPr>
          <w:rFonts w:ascii="GHEA Grapalat" w:hAnsi="GHEA Grapalat" w:cs="GHEA Grapalat"/>
          <w:bCs/>
          <w:color w:val="000000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փոփոխություններ՝</w:t>
      </w:r>
      <w:r w:rsidR="003559D2" w:rsidRPr="00CC57BC">
        <w:rPr>
          <w:rFonts w:ascii="GHEA Grapalat" w:hAnsi="GHEA Grapalat" w:cs="GHEA Grapalat"/>
          <w:bCs/>
          <w:color w:val="000000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հետագա</w:t>
      </w:r>
      <w:r w:rsidR="003559D2" w:rsidRPr="00CC57BC">
        <w:rPr>
          <w:rFonts w:ascii="GHEA Grapalat" w:hAnsi="GHEA Grapalat" w:cs="GHEA Grapalat"/>
          <w:bCs/>
          <w:color w:val="000000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արժեթղթավորումները</w:t>
      </w:r>
      <w:r w:rsidR="003559D2" w:rsidRPr="00CC57BC">
        <w:rPr>
          <w:rFonts w:ascii="GHEA Grapalat" w:hAnsi="GHEA Grapalat" w:cs="GHEA Grapalat"/>
          <w:bCs/>
          <w:color w:val="000000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առավել</w:t>
      </w:r>
      <w:r w:rsidR="003559D2" w:rsidRPr="00CC57BC">
        <w:rPr>
          <w:rFonts w:ascii="GHEA Grapalat" w:hAnsi="GHEA Grapalat" w:cs="GHEA Grapalat"/>
          <w:bCs/>
          <w:color w:val="000000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դյուրին</w:t>
      </w:r>
      <w:r w:rsidR="003559D2" w:rsidRPr="00CC57BC">
        <w:rPr>
          <w:rFonts w:ascii="GHEA Grapalat" w:hAnsi="GHEA Grapalat" w:cs="GHEA Grapalat"/>
          <w:bCs/>
          <w:color w:val="000000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և</w:t>
      </w:r>
      <w:r w:rsidR="003559D2" w:rsidRPr="00CC57BC">
        <w:rPr>
          <w:rFonts w:ascii="GHEA Grapalat" w:hAnsi="GHEA Grapalat" w:cs="GHEA Grapalat"/>
          <w:bCs/>
          <w:color w:val="000000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արդյունավետ</w:t>
      </w:r>
      <w:r w:rsidR="003559D2" w:rsidRPr="00CC57BC">
        <w:rPr>
          <w:rFonts w:ascii="GHEA Grapalat" w:hAnsi="GHEA Grapalat" w:cs="GHEA Grapalat"/>
          <w:bCs/>
          <w:color w:val="000000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իրականացնելու</w:t>
      </w:r>
      <w:r w:rsidR="003559D2" w:rsidRPr="00CC57BC">
        <w:rPr>
          <w:rFonts w:ascii="GHEA Grapalat" w:hAnsi="GHEA Grapalat" w:cs="GHEA Grapalat"/>
          <w:bCs/>
          <w:color w:val="000000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համար</w:t>
      </w:r>
      <w:r w:rsidR="003559D2" w:rsidRPr="00CC57BC">
        <w:rPr>
          <w:rFonts w:ascii="GHEA Grapalat" w:hAnsi="GHEA Grapalat" w:cs="GHEA Grapalat"/>
          <w:bCs/>
          <w:color w:val="000000"/>
          <w:sz w:val="24"/>
          <w:szCs w:val="24"/>
          <w:lang w:val="hy-AM"/>
        </w:rPr>
        <w:t>:</w:t>
      </w:r>
      <w:r w:rsidR="000C3221" w:rsidRPr="00CC57BC">
        <w:rPr>
          <w:rFonts w:ascii="GHEA Grapalat" w:hAnsi="GHEA Grapalat" w:cs="GHEA Grapalat"/>
          <w:bCs/>
          <w:color w:val="000000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Այնուամենայնիվ,  գործիքի թողարկում</w:t>
      </w:r>
      <w:r w:rsidR="001B4659">
        <w:rPr>
          <w:rFonts w:ascii="GHEA Grapalat" w:hAnsi="GHEA Grapalat" w:cs="Sylfaen"/>
          <w:color w:val="000000"/>
          <w:sz w:val="24"/>
          <w:szCs w:val="24"/>
          <w:lang w:val="hy-AM"/>
        </w:rPr>
        <w:t>ն</w:t>
      </w:r>
      <w:r w:rsidR="003559D2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երը դեռևս շարունակություն չունեն: Հիմնական պատճառն այն է, որ արժեթղթավորման մեխանիզմի միջոցով թողարկումներ</w:t>
      </w:r>
      <w:r w:rsidR="0089000B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ն</w:t>
      </w:r>
      <w:r w:rsidR="003559D2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առավել ծախսատար են՝ ի համեմատություն ֆինանսավորման ներգրավման այլ մեթոդների, այդ թվում՝ </w:t>
      </w:r>
      <w:r w:rsidR="00AD232F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ավանդական</w:t>
      </w:r>
      <w:r w:rsidR="003559D2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պարտատոմսերի թողարկման: Պետք է հաշվի առնել, որ ակտիվներով ապահովված արժեթղթերի առաջին թողարկումը հաջողություն ունեցավ՝ ԱՄՆ ՄԶԳ</w:t>
      </w:r>
      <w:r w:rsidR="003559D2" w:rsidRPr="00CC57BC">
        <w:rPr>
          <w:rFonts w:ascii="GHEA Grapalat" w:hAnsi="GHEA Grapalat" w:cs="GHEA Grapalat"/>
          <w:color w:val="000000"/>
          <w:sz w:val="24"/>
          <w:szCs w:val="24"/>
          <w:lang w:val="hy-AM"/>
        </w:rPr>
        <w:t>-</w:t>
      </w:r>
      <w:r w:rsidR="003559D2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ի</w:t>
      </w:r>
      <w:r w:rsidR="003559D2" w:rsidRPr="00CC57B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«</w:t>
      </w:r>
      <w:r w:rsidR="003559D2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Ֆինանսավորում՝</w:t>
      </w:r>
      <w:r w:rsidR="003559D2" w:rsidRPr="00CC57B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հանուն</w:t>
      </w:r>
      <w:r w:rsidR="003559D2" w:rsidRPr="00CC57B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տնտեսական</w:t>
      </w:r>
      <w:r w:rsidR="003559D2" w:rsidRPr="00CC57B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զարգացման</w:t>
      </w:r>
      <w:r w:rsidR="003559D2" w:rsidRPr="00CC57B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» (FED) </w:t>
      </w:r>
      <w:r w:rsidR="0089000B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ծրագրի</w:t>
      </w:r>
      <w:r w:rsidR="0089000B" w:rsidRPr="00CC57B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աջակցության</w:t>
      </w:r>
      <w:r w:rsidR="0089000B" w:rsidRPr="00CC57B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, </w:t>
      </w:r>
      <w:r w:rsidR="0089000B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ինչպես</w:t>
      </w:r>
      <w:r w:rsidR="0089000B" w:rsidRPr="00CC57B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նաև</w:t>
      </w:r>
      <w:r w:rsidR="0089000B" w:rsidRPr="00CC57B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ԱՄՆ</w:t>
      </w:r>
      <w:r w:rsidR="0089000B" w:rsidRPr="00CC57B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կառավարության</w:t>
      </w:r>
      <w:r w:rsidR="0089000B" w:rsidRPr="00CC57B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կողմից</w:t>
      </w:r>
      <w:r w:rsidR="0089000B" w:rsidRPr="00CC57B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այս</w:t>
      </w:r>
      <w:r w:rsidR="0089000B" w:rsidRPr="00CC57B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գործիքներից</w:t>
      </w:r>
      <w:r w:rsidR="0089000B" w:rsidRPr="00CC57B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բխող</w:t>
      </w:r>
      <w:r w:rsidR="0089000B" w:rsidRPr="00CC57B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պարտավորությունների կատարման համար տրամադրված 50% երաշխիքի շնորհիվ: Այս ամենը գործիքի նկատմամբ վստահության և հուսալիության բարձրացման կարևորագույն գրավական էր:</w:t>
      </w:r>
      <w:r w:rsidR="0089000B" w:rsidRPr="00CC57BC">
        <w:rPr>
          <w:rFonts w:ascii="GHEA Grapalat" w:eastAsiaTheme="majorEastAsia" w:hAnsi="GHEA Grapalat" w:cs="GHEA Grapalat"/>
          <w:b/>
          <w:bCs/>
          <w:color w:val="000000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Ուստի՝</w:t>
      </w:r>
      <w:r w:rsidR="003559D2" w:rsidRPr="00CC57B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անհրաժեշտ</w:t>
      </w:r>
      <w:r w:rsidR="003559D2" w:rsidRPr="00CC57B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="008B6860" w:rsidRPr="00CC57B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է </w:t>
      </w:r>
      <w:r w:rsidR="008B6860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որոշակի</w:t>
      </w:r>
      <w:r w:rsidR="003559D2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գործողություն</w:t>
      </w:r>
      <w:r w:rsidR="008B6860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ներ</w:t>
      </w:r>
      <w:r w:rsidR="003559D2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8B6860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արժեթղթավորման գործարքների</w:t>
      </w:r>
      <w:r w:rsidR="003559D2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ծախսատարության </w:t>
      </w:r>
      <w:r w:rsidR="00AD232F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նվազ</w:t>
      </w:r>
      <w:r w:rsidR="003559D2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եցման </w:t>
      </w:r>
      <w:r w:rsidR="00AD232F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ուղղությամբ</w:t>
      </w:r>
      <w:r w:rsidR="003559D2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, </w:t>
      </w:r>
      <w:r w:rsidR="008B6860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այդ թվում՝ </w:t>
      </w:r>
      <w:r w:rsidR="003559D2" w:rsidRPr="00CC57BC">
        <w:rPr>
          <w:rFonts w:ascii="GHEA Grapalat" w:hAnsi="GHEA Grapalat" w:cs="GHEA Grapalat"/>
          <w:color w:val="000000"/>
          <w:sz w:val="24"/>
          <w:szCs w:val="24"/>
          <w:lang w:val="hy-AM"/>
        </w:rPr>
        <w:t>S&amp;P-</w:t>
      </w:r>
      <w:r w:rsidR="003559D2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ի</w:t>
      </w:r>
      <w:r w:rsidR="003559D2" w:rsidRPr="00CC57B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="000B47E5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ս</w:t>
      </w:r>
      <w:r w:rsidR="003559D2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ուվերեն</w:t>
      </w:r>
      <w:r w:rsidR="003559D2" w:rsidRPr="00CC57B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վարկանիշի</w:t>
      </w:r>
      <w:r w:rsidR="003559D2" w:rsidRPr="00CC57B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ստացումը</w:t>
      </w:r>
      <w:r w:rsidR="000B47E5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, ապահովման միջոցների գրանցման ենթակառուցվածքի կատարելագործումը</w:t>
      </w:r>
      <w:r w:rsidR="003559D2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: </w:t>
      </w:r>
    </w:p>
    <w:p w14:paraId="7E8AEA12" w14:textId="77777777" w:rsidR="00885E96" w:rsidRPr="00CC57BC" w:rsidRDefault="00885E96" w:rsidP="00885E96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GHEA Grapalat" w:hAnsi="GHEA Grapalat" w:cs="GHEA Grapalat"/>
          <w:color w:val="000000"/>
          <w:sz w:val="24"/>
          <w:szCs w:val="24"/>
          <w:lang w:val="hy-AM"/>
        </w:rPr>
      </w:pPr>
    </w:p>
    <w:p w14:paraId="3242A5AF" w14:textId="77777777" w:rsidR="00120A2F" w:rsidRPr="00CC57BC" w:rsidRDefault="00582AD0" w:rsidP="00DC6F54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Calibri"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sz w:val="24"/>
          <w:szCs w:val="24"/>
          <w:lang w:val="hy-AM"/>
        </w:rPr>
        <w:t>Հիփոթեքային պարտատոմսերի օրենսդրական դաշտը կատարելագործվեց 2018 թվականին</w:t>
      </w:r>
      <w:r w:rsidR="0084391B" w:rsidRPr="00CC57BC">
        <w:rPr>
          <w:rFonts w:ascii="GHEA Grapalat" w:hAnsi="GHEA Grapalat" w:cs="Sylfaen"/>
          <w:b/>
          <w:sz w:val="24"/>
          <w:szCs w:val="24"/>
          <w:lang w:val="hy-AM"/>
        </w:rPr>
        <w:t>, սակայն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b/>
          <w:sz w:val="24"/>
          <w:szCs w:val="24"/>
          <w:lang w:val="hy-AM"/>
        </w:rPr>
        <w:t xml:space="preserve">հիփոթեքային պարտատոմսերի շուկայում առկա են որոշակի խնդիրներ՝ կապված </w:t>
      </w:r>
      <w:r w:rsidR="004C6801" w:rsidRPr="00CC57BC">
        <w:rPr>
          <w:rFonts w:ascii="GHEA Grapalat" w:hAnsi="GHEA Grapalat" w:cs="Sylfaen"/>
          <w:b/>
          <w:sz w:val="24"/>
          <w:szCs w:val="24"/>
          <w:lang w:val="hy-AM"/>
        </w:rPr>
        <w:t xml:space="preserve">դրանց </w:t>
      </w:r>
      <w:r w:rsidR="003559D2" w:rsidRPr="00CC57BC">
        <w:rPr>
          <w:rFonts w:ascii="GHEA Grapalat" w:hAnsi="GHEA Grapalat" w:cs="Sylfaen"/>
          <w:b/>
          <w:sz w:val="24"/>
          <w:szCs w:val="24"/>
          <w:lang w:val="hy-AM"/>
        </w:rPr>
        <w:t>ապահովման միջոցների գրանցման ընթացակարգի հետ: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 xml:space="preserve"> Ապահովված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120A2F" w:rsidRPr="00CC57BC">
        <w:rPr>
          <w:rFonts w:ascii="GHEA Grapalat" w:hAnsi="GHEA Grapalat" w:cs="Sylfaen"/>
          <w:sz w:val="24"/>
          <w:szCs w:val="24"/>
          <w:lang w:val="hy-AM"/>
        </w:rPr>
        <w:t>հիփոթեք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ային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պարտատոմսերի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թողարկումը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ենթադրում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այդ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պարտատոմսերի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ապահովման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միջոցների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զամբյուղի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ձևավորում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,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որն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առանձնացված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հաշվառվում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գրավադրվում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է՝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թողարկողի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անվճարունակության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ծառայելով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որպես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ապահովություն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պարտատոմսերի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սեփականատերերի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համար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: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Ապահովման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միջոցների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զամբյուղը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հիմնականում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բաղկացած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120A2F" w:rsidRPr="00CC57BC">
        <w:rPr>
          <w:rFonts w:ascii="GHEA Grapalat" w:hAnsi="GHEA Grapalat" w:cs="Sylfaen"/>
          <w:sz w:val="24"/>
          <w:szCs w:val="24"/>
          <w:lang w:val="hy-AM"/>
        </w:rPr>
        <w:t>հիփոթեքային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վարկերից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: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Օրենքի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համաձայն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120A2F" w:rsidRPr="00CC57BC">
        <w:rPr>
          <w:rFonts w:ascii="GHEA Grapalat" w:hAnsi="GHEA Grapalat" w:cs="Sylfaen"/>
          <w:sz w:val="24"/>
          <w:szCs w:val="24"/>
          <w:lang w:val="hy-AM"/>
        </w:rPr>
        <w:t>հիփոթեքային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վարկերի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գրավադրումն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իրականացվում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ԿԲ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>-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ում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ապահովման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միջոցների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զամբյուղի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գրանցմամբ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: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Միևնույն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ժամանակ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,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ՀՀ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>-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ում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անշարժ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գույքի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նկատմամբ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իրավունքների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սահմանափակումների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գրանցումը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միասնական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ձևով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իրականացնում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Անշարժ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գույքի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կադաստրի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կոմիտեն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(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այսուհետ՝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Կադաստրի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կոմիտե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):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Թեև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Օրենքի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համաձայն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ապահովման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միջոցների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գրանցումը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ԿԲ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>-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ում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համարվում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գրանցում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ակտիվների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նկատմամբ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պահանջի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իրավունքի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որևէ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այլ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գրանցում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չի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պահանջվում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,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այնուամենայնիվ</w:t>
      </w:r>
      <w:r w:rsidR="00C36524" w:rsidRPr="00CC57BC">
        <w:rPr>
          <w:rFonts w:ascii="GHEA Grapalat" w:hAnsi="GHEA Grapalat" w:cs="Sylfaen"/>
          <w:sz w:val="24"/>
          <w:szCs w:val="24"/>
          <w:lang w:val="hy-AM"/>
        </w:rPr>
        <w:t>,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դա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չպետք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հանգեցնի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անշարժ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գույքի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կադաստրի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ամբողջականության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խաթարմանը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: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Այլ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խոսքով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,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այս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երկու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ռեգիստրները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պետք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սինխրոնիզացված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լինեն։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</w:p>
    <w:p w14:paraId="41DAE8D7" w14:textId="77777777" w:rsidR="00120A2F" w:rsidRPr="00CC57BC" w:rsidRDefault="00120A2F" w:rsidP="00120A2F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Calibri"/>
          <w:sz w:val="24"/>
          <w:szCs w:val="24"/>
          <w:lang w:val="hy-AM"/>
        </w:rPr>
      </w:pPr>
      <w:r w:rsidRPr="00CC57BC">
        <w:rPr>
          <w:rFonts w:ascii="GHEA Grapalat" w:hAnsi="GHEA Grapalat" w:cs="Sylfaen"/>
          <w:sz w:val="24"/>
          <w:szCs w:val="24"/>
          <w:lang w:val="hy-AM"/>
        </w:rPr>
        <w:tab/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Ներկայումս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Կադաստրի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կոմիտեի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հետ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առկա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ոչ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ֆորմալ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պայմանավորվածություն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,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որի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հիման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վրա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կազմակերպվում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տեղեկատվության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փոխանակումը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ԿԲ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>-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ի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Կադաստրի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կոմիտեի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միջև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: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Սակայն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գործող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մոդելի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շրջանակում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առաջանում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են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մի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շարք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խնդիրներ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: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 xml:space="preserve">Մասնավորապես՝ 1) </w:t>
      </w:r>
      <w:r w:rsidR="00D81E3D" w:rsidRPr="00CC57BC">
        <w:rPr>
          <w:rFonts w:ascii="GHEA Grapalat" w:hAnsi="GHEA Grapalat" w:cs="Sylfaen"/>
          <w:sz w:val="24"/>
          <w:szCs w:val="24"/>
          <w:lang w:val="hy-AM"/>
        </w:rPr>
        <w:t>ի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րավական</w:t>
      </w:r>
      <w:r w:rsidR="00D81E3D" w:rsidRPr="00CC57BC">
        <w:rPr>
          <w:rFonts w:ascii="GHEA Grapalat" w:hAnsi="GHEA Grapalat" w:cs="Sylfaen"/>
          <w:sz w:val="24"/>
          <w:szCs w:val="24"/>
          <w:lang w:val="hy-AM"/>
        </w:rPr>
        <w:t xml:space="preserve"> առումով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պարտադրող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ակտի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բացակայության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պայմաններում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առկա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ռիսկ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,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որ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Կադաստր</w:t>
      </w:r>
      <w:r w:rsidR="004C6801" w:rsidRPr="00CC57BC">
        <w:rPr>
          <w:rFonts w:ascii="GHEA Grapalat" w:hAnsi="GHEA Grapalat" w:cs="Sylfaen"/>
          <w:sz w:val="24"/>
          <w:szCs w:val="24"/>
          <w:lang w:val="hy-AM"/>
        </w:rPr>
        <w:t>ի կոմիտեն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կարող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lastRenderedPageBreak/>
        <w:t>ցանկացած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պահի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հրաժարվել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առաջնորդվելու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վերոնշյալ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ոչ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ֆորմալ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պայմանավորվածությամբ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: 2)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տեղեկատվության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փոխանակումն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իրականացվում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ոչ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ավտոմատ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կերպով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,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որի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արդյունքում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համապատասխան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գրառումների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կատարումը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կարող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տևել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մի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քանի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օր։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Դա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կարող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խնդիրներ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առաջացնել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անշարժ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գույքի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սեփականատերերի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համար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`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գույքն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օտարելու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="003559D2" w:rsidRPr="00CC57BC">
        <w:rPr>
          <w:rFonts w:ascii="GHEA Grapalat" w:hAnsi="GHEA Grapalat" w:cs="Tahoma"/>
          <w:sz w:val="24"/>
          <w:szCs w:val="24"/>
          <w:lang w:val="hy-AM"/>
        </w:rPr>
        <w:t>։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 </w:t>
      </w:r>
    </w:p>
    <w:p w14:paraId="062357C7" w14:textId="77777777" w:rsidR="003559D2" w:rsidRPr="00CC57BC" w:rsidRDefault="00120A2F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CC57BC">
        <w:rPr>
          <w:rFonts w:ascii="GHEA Grapalat" w:hAnsi="GHEA Grapalat" w:cs="Sylfaen"/>
          <w:sz w:val="24"/>
          <w:szCs w:val="24"/>
          <w:lang w:val="hy-AM"/>
        </w:rPr>
        <w:tab/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 xml:space="preserve">Խնդրի լուծման հնարավոր ուղի կարող է լինել  </w:t>
      </w:r>
      <w:r w:rsidR="00D81E3D" w:rsidRPr="00CC57BC">
        <w:rPr>
          <w:rFonts w:ascii="GHEA Grapalat" w:hAnsi="GHEA Grapalat" w:cs="Sylfaen"/>
          <w:sz w:val="24"/>
          <w:szCs w:val="24"/>
          <w:lang w:val="hy-AM"/>
        </w:rPr>
        <w:t>ԿԲ-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ի</w:t>
      </w:r>
      <w:r w:rsidR="00D81E3D" w:rsidRPr="00CC57BC">
        <w:rPr>
          <w:rFonts w:ascii="GHEA Grapalat" w:hAnsi="GHEA Grapalat" w:cs="Sylfaen"/>
          <w:sz w:val="24"/>
          <w:szCs w:val="24"/>
          <w:lang w:val="hy-AM"/>
        </w:rPr>
        <w:t>՝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 xml:space="preserve"> որպես </w:t>
      </w:r>
      <w:r w:rsidR="004C6801" w:rsidRPr="00CC57BC">
        <w:rPr>
          <w:rFonts w:ascii="GHEA Grapalat" w:hAnsi="GHEA Grapalat" w:cs="Sylfaen"/>
          <w:sz w:val="24"/>
          <w:szCs w:val="24"/>
          <w:lang w:val="hy-AM"/>
        </w:rPr>
        <w:t xml:space="preserve">անշարժ գույքի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կադաստրի ենթառեգիստրի մոտեցման ներդրումը</w:t>
      </w:r>
      <w:r w:rsidR="004C6801" w:rsidRPr="00CC57BC">
        <w:rPr>
          <w:rFonts w:ascii="GHEA Grapalat" w:hAnsi="GHEA Grapalat" w:cs="Sylfaen"/>
          <w:sz w:val="24"/>
          <w:szCs w:val="24"/>
          <w:lang w:val="hy-AM"/>
        </w:rPr>
        <w:t xml:space="preserve">, ինչը կիրառվում է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 xml:space="preserve">արժեթղթերի սեփականատերերի հաշվառման համակարգի </w:t>
      </w:r>
      <w:r w:rsidR="004C6801" w:rsidRPr="00CC57BC">
        <w:rPr>
          <w:rFonts w:ascii="GHEA Grapalat" w:hAnsi="GHEA Grapalat" w:cs="Sylfaen"/>
          <w:sz w:val="24"/>
          <w:szCs w:val="24"/>
          <w:lang w:val="hy-AM"/>
        </w:rPr>
        <w:t xml:space="preserve">դեպքում։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Նախընտրելի է, որ ԿԲ-ի հաղորդակցումը Կադաստրի կոմիտեի հետ տեղի ունենա ԿԲ-ի կողմից (որպես օգտագործող) անշարժ գույքի կադաստրի տեղեկատվական համակարգ մուտք գործելու միջոցով (սահմանափակումների մասին գրառումը իրականացվի ԿԲ կողմից):</w:t>
      </w:r>
    </w:p>
    <w:p w14:paraId="14EB0E57" w14:textId="77777777" w:rsidR="003559D2" w:rsidRPr="00CC57BC" w:rsidRDefault="003559D2" w:rsidP="000B3AE4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1891D70E" w14:textId="77777777" w:rsidR="009F4F2C" w:rsidRPr="002A431F" w:rsidRDefault="009156C3" w:rsidP="00DC6F54">
      <w:pPr>
        <w:pStyle w:val="Heading2"/>
        <w:numPr>
          <w:ilvl w:val="1"/>
          <w:numId w:val="5"/>
        </w:numPr>
        <w:rPr>
          <w:rStyle w:val="Heading2Char"/>
          <w:rFonts w:ascii="GHEA Grapalat" w:hAnsi="GHEA Grapalat" w:cs="Sylfaen"/>
          <w:b/>
          <w:bCs/>
          <w:sz w:val="24"/>
          <w:szCs w:val="24"/>
          <w:lang w:val="hy-AM"/>
        </w:rPr>
      </w:pPr>
      <w:r w:rsidRPr="00CC57BC">
        <w:rPr>
          <w:rFonts w:ascii="GHEA Grapalat" w:hAnsi="GHEA Grapalat" w:cs="Sylfaen"/>
          <w:b w:val="0"/>
          <w:bCs w:val="0"/>
          <w:sz w:val="24"/>
          <w:szCs w:val="24"/>
          <w:lang w:val="hy-AM"/>
        </w:rPr>
        <w:br w:type="page"/>
      </w:r>
      <w:bookmarkStart w:id="11" w:name="_Toc35420826"/>
      <w:r w:rsidR="004B4E2D" w:rsidRPr="00CC57BC">
        <w:rPr>
          <w:rStyle w:val="Heading2Char"/>
          <w:rFonts w:ascii="GHEA Grapalat" w:hAnsi="GHEA Grapalat" w:cs="Sylfaen"/>
          <w:b/>
          <w:bCs/>
          <w:sz w:val="24"/>
          <w:szCs w:val="24"/>
          <w:lang w:val="hy-AM"/>
        </w:rPr>
        <w:lastRenderedPageBreak/>
        <w:t>Պետական պարտատոմսերի շուկա</w:t>
      </w:r>
      <w:bookmarkEnd w:id="11"/>
    </w:p>
    <w:p w14:paraId="2DF3F773" w14:textId="77777777" w:rsidR="009F4F2C" w:rsidRPr="002A431F" w:rsidRDefault="009F4F2C" w:rsidP="009F4F2C">
      <w:pPr>
        <w:rPr>
          <w:rFonts w:ascii="GHEA Grapalat" w:hAnsi="GHEA Grapalat"/>
          <w:sz w:val="24"/>
          <w:szCs w:val="24"/>
          <w:lang w:val="hy-AM"/>
        </w:rPr>
      </w:pPr>
    </w:p>
    <w:p w14:paraId="0368B592" w14:textId="77777777" w:rsidR="003559D2" w:rsidRPr="00CC57BC" w:rsidRDefault="00BF0C67" w:rsidP="00DC6F54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2A431F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ՀՀ պետական պարտատոմսերի շուկան </w:t>
      </w:r>
      <w:r w:rsidR="009F4F2C" w:rsidRPr="002A431F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կորպորատիվ </w:t>
      </w:r>
      <w:r w:rsidRPr="002A431F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արժեթղթերի շուկայի համեմատությամբ </w:t>
      </w:r>
      <w:r w:rsidR="009A6759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առավել</w:t>
      </w:r>
      <w:r w:rsidR="009A6759" w:rsidRPr="002A431F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b/>
          <w:bCs/>
          <w:sz w:val="24"/>
          <w:szCs w:val="24"/>
          <w:lang w:val="hy-AM"/>
        </w:rPr>
        <w:t>զարգացած է</w:t>
      </w:r>
      <w:r w:rsidR="00672DE4" w:rsidRPr="002A431F">
        <w:rPr>
          <w:rFonts w:ascii="GHEA Grapalat" w:hAnsi="GHEA Grapalat" w:cs="Sylfaen"/>
          <w:b/>
          <w:bCs/>
          <w:sz w:val="24"/>
          <w:szCs w:val="24"/>
          <w:lang w:val="hy-AM"/>
        </w:rPr>
        <w:t>:</w:t>
      </w:r>
      <w:r w:rsidRPr="002A431F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>2015թ</w:t>
      </w:r>
      <w:r w:rsidR="00D71DAB" w:rsidRPr="0038369A">
        <w:rPr>
          <w:rFonts w:ascii="GHEA Grapalat" w:hAnsi="GHEA Grapalat" w:cs="GHEA Grapalat"/>
          <w:sz w:val="24"/>
          <w:szCs w:val="24"/>
          <w:lang w:val="hy-AM"/>
        </w:rPr>
        <w:t>-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>ից հետո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նկատելի</w:t>
      </w:r>
      <w:r w:rsidRPr="0038369A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38369A">
        <w:rPr>
          <w:rFonts w:ascii="GHEA Grapalat" w:hAnsi="GHEA Grapalat" w:cs="Sylfaen"/>
          <w:sz w:val="24"/>
          <w:szCs w:val="24"/>
          <w:lang w:val="hy-AM"/>
        </w:rPr>
        <w:t>է</w:t>
      </w:r>
      <w:r w:rsidRPr="00207E03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07E03">
        <w:rPr>
          <w:rFonts w:ascii="GHEA Grapalat" w:hAnsi="GHEA Grapalat" w:cs="Sylfaen"/>
          <w:sz w:val="24"/>
          <w:szCs w:val="24"/>
          <w:lang w:val="hy-AM"/>
        </w:rPr>
        <w:t>շուկայի</w:t>
      </w:r>
      <w:r w:rsidRPr="002E038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զգալի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աճ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(112%),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այնուամենայնիվ</w:t>
      </w:r>
      <w:r w:rsidR="00C36524" w:rsidRPr="00CC57BC">
        <w:rPr>
          <w:rFonts w:ascii="GHEA Grapalat" w:hAnsi="GHEA Grapalat" w:cs="Sylfaen"/>
          <w:sz w:val="24"/>
          <w:szCs w:val="24"/>
          <w:lang w:val="hy-AM"/>
        </w:rPr>
        <w:t>,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շուկան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մնում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A6759" w:rsidRPr="00CC57BC">
        <w:rPr>
          <w:rFonts w:ascii="GHEA Grapalat" w:hAnsi="GHEA Grapalat" w:cs="GHEA Grapalat"/>
          <w:sz w:val="24"/>
          <w:szCs w:val="24"/>
          <w:lang w:val="hy-AM"/>
        </w:rPr>
        <w:t xml:space="preserve">է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փոքր</w:t>
      </w:r>
      <w:r w:rsidRPr="002A431F">
        <w:rPr>
          <w:rFonts w:ascii="GHEA Grapalat" w:hAnsi="GHEA Grapalat" w:cs="Sylfaen"/>
          <w:sz w:val="24"/>
          <w:szCs w:val="24"/>
          <w:lang w:val="hy-AM"/>
        </w:rPr>
        <w:t>: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Շ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ուկայի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38369A">
        <w:rPr>
          <w:rFonts w:ascii="GHEA Grapalat" w:hAnsi="GHEA Grapalat" w:cs="Sylfaen"/>
          <w:sz w:val="24"/>
          <w:szCs w:val="24"/>
          <w:lang w:val="hy-AM"/>
        </w:rPr>
        <w:t>ծավալը</w:t>
      </w:r>
      <w:r w:rsidR="003559D2" w:rsidRPr="0038369A">
        <w:rPr>
          <w:rFonts w:ascii="GHEA Grapalat" w:hAnsi="GHEA Grapalat" w:cs="GHEA Grapalat"/>
          <w:sz w:val="24"/>
          <w:szCs w:val="24"/>
          <w:lang w:val="hy-AM"/>
        </w:rPr>
        <w:t xml:space="preserve"> 2019 </w:t>
      </w:r>
      <w:r w:rsidR="003559D2" w:rsidRPr="00207E03">
        <w:rPr>
          <w:rFonts w:ascii="GHEA Grapalat" w:hAnsi="GHEA Grapalat" w:cs="Sylfaen"/>
          <w:sz w:val="24"/>
          <w:szCs w:val="24"/>
          <w:lang w:val="hy-AM"/>
        </w:rPr>
        <w:t>թ</w:t>
      </w:r>
      <w:r w:rsidR="003559D2" w:rsidRPr="00207E03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2E038C">
        <w:rPr>
          <w:rFonts w:ascii="GHEA Grapalat" w:hAnsi="GHEA Grapalat" w:cs="Sylfaen"/>
          <w:sz w:val="24"/>
          <w:szCs w:val="24"/>
          <w:lang w:val="hy-AM"/>
        </w:rPr>
        <w:t>վերջի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դրությամբ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կազմում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մոտ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681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մլրդ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ՀՀ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դրամ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որը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կազմում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ՀՆԱ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>-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10.4%-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ը</w:t>
      </w:r>
      <w:r w:rsidR="0065590C" w:rsidRPr="00CC57BC">
        <w:rPr>
          <w:rFonts w:ascii="GHEA Grapalat" w:hAnsi="GHEA Grapalat" w:cs="GHEA Grapalat"/>
          <w:sz w:val="24"/>
          <w:szCs w:val="24"/>
          <w:lang w:val="hy-AM"/>
        </w:rPr>
        <w:t>: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Պ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արտատոմսերի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38369A">
        <w:rPr>
          <w:rFonts w:ascii="GHEA Grapalat" w:hAnsi="GHEA Grapalat" w:cs="Sylfaen"/>
          <w:sz w:val="24"/>
          <w:szCs w:val="24"/>
          <w:lang w:val="hy-AM"/>
        </w:rPr>
        <w:t>միջին</w:t>
      </w:r>
      <w:r w:rsidR="003559D2" w:rsidRPr="0038369A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27673" w:rsidRPr="002A431F">
        <w:rPr>
          <w:rFonts w:ascii="GHEA Grapalat" w:hAnsi="GHEA Grapalat" w:cs="GHEA Grapalat"/>
          <w:sz w:val="24"/>
          <w:szCs w:val="24"/>
          <w:lang w:val="hy-AM"/>
        </w:rPr>
        <w:t xml:space="preserve">կշռված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ժամկետայնությունը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10,2 </w:t>
      </w:r>
      <w:r w:rsidR="003559D2" w:rsidRPr="0038369A">
        <w:rPr>
          <w:rFonts w:ascii="GHEA Grapalat" w:hAnsi="GHEA Grapalat" w:cs="Sylfaen"/>
          <w:sz w:val="24"/>
          <w:szCs w:val="24"/>
          <w:lang w:val="hy-AM"/>
        </w:rPr>
        <w:t>է</w:t>
      </w:r>
      <w:r w:rsidR="003559D2" w:rsidRPr="0038369A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3559D2" w:rsidRPr="00207E03">
        <w:rPr>
          <w:rFonts w:ascii="GHEA Grapalat" w:hAnsi="GHEA Grapalat" w:cs="Sylfaen"/>
          <w:sz w:val="24"/>
          <w:szCs w:val="24"/>
          <w:lang w:val="hy-AM"/>
        </w:rPr>
        <w:t>իսկ</w:t>
      </w:r>
      <w:r w:rsidR="003559D2" w:rsidRPr="00207E03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2E038C">
        <w:rPr>
          <w:rFonts w:ascii="GHEA Grapalat" w:hAnsi="GHEA Grapalat" w:cs="Sylfaen"/>
          <w:sz w:val="24"/>
          <w:szCs w:val="24"/>
          <w:lang w:val="hy-AM"/>
        </w:rPr>
        <w:t>միջին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կշռված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եկամտաբերությունը՝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11,78 %</w:t>
      </w:r>
      <w:r w:rsidR="00BE12CD" w:rsidRPr="002A431F">
        <w:rPr>
          <w:rFonts w:ascii="GHEA Grapalat" w:hAnsi="GHEA Grapalat" w:cs="GHEA Grapalat"/>
          <w:sz w:val="24"/>
          <w:szCs w:val="24"/>
          <w:lang w:val="hy-AM"/>
        </w:rPr>
        <w:t xml:space="preserve"> (Աղյուսակ 3.)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</w:p>
    <w:p w14:paraId="630A5DC1" w14:textId="77777777" w:rsidR="003559D2" w:rsidRPr="00207E03" w:rsidRDefault="003559D2" w:rsidP="000B3AE4">
      <w:pPr>
        <w:autoSpaceDE w:val="0"/>
        <w:autoSpaceDN w:val="0"/>
        <w:adjustRightInd w:val="0"/>
        <w:spacing w:before="120" w:after="120" w:line="240" w:lineRule="auto"/>
        <w:ind w:left="720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14:paraId="1FBBAC67" w14:textId="77777777" w:rsidR="003559D2" w:rsidRPr="00CC57BC" w:rsidRDefault="00BE12CD" w:rsidP="00BE12CD">
      <w:pPr>
        <w:autoSpaceDE w:val="0"/>
        <w:autoSpaceDN w:val="0"/>
        <w:adjustRightInd w:val="0"/>
        <w:spacing w:before="120" w:after="120" w:line="240" w:lineRule="auto"/>
        <w:ind w:firstLine="720"/>
        <w:jc w:val="center"/>
        <w:rPr>
          <w:rFonts w:ascii="GHEA Grapalat" w:hAnsi="GHEA Grapalat" w:cs="GHEA Grapalat"/>
          <w:b/>
          <w:bCs/>
          <w:sz w:val="20"/>
          <w:szCs w:val="24"/>
          <w:lang w:val="hy-AM"/>
        </w:rPr>
      </w:pPr>
      <w:r w:rsidRPr="00207E03">
        <w:rPr>
          <w:rFonts w:ascii="GHEA Grapalat" w:hAnsi="GHEA Grapalat" w:cs="Sylfaen"/>
          <w:b/>
          <w:bCs/>
          <w:sz w:val="20"/>
          <w:szCs w:val="24"/>
          <w:lang w:val="hy-AM"/>
        </w:rPr>
        <w:t>Աղյուսակ</w:t>
      </w:r>
      <w:r w:rsidRPr="002E038C">
        <w:rPr>
          <w:rFonts w:ascii="GHEA Grapalat" w:hAnsi="GHEA Grapalat" w:cs="Sylfaen"/>
          <w:b/>
          <w:bCs/>
          <w:sz w:val="20"/>
          <w:szCs w:val="24"/>
          <w:lang w:val="hy-AM"/>
        </w:rPr>
        <w:t xml:space="preserve"> 3. </w:t>
      </w:r>
      <w:r w:rsidR="003559D2" w:rsidRPr="00CC57BC">
        <w:rPr>
          <w:rFonts w:ascii="GHEA Grapalat" w:hAnsi="GHEA Grapalat" w:cs="Sylfaen"/>
          <w:b/>
          <w:bCs/>
          <w:sz w:val="20"/>
          <w:szCs w:val="24"/>
          <w:lang w:val="hy-AM"/>
        </w:rPr>
        <w:t>Շրջանառության</w:t>
      </w:r>
      <w:r w:rsidR="003559D2" w:rsidRPr="00CC57BC">
        <w:rPr>
          <w:rFonts w:ascii="GHEA Grapalat" w:hAnsi="GHEA Grapalat" w:cs="GHEA Grapalat"/>
          <w:b/>
          <w:bCs/>
          <w:sz w:val="20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b/>
          <w:bCs/>
          <w:sz w:val="20"/>
          <w:szCs w:val="24"/>
          <w:lang w:val="hy-AM"/>
        </w:rPr>
        <w:t>մեջ</w:t>
      </w:r>
      <w:r w:rsidR="003559D2" w:rsidRPr="00CC57BC">
        <w:rPr>
          <w:rFonts w:ascii="GHEA Grapalat" w:hAnsi="GHEA Grapalat" w:cs="GHEA Grapalat"/>
          <w:b/>
          <w:bCs/>
          <w:sz w:val="20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b/>
          <w:bCs/>
          <w:sz w:val="20"/>
          <w:szCs w:val="24"/>
          <w:lang w:val="hy-AM"/>
        </w:rPr>
        <w:t>գտնվող</w:t>
      </w:r>
      <w:r w:rsidR="003559D2" w:rsidRPr="00CC57BC">
        <w:rPr>
          <w:rFonts w:ascii="GHEA Grapalat" w:hAnsi="GHEA Grapalat" w:cs="GHEA Grapalat"/>
          <w:b/>
          <w:bCs/>
          <w:sz w:val="20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b/>
          <w:bCs/>
          <w:sz w:val="20"/>
          <w:szCs w:val="24"/>
          <w:lang w:val="hy-AM"/>
        </w:rPr>
        <w:t>պետական</w:t>
      </w:r>
      <w:r w:rsidR="003559D2" w:rsidRPr="00CC57BC">
        <w:rPr>
          <w:rFonts w:ascii="GHEA Grapalat" w:hAnsi="GHEA Grapalat" w:cs="GHEA Grapalat"/>
          <w:b/>
          <w:bCs/>
          <w:sz w:val="20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b/>
          <w:bCs/>
          <w:sz w:val="20"/>
          <w:szCs w:val="24"/>
          <w:lang w:val="hy-AM"/>
        </w:rPr>
        <w:t>պարտատոմսերի</w:t>
      </w:r>
      <w:r w:rsidR="003559D2" w:rsidRPr="00CC57BC">
        <w:rPr>
          <w:rFonts w:ascii="GHEA Grapalat" w:hAnsi="GHEA Grapalat" w:cs="GHEA Grapalat"/>
          <w:b/>
          <w:bCs/>
          <w:sz w:val="20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b/>
          <w:bCs/>
          <w:sz w:val="20"/>
          <w:szCs w:val="24"/>
          <w:lang w:val="hy-AM"/>
        </w:rPr>
        <w:t>կառուցվածքը</w:t>
      </w:r>
      <w:r w:rsidR="005A4F39">
        <w:rPr>
          <w:rStyle w:val="FootnoteReference"/>
          <w:rFonts w:ascii="GHEA Grapalat" w:hAnsi="GHEA Grapalat" w:cs="Sylfaen"/>
          <w:b/>
          <w:bCs/>
          <w:sz w:val="20"/>
          <w:szCs w:val="24"/>
          <w:lang w:val="hy-AM"/>
        </w:rPr>
        <w:footnoteReference w:id="10"/>
      </w:r>
    </w:p>
    <w:tbl>
      <w:tblPr>
        <w:tblW w:w="0" w:type="auto"/>
        <w:tblInd w:w="201" w:type="dxa"/>
        <w:tblLayout w:type="fixed"/>
        <w:tblLook w:val="0000" w:firstRow="0" w:lastRow="0" w:firstColumn="0" w:lastColumn="0" w:noHBand="0" w:noVBand="0"/>
      </w:tblPr>
      <w:tblGrid>
        <w:gridCol w:w="5110"/>
        <w:gridCol w:w="960"/>
        <w:gridCol w:w="960"/>
        <w:gridCol w:w="960"/>
        <w:gridCol w:w="960"/>
        <w:gridCol w:w="960"/>
      </w:tblGrid>
      <w:tr w:rsidR="003559D2" w:rsidRPr="00CC57BC" w14:paraId="2F0EA925" w14:textId="77777777" w:rsidTr="00E56822">
        <w:trPr>
          <w:trHeight w:val="300"/>
        </w:trPr>
        <w:tc>
          <w:tcPr>
            <w:tcW w:w="51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vAlign w:val="bottom"/>
          </w:tcPr>
          <w:p w14:paraId="7DD1A57C" w14:textId="77777777" w:rsidR="003559D2" w:rsidRPr="00CC57BC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CC57BC">
              <w:rPr>
                <w:rFonts w:ascii="Courier New" w:hAnsi="Courier New" w:cs="Courier New"/>
                <w:color w:val="000000"/>
                <w:sz w:val="24"/>
                <w:szCs w:val="24"/>
                <w:lang w:val="hy-AM"/>
              </w:rPr>
              <w:t> </w:t>
            </w:r>
          </w:p>
        </w:tc>
        <w:tc>
          <w:tcPr>
            <w:tcW w:w="960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D9D9D9"/>
            <w:vAlign w:val="bottom"/>
          </w:tcPr>
          <w:p w14:paraId="6EC67D7B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Calibri"/>
                <w:b/>
                <w:bCs/>
                <w:color w:val="000000"/>
                <w:sz w:val="24"/>
                <w:szCs w:val="24"/>
                <w:lang w:val="hy-AM"/>
              </w:rPr>
              <w:t>2015</w:t>
            </w:r>
          </w:p>
        </w:tc>
        <w:tc>
          <w:tcPr>
            <w:tcW w:w="960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D9D9D9"/>
            <w:vAlign w:val="bottom"/>
          </w:tcPr>
          <w:p w14:paraId="4FC8C634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Calibri"/>
                <w:b/>
                <w:bCs/>
                <w:color w:val="000000"/>
                <w:sz w:val="24"/>
                <w:szCs w:val="24"/>
                <w:lang w:val="hy-AM"/>
              </w:rPr>
              <w:t>2016</w:t>
            </w:r>
          </w:p>
        </w:tc>
        <w:tc>
          <w:tcPr>
            <w:tcW w:w="960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D9D9D9"/>
            <w:vAlign w:val="bottom"/>
          </w:tcPr>
          <w:p w14:paraId="64688FBB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Calibri"/>
                <w:b/>
                <w:bCs/>
                <w:color w:val="000000"/>
                <w:sz w:val="24"/>
                <w:szCs w:val="24"/>
                <w:lang w:val="hy-AM"/>
              </w:rPr>
              <w:t>2017</w:t>
            </w:r>
          </w:p>
        </w:tc>
        <w:tc>
          <w:tcPr>
            <w:tcW w:w="960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D9D9D9"/>
            <w:vAlign w:val="bottom"/>
          </w:tcPr>
          <w:p w14:paraId="1A5EE6C8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Calibri"/>
                <w:b/>
                <w:bCs/>
                <w:color w:val="000000"/>
                <w:sz w:val="24"/>
                <w:szCs w:val="24"/>
                <w:lang w:val="hy-AM"/>
              </w:rPr>
              <w:t>2018</w:t>
            </w:r>
          </w:p>
        </w:tc>
        <w:tc>
          <w:tcPr>
            <w:tcW w:w="960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D9D9D9"/>
            <w:vAlign w:val="bottom"/>
          </w:tcPr>
          <w:p w14:paraId="45C84512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Calibri"/>
                <w:b/>
                <w:bCs/>
                <w:color w:val="000000"/>
                <w:sz w:val="24"/>
                <w:szCs w:val="24"/>
                <w:lang w:val="hy-AM"/>
              </w:rPr>
              <w:t>2019</w:t>
            </w:r>
          </w:p>
        </w:tc>
      </w:tr>
      <w:tr w:rsidR="003559D2" w:rsidRPr="00CC57BC" w14:paraId="7AD3F228" w14:textId="77777777" w:rsidTr="00E56822">
        <w:trPr>
          <w:trHeight w:val="300"/>
        </w:trPr>
        <w:tc>
          <w:tcPr>
            <w:tcW w:w="5110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607BAF9B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b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Sylfaen"/>
                <w:b/>
                <w:color w:val="000000"/>
                <w:sz w:val="24"/>
                <w:szCs w:val="24"/>
                <w:lang w:val="hy-AM"/>
              </w:rPr>
              <w:t>Պետական</w:t>
            </w:r>
            <w:r w:rsidRPr="002A431F">
              <w:rPr>
                <w:rFonts w:ascii="GHEA Grapalat" w:hAnsi="GHEA Grapalat" w:cs="GHEA Grapalat"/>
                <w:b/>
                <w:color w:val="000000"/>
                <w:sz w:val="24"/>
                <w:szCs w:val="24"/>
                <w:lang w:val="hy-AM"/>
              </w:rPr>
              <w:t xml:space="preserve"> </w:t>
            </w:r>
            <w:r w:rsidRPr="002A431F">
              <w:rPr>
                <w:rFonts w:ascii="GHEA Grapalat" w:hAnsi="GHEA Grapalat" w:cs="Sylfaen"/>
                <w:b/>
                <w:color w:val="000000"/>
                <w:sz w:val="24"/>
                <w:szCs w:val="24"/>
                <w:lang w:val="hy-AM"/>
              </w:rPr>
              <w:t>պարտատոմսեր</w:t>
            </w:r>
            <w:r w:rsidRPr="002A431F">
              <w:rPr>
                <w:rFonts w:ascii="GHEA Grapalat" w:hAnsi="GHEA Grapalat" w:cs="GHEA Grapalat"/>
                <w:b/>
                <w:color w:val="000000"/>
                <w:sz w:val="24"/>
                <w:szCs w:val="24"/>
                <w:lang w:val="hy-AM"/>
              </w:rPr>
              <w:t xml:space="preserve">, </w:t>
            </w:r>
            <w:r w:rsidRPr="002A431F">
              <w:rPr>
                <w:rFonts w:ascii="GHEA Grapalat" w:hAnsi="GHEA Grapalat" w:cs="Sylfaen"/>
                <w:b/>
                <w:color w:val="000000"/>
                <w:sz w:val="24"/>
                <w:szCs w:val="24"/>
                <w:lang w:val="hy-AM"/>
              </w:rPr>
              <w:t>մլրդ</w:t>
            </w:r>
            <w:r w:rsidRPr="002A431F">
              <w:rPr>
                <w:rFonts w:ascii="GHEA Grapalat" w:hAnsi="GHEA Grapalat" w:cs="GHEA Grapalat"/>
                <w:b/>
                <w:color w:val="000000"/>
                <w:sz w:val="24"/>
                <w:szCs w:val="24"/>
                <w:lang w:val="hy-AM"/>
              </w:rPr>
              <w:t xml:space="preserve"> </w:t>
            </w:r>
            <w:r w:rsidRPr="002A431F">
              <w:rPr>
                <w:rFonts w:ascii="GHEA Grapalat" w:hAnsi="GHEA Grapalat" w:cs="Sylfaen"/>
                <w:b/>
                <w:color w:val="000000"/>
                <w:sz w:val="24"/>
                <w:szCs w:val="24"/>
                <w:lang w:val="hy-AM"/>
              </w:rPr>
              <w:t>դրամ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040CABDF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320.8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752A4653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508.3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71D8E6D2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549.7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291BEC1E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588.1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2F3E0F0B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681</w:t>
            </w:r>
          </w:p>
        </w:tc>
      </w:tr>
      <w:tr w:rsidR="003559D2" w:rsidRPr="00CC57BC" w14:paraId="2B1C5190" w14:textId="77777777" w:rsidTr="00E56822">
        <w:trPr>
          <w:trHeight w:val="300"/>
        </w:trPr>
        <w:tc>
          <w:tcPr>
            <w:tcW w:w="5110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2FFDEE94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b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Sylfaen"/>
                <w:b/>
                <w:color w:val="000000"/>
                <w:sz w:val="24"/>
                <w:szCs w:val="24"/>
                <w:lang w:val="hy-AM"/>
              </w:rPr>
              <w:t>ՀՆԱ</w:t>
            </w:r>
            <w:r w:rsidRPr="002A431F">
              <w:rPr>
                <w:rFonts w:ascii="GHEA Grapalat" w:hAnsi="GHEA Grapalat" w:cs="GHEA Grapalat"/>
                <w:b/>
                <w:color w:val="000000"/>
                <w:sz w:val="24"/>
                <w:szCs w:val="24"/>
                <w:lang w:val="hy-AM"/>
              </w:rPr>
              <w:t>-</w:t>
            </w:r>
            <w:r w:rsidRPr="002A431F">
              <w:rPr>
                <w:rFonts w:ascii="GHEA Grapalat" w:hAnsi="GHEA Grapalat" w:cs="Sylfaen"/>
                <w:b/>
                <w:color w:val="000000"/>
                <w:sz w:val="24"/>
                <w:szCs w:val="24"/>
                <w:lang w:val="hy-AM"/>
              </w:rPr>
              <w:t>ի</w:t>
            </w:r>
            <w:r w:rsidRPr="002A431F">
              <w:rPr>
                <w:rFonts w:ascii="GHEA Grapalat" w:hAnsi="GHEA Grapalat" w:cs="GHEA Grapalat"/>
                <w:b/>
                <w:color w:val="000000"/>
                <w:sz w:val="24"/>
                <w:szCs w:val="24"/>
                <w:lang w:val="hy-AM"/>
              </w:rPr>
              <w:t xml:space="preserve"> </w:t>
            </w:r>
            <w:r w:rsidRPr="002A431F">
              <w:rPr>
                <w:rFonts w:ascii="GHEA Grapalat" w:hAnsi="GHEA Grapalat" w:cs="Sylfaen"/>
                <w:b/>
                <w:color w:val="000000"/>
                <w:sz w:val="24"/>
                <w:szCs w:val="24"/>
                <w:lang w:val="hy-AM"/>
              </w:rPr>
              <w:t>նկատմամբ</w:t>
            </w:r>
            <w:r w:rsidRPr="002A431F">
              <w:rPr>
                <w:rFonts w:ascii="GHEA Grapalat" w:hAnsi="GHEA Grapalat" w:cs="GHEA Grapalat"/>
                <w:b/>
                <w:color w:val="000000"/>
                <w:sz w:val="24"/>
                <w:szCs w:val="24"/>
                <w:lang w:val="hy-AM"/>
              </w:rPr>
              <w:t xml:space="preserve"> (%)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3BB67BF5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6.4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62BE37D3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367080FB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9.9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1510E32B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9.8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43E7B51F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10.4</w:t>
            </w:r>
          </w:p>
        </w:tc>
      </w:tr>
      <w:tr w:rsidR="003559D2" w:rsidRPr="00CC57BC" w14:paraId="4DB1CB80" w14:textId="77777777" w:rsidTr="00E56822">
        <w:trPr>
          <w:trHeight w:val="300"/>
        </w:trPr>
        <w:tc>
          <w:tcPr>
            <w:tcW w:w="5110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7871B8FB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b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Sylfaen"/>
                <w:b/>
                <w:i/>
                <w:iCs/>
                <w:color w:val="000000"/>
                <w:sz w:val="24"/>
                <w:szCs w:val="24"/>
                <w:lang w:val="hy-AM"/>
              </w:rPr>
              <w:t>այդ</w:t>
            </w:r>
            <w:r w:rsidRPr="002A431F">
              <w:rPr>
                <w:rFonts w:ascii="GHEA Grapalat" w:hAnsi="GHEA Grapalat" w:cs="GHEA Grapalat"/>
                <w:b/>
                <w:i/>
                <w:iCs/>
                <w:color w:val="000000"/>
                <w:sz w:val="24"/>
                <w:szCs w:val="24"/>
                <w:lang w:val="hy-AM"/>
              </w:rPr>
              <w:t xml:space="preserve"> </w:t>
            </w:r>
            <w:r w:rsidRPr="002A431F">
              <w:rPr>
                <w:rFonts w:ascii="GHEA Grapalat" w:hAnsi="GHEA Grapalat" w:cs="Sylfaen"/>
                <w:b/>
                <w:i/>
                <w:iCs/>
                <w:color w:val="000000"/>
                <w:sz w:val="24"/>
                <w:szCs w:val="24"/>
                <w:lang w:val="hy-AM"/>
              </w:rPr>
              <w:t>թվում՝</w:t>
            </w:r>
          </w:p>
        </w:tc>
        <w:tc>
          <w:tcPr>
            <w:tcW w:w="4800" w:type="dxa"/>
            <w:gridSpan w:val="5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3DD273D0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Courier New" w:hAnsi="Courier New" w:cs="Courier New"/>
                <w:color w:val="000000"/>
                <w:sz w:val="24"/>
                <w:szCs w:val="24"/>
                <w:lang w:val="hy-AM"/>
              </w:rPr>
              <w:t> </w:t>
            </w:r>
          </w:p>
        </w:tc>
      </w:tr>
      <w:tr w:rsidR="003559D2" w:rsidRPr="00CC57BC" w14:paraId="455D9FC7" w14:textId="77777777" w:rsidTr="00E56822">
        <w:trPr>
          <w:trHeight w:val="300"/>
        </w:trPr>
        <w:tc>
          <w:tcPr>
            <w:tcW w:w="5110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38D8DEA4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b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Sylfaen"/>
                <w:b/>
                <w:color w:val="000000"/>
                <w:sz w:val="24"/>
                <w:szCs w:val="24"/>
                <w:lang w:val="hy-AM"/>
              </w:rPr>
              <w:t>ՊԿՊ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72E21E0E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21.5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67A7EF2D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78.84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308F875C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22.7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0D48B17C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29.1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38CDAC74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23.8</w:t>
            </w:r>
          </w:p>
        </w:tc>
      </w:tr>
      <w:tr w:rsidR="003559D2" w:rsidRPr="00CC57BC" w14:paraId="721F8BD5" w14:textId="77777777" w:rsidTr="00E56822">
        <w:trPr>
          <w:trHeight w:val="300"/>
        </w:trPr>
        <w:tc>
          <w:tcPr>
            <w:tcW w:w="5110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33C773A1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b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Sylfaen"/>
                <w:b/>
                <w:color w:val="000000"/>
                <w:sz w:val="24"/>
                <w:szCs w:val="24"/>
                <w:lang w:val="hy-AM"/>
              </w:rPr>
              <w:t>ՄԺՊ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05ABB545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153.89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2755BA03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212.69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1ECDC36F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241.4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56CF3198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230.1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65AE7DDE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218.6</w:t>
            </w:r>
          </w:p>
        </w:tc>
      </w:tr>
      <w:tr w:rsidR="003559D2" w:rsidRPr="00CC57BC" w14:paraId="24A97518" w14:textId="77777777" w:rsidTr="00E56822">
        <w:trPr>
          <w:trHeight w:val="300"/>
        </w:trPr>
        <w:tc>
          <w:tcPr>
            <w:tcW w:w="5110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3F445095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b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Sylfaen"/>
                <w:b/>
                <w:color w:val="000000"/>
                <w:sz w:val="24"/>
                <w:szCs w:val="24"/>
                <w:lang w:val="hy-AM"/>
              </w:rPr>
              <w:t>ԵՊ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3AD434AD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144.35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79F5B4CC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214.65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62260226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282.5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672D5860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323.2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51A43C48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431.8</w:t>
            </w:r>
          </w:p>
        </w:tc>
      </w:tr>
      <w:tr w:rsidR="003559D2" w:rsidRPr="00CC57BC" w14:paraId="6C0FFD18" w14:textId="77777777" w:rsidTr="00E56822">
        <w:trPr>
          <w:trHeight w:val="300"/>
        </w:trPr>
        <w:tc>
          <w:tcPr>
            <w:tcW w:w="5110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13FDD284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b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Sylfaen"/>
                <w:b/>
                <w:color w:val="000000"/>
                <w:sz w:val="24"/>
                <w:szCs w:val="24"/>
                <w:lang w:val="hy-AM"/>
              </w:rPr>
              <w:t>ԽՊ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0B81DFA8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1.03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106DF15F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2.15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64D18BF9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3.2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55F3ADB7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5.7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005C32A8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6.7</w:t>
            </w:r>
          </w:p>
        </w:tc>
      </w:tr>
      <w:tr w:rsidR="003559D2" w:rsidRPr="00CC57BC" w14:paraId="44E819AB" w14:textId="77777777" w:rsidTr="00E56822">
        <w:trPr>
          <w:trHeight w:val="300"/>
        </w:trPr>
        <w:tc>
          <w:tcPr>
            <w:tcW w:w="5110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3C6D660D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b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Sylfaen"/>
                <w:b/>
                <w:color w:val="000000"/>
                <w:sz w:val="24"/>
                <w:szCs w:val="24"/>
                <w:lang w:val="hy-AM"/>
              </w:rPr>
              <w:t>Միջին</w:t>
            </w:r>
            <w:r w:rsidRPr="002A431F">
              <w:rPr>
                <w:rFonts w:ascii="GHEA Grapalat" w:hAnsi="GHEA Grapalat" w:cs="GHEA Grapalat"/>
                <w:b/>
                <w:color w:val="000000"/>
                <w:sz w:val="24"/>
                <w:szCs w:val="24"/>
                <w:lang w:val="hy-AM"/>
              </w:rPr>
              <w:t xml:space="preserve"> </w:t>
            </w:r>
            <w:r w:rsidRPr="002A431F">
              <w:rPr>
                <w:rFonts w:ascii="GHEA Grapalat" w:hAnsi="GHEA Grapalat" w:cs="Sylfaen"/>
                <w:b/>
                <w:color w:val="000000"/>
                <w:sz w:val="24"/>
                <w:szCs w:val="24"/>
                <w:lang w:val="hy-AM"/>
              </w:rPr>
              <w:t>կշռված</w:t>
            </w:r>
            <w:r w:rsidRPr="002A431F">
              <w:rPr>
                <w:rFonts w:ascii="GHEA Grapalat" w:hAnsi="GHEA Grapalat" w:cs="GHEA Grapalat"/>
                <w:b/>
                <w:color w:val="000000"/>
                <w:sz w:val="24"/>
                <w:szCs w:val="24"/>
                <w:lang w:val="hy-AM"/>
              </w:rPr>
              <w:t xml:space="preserve"> </w:t>
            </w:r>
            <w:r w:rsidRPr="002A431F">
              <w:rPr>
                <w:rFonts w:ascii="GHEA Grapalat" w:hAnsi="GHEA Grapalat" w:cs="Sylfaen"/>
                <w:b/>
                <w:color w:val="000000"/>
                <w:sz w:val="24"/>
                <w:szCs w:val="24"/>
                <w:lang w:val="hy-AM"/>
              </w:rPr>
              <w:t>եկամտաբերություն</w:t>
            </w:r>
            <w:r w:rsidRPr="002A431F">
              <w:rPr>
                <w:rFonts w:ascii="GHEA Grapalat" w:hAnsi="GHEA Grapalat" w:cs="GHEA Grapalat"/>
                <w:b/>
                <w:color w:val="000000"/>
                <w:sz w:val="24"/>
                <w:szCs w:val="24"/>
                <w:lang w:val="hy-AM"/>
              </w:rPr>
              <w:t xml:space="preserve"> (%)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4BF0CAFA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13.99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6FA7B2E2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13.15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0F866EAF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13.1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3350D650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12.3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3F3A9161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11.78</w:t>
            </w:r>
          </w:p>
        </w:tc>
      </w:tr>
      <w:tr w:rsidR="003559D2" w:rsidRPr="00CC57BC" w14:paraId="63CBE0F1" w14:textId="77777777" w:rsidTr="00E56822">
        <w:trPr>
          <w:trHeight w:val="300"/>
        </w:trPr>
        <w:tc>
          <w:tcPr>
            <w:tcW w:w="5110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172D9063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b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Sylfaen"/>
                <w:b/>
                <w:color w:val="000000"/>
                <w:sz w:val="24"/>
                <w:szCs w:val="24"/>
                <w:lang w:val="hy-AM"/>
              </w:rPr>
              <w:t>Միջին</w:t>
            </w:r>
            <w:r w:rsidRPr="002A431F">
              <w:rPr>
                <w:rFonts w:ascii="GHEA Grapalat" w:hAnsi="GHEA Grapalat" w:cs="GHEA Grapalat"/>
                <w:b/>
                <w:color w:val="000000"/>
                <w:sz w:val="24"/>
                <w:szCs w:val="24"/>
                <w:lang w:val="hy-AM"/>
              </w:rPr>
              <w:t xml:space="preserve"> </w:t>
            </w:r>
            <w:r w:rsidRPr="002A431F">
              <w:rPr>
                <w:rFonts w:ascii="GHEA Grapalat" w:hAnsi="GHEA Grapalat" w:cs="Sylfaen"/>
                <w:b/>
                <w:color w:val="000000"/>
                <w:sz w:val="24"/>
                <w:szCs w:val="24"/>
                <w:lang w:val="hy-AM"/>
              </w:rPr>
              <w:t>կշռված</w:t>
            </w:r>
            <w:r w:rsidRPr="002A431F">
              <w:rPr>
                <w:rFonts w:ascii="GHEA Grapalat" w:hAnsi="GHEA Grapalat" w:cs="GHEA Grapalat"/>
                <w:b/>
                <w:color w:val="000000"/>
                <w:sz w:val="24"/>
                <w:szCs w:val="24"/>
                <w:lang w:val="hy-AM"/>
              </w:rPr>
              <w:t xml:space="preserve"> </w:t>
            </w:r>
            <w:r w:rsidRPr="002A431F">
              <w:rPr>
                <w:rFonts w:ascii="GHEA Grapalat" w:hAnsi="GHEA Grapalat" w:cs="Sylfaen"/>
                <w:b/>
                <w:color w:val="000000"/>
                <w:sz w:val="24"/>
                <w:szCs w:val="24"/>
                <w:lang w:val="hy-AM"/>
              </w:rPr>
              <w:t>ժամկետայնություն</w:t>
            </w:r>
            <w:r w:rsidRPr="002A431F">
              <w:rPr>
                <w:rFonts w:ascii="GHEA Grapalat" w:hAnsi="GHEA Grapalat" w:cs="GHEA Grapalat"/>
                <w:b/>
                <w:color w:val="000000"/>
                <w:sz w:val="24"/>
                <w:szCs w:val="24"/>
                <w:lang w:val="hy-AM"/>
              </w:rPr>
              <w:t xml:space="preserve"> (</w:t>
            </w:r>
            <w:r w:rsidRPr="002A431F">
              <w:rPr>
                <w:rFonts w:ascii="GHEA Grapalat" w:hAnsi="GHEA Grapalat" w:cs="Sylfaen"/>
                <w:b/>
                <w:color w:val="000000"/>
                <w:sz w:val="24"/>
                <w:szCs w:val="24"/>
                <w:lang w:val="hy-AM"/>
              </w:rPr>
              <w:t>տարի</w:t>
            </w:r>
            <w:r w:rsidRPr="002A431F">
              <w:rPr>
                <w:rFonts w:ascii="GHEA Grapalat" w:hAnsi="GHEA Grapalat" w:cs="GHEA Grapalat"/>
                <w:b/>
                <w:color w:val="000000"/>
                <w:sz w:val="24"/>
                <w:szCs w:val="24"/>
                <w:lang w:val="hy-AM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4A08E295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5.7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51E945F2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6.0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7D2D2A41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7.6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48BAFB8B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9.1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4850EE1E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10.2</w:t>
            </w:r>
          </w:p>
        </w:tc>
      </w:tr>
    </w:tbl>
    <w:p w14:paraId="1F817AE8" w14:textId="77777777" w:rsidR="003559D2" w:rsidRPr="002A431F" w:rsidRDefault="003559D2" w:rsidP="000B3AE4">
      <w:pPr>
        <w:autoSpaceDE w:val="0"/>
        <w:autoSpaceDN w:val="0"/>
        <w:adjustRightInd w:val="0"/>
        <w:spacing w:before="120" w:after="120" w:line="240" w:lineRule="auto"/>
        <w:ind w:firstLine="720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14:paraId="4554EBB3" w14:textId="77777777" w:rsidR="003559D2" w:rsidRPr="002A431F" w:rsidRDefault="003559D2" w:rsidP="00DC6F54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2013 </w:t>
      </w:r>
      <w:r w:rsidRPr="0038369A">
        <w:rPr>
          <w:rFonts w:ascii="GHEA Grapalat" w:hAnsi="GHEA Grapalat" w:cs="GHEA Grapalat"/>
          <w:b/>
          <w:sz w:val="24"/>
          <w:szCs w:val="24"/>
          <w:lang w:val="hy-AM"/>
        </w:rPr>
        <w:t>թ-</w:t>
      </w:r>
      <w:r w:rsidRPr="00207E03">
        <w:rPr>
          <w:rFonts w:ascii="GHEA Grapalat" w:hAnsi="GHEA Grapalat" w:cs="GHEA Grapalat"/>
          <w:b/>
          <w:sz w:val="24"/>
          <w:szCs w:val="24"/>
          <w:lang w:val="hy-AM"/>
        </w:rPr>
        <w:t xml:space="preserve">ի </w:t>
      </w:r>
      <w:r w:rsidRPr="002E038C">
        <w:rPr>
          <w:rFonts w:ascii="GHEA Grapalat" w:hAnsi="GHEA Grapalat" w:cs="GHEA Grapalat"/>
          <w:b/>
          <w:sz w:val="24"/>
          <w:szCs w:val="24"/>
          <w:lang w:val="hy-AM"/>
        </w:rPr>
        <w:t>սեպտեմբերին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ՀՀ ֆինանսն</w:t>
      </w:r>
      <w:r w:rsidR="009156C3" w:rsidRPr="00CC57BC">
        <w:rPr>
          <w:rFonts w:ascii="GHEA Grapalat" w:hAnsi="GHEA Grapalat" w:cs="GHEA Grapalat"/>
          <w:b/>
          <w:sz w:val="24"/>
          <w:szCs w:val="24"/>
          <w:lang w:val="hy-AM"/>
        </w:rPr>
        <w:t>ե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>րի</w:t>
      </w:r>
      <w:r w:rsidRPr="002A431F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b/>
          <w:bCs/>
          <w:sz w:val="24"/>
          <w:szCs w:val="24"/>
          <w:lang w:val="hy-AM"/>
        </w:rPr>
        <w:t>նախարարությունն</w:t>
      </w:r>
      <w:r w:rsidRPr="002A431F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b/>
          <w:bCs/>
          <w:sz w:val="24"/>
          <w:szCs w:val="24"/>
          <w:lang w:val="hy-AM"/>
        </w:rPr>
        <w:t>առաջին</w:t>
      </w:r>
      <w:r w:rsidRPr="002A431F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b/>
          <w:bCs/>
          <w:sz w:val="24"/>
          <w:szCs w:val="24"/>
          <w:lang w:val="hy-AM"/>
        </w:rPr>
        <w:t>անգամ</w:t>
      </w:r>
      <w:r w:rsidRPr="002A431F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b/>
          <w:bCs/>
          <w:sz w:val="24"/>
          <w:szCs w:val="24"/>
          <w:lang w:val="hy-AM"/>
        </w:rPr>
        <w:t>թողարկեց</w:t>
      </w:r>
      <w:r w:rsidRPr="002A431F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b/>
          <w:bCs/>
          <w:sz w:val="24"/>
          <w:szCs w:val="24"/>
          <w:lang w:val="hy-AM"/>
        </w:rPr>
        <w:t>եվրոպարտատոմսեր</w:t>
      </w:r>
      <w:r w:rsidR="004F0566" w:rsidRPr="002A431F">
        <w:rPr>
          <w:rFonts w:ascii="GHEA Grapalat" w:hAnsi="GHEA Grapalat" w:cs="Sylfaen"/>
          <w:b/>
          <w:bCs/>
          <w:sz w:val="24"/>
          <w:szCs w:val="24"/>
          <w:lang w:val="hy-AM"/>
        </w:rPr>
        <w:t>: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Առաջին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թողարկումը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բավականին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հաջողված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էր՝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4F0566" w:rsidRPr="002A431F">
        <w:rPr>
          <w:rFonts w:ascii="GHEA Grapalat" w:hAnsi="GHEA Grapalat" w:cs="GHEA Grapalat"/>
          <w:sz w:val="24"/>
          <w:szCs w:val="24"/>
          <w:lang w:val="hy-AM"/>
        </w:rPr>
        <w:t xml:space="preserve">700 </w:t>
      </w:r>
      <w:r w:rsidR="004F0566" w:rsidRPr="002A431F">
        <w:rPr>
          <w:rFonts w:ascii="GHEA Grapalat" w:hAnsi="GHEA Grapalat" w:cs="Sylfaen"/>
          <w:sz w:val="24"/>
          <w:szCs w:val="24"/>
          <w:lang w:val="hy-AM"/>
        </w:rPr>
        <w:t>մլն</w:t>
      </w:r>
      <w:r w:rsidR="004F0566" w:rsidRPr="002A431F">
        <w:rPr>
          <w:rFonts w:ascii="GHEA Grapalat" w:hAnsi="GHEA Grapalat" w:cs="GHEA Grapalat"/>
          <w:sz w:val="24"/>
          <w:szCs w:val="24"/>
          <w:lang w:val="hy-AM"/>
        </w:rPr>
        <w:t>.</w:t>
      </w:r>
      <w:r w:rsidR="004F0566" w:rsidRPr="002A431F">
        <w:rPr>
          <w:rFonts w:ascii="GHEA Grapalat" w:hAnsi="GHEA Grapalat" w:cs="Sylfaen"/>
          <w:sz w:val="24"/>
          <w:szCs w:val="24"/>
          <w:lang w:val="hy-AM"/>
        </w:rPr>
        <w:t>դոլար</w:t>
      </w:r>
      <w:r w:rsidR="004F0566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4F0566" w:rsidRPr="002A431F">
        <w:rPr>
          <w:rFonts w:ascii="GHEA Grapalat" w:hAnsi="GHEA Grapalat" w:cs="Sylfaen"/>
          <w:sz w:val="24"/>
          <w:szCs w:val="24"/>
          <w:lang w:val="hy-AM"/>
        </w:rPr>
        <w:t>ծավալով</w:t>
      </w:r>
      <w:r w:rsidR="004F0566" w:rsidRPr="002A431F">
        <w:rPr>
          <w:rFonts w:ascii="GHEA Grapalat" w:hAnsi="GHEA Grapalat" w:cs="GHEA Grapalat"/>
          <w:sz w:val="24"/>
          <w:szCs w:val="24"/>
          <w:lang w:val="hy-AM"/>
        </w:rPr>
        <w:t xml:space="preserve">, 7 </w:t>
      </w:r>
      <w:r w:rsidR="004F0566" w:rsidRPr="002A431F">
        <w:rPr>
          <w:rFonts w:ascii="GHEA Grapalat" w:hAnsi="GHEA Grapalat" w:cs="Sylfaen"/>
          <w:sz w:val="24"/>
          <w:szCs w:val="24"/>
          <w:lang w:val="hy-AM"/>
        </w:rPr>
        <w:t>տարի</w:t>
      </w:r>
      <w:r w:rsidR="004F0566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4F0566" w:rsidRPr="002A431F">
        <w:rPr>
          <w:rFonts w:ascii="GHEA Grapalat" w:hAnsi="GHEA Grapalat" w:cs="Sylfaen"/>
          <w:sz w:val="24"/>
          <w:szCs w:val="24"/>
          <w:lang w:val="hy-AM"/>
        </w:rPr>
        <w:t>մարման</w:t>
      </w:r>
      <w:r w:rsidR="004F0566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4F0566" w:rsidRPr="002A431F">
        <w:rPr>
          <w:rFonts w:ascii="GHEA Grapalat" w:hAnsi="GHEA Grapalat" w:cs="Sylfaen"/>
          <w:sz w:val="24"/>
          <w:szCs w:val="24"/>
          <w:lang w:val="hy-AM"/>
        </w:rPr>
        <w:t>ժամկետով</w:t>
      </w:r>
      <w:r w:rsidR="004F0566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4F0566" w:rsidRPr="002A431F">
        <w:rPr>
          <w:rFonts w:ascii="GHEA Grapalat" w:hAnsi="GHEA Grapalat" w:cs="Sylfaen"/>
          <w:sz w:val="24"/>
          <w:szCs w:val="24"/>
          <w:lang w:val="hy-AM"/>
        </w:rPr>
        <w:t>և</w:t>
      </w:r>
      <w:r w:rsidR="004F0566" w:rsidRPr="002A431F">
        <w:rPr>
          <w:rFonts w:ascii="GHEA Grapalat" w:hAnsi="GHEA Grapalat" w:cs="GHEA Grapalat"/>
          <w:sz w:val="24"/>
          <w:szCs w:val="24"/>
          <w:lang w:val="hy-AM"/>
        </w:rPr>
        <w:t xml:space="preserve"> 6.25% </w:t>
      </w:r>
      <w:r w:rsidR="004F0566" w:rsidRPr="002A431F">
        <w:rPr>
          <w:rFonts w:ascii="GHEA Grapalat" w:hAnsi="GHEA Grapalat" w:cs="Sylfaen"/>
          <w:sz w:val="24"/>
          <w:szCs w:val="24"/>
          <w:lang w:val="hy-AM"/>
        </w:rPr>
        <w:t xml:space="preserve">եկամտաբերությամբ, </w:t>
      </w:r>
      <w:r w:rsidR="00EE4967" w:rsidRPr="00CC57BC">
        <w:rPr>
          <w:rFonts w:ascii="GHEA Grapalat" w:hAnsi="GHEA Grapalat" w:cs="Sylfaen"/>
          <w:sz w:val="24"/>
          <w:szCs w:val="24"/>
          <w:lang w:val="hy-AM"/>
        </w:rPr>
        <w:t>պ</w:t>
      </w:r>
      <w:r w:rsidRPr="002A431F">
        <w:rPr>
          <w:rFonts w:ascii="GHEA Grapalat" w:hAnsi="GHEA Grapalat" w:cs="Sylfaen"/>
          <w:sz w:val="24"/>
          <w:szCs w:val="24"/>
          <w:lang w:val="hy-AM"/>
        </w:rPr>
        <w:t>ահանջարկը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նույնիսկ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մի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քանի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անգամ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գերազանցում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էր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թողարկման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ծավալը՝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կազմելով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3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մլրդ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դոլար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Սուվերեն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պարտատոմսերի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500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մլն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>.</w:t>
      </w:r>
      <w:r w:rsidRPr="002A431F">
        <w:rPr>
          <w:rFonts w:ascii="GHEA Grapalat" w:hAnsi="GHEA Grapalat" w:cs="Sylfaen"/>
          <w:sz w:val="24"/>
          <w:szCs w:val="24"/>
          <w:lang w:val="hy-AM"/>
        </w:rPr>
        <w:t>դոլար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ծավալով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երկրորդ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տրանշը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, 10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տարի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մարման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ժամկետով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և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7.5%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եկամտաբերությամբ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Հայաստանը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թողարկեց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2015-</w:t>
      </w:r>
      <w:r w:rsidRPr="002A431F">
        <w:rPr>
          <w:rFonts w:ascii="GHEA Grapalat" w:hAnsi="GHEA Grapalat" w:cs="Sylfaen"/>
          <w:sz w:val="24"/>
          <w:szCs w:val="24"/>
          <w:lang w:val="hy-AM"/>
        </w:rPr>
        <w:t>ի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մարտի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19-</w:t>
      </w:r>
      <w:r w:rsidRPr="002A431F">
        <w:rPr>
          <w:rFonts w:ascii="GHEA Grapalat" w:hAnsi="GHEA Grapalat" w:cs="Sylfaen"/>
          <w:sz w:val="24"/>
          <w:szCs w:val="24"/>
          <w:lang w:val="hy-AM"/>
        </w:rPr>
        <w:t>ին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="004F0566" w:rsidRPr="002A431F">
        <w:rPr>
          <w:rFonts w:ascii="GHEA Grapalat" w:hAnsi="GHEA Grapalat" w:cs="GHEA Grapalat"/>
          <w:sz w:val="24"/>
          <w:szCs w:val="24"/>
          <w:lang w:val="hy-AM"/>
        </w:rPr>
        <w:t>Իսկ 2019</w:t>
      </w:r>
      <w:r w:rsidR="004F0566" w:rsidRPr="002A431F">
        <w:rPr>
          <w:rFonts w:ascii="GHEA Grapalat" w:hAnsi="GHEA Grapalat" w:cs="Sylfaen"/>
          <w:sz w:val="24"/>
          <w:szCs w:val="24"/>
          <w:lang w:val="hy-AM"/>
        </w:rPr>
        <w:t>թ.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սեպտեմբերին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4F0566" w:rsidRPr="002A431F">
        <w:rPr>
          <w:rFonts w:ascii="GHEA Grapalat" w:hAnsi="GHEA Grapalat" w:cs="Sylfaen"/>
          <w:sz w:val="24"/>
          <w:szCs w:val="24"/>
          <w:lang w:val="hy-AM"/>
        </w:rPr>
        <w:t>իրականացվեց եվրոպարտատոմսերի 3-րդ թողարկումը՝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500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մլն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ԱՄՆ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դոլար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ընդհանուր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ծավալով</w:t>
      </w:r>
      <w:r w:rsidR="004F0566" w:rsidRPr="002A431F">
        <w:rPr>
          <w:rFonts w:ascii="GHEA Grapalat" w:hAnsi="GHEA Grapalat" w:cs="Sylfaen"/>
          <w:sz w:val="24"/>
          <w:szCs w:val="24"/>
          <w:lang w:val="hy-AM"/>
        </w:rPr>
        <w:t>,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10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տարի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4F0566" w:rsidRPr="002A431F">
        <w:rPr>
          <w:rFonts w:ascii="GHEA Grapalat" w:hAnsi="GHEA Grapalat" w:cs="Sylfaen"/>
          <w:sz w:val="24"/>
          <w:szCs w:val="24"/>
          <w:lang w:val="hy-AM"/>
        </w:rPr>
        <w:t>մարման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ժամկետով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և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3,95%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արժեկտրոնային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եկամտաբերությամբ</w:t>
      </w:r>
      <w:r w:rsidR="00BE12CD" w:rsidRPr="002A431F">
        <w:rPr>
          <w:rFonts w:ascii="GHEA Grapalat" w:hAnsi="GHEA Grapalat" w:cs="Sylfaen"/>
          <w:sz w:val="24"/>
          <w:szCs w:val="24"/>
          <w:lang w:val="hy-AM"/>
        </w:rPr>
        <w:t xml:space="preserve"> (Աղյուսակ 4.)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Եվրոպարտատոմսերը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ցուցակված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են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Իռլանդիայի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բորսա</w:t>
      </w:r>
      <w:r w:rsidR="00C07B82" w:rsidRPr="004D11EE">
        <w:rPr>
          <w:rFonts w:ascii="GHEA Grapalat" w:hAnsi="GHEA Grapalat" w:cs="Sylfaen"/>
          <w:sz w:val="24"/>
          <w:szCs w:val="24"/>
          <w:lang w:val="hy-AM"/>
        </w:rPr>
        <w:t>յ</w:t>
      </w:r>
      <w:r w:rsidRPr="002A431F">
        <w:rPr>
          <w:rFonts w:ascii="GHEA Grapalat" w:hAnsi="GHEA Grapalat" w:cs="Sylfaen"/>
          <w:sz w:val="24"/>
          <w:szCs w:val="24"/>
          <w:lang w:val="hy-AM"/>
        </w:rPr>
        <w:t>ում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Սուվերեն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եվրոպարտատոմսերի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թողարկումները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կարևոր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քայլ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է</w:t>
      </w:r>
      <w:r w:rsidR="004F0566" w:rsidRPr="002A431F">
        <w:rPr>
          <w:rFonts w:ascii="GHEA Grapalat" w:hAnsi="GHEA Grapalat" w:cs="Sylfaen"/>
          <w:sz w:val="24"/>
          <w:szCs w:val="24"/>
          <w:lang w:val="hy-AM"/>
        </w:rPr>
        <w:t>ին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պետության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միջազգային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ֆինանսական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շուկայում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Հայաստանը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դրական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տեսանկյունից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ներկայացնելու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D81E3D" w:rsidRPr="002A431F">
        <w:rPr>
          <w:rFonts w:ascii="GHEA Grapalat" w:hAnsi="GHEA Grapalat" w:cs="GHEA Grapalat"/>
          <w:sz w:val="24"/>
          <w:szCs w:val="24"/>
          <w:lang w:val="hy-AM"/>
        </w:rPr>
        <w:t xml:space="preserve">և տեղական այլ ֆինանսական գործիքների նկատմամբ օտարերկրյա ներդրողների պահանջարկը մեծացնելու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>:</w:t>
      </w:r>
    </w:p>
    <w:p w14:paraId="65E30E90" w14:textId="77777777" w:rsidR="003559D2" w:rsidRPr="002A431F" w:rsidRDefault="003559D2" w:rsidP="000B3AE4">
      <w:pPr>
        <w:autoSpaceDE w:val="0"/>
        <w:autoSpaceDN w:val="0"/>
        <w:adjustRightInd w:val="0"/>
        <w:spacing w:before="120" w:after="120" w:line="240" w:lineRule="auto"/>
        <w:ind w:firstLine="720"/>
        <w:jc w:val="both"/>
        <w:rPr>
          <w:rFonts w:ascii="GHEA Grapalat" w:hAnsi="GHEA Grapalat" w:cs="GHEA Grapalat"/>
          <w:sz w:val="20"/>
          <w:szCs w:val="24"/>
          <w:lang w:val="hy-AM"/>
        </w:rPr>
      </w:pPr>
    </w:p>
    <w:p w14:paraId="52B290AA" w14:textId="77777777" w:rsidR="000C3221" w:rsidRPr="002A431F" w:rsidRDefault="000C3221" w:rsidP="000B3AE4">
      <w:pPr>
        <w:autoSpaceDE w:val="0"/>
        <w:autoSpaceDN w:val="0"/>
        <w:adjustRightInd w:val="0"/>
        <w:spacing w:before="120" w:after="120" w:line="240" w:lineRule="auto"/>
        <w:ind w:firstLine="720"/>
        <w:jc w:val="both"/>
        <w:rPr>
          <w:rFonts w:ascii="GHEA Grapalat" w:hAnsi="GHEA Grapalat" w:cs="GHEA Grapalat"/>
          <w:sz w:val="20"/>
          <w:szCs w:val="24"/>
          <w:lang w:val="hy-AM"/>
        </w:rPr>
      </w:pPr>
    </w:p>
    <w:p w14:paraId="2764A83F" w14:textId="77777777" w:rsidR="003559D2" w:rsidRPr="00CC57BC" w:rsidRDefault="00BE12CD" w:rsidP="000B3AE4">
      <w:pPr>
        <w:autoSpaceDE w:val="0"/>
        <w:autoSpaceDN w:val="0"/>
        <w:adjustRightInd w:val="0"/>
        <w:spacing w:before="120" w:after="120" w:line="240" w:lineRule="auto"/>
        <w:ind w:firstLine="720"/>
        <w:jc w:val="center"/>
        <w:rPr>
          <w:rFonts w:ascii="GHEA Grapalat" w:hAnsi="GHEA Grapalat" w:cs="GHEA Grapalat"/>
          <w:b/>
          <w:bCs/>
          <w:sz w:val="20"/>
          <w:szCs w:val="24"/>
          <w:lang w:val="hy-AM"/>
        </w:rPr>
      </w:pPr>
      <w:r w:rsidRPr="00CC57BC">
        <w:rPr>
          <w:rFonts w:ascii="GHEA Grapalat" w:hAnsi="GHEA Grapalat" w:cs="Sylfaen"/>
          <w:b/>
          <w:bCs/>
          <w:sz w:val="20"/>
          <w:szCs w:val="24"/>
          <w:lang w:val="hy-AM"/>
        </w:rPr>
        <w:lastRenderedPageBreak/>
        <w:t xml:space="preserve">Աղյուսակ 4. </w:t>
      </w:r>
      <w:r w:rsidR="003559D2" w:rsidRPr="0038369A">
        <w:rPr>
          <w:rFonts w:ascii="GHEA Grapalat" w:hAnsi="GHEA Grapalat" w:cs="Sylfaen"/>
          <w:b/>
          <w:bCs/>
          <w:sz w:val="20"/>
          <w:szCs w:val="24"/>
          <w:lang w:val="hy-AM"/>
        </w:rPr>
        <w:t>Շրջանառության</w:t>
      </w:r>
      <w:r w:rsidR="003559D2" w:rsidRPr="00207E03">
        <w:rPr>
          <w:rFonts w:ascii="GHEA Grapalat" w:hAnsi="GHEA Grapalat" w:cs="GHEA Grapalat"/>
          <w:b/>
          <w:bCs/>
          <w:sz w:val="20"/>
          <w:szCs w:val="24"/>
          <w:lang w:val="hy-AM"/>
        </w:rPr>
        <w:t xml:space="preserve"> </w:t>
      </w:r>
      <w:r w:rsidR="003559D2" w:rsidRPr="00207E03">
        <w:rPr>
          <w:rFonts w:ascii="GHEA Grapalat" w:hAnsi="GHEA Grapalat" w:cs="Sylfaen"/>
          <w:b/>
          <w:bCs/>
          <w:sz w:val="20"/>
          <w:szCs w:val="24"/>
          <w:lang w:val="hy-AM"/>
        </w:rPr>
        <w:t>մեջ</w:t>
      </w:r>
      <w:r w:rsidR="003559D2" w:rsidRPr="002E038C">
        <w:rPr>
          <w:rFonts w:ascii="GHEA Grapalat" w:hAnsi="GHEA Grapalat" w:cs="GHEA Grapalat"/>
          <w:b/>
          <w:bCs/>
          <w:sz w:val="20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b/>
          <w:bCs/>
          <w:sz w:val="20"/>
          <w:szCs w:val="24"/>
          <w:lang w:val="hy-AM"/>
        </w:rPr>
        <w:t>գտնվող</w:t>
      </w:r>
      <w:r w:rsidR="003559D2" w:rsidRPr="00CC57BC">
        <w:rPr>
          <w:rFonts w:ascii="GHEA Grapalat" w:hAnsi="GHEA Grapalat" w:cs="GHEA Grapalat"/>
          <w:b/>
          <w:bCs/>
          <w:sz w:val="20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b/>
          <w:bCs/>
          <w:sz w:val="20"/>
          <w:szCs w:val="24"/>
          <w:lang w:val="hy-AM"/>
        </w:rPr>
        <w:t>պետության</w:t>
      </w:r>
      <w:r w:rsidR="003559D2" w:rsidRPr="00CC57BC">
        <w:rPr>
          <w:rFonts w:ascii="GHEA Grapalat" w:hAnsi="GHEA Grapalat" w:cs="GHEA Grapalat"/>
          <w:b/>
          <w:bCs/>
          <w:sz w:val="20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b/>
          <w:bCs/>
          <w:sz w:val="20"/>
          <w:szCs w:val="24"/>
          <w:lang w:val="hy-AM"/>
        </w:rPr>
        <w:t>կողմից</w:t>
      </w:r>
      <w:r w:rsidR="003559D2" w:rsidRPr="00CC57BC">
        <w:rPr>
          <w:rFonts w:ascii="GHEA Grapalat" w:hAnsi="GHEA Grapalat" w:cs="GHEA Grapalat"/>
          <w:b/>
          <w:bCs/>
          <w:sz w:val="20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b/>
          <w:bCs/>
          <w:sz w:val="20"/>
          <w:szCs w:val="24"/>
          <w:lang w:val="hy-AM"/>
        </w:rPr>
        <w:t>թողարկված</w:t>
      </w:r>
      <w:r w:rsidR="003559D2" w:rsidRPr="00CC57BC">
        <w:rPr>
          <w:rFonts w:ascii="GHEA Grapalat" w:hAnsi="GHEA Grapalat" w:cs="GHEA Grapalat"/>
          <w:b/>
          <w:bCs/>
          <w:sz w:val="20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b/>
          <w:bCs/>
          <w:sz w:val="20"/>
          <w:szCs w:val="24"/>
          <w:lang w:val="hy-AM"/>
        </w:rPr>
        <w:t>եվրոպարտատոմսերի</w:t>
      </w:r>
      <w:r w:rsidR="003559D2" w:rsidRPr="00CC57BC">
        <w:rPr>
          <w:rFonts w:ascii="GHEA Grapalat" w:hAnsi="GHEA Grapalat" w:cs="GHEA Grapalat"/>
          <w:b/>
          <w:bCs/>
          <w:sz w:val="20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b/>
          <w:bCs/>
          <w:sz w:val="20"/>
          <w:szCs w:val="24"/>
          <w:lang w:val="hy-AM"/>
        </w:rPr>
        <w:t>կառուցվածքը</w:t>
      </w:r>
      <w:r w:rsidR="00C974F2">
        <w:rPr>
          <w:rStyle w:val="FootnoteReference"/>
          <w:rFonts w:ascii="GHEA Grapalat" w:hAnsi="GHEA Grapalat" w:cs="Sylfaen"/>
          <w:b/>
          <w:bCs/>
          <w:sz w:val="20"/>
          <w:szCs w:val="24"/>
          <w:lang w:val="hy-AM"/>
        </w:rPr>
        <w:footnoteReference w:id="11"/>
      </w:r>
    </w:p>
    <w:tbl>
      <w:tblPr>
        <w:tblW w:w="0" w:type="auto"/>
        <w:tblInd w:w="201" w:type="dxa"/>
        <w:tblLayout w:type="fixed"/>
        <w:tblLook w:val="0000" w:firstRow="0" w:lastRow="0" w:firstColumn="0" w:lastColumn="0" w:noHBand="0" w:noVBand="0"/>
      </w:tblPr>
      <w:tblGrid>
        <w:gridCol w:w="5110"/>
        <w:gridCol w:w="960"/>
        <w:gridCol w:w="960"/>
        <w:gridCol w:w="960"/>
        <w:gridCol w:w="960"/>
        <w:gridCol w:w="960"/>
      </w:tblGrid>
      <w:tr w:rsidR="003559D2" w:rsidRPr="00CC57BC" w14:paraId="1EF9B131" w14:textId="77777777" w:rsidTr="00E56822">
        <w:trPr>
          <w:trHeight w:val="300"/>
        </w:trPr>
        <w:tc>
          <w:tcPr>
            <w:tcW w:w="51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vAlign w:val="bottom"/>
          </w:tcPr>
          <w:p w14:paraId="5B972E3C" w14:textId="77777777" w:rsidR="003559D2" w:rsidRPr="00CC57BC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CC57BC">
              <w:rPr>
                <w:rFonts w:ascii="Courier New" w:hAnsi="Courier New" w:cs="Courier New"/>
                <w:color w:val="000000"/>
                <w:sz w:val="24"/>
                <w:szCs w:val="24"/>
                <w:lang w:val="hy-AM"/>
              </w:rPr>
              <w:t> </w:t>
            </w:r>
          </w:p>
        </w:tc>
        <w:tc>
          <w:tcPr>
            <w:tcW w:w="960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D9D9D9"/>
            <w:vAlign w:val="bottom"/>
          </w:tcPr>
          <w:p w14:paraId="51D59A39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Calibri"/>
                <w:b/>
                <w:bCs/>
                <w:color w:val="000000"/>
                <w:sz w:val="24"/>
                <w:szCs w:val="24"/>
                <w:lang w:val="hy-AM"/>
              </w:rPr>
              <w:t>2015</w:t>
            </w:r>
            <w:r w:rsidR="005C17C7" w:rsidRPr="002A431F">
              <w:rPr>
                <w:rStyle w:val="FootnoteReference"/>
                <w:rFonts w:ascii="GHEA Grapalat" w:hAnsi="GHEA Grapalat" w:cs="Calibri"/>
                <w:b/>
                <w:bCs/>
                <w:color w:val="000000"/>
                <w:sz w:val="24"/>
                <w:szCs w:val="24"/>
                <w:lang w:val="hy-AM"/>
              </w:rPr>
              <w:footnoteReference w:id="12"/>
            </w:r>
          </w:p>
        </w:tc>
        <w:tc>
          <w:tcPr>
            <w:tcW w:w="960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D9D9D9"/>
            <w:vAlign w:val="bottom"/>
          </w:tcPr>
          <w:p w14:paraId="0A8A622A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Calibri"/>
                <w:b/>
                <w:bCs/>
                <w:color w:val="000000"/>
                <w:sz w:val="24"/>
                <w:szCs w:val="24"/>
                <w:lang w:val="hy-AM"/>
              </w:rPr>
              <w:t>2016</w:t>
            </w:r>
          </w:p>
        </w:tc>
        <w:tc>
          <w:tcPr>
            <w:tcW w:w="960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D9D9D9"/>
            <w:vAlign w:val="bottom"/>
          </w:tcPr>
          <w:p w14:paraId="79E4967C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Calibri"/>
                <w:b/>
                <w:bCs/>
                <w:color w:val="000000"/>
                <w:sz w:val="24"/>
                <w:szCs w:val="24"/>
                <w:lang w:val="hy-AM"/>
              </w:rPr>
              <w:t>2017</w:t>
            </w:r>
          </w:p>
        </w:tc>
        <w:tc>
          <w:tcPr>
            <w:tcW w:w="960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D9D9D9"/>
            <w:vAlign w:val="bottom"/>
          </w:tcPr>
          <w:p w14:paraId="516DF9D9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Calibri"/>
                <w:b/>
                <w:bCs/>
                <w:color w:val="000000"/>
                <w:sz w:val="24"/>
                <w:szCs w:val="24"/>
                <w:lang w:val="hy-AM"/>
              </w:rPr>
              <w:t>2018</w:t>
            </w:r>
          </w:p>
        </w:tc>
        <w:tc>
          <w:tcPr>
            <w:tcW w:w="960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D9D9D9"/>
            <w:vAlign w:val="bottom"/>
          </w:tcPr>
          <w:p w14:paraId="0316DBC4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Calibri"/>
                <w:b/>
                <w:bCs/>
                <w:color w:val="000000"/>
                <w:sz w:val="24"/>
                <w:szCs w:val="24"/>
                <w:lang w:val="hy-AM"/>
              </w:rPr>
              <w:t>2019</w:t>
            </w:r>
            <w:r w:rsidR="001D2C3F" w:rsidRPr="002A431F">
              <w:rPr>
                <w:rStyle w:val="FootnoteReference"/>
                <w:rFonts w:ascii="GHEA Grapalat" w:hAnsi="GHEA Grapalat" w:cs="Calibri"/>
                <w:b/>
                <w:bCs/>
                <w:color w:val="000000"/>
                <w:sz w:val="24"/>
                <w:szCs w:val="24"/>
                <w:lang w:val="hy-AM"/>
              </w:rPr>
              <w:footnoteReference w:id="13"/>
            </w:r>
          </w:p>
        </w:tc>
      </w:tr>
      <w:tr w:rsidR="003559D2" w:rsidRPr="00CC57BC" w14:paraId="2D3F0969" w14:textId="77777777" w:rsidTr="00E56822">
        <w:trPr>
          <w:trHeight w:val="300"/>
        </w:trPr>
        <w:tc>
          <w:tcPr>
            <w:tcW w:w="51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6C0F671D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Արտարժութային</w:t>
            </w: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Pr="002A431F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պարտատոմսեր</w:t>
            </w: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 xml:space="preserve">, </w:t>
            </w:r>
            <w:r w:rsidRPr="002A431F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մլն</w:t>
            </w: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Pr="002A431F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ԱՄՆ</w:t>
            </w: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Pr="002A431F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դոլար</w:t>
            </w:r>
          </w:p>
        </w:tc>
        <w:tc>
          <w:tcPr>
            <w:tcW w:w="960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25F3AADD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1000.1</w:t>
            </w:r>
          </w:p>
        </w:tc>
        <w:tc>
          <w:tcPr>
            <w:tcW w:w="960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0FEEA659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1000.1</w:t>
            </w:r>
          </w:p>
        </w:tc>
        <w:tc>
          <w:tcPr>
            <w:tcW w:w="960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51705170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1000.1</w:t>
            </w:r>
          </w:p>
        </w:tc>
        <w:tc>
          <w:tcPr>
            <w:tcW w:w="960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5CF11CDD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1000.1</w:t>
            </w:r>
          </w:p>
        </w:tc>
        <w:tc>
          <w:tcPr>
            <w:tcW w:w="960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28ED28B2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1097.7</w:t>
            </w:r>
          </w:p>
        </w:tc>
      </w:tr>
      <w:tr w:rsidR="003559D2" w:rsidRPr="00CC57BC" w14:paraId="7EEC3E4A" w14:textId="77777777" w:rsidTr="00E56822">
        <w:trPr>
          <w:trHeight w:val="300"/>
        </w:trPr>
        <w:tc>
          <w:tcPr>
            <w:tcW w:w="5110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6658C554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ՀՆԱ</w:t>
            </w: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-</w:t>
            </w:r>
            <w:r w:rsidRPr="002A431F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ի</w:t>
            </w: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Pr="002A431F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նկատմամբ</w:t>
            </w: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 xml:space="preserve"> (%)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76970C97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9.6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1BCAFE56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9.5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558BD7EC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8.59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70E758CA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7.96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76463856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8.01</w:t>
            </w:r>
          </w:p>
        </w:tc>
      </w:tr>
      <w:tr w:rsidR="003559D2" w:rsidRPr="00CC57BC" w14:paraId="0C77E9FA" w14:textId="77777777" w:rsidTr="00E56822">
        <w:trPr>
          <w:trHeight w:val="300"/>
        </w:trPr>
        <w:tc>
          <w:tcPr>
            <w:tcW w:w="5110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481E913F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Միջին</w:t>
            </w: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Pr="002A431F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կշռված</w:t>
            </w: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Pr="002A431F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եկամտաբերություն</w:t>
            </w: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 xml:space="preserve"> (%)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57B6FB2C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6.9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21CEA64C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6.9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0FCE66E3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6.9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7C4DCB8F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6.9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4F871686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5.89</w:t>
            </w:r>
          </w:p>
        </w:tc>
      </w:tr>
      <w:tr w:rsidR="003559D2" w:rsidRPr="00CC57BC" w14:paraId="0341F79A" w14:textId="77777777" w:rsidTr="00E56822">
        <w:trPr>
          <w:trHeight w:val="300"/>
        </w:trPr>
        <w:tc>
          <w:tcPr>
            <w:tcW w:w="5110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6F57C062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Միջին</w:t>
            </w: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Pr="002A431F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կշռված</w:t>
            </w: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Pr="002A431F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ժամկետայնություն</w:t>
            </w: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 xml:space="preserve"> (</w:t>
            </w:r>
            <w:r w:rsidRPr="002A431F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տարի</w:t>
            </w: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147C6205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02C91B62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782C2F9A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522B1F35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5B591330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6.9</w:t>
            </w:r>
          </w:p>
        </w:tc>
      </w:tr>
    </w:tbl>
    <w:p w14:paraId="14C47649" w14:textId="77777777" w:rsidR="003559D2" w:rsidRPr="002A431F" w:rsidRDefault="003559D2" w:rsidP="000B3AE4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GHEA Grapalat" w:hAnsi="GHEA Grapalat" w:cs="GHEA Grapalat"/>
          <w:b/>
          <w:bCs/>
          <w:sz w:val="24"/>
          <w:szCs w:val="24"/>
          <w:highlight w:val="cyan"/>
          <w:lang w:val="hy-AM"/>
        </w:rPr>
      </w:pPr>
    </w:p>
    <w:p w14:paraId="4FFA8FDC" w14:textId="77777777" w:rsidR="005C17C7" w:rsidRPr="002A431F" w:rsidRDefault="003559D2" w:rsidP="00DC6F54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bCs/>
          <w:sz w:val="24"/>
          <w:szCs w:val="24"/>
          <w:lang w:val="hy-AM"/>
        </w:rPr>
      </w:pPr>
      <w:r w:rsidRPr="002A431F">
        <w:rPr>
          <w:rFonts w:ascii="GHEA Grapalat" w:hAnsi="GHEA Grapalat" w:cs="Sylfaen"/>
          <w:b/>
          <w:bCs/>
          <w:sz w:val="24"/>
          <w:szCs w:val="24"/>
          <w:lang w:val="hy-AM"/>
        </w:rPr>
        <w:t>Պետական</w:t>
      </w:r>
      <w:r w:rsidRPr="002A431F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b/>
          <w:bCs/>
          <w:sz w:val="24"/>
          <w:szCs w:val="24"/>
          <w:lang w:val="hy-AM"/>
        </w:rPr>
        <w:t>պարտատոմսերի</w:t>
      </w:r>
      <w:r w:rsidRPr="002A431F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b/>
          <w:bCs/>
          <w:sz w:val="24"/>
          <w:szCs w:val="24"/>
          <w:lang w:val="hy-AM"/>
        </w:rPr>
        <w:t>երկրորդային</w:t>
      </w:r>
      <w:r w:rsidRPr="002A431F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b/>
          <w:bCs/>
          <w:sz w:val="24"/>
          <w:szCs w:val="24"/>
          <w:lang w:val="hy-AM"/>
        </w:rPr>
        <w:t>շուկան</w:t>
      </w:r>
      <w:r w:rsidRPr="002A431F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b/>
          <w:bCs/>
          <w:sz w:val="24"/>
          <w:szCs w:val="24"/>
          <w:lang w:val="hy-AM"/>
        </w:rPr>
        <w:t>համեմատաբար</w:t>
      </w:r>
      <w:r w:rsidRPr="002A431F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b/>
          <w:bCs/>
          <w:sz w:val="24"/>
          <w:szCs w:val="24"/>
          <w:lang w:val="hy-AM"/>
        </w:rPr>
        <w:t>ակտիվ</w:t>
      </w:r>
      <w:r w:rsidRPr="002A431F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b/>
          <w:bCs/>
          <w:sz w:val="24"/>
          <w:szCs w:val="24"/>
          <w:lang w:val="hy-AM"/>
        </w:rPr>
        <w:t>է</w:t>
      </w:r>
      <w:r w:rsidRPr="002A431F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, </w:t>
      </w:r>
      <w:r w:rsidRPr="002A431F">
        <w:rPr>
          <w:rFonts w:ascii="GHEA Grapalat" w:hAnsi="GHEA Grapalat" w:cs="Sylfaen"/>
          <w:b/>
          <w:bCs/>
          <w:sz w:val="24"/>
          <w:szCs w:val="24"/>
          <w:lang w:val="hy-AM"/>
        </w:rPr>
        <w:t>դրան</w:t>
      </w:r>
      <w:r w:rsidRPr="002A431F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b/>
          <w:bCs/>
          <w:sz w:val="24"/>
          <w:szCs w:val="24"/>
          <w:lang w:val="hy-AM"/>
        </w:rPr>
        <w:t>նպաստում</w:t>
      </w:r>
      <w:r w:rsidRPr="002A431F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b/>
          <w:bCs/>
          <w:sz w:val="24"/>
          <w:szCs w:val="24"/>
          <w:lang w:val="hy-AM"/>
        </w:rPr>
        <w:t>է</w:t>
      </w:r>
      <w:r w:rsidRPr="002A431F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b/>
          <w:bCs/>
          <w:sz w:val="24"/>
          <w:szCs w:val="24"/>
          <w:lang w:val="hy-AM"/>
        </w:rPr>
        <w:t>նաև</w:t>
      </w:r>
      <w:r w:rsidRPr="002A431F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b/>
          <w:bCs/>
          <w:sz w:val="24"/>
          <w:szCs w:val="24"/>
          <w:lang w:val="hy-AM"/>
        </w:rPr>
        <w:t>ռեպո</w:t>
      </w:r>
      <w:r w:rsidRPr="002A431F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b/>
          <w:bCs/>
          <w:sz w:val="24"/>
          <w:szCs w:val="24"/>
          <w:lang w:val="hy-AM"/>
        </w:rPr>
        <w:t>շուկան</w:t>
      </w:r>
      <w:r w:rsidRPr="002A431F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: </w:t>
      </w:r>
      <w:r w:rsidR="00D32621" w:rsidRPr="002A431F">
        <w:rPr>
          <w:rFonts w:ascii="GHEA Grapalat" w:hAnsi="GHEA Grapalat" w:cs="GHEA Grapalat"/>
          <w:bCs/>
          <w:sz w:val="24"/>
          <w:szCs w:val="24"/>
          <w:lang w:val="hy-AM"/>
        </w:rPr>
        <w:t>Այս գ</w:t>
      </w:r>
      <w:r w:rsidR="001B16BA" w:rsidRPr="002A431F">
        <w:rPr>
          <w:rFonts w:ascii="GHEA Grapalat" w:hAnsi="GHEA Grapalat" w:cs="GHEA Grapalat"/>
          <w:bCs/>
          <w:sz w:val="24"/>
          <w:szCs w:val="24"/>
          <w:lang w:val="hy-AM"/>
        </w:rPr>
        <w:t>ործիքով</w:t>
      </w:r>
      <w:r w:rsidR="005C17C7" w:rsidRPr="002A431F">
        <w:rPr>
          <w:rFonts w:ascii="GHEA Grapalat" w:hAnsi="GHEA Grapalat" w:cs="GHEA Grapalat"/>
          <w:bCs/>
          <w:sz w:val="24"/>
          <w:szCs w:val="24"/>
          <w:lang w:val="hy-AM"/>
        </w:rPr>
        <w:t xml:space="preserve"> առևտու</w:t>
      </w:r>
      <w:r w:rsidR="00235274" w:rsidRPr="002A431F">
        <w:rPr>
          <w:rFonts w:ascii="GHEA Grapalat" w:hAnsi="GHEA Grapalat" w:cs="GHEA Grapalat"/>
          <w:bCs/>
          <w:sz w:val="24"/>
          <w:szCs w:val="24"/>
          <w:lang w:val="hy-AM"/>
        </w:rPr>
        <w:t>րն</w:t>
      </w:r>
      <w:r w:rsidR="005C17C7" w:rsidRPr="002A431F">
        <w:rPr>
          <w:rFonts w:ascii="GHEA Grapalat" w:hAnsi="GHEA Grapalat" w:cs="GHEA Grapalat"/>
          <w:bCs/>
          <w:sz w:val="24"/>
          <w:szCs w:val="24"/>
          <w:lang w:val="hy-AM"/>
        </w:rPr>
        <w:t xml:space="preserve"> </w:t>
      </w:r>
      <w:r w:rsidR="001B16BA" w:rsidRPr="002A431F">
        <w:rPr>
          <w:rFonts w:ascii="GHEA Grapalat" w:hAnsi="GHEA Grapalat" w:cs="GHEA Grapalat"/>
          <w:bCs/>
          <w:sz w:val="24"/>
          <w:szCs w:val="24"/>
          <w:lang w:val="hy-AM"/>
        </w:rPr>
        <w:t>ի</w:t>
      </w:r>
      <w:r w:rsidR="005C17C7" w:rsidRPr="002A431F">
        <w:rPr>
          <w:rFonts w:ascii="GHEA Grapalat" w:hAnsi="GHEA Grapalat" w:cs="GHEA Grapalat"/>
          <w:bCs/>
          <w:sz w:val="24"/>
          <w:szCs w:val="24"/>
          <w:lang w:val="hy-AM"/>
        </w:rPr>
        <w:t>րակ</w:t>
      </w:r>
      <w:r w:rsidR="001B16BA" w:rsidRPr="002A431F">
        <w:rPr>
          <w:rFonts w:ascii="GHEA Grapalat" w:hAnsi="GHEA Grapalat" w:cs="GHEA Grapalat"/>
          <w:bCs/>
          <w:sz w:val="24"/>
          <w:szCs w:val="24"/>
          <w:lang w:val="hy-AM"/>
        </w:rPr>
        <w:t>ա</w:t>
      </w:r>
      <w:r w:rsidR="005C17C7" w:rsidRPr="002A431F">
        <w:rPr>
          <w:rFonts w:ascii="GHEA Grapalat" w:hAnsi="GHEA Grapalat" w:cs="GHEA Grapalat"/>
          <w:bCs/>
          <w:sz w:val="24"/>
          <w:szCs w:val="24"/>
          <w:lang w:val="hy-AM"/>
        </w:rPr>
        <w:t>նացվում է</w:t>
      </w:r>
      <w:r w:rsidR="001B16BA" w:rsidRPr="002A431F">
        <w:rPr>
          <w:rFonts w:ascii="GHEA Grapalat" w:hAnsi="GHEA Grapalat" w:cs="GHEA Grapalat"/>
          <w:bCs/>
          <w:sz w:val="24"/>
          <w:szCs w:val="24"/>
          <w:lang w:val="hy-AM"/>
        </w:rPr>
        <w:t xml:space="preserve"> ինչպես</w:t>
      </w:r>
      <w:r w:rsidR="005C17C7" w:rsidRPr="002A431F">
        <w:rPr>
          <w:rFonts w:ascii="GHEA Grapalat" w:hAnsi="GHEA Grapalat" w:cs="GHEA Grapalat"/>
          <w:bCs/>
          <w:sz w:val="24"/>
          <w:szCs w:val="24"/>
          <w:lang w:val="hy-AM"/>
        </w:rPr>
        <w:t xml:space="preserve"> Հայաստանի ֆոնդային բորսայում, </w:t>
      </w:r>
      <w:r w:rsidR="001B16BA" w:rsidRPr="002A431F">
        <w:rPr>
          <w:rFonts w:ascii="GHEA Grapalat" w:hAnsi="GHEA Grapalat" w:cs="GHEA Grapalat"/>
          <w:bCs/>
          <w:sz w:val="24"/>
          <w:szCs w:val="24"/>
          <w:lang w:val="hy-AM"/>
        </w:rPr>
        <w:t>այնպես էլ</w:t>
      </w:r>
      <w:r w:rsidR="005C17C7" w:rsidRPr="002A431F">
        <w:rPr>
          <w:rFonts w:ascii="GHEA Grapalat" w:hAnsi="GHEA Grapalat" w:cs="GHEA Grapalat"/>
          <w:bCs/>
          <w:sz w:val="24"/>
          <w:szCs w:val="24"/>
          <w:lang w:val="hy-AM"/>
        </w:rPr>
        <w:t xml:space="preserve"> բորսայից դուրս՝ ապահովելով </w:t>
      </w:r>
      <w:r w:rsidR="007B71FA" w:rsidRPr="00CC57BC">
        <w:rPr>
          <w:rFonts w:ascii="GHEA Grapalat" w:hAnsi="GHEA Grapalat" w:cs="GHEA Grapalat"/>
          <w:bCs/>
          <w:sz w:val="24"/>
          <w:szCs w:val="24"/>
          <w:lang w:val="hy-AM"/>
        </w:rPr>
        <w:t>1-</w:t>
      </w:r>
      <w:r w:rsidR="007B71FA" w:rsidRPr="002A431F">
        <w:rPr>
          <w:rFonts w:ascii="GHEA Grapalat" w:hAnsi="GHEA Grapalat" w:cs="GHEA Grapalat"/>
          <w:bCs/>
          <w:sz w:val="24"/>
          <w:szCs w:val="24"/>
          <w:lang w:val="hy-AM"/>
        </w:rPr>
        <w:t>2</w:t>
      </w:r>
      <w:r w:rsidR="005C17C7" w:rsidRPr="002A431F">
        <w:rPr>
          <w:rFonts w:ascii="GHEA Grapalat" w:hAnsi="GHEA Grapalat" w:cs="GHEA Grapalat"/>
          <w:bCs/>
          <w:sz w:val="24"/>
          <w:szCs w:val="24"/>
          <w:lang w:val="hy-AM"/>
        </w:rPr>
        <w:t xml:space="preserve"> մ</w:t>
      </w:r>
      <w:r w:rsidR="001B16BA" w:rsidRPr="002A431F">
        <w:rPr>
          <w:rFonts w:ascii="GHEA Grapalat" w:hAnsi="GHEA Grapalat" w:cs="GHEA Grapalat"/>
          <w:bCs/>
          <w:sz w:val="24"/>
          <w:szCs w:val="24"/>
          <w:lang w:val="hy-AM"/>
        </w:rPr>
        <w:t>լ</w:t>
      </w:r>
      <w:r w:rsidR="005C17C7" w:rsidRPr="002A431F">
        <w:rPr>
          <w:rFonts w:ascii="GHEA Grapalat" w:hAnsi="GHEA Grapalat" w:cs="GHEA Grapalat"/>
          <w:bCs/>
          <w:sz w:val="24"/>
          <w:szCs w:val="24"/>
          <w:lang w:val="hy-AM"/>
        </w:rPr>
        <w:t>րդ դրամի շրջանառություն օրական կտրվածքով</w:t>
      </w:r>
      <w:r w:rsidR="00BE12CD" w:rsidRPr="002A431F">
        <w:rPr>
          <w:rFonts w:ascii="GHEA Grapalat" w:hAnsi="GHEA Grapalat" w:cs="GHEA Grapalat"/>
          <w:bCs/>
          <w:sz w:val="24"/>
          <w:szCs w:val="24"/>
          <w:lang w:val="hy-AM"/>
        </w:rPr>
        <w:t xml:space="preserve"> (Գծ</w:t>
      </w:r>
      <w:r w:rsidR="00DA7425" w:rsidRPr="002A431F">
        <w:rPr>
          <w:rFonts w:ascii="GHEA Grapalat" w:hAnsi="GHEA Grapalat" w:cs="GHEA Grapalat"/>
          <w:bCs/>
          <w:sz w:val="24"/>
          <w:szCs w:val="24"/>
          <w:lang w:val="hy-AM"/>
        </w:rPr>
        <w:t>. 3</w:t>
      </w:r>
      <w:r w:rsidR="00BE12CD" w:rsidRPr="002A431F">
        <w:rPr>
          <w:rFonts w:ascii="GHEA Grapalat" w:hAnsi="GHEA Grapalat" w:cs="GHEA Grapalat"/>
          <w:bCs/>
          <w:sz w:val="24"/>
          <w:szCs w:val="24"/>
          <w:lang w:val="hy-AM"/>
        </w:rPr>
        <w:t>.)</w:t>
      </w:r>
      <w:r w:rsidR="005C17C7" w:rsidRPr="002A431F">
        <w:rPr>
          <w:rFonts w:ascii="GHEA Grapalat" w:hAnsi="GHEA Grapalat" w:cs="GHEA Grapalat"/>
          <w:bCs/>
          <w:sz w:val="24"/>
          <w:szCs w:val="24"/>
          <w:lang w:val="hy-AM"/>
        </w:rPr>
        <w:t xml:space="preserve">: </w:t>
      </w:r>
      <w:r w:rsidR="006305DE" w:rsidRPr="002A431F">
        <w:rPr>
          <w:rFonts w:ascii="GHEA Grapalat" w:hAnsi="GHEA Grapalat" w:cs="GHEA Grapalat"/>
          <w:bCs/>
          <w:sz w:val="24"/>
          <w:szCs w:val="24"/>
          <w:lang w:val="hy-AM"/>
        </w:rPr>
        <w:t xml:space="preserve">Պետական պարտատոմսերի դիլերները պարտավոր են գործել որպես մարքեթ մեյքեր </w:t>
      </w:r>
      <w:r w:rsidR="00D32621" w:rsidRPr="00CC57BC">
        <w:rPr>
          <w:rFonts w:ascii="GHEA Grapalat" w:hAnsi="GHEA Grapalat" w:cs="GHEA Grapalat"/>
          <w:bCs/>
          <w:sz w:val="24"/>
          <w:szCs w:val="24"/>
          <w:lang w:val="hy-AM"/>
        </w:rPr>
        <w:t>ՀՖԲ</w:t>
      </w:r>
      <w:r w:rsidR="006305DE" w:rsidRPr="002A431F">
        <w:rPr>
          <w:rFonts w:ascii="GHEA Grapalat" w:hAnsi="GHEA Grapalat" w:cs="GHEA Grapalat"/>
          <w:bCs/>
          <w:sz w:val="24"/>
          <w:szCs w:val="24"/>
          <w:lang w:val="hy-AM"/>
        </w:rPr>
        <w:t>-ում, այնուամենայնիվ</w:t>
      </w:r>
      <w:r w:rsidR="00C36524" w:rsidRPr="00CC57BC">
        <w:rPr>
          <w:rFonts w:ascii="GHEA Grapalat" w:hAnsi="GHEA Grapalat" w:cs="GHEA Grapalat"/>
          <w:bCs/>
          <w:sz w:val="24"/>
          <w:szCs w:val="24"/>
          <w:lang w:val="hy-AM"/>
        </w:rPr>
        <w:t>,</w:t>
      </w:r>
      <w:r w:rsidR="006305DE" w:rsidRPr="002A431F">
        <w:rPr>
          <w:rFonts w:ascii="GHEA Grapalat" w:hAnsi="GHEA Grapalat" w:cs="GHEA Grapalat"/>
          <w:bCs/>
          <w:sz w:val="24"/>
          <w:szCs w:val="24"/>
          <w:lang w:val="hy-AM"/>
        </w:rPr>
        <w:t xml:space="preserve"> </w:t>
      </w:r>
      <w:r w:rsidR="00D32621" w:rsidRPr="00CC57BC">
        <w:rPr>
          <w:rFonts w:ascii="GHEA Grapalat" w:hAnsi="GHEA Grapalat" w:cs="GHEA Grapalat"/>
          <w:bCs/>
          <w:sz w:val="24"/>
          <w:szCs w:val="24"/>
          <w:lang w:val="hy-AM"/>
        </w:rPr>
        <w:t>դրանցով</w:t>
      </w:r>
      <w:r w:rsidR="00D32621" w:rsidRPr="002A431F">
        <w:rPr>
          <w:rFonts w:ascii="GHEA Grapalat" w:hAnsi="GHEA Grapalat" w:cs="GHEA Grapalat"/>
          <w:bCs/>
          <w:sz w:val="24"/>
          <w:szCs w:val="24"/>
          <w:lang w:val="hy-AM"/>
        </w:rPr>
        <w:t xml:space="preserve"> </w:t>
      </w:r>
      <w:r w:rsidR="006305DE" w:rsidRPr="002A431F">
        <w:rPr>
          <w:rFonts w:ascii="GHEA Grapalat" w:hAnsi="GHEA Grapalat" w:cs="GHEA Grapalat"/>
          <w:bCs/>
          <w:sz w:val="24"/>
          <w:szCs w:val="24"/>
          <w:lang w:val="hy-AM"/>
        </w:rPr>
        <w:t xml:space="preserve">առևտուրը մեծապես կենտրոնացված է բորսայից դուրս: Մասնավորապես՝ </w:t>
      </w:r>
      <w:r w:rsidR="00663636" w:rsidRPr="002A431F">
        <w:rPr>
          <w:rFonts w:ascii="GHEA Grapalat" w:hAnsi="GHEA Grapalat" w:cs="GHEA Grapalat"/>
          <w:bCs/>
          <w:sz w:val="24"/>
          <w:szCs w:val="24"/>
          <w:lang w:val="hy-AM"/>
        </w:rPr>
        <w:t>2019</w:t>
      </w:r>
      <w:r w:rsidR="00F86411" w:rsidRPr="002A431F">
        <w:rPr>
          <w:rFonts w:ascii="GHEA Grapalat" w:hAnsi="GHEA Grapalat" w:cs="GHEA Grapalat"/>
          <w:bCs/>
          <w:sz w:val="24"/>
          <w:szCs w:val="24"/>
          <w:lang w:val="hy-AM"/>
        </w:rPr>
        <w:t>թ</w:t>
      </w:r>
      <w:r w:rsidR="00663636" w:rsidRPr="002A431F">
        <w:rPr>
          <w:rFonts w:ascii="GHEA Grapalat" w:hAnsi="GHEA Grapalat" w:cs="GHEA Grapalat"/>
          <w:bCs/>
          <w:sz w:val="24"/>
          <w:szCs w:val="24"/>
          <w:lang w:val="hy-AM"/>
        </w:rPr>
        <w:t>.</w:t>
      </w:r>
      <w:r w:rsidR="00F86411" w:rsidRPr="002A431F">
        <w:rPr>
          <w:rFonts w:ascii="GHEA Grapalat" w:hAnsi="GHEA Grapalat" w:cs="GHEA Grapalat"/>
          <w:bCs/>
          <w:sz w:val="24"/>
          <w:szCs w:val="24"/>
          <w:lang w:val="hy-AM"/>
        </w:rPr>
        <w:t xml:space="preserve"> ընթացքում </w:t>
      </w:r>
      <w:r w:rsidR="00663636" w:rsidRPr="002A431F">
        <w:rPr>
          <w:rFonts w:ascii="GHEA Grapalat" w:hAnsi="GHEA Grapalat" w:cs="GHEA Grapalat"/>
          <w:bCs/>
          <w:sz w:val="24"/>
          <w:szCs w:val="24"/>
          <w:lang w:val="hy-AM"/>
        </w:rPr>
        <w:t>պետական պարտատոմսերով</w:t>
      </w:r>
      <w:r w:rsidR="00BE12CD" w:rsidRPr="00CC57BC">
        <w:rPr>
          <w:rFonts w:ascii="GHEA Grapalat" w:hAnsi="GHEA Grapalat" w:cs="GHEA Grapalat"/>
          <w:bCs/>
          <w:sz w:val="24"/>
          <w:szCs w:val="24"/>
          <w:lang w:val="hy-AM"/>
        </w:rPr>
        <w:t xml:space="preserve"> ոչ</w:t>
      </w:r>
      <w:r w:rsidR="00BE12CD" w:rsidRPr="0038369A">
        <w:rPr>
          <w:rFonts w:ascii="GHEA Grapalat" w:hAnsi="GHEA Grapalat" w:cs="GHEA Grapalat"/>
          <w:bCs/>
          <w:sz w:val="24"/>
          <w:szCs w:val="24"/>
          <w:lang w:val="hy-AM"/>
        </w:rPr>
        <w:t xml:space="preserve"> բորսայական</w:t>
      </w:r>
      <w:r w:rsidR="00BE12CD" w:rsidRPr="002A431F">
        <w:rPr>
          <w:rFonts w:ascii="GHEA Grapalat" w:hAnsi="GHEA Grapalat" w:cs="GHEA Grapalat"/>
          <w:bCs/>
          <w:sz w:val="24"/>
          <w:szCs w:val="24"/>
          <w:lang w:val="hy-AM"/>
        </w:rPr>
        <w:t xml:space="preserve"> առևտուրը որոշակի կրկնահաշվարկով կազմել է</w:t>
      </w:r>
      <w:r w:rsidR="00BE12CD" w:rsidRPr="00CC57BC">
        <w:rPr>
          <w:rFonts w:ascii="GHEA Grapalat" w:hAnsi="GHEA Grapalat" w:cs="GHEA Grapalat"/>
          <w:bCs/>
          <w:sz w:val="24"/>
          <w:szCs w:val="24"/>
          <w:lang w:val="hy-AM"/>
        </w:rPr>
        <w:t xml:space="preserve"> </w:t>
      </w:r>
      <w:r w:rsidR="00BE12CD" w:rsidRPr="002A431F">
        <w:rPr>
          <w:rFonts w:ascii="GHEA Grapalat" w:hAnsi="GHEA Grapalat" w:cs="GHEA Grapalat"/>
          <w:sz w:val="24"/>
          <w:szCs w:val="24"/>
          <w:lang w:val="hy-AM"/>
        </w:rPr>
        <w:t xml:space="preserve">753 </w:t>
      </w:r>
      <w:r w:rsidR="00BE12CD" w:rsidRPr="002A431F">
        <w:rPr>
          <w:rFonts w:ascii="GHEA Grapalat" w:hAnsi="GHEA Grapalat" w:cs="Sylfaen"/>
          <w:sz w:val="24"/>
          <w:szCs w:val="24"/>
          <w:lang w:val="hy-AM"/>
        </w:rPr>
        <w:t>մլրդ</w:t>
      </w:r>
      <w:r w:rsidR="00BE12CD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BE12CD" w:rsidRPr="00CC57BC">
        <w:rPr>
          <w:rFonts w:ascii="GHEA Grapalat" w:hAnsi="GHEA Grapalat" w:cs="Sylfaen"/>
          <w:sz w:val="24"/>
          <w:szCs w:val="24"/>
          <w:lang w:val="hy-AM"/>
        </w:rPr>
        <w:t>դրամ</w:t>
      </w:r>
      <w:r w:rsidR="00BE12CD" w:rsidRPr="002A431F">
        <w:rPr>
          <w:rFonts w:ascii="GHEA Grapalat" w:hAnsi="GHEA Grapalat" w:cs="Sylfaen"/>
          <w:sz w:val="24"/>
          <w:szCs w:val="24"/>
          <w:lang w:val="hy-AM"/>
        </w:rPr>
        <w:t>, իսկ</w:t>
      </w:r>
      <w:r w:rsidR="00663636" w:rsidRPr="002A431F">
        <w:rPr>
          <w:rFonts w:ascii="GHEA Grapalat" w:hAnsi="GHEA Grapalat" w:cs="GHEA Grapalat"/>
          <w:bCs/>
          <w:sz w:val="24"/>
          <w:szCs w:val="24"/>
          <w:lang w:val="hy-AM"/>
        </w:rPr>
        <w:t xml:space="preserve"> բորսայական առևտրի շրջանառությունը</w:t>
      </w:r>
      <w:r w:rsidR="00BE12CD" w:rsidRPr="002A431F">
        <w:rPr>
          <w:rFonts w:ascii="GHEA Grapalat" w:hAnsi="GHEA Grapalat" w:cs="GHEA Grapalat"/>
          <w:bCs/>
          <w:sz w:val="24"/>
          <w:szCs w:val="24"/>
          <w:lang w:val="hy-AM"/>
        </w:rPr>
        <w:t>՝</w:t>
      </w:r>
      <w:r w:rsidR="00663636" w:rsidRPr="00CC57BC">
        <w:rPr>
          <w:rFonts w:ascii="GHEA Grapalat" w:hAnsi="GHEA Grapalat" w:cs="GHEA Grapalat"/>
          <w:bCs/>
          <w:sz w:val="24"/>
          <w:szCs w:val="24"/>
          <w:lang w:val="hy-AM"/>
        </w:rPr>
        <w:t xml:space="preserve"> 53 մլրդ</w:t>
      </w:r>
      <w:r w:rsidR="00663636" w:rsidRPr="0038369A">
        <w:rPr>
          <w:rFonts w:ascii="GHEA Grapalat" w:hAnsi="GHEA Grapalat" w:cs="GHEA Grapalat"/>
          <w:bCs/>
          <w:sz w:val="24"/>
          <w:szCs w:val="24"/>
          <w:lang w:val="hy-AM"/>
        </w:rPr>
        <w:t xml:space="preserve"> դրամ</w:t>
      </w:r>
      <w:r w:rsidR="00663636" w:rsidRPr="002A431F">
        <w:rPr>
          <w:rFonts w:ascii="GHEA Grapalat" w:hAnsi="GHEA Grapalat" w:cs="GHEA Grapalat"/>
          <w:bCs/>
          <w:sz w:val="24"/>
          <w:szCs w:val="24"/>
          <w:lang w:val="hy-AM"/>
        </w:rPr>
        <w:t xml:space="preserve">: </w:t>
      </w:r>
      <w:r w:rsidR="00F86411" w:rsidRPr="002A431F">
        <w:rPr>
          <w:rFonts w:ascii="GHEA Grapalat" w:hAnsi="GHEA Grapalat" w:cs="GHEA Grapalat"/>
          <w:bCs/>
          <w:sz w:val="24"/>
          <w:szCs w:val="24"/>
          <w:lang w:val="hy-AM"/>
        </w:rPr>
        <w:t xml:space="preserve"> </w:t>
      </w:r>
    </w:p>
    <w:p w14:paraId="5A6DC463" w14:textId="77777777" w:rsidR="00F32B10" w:rsidRPr="002A431F" w:rsidRDefault="00F32B10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GHEA Grapalat" w:hAnsi="GHEA Grapalat" w:cs="GHEA Grapalat"/>
          <w:bCs/>
          <w:sz w:val="24"/>
          <w:szCs w:val="24"/>
          <w:lang w:val="hy-AM"/>
        </w:rPr>
      </w:pPr>
    </w:p>
    <w:p w14:paraId="4013DF29" w14:textId="77777777" w:rsidR="005C17C7" w:rsidRPr="002A431F" w:rsidRDefault="00D67FB7" w:rsidP="00D67FB7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Grapalat"/>
          <w:bCs/>
          <w:sz w:val="24"/>
          <w:szCs w:val="24"/>
          <w:lang w:val="hy-AM"/>
        </w:rPr>
      </w:pPr>
      <w:r w:rsidRPr="00CC57BC">
        <w:rPr>
          <w:rFonts w:ascii="GHEA Grapalat" w:hAnsi="GHEA Grapalat" w:cs="GHEA Grapalat"/>
          <w:b/>
          <w:bCs/>
          <w:sz w:val="20"/>
          <w:szCs w:val="20"/>
          <w:lang w:val="hy-AM"/>
        </w:rPr>
        <w:t xml:space="preserve">Գծ. </w:t>
      </w:r>
      <w:r w:rsidR="00DA7425" w:rsidRPr="002A431F">
        <w:rPr>
          <w:rFonts w:ascii="GHEA Grapalat" w:hAnsi="GHEA Grapalat" w:cs="GHEA Grapalat"/>
          <w:b/>
          <w:bCs/>
          <w:sz w:val="20"/>
          <w:szCs w:val="20"/>
          <w:lang w:val="hy-AM"/>
        </w:rPr>
        <w:t>3</w:t>
      </w:r>
      <w:r w:rsidRPr="00CC57BC">
        <w:rPr>
          <w:rFonts w:ascii="GHEA Grapalat" w:hAnsi="GHEA Grapalat" w:cs="GHEA Grapalat"/>
          <w:b/>
          <w:bCs/>
          <w:sz w:val="20"/>
          <w:szCs w:val="20"/>
          <w:lang w:val="hy-AM"/>
        </w:rPr>
        <w:t>. Պետական</w:t>
      </w:r>
      <w:r w:rsidRPr="0038369A">
        <w:rPr>
          <w:rFonts w:ascii="GHEA Grapalat" w:hAnsi="GHEA Grapalat" w:cs="GHEA Grapalat"/>
          <w:b/>
          <w:bCs/>
          <w:sz w:val="20"/>
          <w:szCs w:val="20"/>
          <w:lang w:val="hy-AM"/>
        </w:rPr>
        <w:t xml:space="preserve"> պարտատոմսերի</w:t>
      </w:r>
      <w:r w:rsidRPr="00207E03">
        <w:rPr>
          <w:rFonts w:ascii="GHEA Grapalat" w:hAnsi="GHEA Grapalat" w:cs="GHEA Grapalat"/>
          <w:b/>
          <w:bCs/>
          <w:sz w:val="20"/>
          <w:szCs w:val="20"/>
          <w:lang w:val="hy-AM"/>
        </w:rPr>
        <w:t xml:space="preserve"> առևտրի</w:t>
      </w:r>
      <w:r w:rsidRPr="002E038C">
        <w:rPr>
          <w:rFonts w:ascii="GHEA Grapalat" w:hAnsi="GHEA Grapalat" w:cs="GHEA Grapalat"/>
          <w:b/>
          <w:bCs/>
          <w:sz w:val="20"/>
          <w:szCs w:val="20"/>
          <w:lang w:val="hy-AM"/>
        </w:rPr>
        <w:t xml:space="preserve"> </w:t>
      </w:r>
      <w:r w:rsidRPr="00CC57BC">
        <w:rPr>
          <w:rFonts w:ascii="GHEA Grapalat" w:hAnsi="GHEA Grapalat" w:cs="GHEA Grapalat"/>
          <w:b/>
          <w:bCs/>
          <w:sz w:val="20"/>
          <w:szCs w:val="20"/>
          <w:lang w:val="hy-AM"/>
        </w:rPr>
        <w:t>ծավալները</w:t>
      </w:r>
      <w:r w:rsidR="00C974F2">
        <w:rPr>
          <w:rStyle w:val="FootnoteReference"/>
          <w:rFonts w:ascii="GHEA Grapalat" w:hAnsi="GHEA Grapalat" w:cs="GHEA Grapalat"/>
          <w:b/>
          <w:bCs/>
          <w:sz w:val="20"/>
          <w:szCs w:val="20"/>
          <w:lang w:val="hy-AM"/>
        </w:rPr>
        <w:footnoteReference w:id="14"/>
      </w:r>
      <w:r w:rsidR="001B16BA" w:rsidRPr="002A431F">
        <w:rPr>
          <w:rFonts w:ascii="GHEA Grapalat" w:hAnsi="GHEA Grapalat" w:cs="GHEA Grapalat"/>
          <w:bCs/>
          <w:sz w:val="20"/>
          <w:szCs w:val="20"/>
          <w:lang w:val="hy-AM"/>
        </w:rPr>
        <w:tab/>
      </w:r>
      <w:r w:rsidR="001B16BA" w:rsidRPr="00632682">
        <w:rPr>
          <w:rFonts w:ascii="GHEA Grapalat" w:hAnsi="GHEA Grapalat" w:cs="GHEA Grapalat"/>
          <w:bCs/>
          <w:noProof/>
          <w:sz w:val="24"/>
          <w:szCs w:val="24"/>
        </w:rPr>
        <w:drawing>
          <wp:inline distT="0" distB="0" distL="0" distR="0" wp14:anchorId="78776826" wp14:editId="17E37211">
            <wp:extent cx="6211019" cy="1768415"/>
            <wp:effectExtent l="19050" t="0" r="18331" b="3235"/>
            <wp:docPr id="10" name="Chart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5564EF86" w14:textId="77777777" w:rsidR="006F3780" w:rsidRPr="002A431F" w:rsidRDefault="006F3780" w:rsidP="000B3AE4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Times LatRus"/>
          <w:color w:val="000000"/>
          <w:sz w:val="24"/>
          <w:szCs w:val="24"/>
          <w:lang w:val="hy-AM"/>
        </w:rPr>
      </w:pPr>
    </w:p>
    <w:p w14:paraId="1C45DA66" w14:textId="77777777" w:rsidR="00F32B10" w:rsidRPr="002A431F" w:rsidRDefault="00051143" w:rsidP="00DA7425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Times LatRus"/>
          <w:color w:val="000000"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Պ</w:t>
      </w:r>
      <w:r w:rsidR="006F3780" w:rsidRPr="002A431F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ե</w:t>
      </w:r>
      <w:r w:rsidR="00BB5111" w:rsidRPr="00CC57BC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տ</w:t>
      </w:r>
      <w:r w:rsidR="006F3780" w:rsidRPr="002A431F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ական</w:t>
      </w:r>
      <w:r w:rsidR="006F3780" w:rsidRPr="002A431F">
        <w:rPr>
          <w:rFonts w:ascii="GHEA Grapalat" w:hAnsi="GHEA Grapalat" w:cs="Times LatRus"/>
          <w:b/>
          <w:color w:val="000000"/>
          <w:sz w:val="24"/>
          <w:szCs w:val="24"/>
          <w:lang w:val="hy-AM"/>
        </w:rPr>
        <w:t xml:space="preserve"> </w:t>
      </w:r>
      <w:r w:rsidR="006F3780" w:rsidRPr="002A431F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պարտատոմսերով</w:t>
      </w:r>
      <w:r w:rsidR="006F3780" w:rsidRPr="002A431F">
        <w:rPr>
          <w:rFonts w:ascii="GHEA Grapalat" w:hAnsi="GHEA Grapalat" w:cs="Times LatRus"/>
          <w:b/>
          <w:color w:val="000000"/>
          <w:sz w:val="24"/>
          <w:szCs w:val="24"/>
          <w:lang w:val="hy-AM"/>
        </w:rPr>
        <w:t xml:space="preserve"> </w:t>
      </w:r>
      <w:r w:rsidR="006F3780" w:rsidRPr="002A431F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ռեպո</w:t>
      </w:r>
      <w:r w:rsidR="006F3780" w:rsidRPr="002A431F">
        <w:rPr>
          <w:rFonts w:ascii="GHEA Grapalat" w:hAnsi="GHEA Grapalat" w:cs="Times LatRus"/>
          <w:b/>
          <w:color w:val="000000"/>
          <w:sz w:val="24"/>
          <w:szCs w:val="24"/>
          <w:lang w:val="hy-AM"/>
        </w:rPr>
        <w:t xml:space="preserve"> </w:t>
      </w:r>
      <w:r w:rsidR="006F3780" w:rsidRPr="002A431F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գործառնությունների</w:t>
      </w:r>
      <w:r w:rsidR="006F3780" w:rsidRPr="002A431F">
        <w:rPr>
          <w:rFonts w:ascii="GHEA Grapalat" w:hAnsi="GHEA Grapalat" w:cs="Times LatRus"/>
          <w:b/>
          <w:color w:val="000000"/>
          <w:sz w:val="24"/>
          <w:szCs w:val="24"/>
          <w:lang w:val="hy-AM"/>
        </w:rPr>
        <w:t xml:space="preserve"> </w:t>
      </w:r>
      <w:r w:rsidR="006F3780" w:rsidRPr="002A431F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շուկան</w:t>
      </w:r>
      <w:r w:rsidR="006F3780" w:rsidRPr="002A431F">
        <w:rPr>
          <w:rFonts w:ascii="GHEA Grapalat" w:hAnsi="GHEA Grapalat" w:cs="Times LatRus"/>
          <w:b/>
          <w:color w:val="000000"/>
          <w:sz w:val="24"/>
          <w:szCs w:val="24"/>
          <w:lang w:val="hy-AM"/>
        </w:rPr>
        <w:t xml:space="preserve"> </w:t>
      </w:r>
      <w:r w:rsidR="006F3780" w:rsidRPr="002A431F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համեմատաբար</w:t>
      </w:r>
      <w:r w:rsidR="006F3780" w:rsidRPr="002A431F">
        <w:rPr>
          <w:rFonts w:ascii="GHEA Grapalat" w:hAnsi="GHEA Grapalat" w:cs="Times LatRus"/>
          <w:b/>
          <w:color w:val="000000"/>
          <w:sz w:val="24"/>
          <w:szCs w:val="24"/>
          <w:lang w:val="hy-AM"/>
        </w:rPr>
        <w:t xml:space="preserve"> </w:t>
      </w:r>
      <w:r w:rsidR="006F3780" w:rsidRPr="002A431F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ակտիվ</w:t>
      </w:r>
      <w:r w:rsidR="006F3780" w:rsidRPr="002A431F">
        <w:rPr>
          <w:rFonts w:ascii="GHEA Grapalat" w:hAnsi="GHEA Grapalat" w:cs="Times LatRus"/>
          <w:b/>
          <w:color w:val="000000"/>
          <w:sz w:val="24"/>
          <w:szCs w:val="24"/>
          <w:lang w:val="hy-AM"/>
        </w:rPr>
        <w:t xml:space="preserve"> </w:t>
      </w:r>
      <w:r w:rsidR="006F3780" w:rsidRPr="002A431F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է</w:t>
      </w:r>
      <w:r w:rsidR="006F3780" w:rsidRPr="002A431F">
        <w:rPr>
          <w:rFonts w:ascii="GHEA Grapalat" w:hAnsi="GHEA Grapalat" w:cs="Times LatRus"/>
          <w:b/>
          <w:color w:val="000000"/>
          <w:sz w:val="24"/>
          <w:szCs w:val="24"/>
          <w:lang w:val="hy-AM"/>
        </w:rPr>
        <w:t xml:space="preserve"> </w:t>
      </w:r>
      <w:r w:rsidR="006F3780" w:rsidRPr="002A431F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շնորհիվ</w:t>
      </w:r>
      <w:r w:rsidR="006F3780" w:rsidRPr="002A431F">
        <w:rPr>
          <w:rFonts w:ascii="GHEA Grapalat" w:hAnsi="GHEA Grapalat" w:cs="Times LatRus"/>
          <w:b/>
          <w:color w:val="000000"/>
          <w:sz w:val="24"/>
          <w:szCs w:val="24"/>
          <w:lang w:val="hy-AM"/>
        </w:rPr>
        <w:t xml:space="preserve"> </w:t>
      </w:r>
      <w:r w:rsidR="00BE12CD" w:rsidRPr="002A431F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ԿԲ</w:t>
      </w:r>
      <w:r w:rsidR="006F3780" w:rsidRPr="002A431F">
        <w:rPr>
          <w:rFonts w:ascii="GHEA Grapalat" w:hAnsi="GHEA Grapalat" w:cs="Times LatRus"/>
          <w:b/>
          <w:color w:val="000000"/>
          <w:sz w:val="24"/>
          <w:szCs w:val="24"/>
          <w:lang w:val="hy-AM"/>
        </w:rPr>
        <w:t xml:space="preserve"> </w:t>
      </w:r>
      <w:r w:rsidR="006F3780" w:rsidRPr="002A431F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և</w:t>
      </w:r>
      <w:r w:rsidR="006F3780" w:rsidRPr="002A431F">
        <w:rPr>
          <w:rFonts w:ascii="GHEA Grapalat" w:hAnsi="GHEA Grapalat" w:cs="Times LatRus"/>
          <w:b/>
          <w:color w:val="000000"/>
          <w:sz w:val="24"/>
          <w:szCs w:val="24"/>
          <w:lang w:val="hy-AM"/>
        </w:rPr>
        <w:t xml:space="preserve"> </w:t>
      </w:r>
      <w:r w:rsidR="006F3780" w:rsidRPr="002A431F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բանկերի</w:t>
      </w:r>
      <w:r w:rsidR="006F3780" w:rsidRPr="002A431F">
        <w:rPr>
          <w:rFonts w:ascii="GHEA Grapalat" w:hAnsi="GHEA Grapalat" w:cs="Times LatRus"/>
          <w:b/>
          <w:color w:val="000000"/>
          <w:sz w:val="24"/>
          <w:szCs w:val="24"/>
          <w:lang w:val="hy-AM"/>
        </w:rPr>
        <w:t xml:space="preserve"> </w:t>
      </w:r>
      <w:r w:rsidR="006F3780" w:rsidRPr="002A431F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միջև</w:t>
      </w:r>
      <w:r w:rsidR="004844D2" w:rsidRPr="002A431F">
        <w:rPr>
          <w:rFonts w:ascii="GHEA Grapalat" w:hAnsi="GHEA Grapalat" w:cs="Times LatRus"/>
          <w:b/>
          <w:color w:val="000000"/>
          <w:sz w:val="24"/>
          <w:szCs w:val="24"/>
          <w:lang w:val="hy-AM"/>
        </w:rPr>
        <w:t xml:space="preserve"> արտաբորսայական</w:t>
      </w:r>
      <w:r w:rsidR="006F3780" w:rsidRPr="002A431F">
        <w:rPr>
          <w:rFonts w:ascii="GHEA Grapalat" w:hAnsi="GHEA Grapalat" w:cs="Times LatRus"/>
          <w:b/>
          <w:color w:val="000000"/>
          <w:sz w:val="24"/>
          <w:szCs w:val="24"/>
          <w:lang w:val="hy-AM"/>
        </w:rPr>
        <w:t xml:space="preserve"> </w:t>
      </w:r>
      <w:r w:rsidR="006F3780" w:rsidRPr="002A431F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ռեպո</w:t>
      </w:r>
      <w:r w:rsidR="006F3780" w:rsidRPr="002A431F">
        <w:rPr>
          <w:rFonts w:ascii="GHEA Grapalat" w:hAnsi="GHEA Grapalat" w:cs="Times LatRus"/>
          <w:b/>
          <w:color w:val="000000"/>
          <w:sz w:val="24"/>
          <w:szCs w:val="24"/>
          <w:lang w:val="hy-AM"/>
        </w:rPr>
        <w:t xml:space="preserve"> </w:t>
      </w:r>
      <w:r w:rsidR="006F3780" w:rsidRPr="002A431F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գործառնությունների</w:t>
      </w:r>
      <w:r w:rsidR="00BE12CD" w:rsidRPr="002A431F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 xml:space="preserve"> (Գծ</w:t>
      </w:r>
      <w:r w:rsidR="00D67FB7" w:rsidRPr="002A431F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 xml:space="preserve">. </w:t>
      </w:r>
      <w:r w:rsidR="00DA7425" w:rsidRPr="002A431F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4</w:t>
      </w:r>
      <w:r w:rsidR="00BE12CD" w:rsidRPr="002A431F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.)</w:t>
      </w:r>
      <w:r w:rsidR="006F3780" w:rsidRPr="002A431F">
        <w:rPr>
          <w:rFonts w:ascii="GHEA Grapalat" w:hAnsi="GHEA Grapalat" w:cs="Times LatRus"/>
          <w:b/>
          <w:color w:val="000000"/>
          <w:sz w:val="24"/>
          <w:szCs w:val="24"/>
          <w:lang w:val="hy-AM"/>
        </w:rPr>
        <w:t>:</w:t>
      </w:r>
      <w:r w:rsidR="006F3780" w:rsidRPr="002A431F">
        <w:rPr>
          <w:rFonts w:ascii="GHEA Grapalat" w:hAnsi="GHEA Grapalat" w:cs="Times LatRus"/>
          <w:color w:val="000000"/>
          <w:sz w:val="24"/>
          <w:szCs w:val="24"/>
          <w:lang w:val="hy-AM"/>
        </w:rPr>
        <w:t xml:space="preserve"> </w:t>
      </w:r>
      <w:r w:rsidR="00BD00D6" w:rsidRPr="00BD00D6">
        <w:rPr>
          <w:rFonts w:ascii="GHEA Grapalat" w:hAnsi="GHEA Grapalat" w:cs="Times LatRus"/>
          <w:color w:val="000000"/>
          <w:sz w:val="24"/>
          <w:szCs w:val="24"/>
          <w:lang w:val="hy-AM"/>
        </w:rPr>
        <w:t xml:space="preserve">2019 թվականի ընթացքում </w:t>
      </w:r>
      <w:r w:rsidR="001F3CBF" w:rsidRPr="002A431F">
        <w:rPr>
          <w:rFonts w:ascii="GHEA Grapalat" w:hAnsi="GHEA Grapalat" w:cs="Times LatRus"/>
          <w:color w:val="000000"/>
          <w:sz w:val="24"/>
          <w:szCs w:val="24"/>
          <w:lang w:val="hy-AM"/>
        </w:rPr>
        <w:t>Հայաստանի ֆոնդային բորսայում բացակայում ե</w:t>
      </w:r>
      <w:r w:rsidRPr="00CC57BC">
        <w:rPr>
          <w:rFonts w:ascii="GHEA Grapalat" w:hAnsi="GHEA Grapalat" w:cs="Times LatRus"/>
          <w:color w:val="000000"/>
          <w:sz w:val="24"/>
          <w:szCs w:val="24"/>
          <w:lang w:val="hy-AM"/>
        </w:rPr>
        <w:t>ն</w:t>
      </w:r>
      <w:r w:rsidR="001F3CBF" w:rsidRPr="002A431F">
        <w:rPr>
          <w:rFonts w:ascii="GHEA Grapalat" w:hAnsi="GHEA Grapalat" w:cs="Times LatRus"/>
          <w:color w:val="000000"/>
          <w:sz w:val="24"/>
          <w:szCs w:val="24"/>
          <w:lang w:val="hy-AM"/>
        </w:rPr>
        <w:t xml:space="preserve"> </w:t>
      </w:r>
      <w:r w:rsidR="00BB5111" w:rsidRPr="00CC57BC">
        <w:rPr>
          <w:rFonts w:ascii="GHEA Grapalat" w:hAnsi="GHEA Grapalat" w:cs="Times LatRus"/>
          <w:color w:val="000000"/>
          <w:sz w:val="24"/>
          <w:szCs w:val="24"/>
          <w:lang w:val="hy-AM"/>
        </w:rPr>
        <w:t xml:space="preserve">պետական </w:t>
      </w:r>
      <w:r w:rsidR="00BB5111" w:rsidRPr="0038369A">
        <w:rPr>
          <w:rFonts w:ascii="GHEA Grapalat" w:hAnsi="GHEA Grapalat" w:cs="Times LatRus"/>
          <w:color w:val="000000"/>
          <w:sz w:val="24"/>
          <w:szCs w:val="24"/>
          <w:lang w:val="hy-AM"/>
        </w:rPr>
        <w:t>պարտատոմսերով</w:t>
      </w:r>
      <w:r w:rsidR="001F3CBF" w:rsidRPr="002A431F">
        <w:rPr>
          <w:rFonts w:ascii="GHEA Grapalat" w:hAnsi="GHEA Grapalat" w:cs="Times LatRus"/>
          <w:color w:val="000000"/>
          <w:sz w:val="24"/>
          <w:szCs w:val="24"/>
          <w:lang w:val="hy-AM"/>
        </w:rPr>
        <w:t xml:space="preserve"> ռեպո </w:t>
      </w:r>
      <w:r w:rsidR="0089000B" w:rsidRPr="002A431F">
        <w:rPr>
          <w:rFonts w:ascii="GHEA Grapalat" w:hAnsi="GHEA Grapalat" w:cs="Times LatRus"/>
          <w:color w:val="000000"/>
          <w:sz w:val="24"/>
          <w:szCs w:val="24"/>
          <w:lang w:val="hy-AM"/>
        </w:rPr>
        <w:t>գործառնությունները</w:t>
      </w:r>
      <w:r w:rsidR="00C07B82" w:rsidRPr="00F623A5">
        <w:rPr>
          <w:rFonts w:ascii="GHEA Grapalat" w:hAnsi="GHEA Grapalat" w:cs="Times LatRus"/>
          <w:color w:val="000000"/>
          <w:sz w:val="24"/>
          <w:szCs w:val="24"/>
          <w:lang w:val="hy-AM"/>
        </w:rPr>
        <w:t>, իսկ նույն ժամանակահատվածում</w:t>
      </w:r>
      <w:r w:rsidR="0089000B" w:rsidRPr="002A431F">
        <w:rPr>
          <w:rFonts w:ascii="GHEA Grapalat" w:hAnsi="GHEA Grapalat" w:cs="Times LatRus"/>
          <w:color w:val="000000"/>
          <w:sz w:val="24"/>
          <w:szCs w:val="24"/>
          <w:lang w:val="hy-AM"/>
        </w:rPr>
        <w:t xml:space="preserve"> Հայաստանի </w:t>
      </w:r>
      <w:r w:rsidR="00DA7425" w:rsidRPr="002A431F">
        <w:rPr>
          <w:rFonts w:ascii="GHEA Grapalat" w:hAnsi="GHEA Grapalat" w:cs="Times LatRus"/>
          <w:color w:val="000000"/>
          <w:sz w:val="24"/>
          <w:szCs w:val="24"/>
          <w:lang w:val="hy-AM"/>
        </w:rPr>
        <w:t xml:space="preserve">ֆոնդային </w:t>
      </w:r>
      <w:r w:rsidR="0089000B" w:rsidRPr="002A431F">
        <w:rPr>
          <w:rFonts w:ascii="GHEA Grapalat" w:hAnsi="GHEA Grapalat" w:cs="Times LatRus"/>
          <w:color w:val="000000"/>
          <w:sz w:val="24"/>
          <w:szCs w:val="24"/>
          <w:lang w:val="hy-AM"/>
        </w:rPr>
        <w:t xml:space="preserve">բորսայից դուրս կնքված պետական արժեթղթերով ռեպո գործառնությունների ընդհանուր  ծավալը կազմում է 15,8 տրլն դրամ, որի գրեթե կեսը ԿԲ հետ գործառնություններն են: </w:t>
      </w:r>
    </w:p>
    <w:p w14:paraId="3ED8320D" w14:textId="77777777" w:rsidR="00EF7A91" w:rsidRPr="002A431F" w:rsidRDefault="00EF7A91" w:rsidP="002A431F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GHEA Grapalat" w:hAnsi="GHEA Grapalat" w:cs="Times LatRus"/>
          <w:color w:val="000000"/>
          <w:sz w:val="24"/>
          <w:szCs w:val="24"/>
          <w:lang w:val="hy-AM"/>
        </w:rPr>
      </w:pPr>
    </w:p>
    <w:p w14:paraId="07050301" w14:textId="77777777" w:rsidR="00DA7425" w:rsidRPr="002A431F" w:rsidRDefault="00DA7425">
      <w:pPr>
        <w:pStyle w:val="ListParagraph"/>
        <w:tabs>
          <w:tab w:val="left" w:pos="993"/>
        </w:tabs>
        <w:autoSpaceDE w:val="0"/>
        <w:autoSpaceDN w:val="0"/>
        <w:adjustRightInd w:val="0"/>
        <w:spacing w:before="120" w:after="120" w:line="240" w:lineRule="auto"/>
        <w:ind w:left="852"/>
        <w:jc w:val="both"/>
        <w:rPr>
          <w:rFonts w:ascii="GHEA Grapalat" w:hAnsi="GHEA Grapalat" w:cs="Sylfaen"/>
          <w:b/>
          <w:bCs/>
          <w:sz w:val="24"/>
          <w:szCs w:val="24"/>
          <w:lang w:val="hy-AM"/>
        </w:rPr>
      </w:pPr>
    </w:p>
    <w:p w14:paraId="6650EE84" w14:textId="77777777" w:rsidR="00D67FB7" w:rsidRPr="002A431F" w:rsidRDefault="00D67FB7" w:rsidP="00D67FB7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Գ</w:t>
      </w:r>
      <w:r w:rsidR="0089000B" w:rsidRPr="00CC57BC">
        <w:rPr>
          <w:rFonts w:ascii="GHEA Grapalat" w:hAnsi="GHEA Grapalat" w:cs="Times LatRus"/>
          <w:b/>
          <w:bCs/>
          <w:color w:val="000000"/>
          <w:sz w:val="24"/>
          <w:szCs w:val="24"/>
          <w:lang w:val="hy-AM"/>
        </w:rPr>
        <w:t>ծ</w:t>
      </w:r>
      <w:r w:rsidR="0089000B" w:rsidRPr="0038369A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 xml:space="preserve">. </w:t>
      </w:r>
      <w:r w:rsidR="00DA7425" w:rsidRPr="002A431F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4</w:t>
      </w:r>
      <w:r w:rsidR="0089000B" w:rsidRPr="00CC57BC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. Պետակ</w:t>
      </w:r>
      <w:r w:rsidR="0089000B" w:rsidRPr="0038369A">
        <w:rPr>
          <w:rFonts w:ascii="GHEA Grapalat" w:hAnsi="GHEA Grapalat" w:cs="Times LatRus"/>
          <w:b/>
          <w:bCs/>
          <w:color w:val="000000"/>
          <w:sz w:val="24"/>
          <w:szCs w:val="24"/>
          <w:lang w:val="hy-AM"/>
        </w:rPr>
        <w:t>ա</w:t>
      </w:r>
      <w:r w:rsidR="0089000B" w:rsidRPr="0038369A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ն</w:t>
      </w:r>
      <w:r w:rsidR="0089000B" w:rsidRPr="0038369A">
        <w:rPr>
          <w:rFonts w:ascii="GHEA Grapalat" w:hAnsi="GHEA Grapalat" w:cs="Times LatRus"/>
          <w:b/>
          <w:bCs/>
          <w:color w:val="000000"/>
          <w:sz w:val="24"/>
          <w:szCs w:val="24"/>
          <w:lang w:val="hy-AM"/>
        </w:rPr>
        <w:t xml:space="preserve"> </w:t>
      </w:r>
      <w:r w:rsidR="0089000B" w:rsidRPr="00207E03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արժեթղթե</w:t>
      </w:r>
      <w:r w:rsidR="0089000B" w:rsidRPr="00207E03">
        <w:rPr>
          <w:rFonts w:ascii="GHEA Grapalat" w:hAnsi="GHEA Grapalat" w:cs="Times LatRus"/>
          <w:b/>
          <w:bCs/>
          <w:color w:val="000000"/>
          <w:sz w:val="24"/>
          <w:szCs w:val="24"/>
          <w:lang w:val="hy-AM"/>
        </w:rPr>
        <w:t>ր</w:t>
      </w:r>
      <w:r w:rsidR="0089000B" w:rsidRPr="002E038C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ով</w:t>
      </w:r>
      <w:r w:rsidR="0089000B" w:rsidRPr="00CC57BC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 xml:space="preserve">  ռեպո գործ</w:t>
      </w:r>
      <w:r w:rsidR="0089000B" w:rsidRPr="00CC57BC">
        <w:rPr>
          <w:rFonts w:ascii="GHEA Grapalat" w:hAnsi="GHEA Grapalat" w:cs="Times LatRus"/>
          <w:b/>
          <w:bCs/>
          <w:color w:val="000000"/>
          <w:sz w:val="24"/>
          <w:szCs w:val="24"/>
          <w:lang w:val="hy-AM"/>
        </w:rPr>
        <w:t>ա</w:t>
      </w:r>
      <w:r w:rsidR="0089000B" w:rsidRPr="00CC57BC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ռնու</w:t>
      </w:r>
      <w:r w:rsidR="0089000B" w:rsidRPr="00CC57BC">
        <w:rPr>
          <w:rFonts w:ascii="GHEA Grapalat" w:hAnsi="GHEA Grapalat" w:cs="Times LatRus"/>
          <w:b/>
          <w:bCs/>
          <w:color w:val="000000"/>
          <w:sz w:val="24"/>
          <w:szCs w:val="24"/>
          <w:lang w:val="hy-AM"/>
        </w:rPr>
        <w:t>թ</w:t>
      </w:r>
      <w:r w:rsidR="0089000B" w:rsidRPr="00CC57BC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յունների ծավալը (եռ</w:t>
      </w:r>
      <w:r w:rsidR="0089000B" w:rsidRPr="00CC57BC">
        <w:rPr>
          <w:rFonts w:ascii="GHEA Grapalat" w:hAnsi="GHEA Grapalat" w:cs="Times LatRus"/>
          <w:b/>
          <w:bCs/>
          <w:color w:val="000000"/>
          <w:sz w:val="24"/>
          <w:szCs w:val="24"/>
          <w:lang w:val="hy-AM"/>
        </w:rPr>
        <w:t>ամ</w:t>
      </w:r>
      <w:r w:rsidR="0089000B" w:rsidRPr="00CC57BC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սյակայ</w:t>
      </w:r>
      <w:r w:rsidR="0089000B" w:rsidRPr="00CC57BC">
        <w:rPr>
          <w:rFonts w:ascii="GHEA Grapalat" w:hAnsi="GHEA Grapalat" w:cs="Times LatRus"/>
          <w:b/>
          <w:bCs/>
          <w:color w:val="000000"/>
          <w:sz w:val="24"/>
          <w:szCs w:val="24"/>
          <w:lang w:val="hy-AM"/>
        </w:rPr>
        <w:t>ի</w:t>
      </w:r>
      <w:r w:rsidR="0089000B" w:rsidRPr="00CC57BC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ն)</w:t>
      </w:r>
      <w:r w:rsidR="00C974F2">
        <w:rPr>
          <w:rStyle w:val="FootnoteReference"/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footnoteReference w:id="15"/>
      </w:r>
    </w:p>
    <w:p w14:paraId="49DB1DC9" w14:textId="77777777" w:rsidR="00DA7425" w:rsidRPr="002A431F" w:rsidRDefault="00DA7425" w:rsidP="00D67FB7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</w:pPr>
    </w:p>
    <w:p w14:paraId="76128E12" w14:textId="77777777" w:rsidR="003559D2" w:rsidRPr="00CC57BC" w:rsidRDefault="00F32B10" w:rsidP="000B3AE4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</w:pPr>
      <w:r w:rsidRPr="00632682">
        <w:rPr>
          <w:rFonts w:ascii="GHEA Grapalat" w:hAnsi="GHEA Grapalat" w:cs="Sylfaen"/>
          <w:b/>
          <w:noProof/>
          <w:color w:val="000000"/>
          <w:sz w:val="24"/>
          <w:szCs w:val="24"/>
        </w:rPr>
        <w:drawing>
          <wp:inline distT="0" distB="0" distL="0" distR="0" wp14:anchorId="0B9BBE2F" wp14:editId="70DBD9E7">
            <wp:extent cx="6435090" cy="2533650"/>
            <wp:effectExtent l="19050" t="0" r="22860" b="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40E13184" w14:textId="77777777" w:rsidR="003559D2" w:rsidRPr="002A431F" w:rsidRDefault="003559D2" w:rsidP="000B3AE4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</w:pPr>
    </w:p>
    <w:p w14:paraId="1A355ADD" w14:textId="77777777" w:rsidR="003559D2" w:rsidRPr="002A431F" w:rsidRDefault="003559D2" w:rsidP="00DC6F54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before="120" w:after="120" w:line="240" w:lineRule="auto"/>
        <w:ind w:left="0" w:firstLine="426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2A431F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Աճուր</w:t>
      </w:r>
      <w:r w:rsidRPr="002A431F">
        <w:rPr>
          <w:rFonts w:ascii="GHEA Grapalat" w:hAnsi="GHEA Grapalat" w:cs="Times LatRus"/>
          <w:b/>
          <w:color w:val="000000"/>
          <w:sz w:val="24"/>
          <w:szCs w:val="24"/>
          <w:lang w:val="hy-AM"/>
        </w:rPr>
        <w:t>դ</w:t>
      </w:r>
      <w:r w:rsidRPr="002A431F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ի</w:t>
      </w:r>
      <w:r w:rsidR="0089000B" w:rsidRPr="002A431F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 xml:space="preserve"> ընթ</w:t>
      </w:r>
      <w:r w:rsidR="0089000B" w:rsidRPr="002A431F">
        <w:rPr>
          <w:rFonts w:ascii="GHEA Grapalat" w:hAnsi="GHEA Grapalat" w:cs="Times LatRus"/>
          <w:b/>
          <w:bCs/>
          <w:color w:val="000000"/>
          <w:sz w:val="24"/>
          <w:szCs w:val="24"/>
          <w:lang w:val="hy-AM"/>
        </w:rPr>
        <w:t>ա</w:t>
      </w:r>
      <w:r w:rsidR="0089000B" w:rsidRPr="002A431F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ց</w:t>
      </w:r>
      <w:r w:rsidR="0089000B" w:rsidRPr="002A431F">
        <w:rPr>
          <w:rFonts w:ascii="GHEA Grapalat" w:hAnsi="GHEA Grapalat" w:cs="Times LatRus"/>
          <w:b/>
          <w:bCs/>
          <w:color w:val="000000"/>
          <w:sz w:val="24"/>
          <w:szCs w:val="24"/>
          <w:lang w:val="hy-AM"/>
        </w:rPr>
        <w:t>ք</w:t>
      </w:r>
      <w:r w:rsidR="0089000B" w:rsidRPr="002A431F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ում մեկ</w:t>
      </w:r>
      <w:r w:rsidR="0089000B" w:rsidRPr="002A431F">
        <w:rPr>
          <w:rFonts w:ascii="GHEA Grapalat" w:hAnsi="GHEA Grapalat" w:cs="Times LatRus"/>
          <w:b/>
          <w:bCs/>
          <w:color w:val="000000"/>
          <w:sz w:val="24"/>
          <w:szCs w:val="24"/>
          <w:lang w:val="hy-AM"/>
        </w:rPr>
        <w:t xml:space="preserve"> </w:t>
      </w:r>
      <w:r w:rsidR="0089000B" w:rsidRPr="002A431F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դի</w:t>
      </w:r>
      <w:r w:rsidR="0089000B" w:rsidRPr="002A431F">
        <w:rPr>
          <w:rFonts w:ascii="GHEA Grapalat" w:hAnsi="GHEA Grapalat" w:cs="Times LatRus"/>
          <w:b/>
          <w:bCs/>
          <w:color w:val="000000"/>
          <w:sz w:val="24"/>
          <w:szCs w:val="24"/>
          <w:lang w:val="hy-AM"/>
        </w:rPr>
        <w:t>լ</w:t>
      </w:r>
      <w:r w:rsidR="0089000B" w:rsidRPr="002A431F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ե</w:t>
      </w:r>
      <w:r w:rsidR="0089000B" w:rsidRPr="002A431F">
        <w:rPr>
          <w:rFonts w:ascii="GHEA Grapalat" w:hAnsi="GHEA Grapalat" w:cs="Times LatRus"/>
          <w:b/>
          <w:bCs/>
          <w:color w:val="000000"/>
          <w:sz w:val="24"/>
          <w:szCs w:val="24"/>
          <w:lang w:val="hy-AM"/>
        </w:rPr>
        <w:t>ր</w:t>
      </w:r>
      <w:r w:rsidR="0089000B" w:rsidRPr="002A431F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ի կողմի</w:t>
      </w:r>
      <w:r w:rsidR="0089000B" w:rsidRPr="002A431F">
        <w:rPr>
          <w:rFonts w:ascii="GHEA Grapalat" w:hAnsi="GHEA Grapalat" w:cs="Times LatRus"/>
          <w:b/>
          <w:bCs/>
          <w:color w:val="000000"/>
          <w:sz w:val="24"/>
          <w:szCs w:val="24"/>
          <w:lang w:val="hy-AM"/>
        </w:rPr>
        <w:t>ց</w:t>
      </w:r>
      <w:r w:rsidR="0089000B" w:rsidRPr="002A431F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 xml:space="preserve"> պետ</w:t>
      </w:r>
      <w:r w:rsidR="0089000B" w:rsidRPr="002A431F">
        <w:rPr>
          <w:rFonts w:ascii="GHEA Grapalat" w:hAnsi="GHEA Grapalat" w:cs="Times LatRus"/>
          <w:b/>
          <w:bCs/>
          <w:color w:val="000000"/>
          <w:sz w:val="24"/>
          <w:szCs w:val="24"/>
          <w:lang w:val="hy-AM"/>
        </w:rPr>
        <w:t>ական պարտատոմսեր</w:t>
      </w:r>
      <w:r w:rsidR="0089000B" w:rsidRPr="002A431F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ի ամ</w:t>
      </w:r>
      <w:r w:rsidR="0089000B" w:rsidRPr="002A431F">
        <w:rPr>
          <w:rFonts w:ascii="GHEA Grapalat" w:hAnsi="GHEA Grapalat" w:cs="Times LatRus"/>
          <w:b/>
          <w:bCs/>
          <w:color w:val="000000"/>
          <w:sz w:val="24"/>
          <w:szCs w:val="24"/>
          <w:lang w:val="hy-AM"/>
        </w:rPr>
        <w:t>բ</w:t>
      </w:r>
      <w:r w:rsidR="0089000B" w:rsidRPr="002A431F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ողջ ծավալի գնման  հնարավորո</w:t>
      </w:r>
      <w:r w:rsidR="0089000B" w:rsidRPr="002A431F">
        <w:rPr>
          <w:rFonts w:ascii="GHEA Grapalat" w:hAnsi="GHEA Grapalat" w:cs="Times LatRus"/>
          <w:b/>
          <w:bCs/>
          <w:color w:val="000000"/>
          <w:sz w:val="24"/>
          <w:szCs w:val="24"/>
          <w:lang w:val="hy-AM"/>
        </w:rPr>
        <w:t>ւթյունը շուկայի իրացվելիությանը խոչընդոտող գ</w:t>
      </w:r>
      <w:r w:rsidR="0089000B" w:rsidRPr="00CC57BC">
        <w:rPr>
          <w:rFonts w:ascii="GHEA Grapalat" w:hAnsi="GHEA Grapalat" w:cs="Times LatRus"/>
          <w:b/>
          <w:bCs/>
          <w:color w:val="000000"/>
          <w:sz w:val="24"/>
          <w:szCs w:val="24"/>
          <w:lang w:val="hy-AM"/>
        </w:rPr>
        <w:t>ո</w:t>
      </w:r>
      <w:r w:rsidR="0089000B" w:rsidRPr="002A431F">
        <w:rPr>
          <w:rFonts w:ascii="GHEA Grapalat" w:hAnsi="GHEA Grapalat" w:cs="Times LatRus"/>
          <w:b/>
          <w:bCs/>
          <w:color w:val="000000"/>
          <w:sz w:val="24"/>
          <w:szCs w:val="24"/>
          <w:lang w:val="hy-AM"/>
        </w:rPr>
        <w:t>ր</w:t>
      </w:r>
      <w:r w:rsidR="0089000B" w:rsidRPr="00CC57BC">
        <w:rPr>
          <w:rFonts w:ascii="GHEA Grapalat" w:hAnsi="GHEA Grapalat" w:cs="Times LatRus"/>
          <w:b/>
          <w:bCs/>
          <w:color w:val="000000"/>
          <w:sz w:val="24"/>
          <w:szCs w:val="24"/>
          <w:lang w:val="hy-AM"/>
        </w:rPr>
        <w:t xml:space="preserve">ծոն </w:t>
      </w:r>
      <w:r w:rsidR="0089000B" w:rsidRPr="0038369A">
        <w:rPr>
          <w:rFonts w:ascii="GHEA Grapalat" w:hAnsi="GHEA Grapalat" w:cs="Times LatRus"/>
          <w:b/>
          <w:bCs/>
          <w:color w:val="000000"/>
          <w:sz w:val="24"/>
          <w:szCs w:val="24"/>
          <w:lang w:val="hy-AM"/>
        </w:rPr>
        <w:t>է:</w:t>
      </w:r>
      <w:r w:rsidR="0089000B" w:rsidRPr="0038369A">
        <w:rPr>
          <w:rFonts w:ascii="GHEA Grapalat" w:hAnsi="GHEA Grapalat" w:cs="Times LatRus"/>
          <w:color w:val="000000"/>
          <w:sz w:val="24"/>
          <w:szCs w:val="24"/>
          <w:lang w:val="hy-AM"/>
        </w:rPr>
        <w:t xml:space="preserve"> </w:t>
      </w:r>
      <w:r w:rsidR="0089000B" w:rsidRPr="00207E03">
        <w:rPr>
          <w:rFonts w:ascii="GHEA Grapalat" w:hAnsi="GHEA Grapalat" w:cs="Times LatRus"/>
          <w:color w:val="000000"/>
          <w:sz w:val="24"/>
          <w:szCs w:val="24"/>
          <w:lang w:val="hy-AM"/>
        </w:rPr>
        <w:t xml:space="preserve">Ներկայումս </w:t>
      </w:r>
      <w:r w:rsidR="0089000B" w:rsidRPr="002E038C">
        <w:rPr>
          <w:rFonts w:ascii="GHEA Grapalat" w:hAnsi="GHEA Grapalat" w:cs="Times LatRus"/>
          <w:color w:val="000000"/>
          <w:sz w:val="24"/>
          <w:szCs w:val="24"/>
          <w:lang w:val="hy-AM"/>
        </w:rPr>
        <w:t>սահ</w:t>
      </w:r>
      <w:r w:rsidR="0089000B" w:rsidRPr="002A431F">
        <w:rPr>
          <w:rFonts w:ascii="GHEA Grapalat" w:hAnsi="GHEA Grapalat" w:cs="Times LatRus"/>
          <w:color w:val="000000"/>
          <w:sz w:val="24"/>
          <w:szCs w:val="24"/>
          <w:lang w:val="hy-AM"/>
        </w:rPr>
        <w:t>մանված չէ մեկ աճուրդի ըն</w:t>
      </w:r>
      <w:r w:rsidR="0089000B" w:rsidRPr="00CC57BC">
        <w:rPr>
          <w:rFonts w:ascii="GHEA Grapalat" w:hAnsi="GHEA Grapalat" w:cs="Times LatRus"/>
          <w:color w:val="000000"/>
          <w:sz w:val="24"/>
          <w:szCs w:val="24"/>
          <w:lang w:val="hy-AM"/>
        </w:rPr>
        <w:t>թ</w:t>
      </w:r>
      <w:r w:rsidR="0089000B" w:rsidRPr="002A431F">
        <w:rPr>
          <w:rFonts w:ascii="GHEA Grapalat" w:hAnsi="GHEA Grapalat" w:cs="Times LatRus"/>
          <w:color w:val="000000"/>
          <w:sz w:val="24"/>
          <w:szCs w:val="24"/>
          <w:lang w:val="hy-AM"/>
        </w:rPr>
        <w:t xml:space="preserve">ացքում մեկ դիլերի կողմից ձեռքբերվող պետական պարտատոմսերի ծավալի առավելագույն սահմանաչափ: Արդյունքում մեկ դիլերը հնարավորություն ունի ձեռքբերել աճուրդի ընթացքում առաջարկվող բոլոր </w:t>
      </w:r>
      <w:r w:rsidR="0038369A" w:rsidRPr="0038369A">
        <w:rPr>
          <w:rFonts w:ascii="GHEA Grapalat" w:hAnsi="GHEA Grapalat" w:cs="Times LatRus"/>
          <w:color w:val="000000"/>
          <w:sz w:val="24"/>
          <w:szCs w:val="24"/>
          <w:lang w:val="hy-AM"/>
        </w:rPr>
        <w:t>պարտատոմսերը</w:t>
      </w:r>
      <w:r w:rsidR="0089000B" w:rsidRPr="002A431F">
        <w:rPr>
          <w:rFonts w:ascii="GHEA Grapalat" w:hAnsi="GHEA Grapalat" w:cs="Times LatRus"/>
          <w:color w:val="000000"/>
          <w:sz w:val="24"/>
          <w:szCs w:val="24"/>
          <w:lang w:val="hy-AM"/>
        </w:rPr>
        <w:t>՝ սահմանափակելով այլ առաջնային դիլերների և ներդրողների գնման հնարավորություն</w:t>
      </w:r>
      <w:r w:rsidR="0089000B" w:rsidRPr="00CC57BC">
        <w:rPr>
          <w:rFonts w:ascii="GHEA Grapalat" w:hAnsi="GHEA Grapalat" w:cs="Times LatRus"/>
          <w:color w:val="000000"/>
          <w:sz w:val="24"/>
          <w:szCs w:val="24"/>
          <w:lang w:val="hy-AM"/>
        </w:rPr>
        <w:t xml:space="preserve">ը: </w:t>
      </w:r>
      <w:r w:rsidR="0089000B" w:rsidRPr="0038369A">
        <w:rPr>
          <w:rFonts w:ascii="GHEA Grapalat" w:hAnsi="GHEA Grapalat" w:cs="Times LatRus"/>
          <w:color w:val="000000"/>
          <w:sz w:val="24"/>
          <w:szCs w:val="24"/>
          <w:lang w:val="hy-AM"/>
        </w:rPr>
        <w:t>Առավել</w:t>
      </w:r>
      <w:r w:rsidR="0089000B" w:rsidRPr="002A431F">
        <w:rPr>
          <w:rFonts w:ascii="GHEA Grapalat" w:hAnsi="GHEA Grapalat" w:cs="Times LatRus"/>
          <w:color w:val="000000"/>
          <w:sz w:val="24"/>
          <w:szCs w:val="24"/>
          <w:lang w:val="hy-AM"/>
        </w:rPr>
        <w:t>ագույն սահմանաչափի բացակայությ</w:t>
      </w:r>
      <w:r w:rsidR="0089000B" w:rsidRPr="00CC57BC">
        <w:rPr>
          <w:rFonts w:ascii="GHEA Grapalat" w:hAnsi="GHEA Grapalat" w:cs="Times LatRus"/>
          <w:color w:val="000000"/>
          <w:sz w:val="24"/>
          <w:szCs w:val="24"/>
          <w:lang w:val="hy-AM"/>
        </w:rPr>
        <w:t xml:space="preserve">ունը </w:t>
      </w:r>
      <w:r w:rsidR="0089000B" w:rsidRPr="0038369A">
        <w:rPr>
          <w:rFonts w:ascii="GHEA Grapalat" w:hAnsi="GHEA Grapalat" w:cs="Times LatRus"/>
          <w:color w:val="000000"/>
          <w:sz w:val="24"/>
          <w:szCs w:val="24"/>
          <w:lang w:val="hy-AM"/>
        </w:rPr>
        <w:t>բացասաբար է</w:t>
      </w:r>
      <w:r w:rsidR="0089000B" w:rsidRPr="00207E03">
        <w:rPr>
          <w:rFonts w:ascii="GHEA Grapalat" w:hAnsi="GHEA Grapalat" w:cs="Times LatRus"/>
          <w:color w:val="000000"/>
          <w:sz w:val="24"/>
          <w:szCs w:val="24"/>
          <w:lang w:val="hy-AM"/>
        </w:rPr>
        <w:t xml:space="preserve"> անդրադառնում</w:t>
      </w:r>
      <w:r w:rsidR="0089000B" w:rsidRPr="002E038C">
        <w:rPr>
          <w:rFonts w:ascii="GHEA Grapalat" w:hAnsi="GHEA Grapalat" w:cs="Times LatRus"/>
          <w:color w:val="000000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Times LatRus"/>
          <w:color w:val="000000"/>
          <w:sz w:val="24"/>
          <w:szCs w:val="24"/>
          <w:lang w:val="hy-AM"/>
        </w:rPr>
        <w:t>պետական պարտատոմսերի շուկայի իրացվելիության,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9000B" w:rsidRPr="002A431F">
        <w:rPr>
          <w:rFonts w:ascii="GHEA Grapalat" w:hAnsi="GHEA Grapalat" w:cs="Times LatRus"/>
          <w:color w:val="000000"/>
          <w:sz w:val="24"/>
          <w:szCs w:val="24"/>
          <w:lang w:val="hy-AM"/>
        </w:rPr>
        <w:t>ի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>նչ</w:t>
      </w:r>
      <w:r w:rsidRPr="002A431F">
        <w:rPr>
          <w:rFonts w:ascii="GHEA Grapalat" w:hAnsi="GHEA Grapalat" w:cs="Sylfaen"/>
          <w:sz w:val="24"/>
          <w:szCs w:val="24"/>
          <w:lang w:val="hy-AM"/>
        </w:rPr>
        <w:t>պես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նաև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արդար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գնագոյացման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վրա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="006B3617">
        <w:rPr>
          <w:rFonts w:ascii="GHEA Grapalat" w:hAnsi="GHEA Grapalat" w:cs="GHEA Grapalat"/>
          <w:sz w:val="24"/>
          <w:szCs w:val="24"/>
          <w:lang w:val="hy-AM"/>
        </w:rPr>
        <w:t>Ա</w:t>
      </w:r>
      <w:r w:rsidRPr="002A431F">
        <w:rPr>
          <w:rFonts w:ascii="GHEA Grapalat" w:hAnsi="GHEA Grapalat" w:cs="Sylfaen"/>
          <w:sz w:val="24"/>
          <w:szCs w:val="24"/>
          <w:lang w:val="hy-AM"/>
        </w:rPr>
        <w:t>ռավել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մեծ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ծավալով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աճուրդների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իրականացումը</w:t>
      </w:r>
      <w:r w:rsidR="00F76516" w:rsidRPr="00CC57BC">
        <w:rPr>
          <w:rFonts w:ascii="GHEA Grapalat" w:hAnsi="GHEA Grapalat" w:cs="Sylfaen"/>
          <w:sz w:val="24"/>
          <w:szCs w:val="24"/>
          <w:lang w:val="hy-AM"/>
        </w:rPr>
        <w:t xml:space="preserve"> կարող</w:t>
      </w:r>
      <w:r w:rsidR="00F76516" w:rsidRPr="0038369A">
        <w:rPr>
          <w:rFonts w:ascii="GHEA Grapalat" w:hAnsi="GHEA Grapalat" w:cs="Sylfaen"/>
          <w:sz w:val="24"/>
          <w:szCs w:val="24"/>
          <w:lang w:val="hy-AM"/>
        </w:rPr>
        <w:t xml:space="preserve"> է </w:t>
      </w:r>
      <w:r w:rsidR="00F76516" w:rsidRPr="00207E03">
        <w:rPr>
          <w:rFonts w:ascii="GHEA Grapalat" w:hAnsi="GHEA Grapalat" w:cs="Sylfaen"/>
          <w:sz w:val="24"/>
          <w:szCs w:val="24"/>
          <w:lang w:val="hy-AM"/>
        </w:rPr>
        <w:t xml:space="preserve">որոշակիորեն </w:t>
      </w:r>
      <w:r w:rsidR="00F76516" w:rsidRPr="002E038C">
        <w:rPr>
          <w:rFonts w:ascii="GHEA Grapalat" w:hAnsi="GHEA Grapalat" w:cs="Sylfaen"/>
          <w:sz w:val="24"/>
          <w:szCs w:val="24"/>
          <w:lang w:val="hy-AM"/>
        </w:rPr>
        <w:t>լուծել</w:t>
      </w:r>
      <w:r w:rsidR="00F76516" w:rsidRPr="00CC57BC">
        <w:rPr>
          <w:rFonts w:ascii="GHEA Grapalat" w:hAnsi="GHEA Grapalat" w:cs="Sylfaen"/>
          <w:sz w:val="24"/>
          <w:szCs w:val="24"/>
          <w:lang w:val="hy-AM"/>
        </w:rPr>
        <w:t xml:space="preserve"> խնդիրը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</w:p>
    <w:p w14:paraId="0BEB95D2" w14:textId="77777777" w:rsidR="006B3617" w:rsidRDefault="006B3617" w:rsidP="006B3617">
      <w:pPr>
        <w:tabs>
          <w:tab w:val="left" w:pos="993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6B3617">
        <w:rPr>
          <w:rFonts w:ascii="GHEA Grapalat" w:hAnsi="GHEA Grapalat" w:cs="GHEA Grapalat"/>
          <w:sz w:val="24"/>
          <w:szCs w:val="24"/>
          <w:lang w:val="hy-AM"/>
        </w:rPr>
        <w:t>2016-2019թթ. ընթացքում շրջանառության մեջ գտնվող</w:t>
      </w:r>
      <w:r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6B3617">
        <w:rPr>
          <w:rFonts w:ascii="GHEA Grapalat" w:hAnsi="GHEA Grapalat" w:cs="GHEA Grapalat"/>
          <w:sz w:val="24"/>
          <w:szCs w:val="24"/>
          <w:lang w:val="hy-AM"/>
        </w:rPr>
        <w:t>պարտատոմսերի ծավալի տարեկան միջին աճը կազմում է 90 մլրդ դրամ, իսկ</w:t>
      </w:r>
      <w:r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6B3617">
        <w:rPr>
          <w:rFonts w:ascii="GHEA Grapalat" w:hAnsi="GHEA Grapalat" w:cs="GHEA Grapalat"/>
          <w:sz w:val="24"/>
          <w:szCs w:val="24"/>
          <w:lang w:val="hy-AM"/>
        </w:rPr>
        <w:t>կառավարության պարտքի կառավարման ռազմավարությունը նպատակադրել է պետական</w:t>
      </w:r>
      <w:r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6B3617">
        <w:rPr>
          <w:rFonts w:ascii="GHEA Grapalat" w:hAnsi="GHEA Grapalat" w:cs="GHEA Grapalat"/>
          <w:sz w:val="24"/>
          <w:szCs w:val="24"/>
          <w:lang w:val="hy-AM"/>
        </w:rPr>
        <w:t>բյուջեի պակասուրդի ֆինանսավորման մեջ մեծացնել ներքին աղբյուրների՝ պետական</w:t>
      </w:r>
      <w:r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6B3617">
        <w:rPr>
          <w:rFonts w:ascii="GHEA Grapalat" w:hAnsi="GHEA Grapalat" w:cs="GHEA Grapalat"/>
          <w:sz w:val="24"/>
          <w:szCs w:val="24"/>
          <w:lang w:val="hy-AM"/>
        </w:rPr>
        <w:t>գանձապետական պարտատոմսերի կշիռը։</w:t>
      </w:r>
    </w:p>
    <w:p w14:paraId="67DF6258" w14:textId="77777777" w:rsidR="00EF7A91" w:rsidRPr="002A431F" w:rsidRDefault="00EF7A91" w:rsidP="002A431F">
      <w:pPr>
        <w:tabs>
          <w:tab w:val="left" w:pos="993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2A431F">
        <w:rPr>
          <w:rFonts w:ascii="GHEA Grapalat" w:hAnsi="GHEA Grapalat" w:cs="GHEA Grapalat"/>
          <w:sz w:val="24"/>
          <w:szCs w:val="24"/>
          <w:lang w:val="hy-AM"/>
        </w:rPr>
        <w:t>Միաժամանակ, պետական</w:t>
      </w:r>
      <w:r w:rsidR="00F00A08" w:rsidRPr="00786CA1">
        <w:rPr>
          <w:rFonts w:ascii="GHEA Grapalat" w:hAnsi="GHEA Grapalat" w:cs="GHEA Grapalat"/>
          <w:sz w:val="24"/>
          <w:szCs w:val="24"/>
          <w:lang w:val="hy-AM"/>
        </w:rPr>
        <w:t xml:space="preserve"> կարճաժամկետ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պարտատոմսերի աճուրդները հիմնականում օգտագործվում են առկա պարտքը վերաֆինանսավորելու</w:t>
      </w:r>
      <w:r w:rsidR="002F06D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նպատակով։ Իսկ </w:t>
      </w:r>
      <w:r w:rsidR="008E66FB" w:rsidRPr="00CC57BC">
        <w:rPr>
          <w:rFonts w:ascii="GHEA Grapalat" w:hAnsi="GHEA Grapalat" w:cs="GHEA Grapalat"/>
          <w:sz w:val="24"/>
          <w:szCs w:val="24"/>
          <w:lang w:val="hy-AM"/>
        </w:rPr>
        <w:t xml:space="preserve">թողարկումների 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>ծավալ</w:t>
      </w:r>
      <w:r w:rsidR="008E66FB" w:rsidRPr="00CC57BC">
        <w:rPr>
          <w:rFonts w:ascii="GHEA Grapalat" w:hAnsi="GHEA Grapalat" w:cs="GHEA Grapalat"/>
          <w:sz w:val="24"/>
          <w:szCs w:val="24"/>
          <w:lang w:val="hy-AM"/>
        </w:rPr>
        <w:t>ները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ավելի փոքր </w:t>
      </w:r>
      <w:r w:rsidR="008E66FB" w:rsidRPr="00CC57BC">
        <w:rPr>
          <w:rFonts w:ascii="GHEA Grapalat" w:hAnsi="GHEA Grapalat" w:cs="GHEA Grapalat"/>
          <w:sz w:val="24"/>
          <w:szCs w:val="24"/>
          <w:lang w:val="hy-AM"/>
        </w:rPr>
        <w:t>են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, քան անհրաժեշտ է դրամային շուկայի գործարքներում որպես գրավ օգտագործելու համար։ Սա նաև ազդում է առաջնային 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lastRenderedPageBreak/>
        <w:t xml:space="preserve">դիլերների արդյունավետության և շուկայի կայացման վրա, </w:t>
      </w:r>
      <w:r w:rsidR="008E66FB" w:rsidRPr="00CC57BC">
        <w:rPr>
          <w:rFonts w:ascii="GHEA Grapalat" w:hAnsi="GHEA Grapalat" w:cs="GHEA Grapalat"/>
          <w:sz w:val="24"/>
          <w:szCs w:val="24"/>
          <w:lang w:val="hy-AM"/>
        </w:rPr>
        <w:t>ք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անի որ </w:t>
      </w:r>
      <w:r w:rsidR="008E66FB" w:rsidRPr="00CC57BC">
        <w:rPr>
          <w:rFonts w:ascii="GHEA Grapalat" w:hAnsi="GHEA Grapalat" w:cs="GHEA Grapalat"/>
          <w:sz w:val="24"/>
          <w:szCs w:val="24"/>
          <w:lang w:val="hy-AM"/>
        </w:rPr>
        <w:t>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րանք հանդիսանում են առաջնային և երկրորդային շուկաների կայացման և գնագոյացման կարևոր օղակ։  </w:t>
      </w:r>
    </w:p>
    <w:p w14:paraId="7FCCA7A0" w14:textId="77777777" w:rsidR="00DA7425" w:rsidRPr="002A431F" w:rsidRDefault="00DA7425" w:rsidP="00DA7425">
      <w:pPr>
        <w:pStyle w:val="ListParagraph"/>
        <w:tabs>
          <w:tab w:val="left" w:pos="993"/>
        </w:tabs>
        <w:autoSpaceDE w:val="0"/>
        <w:autoSpaceDN w:val="0"/>
        <w:adjustRightInd w:val="0"/>
        <w:spacing w:before="120" w:after="120" w:line="240" w:lineRule="auto"/>
        <w:ind w:left="426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14:paraId="6947A746" w14:textId="77777777" w:rsidR="003559D2" w:rsidRPr="002A431F" w:rsidRDefault="003559D2" w:rsidP="00DC6F54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2A431F">
        <w:rPr>
          <w:rFonts w:ascii="GHEA Grapalat" w:hAnsi="GHEA Grapalat" w:cs="Sylfaen"/>
          <w:b/>
          <w:bCs/>
          <w:sz w:val="24"/>
          <w:szCs w:val="24"/>
          <w:lang w:val="hy-AM"/>
        </w:rPr>
        <w:t>Պետական</w:t>
      </w:r>
      <w:r w:rsidRPr="002A431F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b/>
          <w:bCs/>
          <w:sz w:val="24"/>
          <w:szCs w:val="24"/>
          <w:lang w:val="hy-AM"/>
        </w:rPr>
        <w:t>պարտատոմսերի</w:t>
      </w:r>
      <w:r w:rsidRPr="002A431F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b/>
          <w:bCs/>
          <w:sz w:val="24"/>
          <w:szCs w:val="24"/>
          <w:lang w:val="hy-AM"/>
        </w:rPr>
        <w:t>նկատմամբ</w:t>
      </w:r>
      <w:r w:rsidRPr="002A431F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b/>
          <w:bCs/>
          <w:sz w:val="24"/>
          <w:szCs w:val="24"/>
          <w:lang w:val="hy-AM"/>
        </w:rPr>
        <w:t>պահանջարկը</w:t>
      </w:r>
      <w:r w:rsidRPr="002A431F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b/>
          <w:bCs/>
          <w:sz w:val="24"/>
          <w:szCs w:val="24"/>
          <w:lang w:val="hy-AM"/>
        </w:rPr>
        <w:t>մեծ</w:t>
      </w:r>
      <w:r w:rsidRPr="002A431F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b/>
          <w:bCs/>
          <w:sz w:val="24"/>
          <w:szCs w:val="24"/>
          <w:lang w:val="hy-AM"/>
        </w:rPr>
        <w:t>է</w:t>
      </w:r>
      <w:r w:rsidRPr="002A431F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b/>
          <w:bCs/>
          <w:sz w:val="24"/>
          <w:szCs w:val="24"/>
          <w:lang w:val="hy-AM"/>
        </w:rPr>
        <w:t>ՀՀ</w:t>
      </w:r>
      <w:r w:rsidRPr="002A431F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b/>
          <w:bCs/>
          <w:sz w:val="24"/>
          <w:szCs w:val="24"/>
          <w:lang w:val="hy-AM"/>
        </w:rPr>
        <w:t>բանկերի</w:t>
      </w:r>
      <w:r w:rsidRPr="002A431F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b/>
          <w:bCs/>
          <w:sz w:val="24"/>
          <w:szCs w:val="24"/>
          <w:lang w:val="hy-AM"/>
        </w:rPr>
        <w:t>և</w:t>
      </w:r>
      <w:r w:rsidRPr="002A431F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b/>
          <w:bCs/>
          <w:sz w:val="24"/>
          <w:szCs w:val="24"/>
          <w:lang w:val="hy-AM"/>
        </w:rPr>
        <w:t>այլ</w:t>
      </w:r>
      <w:r w:rsidRPr="002A431F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b/>
          <w:bCs/>
          <w:sz w:val="24"/>
          <w:szCs w:val="24"/>
          <w:lang w:val="hy-AM"/>
        </w:rPr>
        <w:t>ինստիտուցիոնալ</w:t>
      </w:r>
      <w:r w:rsidRPr="002A431F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b/>
          <w:bCs/>
          <w:sz w:val="24"/>
          <w:szCs w:val="24"/>
          <w:lang w:val="hy-AM"/>
        </w:rPr>
        <w:t>ներդրողների</w:t>
      </w:r>
      <w:r w:rsidRPr="002A431F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b/>
          <w:bCs/>
          <w:sz w:val="24"/>
          <w:szCs w:val="24"/>
          <w:lang w:val="hy-AM"/>
        </w:rPr>
        <w:t>կողմից</w:t>
      </w:r>
      <w:r w:rsidRPr="002A431F">
        <w:rPr>
          <w:rFonts w:ascii="GHEA Grapalat" w:hAnsi="GHEA Grapalat" w:cs="GHEA Grapalat"/>
          <w:b/>
          <w:bCs/>
          <w:sz w:val="24"/>
          <w:szCs w:val="24"/>
          <w:lang w:val="hy-AM"/>
        </w:rPr>
        <w:t>: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 xml:space="preserve">2019 թ վերջի դրությամբ </w:t>
      </w:r>
      <w:r w:rsidR="00E6705E" w:rsidRPr="002A431F">
        <w:rPr>
          <w:rFonts w:ascii="GHEA Grapalat" w:hAnsi="GHEA Grapalat" w:cs="Sylfaen"/>
          <w:sz w:val="24"/>
          <w:szCs w:val="24"/>
          <w:lang w:val="hy-AM"/>
        </w:rPr>
        <w:t>պարտատոմսերի մոտ 82</w:t>
      </w:r>
      <w:r w:rsidRPr="002A431F">
        <w:rPr>
          <w:rFonts w:ascii="GHEA Grapalat" w:hAnsi="GHEA Grapalat" w:cs="Sylfaen"/>
          <w:sz w:val="24"/>
          <w:szCs w:val="24"/>
          <w:lang w:val="hy-AM"/>
        </w:rPr>
        <w:t xml:space="preserve">% ձեռք են բերվել տեղական բանկերի կողմից: Կենսաթոշակային ֆոնդերը </w:t>
      </w:r>
      <w:r w:rsidR="00BB10E2" w:rsidRPr="00CC57BC">
        <w:rPr>
          <w:rFonts w:ascii="GHEA Grapalat" w:hAnsi="GHEA Grapalat" w:cs="Sylfaen"/>
          <w:sz w:val="24"/>
          <w:szCs w:val="24"/>
          <w:lang w:val="hy-AM"/>
        </w:rPr>
        <w:t>երկրորդ</w:t>
      </w:r>
      <w:r w:rsidR="003A4D64" w:rsidRPr="00CC57BC">
        <w:rPr>
          <w:rFonts w:ascii="GHEA Grapalat" w:hAnsi="GHEA Grapalat" w:cs="Sylfaen"/>
          <w:sz w:val="24"/>
          <w:szCs w:val="24"/>
          <w:lang w:val="hy-AM"/>
        </w:rPr>
        <w:t>ն</w:t>
      </w:r>
      <w:r w:rsidR="003A4D64" w:rsidRPr="0038369A">
        <w:rPr>
          <w:rFonts w:ascii="GHEA Grapalat" w:hAnsi="GHEA Grapalat" w:cs="Sylfaen"/>
          <w:sz w:val="24"/>
          <w:szCs w:val="24"/>
          <w:lang w:val="hy-AM"/>
        </w:rPr>
        <w:t xml:space="preserve"> են</w:t>
      </w:r>
      <w:r w:rsidR="00D67FB7" w:rsidRPr="002A431F">
        <w:rPr>
          <w:rFonts w:ascii="GHEA Grapalat" w:hAnsi="GHEA Grapalat" w:cs="Sylfaen"/>
          <w:sz w:val="24"/>
          <w:szCs w:val="24"/>
          <w:lang w:val="hy-AM"/>
        </w:rPr>
        <w:t xml:space="preserve">` </w:t>
      </w:r>
      <w:r w:rsidR="001F3CBF" w:rsidRPr="002A431F">
        <w:rPr>
          <w:rFonts w:ascii="GHEA Grapalat" w:hAnsi="GHEA Grapalat" w:cs="Sylfaen"/>
          <w:sz w:val="24"/>
          <w:szCs w:val="24"/>
          <w:lang w:val="hy-AM"/>
        </w:rPr>
        <w:t>9</w:t>
      </w:r>
      <w:r w:rsidR="00E6705E" w:rsidRPr="002A431F">
        <w:rPr>
          <w:rFonts w:ascii="GHEA Grapalat" w:hAnsi="GHEA Grapalat" w:cs="Sylfaen"/>
          <w:sz w:val="24"/>
          <w:szCs w:val="24"/>
          <w:lang w:val="hy-AM"/>
        </w:rPr>
        <w:t>%</w:t>
      </w:r>
      <w:r w:rsidR="00D67FB7" w:rsidRPr="002A431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D67FB7" w:rsidRPr="00CC57BC">
        <w:rPr>
          <w:rFonts w:ascii="GHEA Grapalat" w:hAnsi="GHEA Grapalat" w:cs="Sylfaen"/>
          <w:sz w:val="24"/>
          <w:szCs w:val="24"/>
          <w:lang w:val="hy-AM"/>
        </w:rPr>
        <w:t xml:space="preserve">մասնակցությամբ </w:t>
      </w:r>
      <w:r w:rsidR="00D67FB7" w:rsidRPr="002A431F">
        <w:rPr>
          <w:rFonts w:ascii="GHEA Grapalat" w:hAnsi="GHEA Grapalat" w:cs="Sylfaen"/>
          <w:sz w:val="24"/>
          <w:szCs w:val="24"/>
          <w:lang w:val="hy-AM"/>
        </w:rPr>
        <w:t>(</w:t>
      </w:r>
      <w:r w:rsidR="00D67FB7" w:rsidRPr="00CC57BC">
        <w:rPr>
          <w:rFonts w:ascii="GHEA Grapalat" w:hAnsi="GHEA Grapalat" w:cs="Sylfaen"/>
          <w:sz w:val="24"/>
          <w:szCs w:val="24"/>
          <w:lang w:val="hy-AM"/>
        </w:rPr>
        <w:t>Գծ</w:t>
      </w:r>
      <w:r w:rsidR="00DA7425" w:rsidRPr="00CC57BC">
        <w:rPr>
          <w:rFonts w:ascii="GHEA Grapalat" w:hAnsi="GHEA Grapalat" w:cs="Sylfaen"/>
          <w:sz w:val="24"/>
          <w:szCs w:val="24"/>
          <w:lang w:val="hy-AM"/>
        </w:rPr>
        <w:t xml:space="preserve">. </w:t>
      </w:r>
      <w:r w:rsidR="00DA7425" w:rsidRPr="002A431F">
        <w:rPr>
          <w:rFonts w:ascii="GHEA Grapalat" w:hAnsi="GHEA Grapalat" w:cs="Sylfaen"/>
          <w:sz w:val="24"/>
          <w:szCs w:val="24"/>
          <w:lang w:val="hy-AM"/>
        </w:rPr>
        <w:t>5</w:t>
      </w:r>
      <w:r w:rsidR="00D67FB7" w:rsidRPr="00CC57BC">
        <w:rPr>
          <w:rFonts w:ascii="GHEA Grapalat" w:hAnsi="GHEA Grapalat" w:cs="Sylfaen"/>
          <w:sz w:val="24"/>
          <w:szCs w:val="24"/>
          <w:lang w:val="hy-AM"/>
        </w:rPr>
        <w:t>.</w:t>
      </w:r>
      <w:r w:rsidR="00D67FB7" w:rsidRPr="002A431F">
        <w:rPr>
          <w:rFonts w:ascii="GHEA Grapalat" w:hAnsi="GHEA Grapalat" w:cs="Sylfaen"/>
          <w:sz w:val="24"/>
          <w:szCs w:val="24"/>
          <w:lang w:val="hy-AM"/>
        </w:rPr>
        <w:t>)</w:t>
      </w:r>
      <w:r w:rsidRPr="002A431F">
        <w:rPr>
          <w:rFonts w:ascii="GHEA Grapalat" w:hAnsi="GHEA Grapalat" w:cs="Sylfaen"/>
          <w:sz w:val="24"/>
          <w:szCs w:val="24"/>
          <w:lang w:val="hy-AM"/>
        </w:rPr>
        <w:t xml:space="preserve">: </w:t>
      </w:r>
      <w:r w:rsidR="001F3CBF" w:rsidRPr="002A431F">
        <w:rPr>
          <w:rFonts w:ascii="GHEA Grapalat" w:hAnsi="GHEA Grapalat" w:cs="Sylfaen"/>
          <w:sz w:val="24"/>
          <w:szCs w:val="24"/>
          <w:lang w:val="hy-AM"/>
        </w:rPr>
        <w:t>Հաշվ</w:t>
      </w:r>
      <w:r w:rsidR="00235274" w:rsidRPr="002A431F">
        <w:rPr>
          <w:rFonts w:ascii="GHEA Grapalat" w:hAnsi="GHEA Grapalat" w:cs="Sylfaen"/>
          <w:sz w:val="24"/>
          <w:szCs w:val="24"/>
          <w:lang w:val="hy-AM"/>
        </w:rPr>
        <w:t xml:space="preserve">ի առնելով կենսաթոշակային կուտակումների 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235274" w:rsidRPr="002A431F">
        <w:rPr>
          <w:rFonts w:ascii="GHEA Grapalat" w:hAnsi="GHEA Grapalat" w:cs="GHEA Grapalat"/>
          <w:sz w:val="24"/>
          <w:szCs w:val="24"/>
          <w:lang w:val="hy-AM"/>
        </w:rPr>
        <w:t>շարունակաբար աճող մեծությունը</w:t>
      </w:r>
      <w:r w:rsidR="007F5140" w:rsidRPr="00CC57BC">
        <w:rPr>
          <w:rFonts w:ascii="GHEA Grapalat" w:hAnsi="GHEA Grapalat" w:cs="GHEA Grapalat"/>
          <w:sz w:val="24"/>
          <w:szCs w:val="24"/>
          <w:lang w:val="hy-AM"/>
        </w:rPr>
        <w:t>՝</w:t>
      </w:r>
      <w:r w:rsidR="00235274" w:rsidRPr="002A431F">
        <w:rPr>
          <w:rFonts w:ascii="GHEA Grapalat" w:hAnsi="GHEA Grapalat" w:cs="Sylfaen"/>
          <w:sz w:val="24"/>
          <w:szCs w:val="24"/>
          <w:lang w:val="hy-AM"/>
        </w:rPr>
        <w:t xml:space="preserve"> կենսաթոշակային</w:t>
      </w:r>
      <w:r w:rsidR="00235274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235274" w:rsidRPr="002A431F">
        <w:rPr>
          <w:rFonts w:ascii="GHEA Grapalat" w:hAnsi="GHEA Grapalat" w:cs="Sylfaen"/>
          <w:sz w:val="24"/>
          <w:szCs w:val="24"/>
          <w:lang w:val="hy-AM"/>
        </w:rPr>
        <w:t>ֆոնդերի</w:t>
      </w:r>
      <w:r w:rsidR="00235274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235274" w:rsidRPr="002A431F">
        <w:rPr>
          <w:rFonts w:ascii="GHEA Grapalat" w:hAnsi="GHEA Grapalat" w:cs="Sylfaen"/>
          <w:sz w:val="24"/>
          <w:szCs w:val="24"/>
          <w:lang w:val="hy-AM"/>
        </w:rPr>
        <w:t>կողմից</w:t>
      </w:r>
      <w:r w:rsidR="00235274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235274" w:rsidRPr="002A431F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="00235274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235274" w:rsidRPr="002A431F">
        <w:rPr>
          <w:rFonts w:ascii="GHEA Grapalat" w:hAnsi="GHEA Grapalat" w:cs="Sylfaen"/>
          <w:sz w:val="24"/>
          <w:szCs w:val="24"/>
          <w:lang w:val="hy-AM"/>
        </w:rPr>
        <w:t>պարտատոմսերի</w:t>
      </w:r>
      <w:r w:rsidR="00235274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235274" w:rsidRPr="002A431F">
        <w:rPr>
          <w:rFonts w:ascii="GHEA Grapalat" w:hAnsi="GHEA Grapalat" w:cs="Sylfaen"/>
          <w:sz w:val="24"/>
          <w:szCs w:val="24"/>
          <w:lang w:val="hy-AM"/>
        </w:rPr>
        <w:t>նկատմամբ</w:t>
      </w:r>
      <w:r w:rsidR="00235274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1F3CBF" w:rsidRPr="002A431F">
        <w:rPr>
          <w:rFonts w:ascii="GHEA Grapalat" w:hAnsi="GHEA Grapalat" w:cs="Sylfaen"/>
          <w:sz w:val="24"/>
          <w:szCs w:val="24"/>
          <w:lang w:val="hy-AM"/>
        </w:rPr>
        <w:t>պահանջարկն</w:t>
      </w:r>
      <w:r w:rsidR="00235274" w:rsidRPr="002A431F">
        <w:rPr>
          <w:rFonts w:ascii="GHEA Grapalat" w:hAnsi="GHEA Grapalat" w:cs="Sylfaen"/>
          <w:sz w:val="24"/>
          <w:szCs w:val="24"/>
          <w:lang w:val="hy-AM"/>
        </w:rPr>
        <w:t xml:space="preserve"> աստիճանաբար մեծ</w:t>
      </w:r>
      <w:r w:rsidR="00DD2F96" w:rsidRPr="00CC57BC">
        <w:rPr>
          <w:rFonts w:ascii="GHEA Grapalat" w:hAnsi="GHEA Grapalat" w:cs="Sylfaen"/>
          <w:sz w:val="24"/>
          <w:szCs w:val="24"/>
          <w:lang w:val="hy-AM"/>
        </w:rPr>
        <w:t>ա</w:t>
      </w:r>
      <w:r w:rsidR="00235274" w:rsidRPr="002A431F">
        <w:rPr>
          <w:rFonts w:ascii="GHEA Grapalat" w:hAnsi="GHEA Grapalat" w:cs="Sylfaen"/>
          <w:sz w:val="24"/>
          <w:szCs w:val="24"/>
          <w:lang w:val="hy-AM"/>
        </w:rPr>
        <w:t>նալու</w:t>
      </w:r>
      <w:r w:rsidR="00235274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235274" w:rsidRPr="002A431F">
        <w:rPr>
          <w:rFonts w:ascii="GHEA Grapalat" w:hAnsi="GHEA Grapalat" w:cs="Sylfaen"/>
          <w:sz w:val="24"/>
          <w:szCs w:val="24"/>
          <w:lang w:val="hy-AM"/>
        </w:rPr>
        <w:t>է:</w:t>
      </w:r>
      <w:r w:rsidR="00BB10E2" w:rsidRPr="00CC57B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235274" w:rsidRPr="002A431F">
        <w:rPr>
          <w:rFonts w:ascii="GHEA Grapalat" w:hAnsi="GHEA Grapalat" w:cs="Sylfaen"/>
          <w:sz w:val="24"/>
          <w:szCs w:val="24"/>
          <w:lang w:val="hy-AM"/>
        </w:rPr>
        <w:t xml:space="preserve"> </w:t>
      </w:r>
    </w:p>
    <w:p w14:paraId="7CE915E6" w14:textId="77777777" w:rsidR="00DA7425" w:rsidRPr="002A431F" w:rsidRDefault="00DA7425" w:rsidP="00DA7425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14:paraId="14FA00DC" w14:textId="77777777" w:rsidR="00DA7425" w:rsidRPr="002A431F" w:rsidRDefault="00DA7425" w:rsidP="00DA7425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14:paraId="55FFA567" w14:textId="77777777" w:rsidR="00D67FB7" w:rsidRPr="00DB692C" w:rsidRDefault="00D67FB7" w:rsidP="00D67FB7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"/>
          <w:b/>
          <w:szCs w:val="24"/>
          <w:lang w:val="hy-AM"/>
        </w:rPr>
      </w:pPr>
      <w:r w:rsidRPr="00CC57BC">
        <w:rPr>
          <w:rFonts w:ascii="GHEA Grapalat" w:hAnsi="GHEA Grapalat" w:cs="Sylfaen"/>
          <w:b/>
          <w:szCs w:val="24"/>
          <w:lang w:val="hy-AM"/>
        </w:rPr>
        <w:t>Գծ</w:t>
      </w:r>
      <w:r w:rsidR="00DA7425" w:rsidRPr="00CC57BC">
        <w:rPr>
          <w:rFonts w:ascii="GHEA Grapalat" w:hAnsi="GHEA Grapalat" w:cs="Sylfaen"/>
          <w:b/>
          <w:szCs w:val="24"/>
          <w:lang w:val="hy-AM"/>
        </w:rPr>
        <w:t xml:space="preserve">. </w:t>
      </w:r>
      <w:r w:rsidR="00DA7425" w:rsidRPr="0038369A">
        <w:rPr>
          <w:rFonts w:ascii="GHEA Grapalat" w:hAnsi="GHEA Grapalat" w:cs="Sylfaen"/>
          <w:b/>
          <w:szCs w:val="24"/>
          <w:lang w:val="hy-AM"/>
        </w:rPr>
        <w:t>5</w:t>
      </w:r>
      <w:r w:rsidRPr="0038369A">
        <w:rPr>
          <w:rFonts w:ascii="GHEA Grapalat" w:hAnsi="GHEA Grapalat" w:cs="Sylfaen"/>
          <w:b/>
          <w:szCs w:val="24"/>
          <w:lang w:val="hy-AM"/>
        </w:rPr>
        <w:t>.</w:t>
      </w:r>
      <w:r w:rsidRPr="0038369A">
        <w:rPr>
          <w:rFonts w:ascii="GHEA Grapalat" w:hAnsi="GHEA Grapalat" w:cs="Sylfaen"/>
          <w:b/>
          <w:sz w:val="20"/>
          <w:szCs w:val="21"/>
          <w:lang w:val="hy-AM"/>
        </w:rPr>
        <w:t xml:space="preserve"> </w:t>
      </w:r>
      <w:r w:rsidRPr="00207E03">
        <w:rPr>
          <w:rFonts w:ascii="GHEA Grapalat" w:hAnsi="GHEA Grapalat" w:cs="Sylfaen"/>
          <w:b/>
          <w:szCs w:val="24"/>
          <w:lang w:val="hy-AM"/>
        </w:rPr>
        <w:t xml:space="preserve">Պետական </w:t>
      </w:r>
      <w:r w:rsidRPr="002E038C">
        <w:rPr>
          <w:rFonts w:ascii="GHEA Grapalat" w:hAnsi="GHEA Grapalat" w:cs="Sylfaen"/>
          <w:b/>
          <w:szCs w:val="24"/>
          <w:lang w:val="hy-AM"/>
        </w:rPr>
        <w:t>պարտատոմսերում</w:t>
      </w:r>
      <w:r w:rsidRPr="00CC57BC">
        <w:rPr>
          <w:rFonts w:ascii="GHEA Grapalat" w:hAnsi="GHEA Grapalat" w:cs="Sylfaen"/>
          <w:b/>
          <w:szCs w:val="24"/>
          <w:lang w:val="hy-AM"/>
        </w:rPr>
        <w:t xml:space="preserve"> ներդրումների մասնաբաժինները</w:t>
      </w:r>
      <w:r w:rsidR="00C974F2">
        <w:rPr>
          <w:rStyle w:val="EndnoteReference"/>
          <w:rFonts w:ascii="GHEA Grapalat" w:hAnsi="GHEA Grapalat" w:cs="Sylfaen"/>
          <w:b/>
          <w:szCs w:val="24"/>
          <w:lang w:val="hy-AM"/>
        </w:rPr>
        <w:endnoteReference w:id="1"/>
      </w:r>
      <w:r w:rsidR="00C974F2">
        <w:rPr>
          <w:rStyle w:val="FootnoteReference"/>
          <w:rFonts w:ascii="GHEA Grapalat" w:hAnsi="GHEA Grapalat" w:cs="Sylfaen"/>
          <w:b/>
          <w:szCs w:val="24"/>
        </w:rPr>
        <w:footnoteReference w:id="16"/>
      </w:r>
    </w:p>
    <w:p w14:paraId="4B794412" w14:textId="77777777" w:rsidR="00DA7425" w:rsidRPr="002A431F" w:rsidRDefault="00DA7425" w:rsidP="00D67FB7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"/>
          <w:b/>
          <w:szCs w:val="24"/>
          <w:lang w:val="hy-AM"/>
        </w:rPr>
      </w:pPr>
    </w:p>
    <w:p w14:paraId="063556B6" w14:textId="77777777" w:rsidR="00CE1658" w:rsidRPr="002A431F" w:rsidRDefault="00CE1658" w:rsidP="00D67FB7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Grapalat"/>
          <w:b/>
          <w:szCs w:val="24"/>
          <w:lang w:val="hy-AM"/>
        </w:rPr>
      </w:pPr>
      <w:r w:rsidRPr="00632682">
        <w:rPr>
          <w:noProof/>
        </w:rPr>
        <w:drawing>
          <wp:inline distT="0" distB="0" distL="0" distR="0" wp14:anchorId="3D43620A" wp14:editId="5D14DB7E">
            <wp:extent cx="6305107" cy="3572540"/>
            <wp:effectExtent l="19050" t="0" r="19493" b="8860"/>
            <wp:docPr id="51" name="Chart 5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474C345F" w14:textId="77777777" w:rsidR="001D2C3F" w:rsidRPr="002A431F" w:rsidRDefault="003559D2" w:rsidP="00CE1658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</w:p>
    <w:p w14:paraId="5181F973" w14:textId="77777777" w:rsidR="008D2697" w:rsidRPr="00CC57BC" w:rsidRDefault="008D2697" w:rsidP="00DC6F54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Պետական </w:t>
      </w:r>
      <w:r w:rsidRPr="0038369A">
        <w:rPr>
          <w:rFonts w:ascii="GHEA Grapalat" w:hAnsi="GHEA Grapalat" w:cs="Sylfaen"/>
          <w:b/>
          <w:bCs/>
          <w:sz w:val="24"/>
          <w:szCs w:val="24"/>
          <w:lang w:val="hy-AM"/>
        </w:rPr>
        <w:t>պա</w:t>
      </w:r>
      <w:r w:rsidR="00F22DF7" w:rsidRPr="0038369A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րտատոմսերում </w:t>
      </w:r>
      <w:r w:rsidR="00F22DF7" w:rsidRPr="00207E03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ներդրումների </w:t>
      </w:r>
      <w:r w:rsidR="00F22DF7" w:rsidRPr="002E038C">
        <w:rPr>
          <w:rFonts w:ascii="GHEA Grapalat" w:hAnsi="GHEA Grapalat" w:cs="Sylfaen"/>
          <w:b/>
          <w:bCs/>
          <w:sz w:val="24"/>
          <w:szCs w:val="24"/>
          <w:lang w:val="hy-AM"/>
        </w:rPr>
        <w:t>իրականացման</w:t>
      </w:r>
      <w:r w:rsidR="00F22DF7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մատչելիության բարձրացման տեսանկյունից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կարևոր էր</w:t>
      </w:r>
      <w:r w:rsidR="00DD2F96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2017թ.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ապրիլից գործարկված գանձապետական պահառուի միջոցով պարտատոմսերի ձեռքբերման առցանց </w:t>
      </w:r>
      <w:r w:rsidR="00F22DF7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համակարգի ներդրումը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՝</w:t>
      </w:r>
      <w:r w:rsidR="00F22DF7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gp.minfin.am: </w:t>
      </w:r>
      <w:r w:rsidR="00F22DF7" w:rsidRPr="00CC57BC">
        <w:rPr>
          <w:rFonts w:ascii="GHEA Grapalat" w:hAnsi="GHEA Grapalat" w:cs="GHEA Grapalat"/>
          <w:sz w:val="24"/>
          <w:szCs w:val="24"/>
          <w:lang w:val="hy-AM"/>
        </w:rPr>
        <w:t>Այս համակարգը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հնարավորություն է տալիս ֆիզիկական անձանց առցանց եղանակով ձեռք բերել պետական կարճաժամկետ, միջնաժամկետ, երկարաժամկետ և խնայողական արժեկտրոնային պարտատոմսերը։ Պարտատոմսերի վաճառքն իրականացվում է ուղղակի վաճառքի </w:t>
      </w:r>
      <w:r w:rsidR="00DD2F96" w:rsidRPr="00CC57BC">
        <w:rPr>
          <w:rFonts w:ascii="GHEA Grapalat" w:hAnsi="GHEA Grapalat" w:cs="GHEA Grapalat"/>
          <w:sz w:val="24"/>
          <w:szCs w:val="24"/>
          <w:lang w:val="hy-AM"/>
        </w:rPr>
        <w:t>միջոցով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առանց 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lastRenderedPageBreak/>
        <w:t>միջնորդավճարի</w:t>
      </w:r>
      <w:r w:rsidR="00CE1658" w:rsidRPr="00CC57BC">
        <w:rPr>
          <w:rFonts w:ascii="GHEA Grapalat" w:hAnsi="GHEA Grapalat" w:cs="GHEA Grapalat"/>
          <w:sz w:val="24"/>
          <w:szCs w:val="24"/>
          <w:lang w:val="hy-AM"/>
        </w:rPr>
        <w:t>,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և</w:t>
      </w:r>
      <w:r w:rsidRPr="00CC57BC">
        <w:rPr>
          <w:rFonts w:ascii="Courier New" w:hAnsi="Courier New" w:cs="Courier New"/>
          <w:sz w:val="24"/>
          <w:szCs w:val="24"/>
          <w:lang w:val="hy-AM"/>
        </w:rPr>
        <w:t> 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ֆիզիկական անձանց պարտատոմսերից ստացված եկամուտը չի հարկվում պետության կողմից:</w:t>
      </w:r>
    </w:p>
    <w:p w14:paraId="024BA1EC" w14:textId="77777777" w:rsidR="00386D24" w:rsidRPr="00CC57BC" w:rsidRDefault="00386D24" w:rsidP="00386D24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14:paraId="2A8F98DA" w14:textId="77777777" w:rsidR="00EF7A91" w:rsidRPr="00CC57BC" w:rsidRDefault="00B11C2A" w:rsidP="00EF7A91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Կապիտալի շուկայի զարգացման, այդ թվում՝ կորպորատիվ պարտատոմսերի պատշաճ գնանշման, ներդրողների ներգրավման, ինչպես նաև երկրում սպասվող գնաճի և տոկոսադրույքի ապագա վարքագծի վերաբերյալ շուկայի մասնակիցներին ազդակ հաղորդելու համար կարևոր է </w:t>
      </w:r>
      <w:r w:rsidR="0038369A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ուղենիշային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պետական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պարտատոմսերի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շուկայի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ձևավորումը:</w:t>
      </w:r>
      <w:r w:rsidR="00BB5111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</w:t>
      </w:r>
      <w:r w:rsidR="00F00A08" w:rsidRPr="00786CA1">
        <w:rPr>
          <w:rFonts w:ascii="GHEA Grapalat" w:hAnsi="GHEA Grapalat" w:cs="GHEA Grapalat"/>
          <w:sz w:val="24"/>
          <w:szCs w:val="24"/>
          <w:lang w:val="hy-AM"/>
        </w:rPr>
        <w:t>Ո</w:t>
      </w:r>
      <w:r w:rsidR="007F2952" w:rsidRPr="00CC57BC">
        <w:rPr>
          <w:rFonts w:ascii="GHEA Grapalat" w:hAnsi="GHEA Grapalat" w:cs="GHEA Grapalat"/>
          <w:sz w:val="24"/>
          <w:szCs w:val="24"/>
          <w:lang w:val="hy-AM"/>
        </w:rPr>
        <w:t>րպես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հնարավոր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ուղենշային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շուկա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կարելի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դիտարկել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կարճաժամկետ՝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6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ամիս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մարման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ժամկետ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ունեցող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պարտատոմսերի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շուկան</w:t>
      </w:r>
      <w:r w:rsidR="00725504"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որն ավելի հետաքրքիր կարող է լինել </w:t>
      </w:r>
      <w:r w:rsidR="007F2952" w:rsidRPr="00CC57BC">
        <w:rPr>
          <w:rFonts w:ascii="GHEA Grapalat" w:hAnsi="GHEA Grapalat" w:cs="GHEA Grapalat"/>
          <w:sz w:val="24"/>
          <w:szCs w:val="24"/>
          <w:lang w:val="hy-AM"/>
        </w:rPr>
        <w:t xml:space="preserve">լայն շրջանակի 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>ներդրողների համար</w:t>
      </w:r>
      <w:r w:rsidR="007F2952" w:rsidRPr="00CC57BC">
        <w:rPr>
          <w:rFonts w:ascii="GHEA Grapalat" w:hAnsi="GHEA Grapalat" w:cs="GHEA Grapalat"/>
          <w:sz w:val="24"/>
          <w:szCs w:val="24"/>
          <w:lang w:val="hy-AM"/>
        </w:rPr>
        <w:t>։ Օ</w:t>
      </w:r>
      <w:r w:rsidR="00725504" w:rsidRPr="00CC57BC">
        <w:rPr>
          <w:rFonts w:ascii="GHEA Grapalat" w:hAnsi="GHEA Grapalat" w:cs="GHEA Grapalat"/>
          <w:sz w:val="24"/>
          <w:szCs w:val="24"/>
          <w:lang w:val="hy-AM"/>
        </w:rPr>
        <w:t xml:space="preserve">րինակ,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թողարկել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1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տարի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մարման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ժամկետ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ունեցող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գործիք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այն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վերաբացել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երբ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մարմանը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մնացել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9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ամիս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6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ամիս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Նման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քաղաքականությունը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հնարավորություն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կտա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թողարկումները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կենտրոնացնել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6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ամիս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մարման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ժամկետով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8369A" w:rsidRPr="00CC57BC">
        <w:rPr>
          <w:rFonts w:ascii="GHEA Grapalat" w:hAnsi="GHEA Grapalat" w:cs="Sylfaen"/>
          <w:sz w:val="24"/>
          <w:szCs w:val="24"/>
          <w:lang w:val="hy-AM"/>
        </w:rPr>
        <w:t>պարտատոմսերի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լայնածավալ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շուկայի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ստեղծման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շուրջ՝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դրանով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իսկ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նպաստելով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կարճ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հատվածում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եկամտաբերության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կորի՝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ռիսկից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զերծ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տոկոսադրույքի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սահմանմանը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որ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կարևոր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ուղենշային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շուկայի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ձևավորմանը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="00EF7A91" w:rsidRPr="00CC57BC">
        <w:rPr>
          <w:rFonts w:ascii="GHEA Grapalat" w:hAnsi="GHEA Grapalat" w:cs="GHEA Grapalat"/>
          <w:sz w:val="24"/>
          <w:szCs w:val="24"/>
          <w:lang w:val="hy-AM"/>
        </w:rPr>
        <w:t xml:space="preserve">Հեջավորման գործիքների </w:t>
      </w:r>
      <w:r w:rsidR="0038369A" w:rsidRPr="00CC57BC">
        <w:rPr>
          <w:rFonts w:ascii="GHEA Grapalat" w:hAnsi="GHEA Grapalat" w:cs="GHEA Grapalat"/>
          <w:sz w:val="24"/>
          <w:szCs w:val="24"/>
          <w:lang w:val="hy-AM"/>
        </w:rPr>
        <w:t>ներդրումը</w:t>
      </w:r>
      <w:r w:rsidR="00EF7A91" w:rsidRPr="00CC57BC">
        <w:rPr>
          <w:rFonts w:ascii="GHEA Grapalat" w:hAnsi="GHEA Grapalat" w:cs="GHEA Grapalat"/>
          <w:sz w:val="24"/>
          <w:szCs w:val="24"/>
          <w:lang w:val="hy-AM"/>
        </w:rPr>
        <w:t xml:space="preserve"> նույնպես </w:t>
      </w:r>
      <w:r w:rsidR="00EF7A91" w:rsidRPr="00CC57BC">
        <w:rPr>
          <w:rFonts w:ascii="GHEA Grapalat" w:hAnsi="GHEA Grapalat" w:cs="Sylfaen"/>
          <w:sz w:val="24"/>
          <w:szCs w:val="24"/>
          <w:lang w:val="hy-AM"/>
        </w:rPr>
        <w:t>կնպաստի օտարերկրյա ներդրողների հետաքրքրության բարձրացմանը պետական պարտատոմսերի նկատմամբ։</w:t>
      </w:r>
      <w:r w:rsidR="00EF7A91" w:rsidRPr="00CC57BC">
        <w:rPr>
          <w:rFonts w:ascii="GHEA Grapalat" w:hAnsi="GHEA Grapalat" w:cs="GHEA Grapalat"/>
          <w:sz w:val="24"/>
          <w:szCs w:val="24"/>
          <w:lang w:val="hy-AM"/>
        </w:rPr>
        <w:t xml:space="preserve">  </w:t>
      </w:r>
    </w:p>
    <w:p w14:paraId="61E7ACED" w14:textId="77777777" w:rsidR="00BB5111" w:rsidRPr="00CC57BC" w:rsidRDefault="00BB5111" w:rsidP="00BB5111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14:paraId="0FE1E6C1" w14:textId="77777777" w:rsidR="003559D2" w:rsidRPr="00CC57BC" w:rsidRDefault="003559D2" w:rsidP="00DC6F54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Պետական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պարտատոմսերում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B11C2A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օտարերկրյա ներդրողների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խրախուսման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համար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անհրաժեշտ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է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աշխատել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ուղենշային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պարտատոմսերի</w:t>
      </w:r>
      <w:r w:rsidR="00DD2F96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՝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միջազգային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հարթակներում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գնանշման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ուղղությամբ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: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Չնայած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Քլիրսթրիմի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հետ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գործող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կապին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որը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մեծացնում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8369A" w:rsidRPr="00CC57BC">
        <w:rPr>
          <w:rFonts w:ascii="GHEA Grapalat" w:hAnsi="GHEA Grapalat" w:cs="Sylfaen"/>
          <w:sz w:val="24"/>
          <w:szCs w:val="24"/>
          <w:lang w:val="hy-AM"/>
        </w:rPr>
        <w:t>օտարերկրյա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ներդրողների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արժեթղթեր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ձեռքբերելու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8369A" w:rsidRPr="00CC57BC">
        <w:rPr>
          <w:rFonts w:ascii="GHEA Grapalat" w:hAnsi="GHEA Grapalat" w:cs="Sylfaen"/>
          <w:sz w:val="24"/>
          <w:szCs w:val="24"/>
          <w:lang w:val="hy-AM"/>
        </w:rPr>
        <w:t>հնարավորությունը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օտարերկրյա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ներդրողները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շուկայի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փոքր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մասն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են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զբաղեցնում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(</w:t>
      </w:r>
      <w:r w:rsidRPr="00CC57BC">
        <w:rPr>
          <w:rFonts w:ascii="GHEA Grapalat" w:hAnsi="GHEA Grapalat" w:cs="Sylfaen"/>
          <w:sz w:val="24"/>
          <w:szCs w:val="24"/>
          <w:lang w:val="hy-AM"/>
        </w:rPr>
        <w:t>ընդամենը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C65D5C" w:rsidRPr="00CC57BC">
        <w:rPr>
          <w:rFonts w:ascii="GHEA Grapalat" w:hAnsi="GHEA Grapalat" w:cs="GHEA Grapalat"/>
          <w:sz w:val="24"/>
          <w:szCs w:val="24"/>
          <w:lang w:val="hy-AM"/>
        </w:rPr>
        <w:t>0,0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>2%-</w:t>
      </w:r>
      <w:r w:rsidRPr="00CC57BC">
        <w:rPr>
          <w:rFonts w:ascii="GHEA Grapalat" w:hAnsi="GHEA Grapalat" w:cs="Sylfaen"/>
          <w:sz w:val="24"/>
          <w:szCs w:val="24"/>
          <w:lang w:val="hy-AM"/>
        </w:rPr>
        <w:t>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):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Հիմնական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խնդիրներից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մեկն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այն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որ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պարտատոմսերի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շրջանառվող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ծավալը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փոքր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="00440795" w:rsidRPr="00CC57BC">
        <w:rPr>
          <w:rFonts w:ascii="GHEA Grapalat" w:hAnsi="GHEA Grapalat" w:cs="GHEA Grapalat"/>
          <w:sz w:val="24"/>
          <w:szCs w:val="24"/>
          <w:lang w:val="hy-AM"/>
        </w:rPr>
        <w:t xml:space="preserve">Մեծ ծավալով պարտատոմսերի </w:t>
      </w:r>
      <w:r w:rsidR="005559FD" w:rsidRPr="00CC57BC">
        <w:rPr>
          <w:rFonts w:ascii="GHEA Grapalat" w:hAnsi="GHEA Grapalat" w:cs="GHEA Grapalat"/>
          <w:sz w:val="24"/>
          <w:szCs w:val="24"/>
          <w:lang w:val="hy-AM"/>
        </w:rPr>
        <w:t>շուկայի</w:t>
      </w:r>
      <w:r w:rsidR="00440795" w:rsidRPr="00CC57BC">
        <w:rPr>
          <w:rFonts w:ascii="GHEA Grapalat" w:hAnsi="GHEA Grapalat" w:cs="GHEA Grapalat"/>
          <w:sz w:val="24"/>
          <w:szCs w:val="24"/>
          <w:lang w:val="hy-AM"/>
        </w:rPr>
        <w:t xml:space="preserve"> ձևավորումը և հեղինակավոր ինդեքսներում ներառումը</w:t>
      </w:r>
      <w:r w:rsidR="00B67019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>(</w:t>
      </w:r>
      <w:r w:rsidR="00B67019" w:rsidRPr="00CC57BC">
        <w:rPr>
          <w:rFonts w:ascii="GHEA Grapalat" w:hAnsi="GHEA Grapalat" w:cs="GHEA Grapalat"/>
          <w:sz w:val="24"/>
          <w:szCs w:val="24"/>
          <w:lang w:val="hy-AM"/>
        </w:rPr>
        <w:t xml:space="preserve">օրինակ՝ </w:t>
      </w:r>
      <w:r w:rsidR="00B67019" w:rsidRPr="00CC57BC">
        <w:rPr>
          <w:rFonts w:ascii="GHEA Grapalat" w:hAnsi="GHEA Grapalat" w:cs="Sylfaen"/>
          <w:sz w:val="24"/>
          <w:szCs w:val="24"/>
          <w:lang w:val="hy-AM"/>
        </w:rPr>
        <w:t>Bloomberg-Barclays Market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>)</w:t>
      </w:r>
      <w:r w:rsidRPr="00CC57BC">
        <w:rPr>
          <w:rFonts w:ascii="GHEA Grapalat" w:hAnsi="GHEA Grapalat" w:cs="Sylfaen"/>
          <w:sz w:val="24"/>
          <w:szCs w:val="24"/>
          <w:lang w:val="hy-AM"/>
        </w:rPr>
        <w:t xml:space="preserve"> կմեծացնի օտարերկրյա ներդրողների պահանջարկը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ՀՀ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պարտատոմսերի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նկատմամբ՝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հաշվի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առնելով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նաև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որ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վերջիններս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ինդեքսներում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ներդրում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իրականացնելիս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ձեռք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կբերեն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նաև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ՀՀ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պարտատոմսեր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</w:p>
    <w:p w14:paraId="685E27BE" w14:textId="77777777" w:rsidR="003559D2" w:rsidRPr="00CC57BC" w:rsidRDefault="003559D2" w:rsidP="000B3AE4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14:paraId="7F27959C" w14:textId="77777777" w:rsidR="003559D2" w:rsidRPr="00CC57BC" w:rsidRDefault="003559D2" w:rsidP="00DC6F54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Պետական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պարտատոմսերի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շուկայում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ներդրողների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բազայի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ընդլայնման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համար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անհրաժեշտ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է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զարգացնել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ներդրողների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հետ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հարաբերությունների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գործառույթը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: </w:t>
      </w:r>
    </w:p>
    <w:p w14:paraId="2CA38FF6" w14:textId="77777777" w:rsidR="003559D2" w:rsidRPr="00CC57BC" w:rsidRDefault="006063CD" w:rsidP="000B3AE4">
      <w:pPr>
        <w:autoSpaceDE w:val="0"/>
        <w:autoSpaceDN w:val="0"/>
        <w:adjustRightInd w:val="0"/>
        <w:spacing w:before="120" w:after="120" w:line="240" w:lineRule="auto"/>
        <w:ind w:firstLine="720"/>
        <w:jc w:val="both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ա) </w:t>
      </w:r>
      <w:r w:rsidR="003559D2" w:rsidRPr="00CC57BC">
        <w:rPr>
          <w:rFonts w:ascii="GHEA Grapalat" w:hAnsi="GHEA Grapalat" w:cs="Sylfaen"/>
          <w:b/>
          <w:iCs/>
          <w:sz w:val="24"/>
          <w:szCs w:val="24"/>
          <w:lang w:val="hy-AM"/>
        </w:rPr>
        <w:t>Տեղեկատվական</w:t>
      </w:r>
      <w:r w:rsidR="003559D2" w:rsidRPr="00CC57BC">
        <w:rPr>
          <w:rFonts w:ascii="GHEA Grapalat" w:hAnsi="GHEA Grapalat" w:cs="GHEA Grapalat"/>
          <w:b/>
          <w:iCs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b/>
          <w:iCs/>
          <w:sz w:val="24"/>
          <w:szCs w:val="24"/>
          <w:lang w:val="hy-AM"/>
        </w:rPr>
        <w:t>թափանցիկության</w:t>
      </w:r>
      <w:r w:rsidR="003559D2" w:rsidRPr="00CC57BC">
        <w:rPr>
          <w:rFonts w:ascii="GHEA Grapalat" w:hAnsi="GHEA Grapalat" w:cs="GHEA Grapalat"/>
          <w:b/>
          <w:iCs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b/>
          <w:iCs/>
          <w:sz w:val="24"/>
          <w:szCs w:val="24"/>
          <w:lang w:val="hy-AM"/>
        </w:rPr>
        <w:t>բարձրացման</w:t>
      </w:r>
      <w:r w:rsidR="003559D2" w:rsidRPr="00CC57BC">
        <w:rPr>
          <w:rFonts w:ascii="GHEA Grapalat" w:hAnsi="GHEA Grapalat" w:cs="GHEA Grapalat"/>
          <w:b/>
          <w:iCs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b/>
          <w:iCs/>
          <w:sz w:val="24"/>
          <w:szCs w:val="24"/>
          <w:lang w:val="hy-AM"/>
        </w:rPr>
        <w:t>համար</w:t>
      </w:r>
      <w:r w:rsidR="003559D2" w:rsidRPr="00CC57BC">
        <w:rPr>
          <w:rFonts w:ascii="GHEA Grapalat" w:hAnsi="GHEA Grapalat" w:cs="GHEA Grapalat"/>
          <w:b/>
          <w:iCs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b/>
          <w:iCs/>
          <w:sz w:val="24"/>
          <w:szCs w:val="24"/>
          <w:lang w:val="hy-AM"/>
        </w:rPr>
        <w:t>ներդրողներին</w:t>
      </w:r>
      <w:r w:rsidR="003559D2" w:rsidRPr="00CC57BC">
        <w:rPr>
          <w:rFonts w:ascii="GHEA Grapalat" w:hAnsi="GHEA Grapalat" w:cs="GHEA Grapalat"/>
          <w:b/>
          <w:iCs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b/>
          <w:iCs/>
          <w:sz w:val="24"/>
          <w:szCs w:val="24"/>
          <w:lang w:val="hy-AM"/>
        </w:rPr>
        <w:t>նվիրված</w:t>
      </w:r>
      <w:r w:rsidR="003559D2" w:rsidRPr="00CC57BC">
        <w:rPr>
          <w:rFonts w:ascii="GHEA Grapalat" w:hAnsi="GHEA Grapalat" w:cs="GHEA Grapalat"/>
          <w:b/>
          <w:iCs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b/>
          <w:iCs/>
          <w:sz w:val="24"/>
          <w:szCs w:val="24"/>
          <w:lang w:val="hy-AM"/>
        </w:rPr>
        <w:t>առանձին</w:t>
      </w:r>
      <w:r w:rsidR="003559D2" w:rsidRPr="00CC57BC">
        <w:rPr>
          <w:rFonts w:ascii="GHEA Grapalat" w:hAnsi="GHEA Grapalat" w:cs="GHEA Grapalat"/>
          <w:b/>
          <w:iCs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b/>
          <w:iCs/>
          <w:sz w:val="24"/>
          <w:szCs w:val="24"/>
          <w:lang w:val="hy-AM"/>
        </w:rPr>
        <w:t>ինտերնետային</w:t>
      </w:r>
      <w:r w:rsidR="003559D2" w:rsidRPr="00CC57BC">
        <w:rPr>
          <w:rFonts w:ascii="GHEA Grapalat" w:hAnsi="GHEA Grapalat" w:cs="GHEA Grapalat"/>
          <w:b/>
          <w:iCs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b/>
          <w:iCs/>
          <w:sz w:val="24"/>
          <w:szCs w:val="24"/>
          <w:lang w:val="hy-AM"/>
        </w:rPr>
        <w:t>կայքի</w:t>
      </w:r>
      <w:r w:rsidR="003559D2" w:rsidRPr="00CC57BC">
        <w:rPr>
          <w:rFonts w:ascii="GHEA Grapalat" w:hAnsi="GHEA Grapalat" w:cs="GHEA Grapalat"/>
          <w:b/>
          <w:iCs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b/>
          <w:iCs/>
          <w:sz w:val="24"/>
          <w:szCs w:val="24"/>
          <w:lang w:val="hy-AM"/>
        </w:rPr>
        <w:t>ստեղծում</w:t>
      </w:r>
      <w:r w:rsidR="003559D2" w:rsidRPr="00CC57BC">
        <w:rPr>
          <w:rFonts w:ascii="GHEA Grapalat" w:hAnsi="GHEA Grapalat" w:cs="GHEA Grapalat"/>
          <w:b/>
          <w:iCs/>
          <w:sz w:val="24"/>
          <w:szCs w:val="24"/>
          <w:lang w:val="hy-AM"/>
        </w:rPr>
        <w:t>:</w:t>
      </w:r>
      <w:r w:rsidR="003559D2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Ներկայումս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ՀՀ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ֆինանսների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նախարարությունը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իր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ինտերնետային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կայքում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հրապարակում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պարտքի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վերաբերյալ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ծավալուն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տեղեկություններ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ներառյալ՝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պարտքի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ռազմավարությունը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(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թարմացվում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տարեկան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կտրվածքով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),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ամսական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տեղեկագիր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ինչպես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նաև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որոշակի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վիճակագրական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տեղեկություններ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>:</w:t>
      </w:r>
      <w:r w:rsidR="00611EE1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611EE1" w:rsidRPr="00CC57BC">
        <w:rPr>
          <w:rFonts w:ascii="GHEA Grapalat" w:hAnsi="GHEA Grapalat" w:cs="Sylfaen"/>
          <w:sz w:val="24"/>
          <w:szCs w:val="24"/>
          <w:lang w:val="hy-AM"/>
        </w:rPr>
        <w:t>Հաշվի</w:t>
      </w:r>
      <w:r w:rsidR="00611EE1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611EE1" w:rsidRPr="00CC57BC">
        <w:rPr>
          <w:rFonts w:ascii="GHEA Grapalat" w:hAnsi="GHEA Grapalat" w:cs="Sylfaen"/>
          <w:sz w:val="24"/>
          <w:szCs w:val="24"/>
          <w:lang w:val="hy-AM"/>
        </w:rPr>
        <w:t>առնելով</w:t>
      </w:r>
      <w:r w:rsidR="00611EE1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611EE1" w:rsidRPr="00CC57BC">
        <w:rPr>
          <w:rFonts w:ascii="GHEA Grapalat" w:hAnsi="GHEA Grapalat" w:cs="Sylfaen"/>
          <w:sz w:val="24"/>
          <w:szCs w:val="24"/>
          <w:lang w:val="hy-AM"/>
        </w:rPr>
        <w:t>խոշոր</w:t>
      </w:r>
      <w:r w:rsidR="00611EE1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611EE1" w:rsidRPr="00CC57BC">
        <w:rPr>
          <w:rFonts w:ascii="GHEA Grapalat" w:hAnsi="GHEA Grapalat" w:cs="Sylfaen"/>
          <w:sz w:val="24"/>
          <w:szCs w:val="24"/>
          <w:lang w:val="hy-AM"/>
        </w:rPr>
        <w:t>ինստիտուցիոնալ</w:t>
      </w:r>
      <w:r w:rsidR="00611EE1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611EE1" w:rsidRPr="00CC57BC">
        <w:rPr>
          <w:rFonts w:ascii="GHEA Grapalat" w:hAnsi="GHEA Grapalat" w:cs="Sylfaen"/>
          <w:sz w:val="24"/>
          <w:szCs w:val="24"/>
          <w:lang w:val="hy-AM"/>
        </w:rPr>
        <w:t>ներդրողների</w:t>
      </w:r>
      <w:r w:rsidR="00611EE1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611EE1" w:rsidRPr="00CC57BC">
        <w:rPr>
          <w:rFonts w:ascii="GHEA Grapalat" w:hAnsi="GHEA Grapalat" w:cs="Sylfaen"/>
          <w:sz w:val="24"/>
          <w:szCs w:val="24"/>
          <w:lang w:val="hy-AM"/>
        </w:rPr>
        <w:t>պահանջները՝</w:t>
      </w:r>
      <w:r w:rsidR="00611EE1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611EE1" w:rsidRPr="00CC57BC">
        <w:rPr>
          <w:rFonts w:ascii="GHEA Grapalat" w:hAnsi="GHEA Grapalat" w:cs="Sylfaen"/>
          <w:sz w:val="24"/>
          <w:szCs w:val="24"/>
          <w:lang w:val="hy-AM"/>
        </w:rPr>
        <w:t>նպատակահարմար</w:t>
      </w:r>
      <w:r w:rsidR="00611EE1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611EE1"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="00611EE1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611EE1" w:rsidRPr="00CC57BC">
        <w:rPr>
          <w:rFonts w:ascii="GHEA Grapalat" w:hAnsi="GHEA Grapalat" w:cs="Sylfaen"/>
          <w:sz w:val="24"/>
          <w:szCs w:val="24"/>
          <w:lang w:val="hy-AM"/>
        </w:rPr>
        <w:t>նաև</w:t>
      </w:r>
      <w:r w:rsidR="00611EE1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611EE1" w:rsidRPr="00CC57BC">
        <w:rPr>
          <w:rFonts w:ascii="GHEA Grapalat" w:hAnsi="GHEA Grapalat" w:cs="Sylfaen"/>
          <w:sz w:val="24"/>
          <w:szCs w:val="24"/>
          <w:lang w:val="hy-AM"/>
        </w:rPr>
        <w:t>կայքում</w:t>
      </w:r>
      <w:r w:rsidR="00611EE1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611EE1" w:rsidRPr="00CC57BC">
        <w:rPr>
          <w:rFonts w:ascii="GHEA Grapalat" w:hAnsi="GHEA Grapalat" w:cs="Sylfaen"/>
          <w:sz w:val="24"/>
          <w:szCs w:val="24"/>
          <w:lang w:val="hy-AM"/>
        </w:rPr>
        <w:t>ներառել</w:t>
      </w:r>
      <w:r w:rsidR="00611EE1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611EE1" w:rsidRPr="00CC57BC">
        <w:rPr>
          <w:rFonts w:ascii="GHEA Grapalat" w:hAnsi="GHEA Grapalat" w:cs="Sylfaen"/>
          <w:sz w:val="24"/>
          <w:szCs w:val="24"/>
          <w:lang w:val="hy-AM"/>
        </w:rPr>
        <w:t>տեղեկատվություն</w:t>
      </w:r>
      <w:r w:rsidR="00611EE1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611EE1" w:rsidRPr="00CC57BC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="00611EE1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611EE1" w:rsidRPr="00CC57BC">
        <w:rPr>
          <w:rFonts w:ascii="GHEA Grapalat" w:hAnsi="GHEA Grapalat" w:cs="Sylfaen"/>
          <w:sz w:val="24"/>
          <w:szCs w:val="24"/>
          <w:lang w:val="hy-AM"/>
        </w:rPr>
        <w:t>պարտատոմսերի</w:t>
      </w:r>
      <w:r w:rsidR="00611EE1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611EE1" w:rsidRPr="00CC57BC">
        <w:rPr>
          <w:rFonts w:ascii="GHEA Grapalat" w:hAnsi="GHEA Grapalat" w:cs="Sylfaen"/>
          <w:sz w:val="24"/>
          <w:szCs w:val="24"/>
          <w:lang w:val="hy-AM"/>
        </w:rPr>
        <w:t>թողարկումների</w:t>
      </w:r>
      <w:r w:rsidR="00611EE1"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611EE1" w:rsidRPr="00CC57BC">
        <w:rPr>
          <w:rFonts w:ascii="GHEA Grapalat" w:hAnsi="GHEA Grapalat" w:cs="Sylfaen"/>
          <w:sz w:val="24"/>
          <w:szCs w:val="24"/>
          <w:lang w:val="hy-AM"/>
        </w:rPr>
        <w:t>աճուրդների</w:t>
      </w:r>
      <w:r w:rsidR="00611EE1"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611EE1" w:rsidRPr="00CC57BC">
        <w:rPr>
          <w:rFonts w:ascii="GHEA Grapalat" w:hAnsi="GHEA Grapalat" w:cs="Sylfaen"/>
          <w:sz w:val="24"/>
          <w:szCs w:val="24"/>
          <w:lang w:val="hy-AM"/>
        </w:rPr>
        <w:lastRenderedPageBreak/>
        <w:t>կարգավորումների</w:t>
      </w:r>
      <w:r w:rsidR="00611EE1"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38369A" w:rsidRPr="00CC57BC">
        <w:rPr>
          <w:rFonts w:ascii="GHEA Grapalat" w:hAnsi="GHEA Grapalat" w:cs="Sylfaen"/>
          <w:sz w:val="24"/>
          <w:szCs w:val="24"/>
          <w:lang w:val="hy-AM"/>
        </w:rPr>
        <w:t>ուղեցույցների</w:t>
      </w:r>
      <w:r w:rsidR="00611EE1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611EE1" w:rsidRPr="00CC57BC">
        <w:rPr>
          <w:rFonts w:ascii="GHEA Grapalat" w:hAnsi="GHEA Grapalat" w:cs="Sylfaen"/>
          <w:sz w:val="24"/>
          <w:szCs w:val="24"/>
          <w:lang w:val="hy-AM"/>
        </w:rPr>
        <w:t>վերաբերյալ</w:t>
      </w:r>
      <w:r w:rsidR="00611EE1"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611EE1" w:rsidRPr="00CC57BC">
        <w:rPr>
          <w:rFonts w:ascii="GHEA Grapalat" w:hAnsi="GHEA Grapalat" w:cs="Sylfaen"/>
          <w:sz w:val="24"/>
          <w:szCs w:val="24"/>
          <w:lang w:val="hy-AM"/>
        </w:rPr>
        <w:t>որոշակի</w:t>
      </w:r>
      <w:r w:rsidR="00611EE1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611EE1" w:rsidRPr="00CC57BC">
        <w:rPr>
          <w:rFonts w:ascii="GHEA Grapalat" w:hAnsi="GHEA Grapalat" w:cs="Sylfaen"/>
          <w:sz w:val="24"/>
          <w:szCs w:val="24"/>
          <w:lang w:val="hy-AM"/>
        </w:rPr>
        <w:t>պարբերականությամբ</w:t>
      </w:r>
      <w:r w:rsidR="00611EE1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611EE1" w:rsidRPr="00CC57BC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="00611EE1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611EE1"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="00611EE1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611EE1" w:rsidRPr="00CC57BC">
        <w:rPr>
          <w:rFonts w:ascii="GHEA Grapalat" w:hAnsi="GHEA Grapalat" w:cs="Sylfaen"/>
          <w:sz w:val="24"/>
          <w:szCs w:val="24"/>
          <w:lang w:val="hy-AM"/>
        </w:rPr>
        <w:t>հրապարակել</w:t>
      </w:r>
      <w:r w:rsidR="00611EE1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611EE1" w:rsidRPr="00CC57BC">
        <w:rPr>
          <w:rFonts w:ascii="GHEA Grapalat" w:hAnsi="GHEA Grapalat" w:cs="Sylfaen"/>
          <w:sz w:val="24"/>
          <w:szCs w:val="24"/>
          <w:lang w:val="hy-AM"/>
        </w:rPr>
        <w:t>նաև</w:t>
      </w:r>
      <w:r w:rsidR="00611EE1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611EE1" w:rsidRPr="00CC57BC">
        <w:rPr>
          <w:rFonts w:ascii="GHEA Grapalat" w:hAnsi="GHEA Grapalat" w:cs="Sylfaen"/>
          <w:sz w:val="24"/>
          <w:szCs w:val="24"/>
          <w:lang w:val="hy-AM"/>
        </w:rPr>
        <w:t>մակրոտնտեսական</w:t>
      </w:r>
      <w:r w:rsidR="00611EE1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611EE1" w:rsidRPr="00CC57BC">
        <w:rPr>
          <w:rFonts w:ascii="GHEA Grapalat" w:hAnsi="GHEA Grapalat" w:cs="Sylfaen"/>
          <w:sz w:val="24"/>
          <w:szCs w:val="24"/>
          <w:lang w:val="hy-AM"/>
        </w:rPr>
        <w:t>թարմ</w:t>
      </w:r>
      <w:r w:rsidR="00611EE1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611EE1" w:rsidRPr="00CC57BC">
        <w:rPr>
          <w:rFonts w:ascii="GHEA Grapalat" w:hAnsi="GHEA Grapalat" w:cs="Sylfaen"/>
          <w:sz w:val="24"/>
          <w:szCs w:val="24"/>
          <w:lang w:val="hy-AM"/>
        </w:rPr>
        <w:t>տեղեկատվություն</w:t>
      </w:r>
      <w:r w:rsidR="00611EE1" w:rsidRPr="00CC57BC">
        <w:rPr>
          <w:rFonts w:ascii="GHEA Grapalat" w:hAnsi="GHEA Grapalat" w:cs="GHEA Grapalat"/>
          <w:sz w:val="24"/>
          <w:szCs w:val="24"/>
          <w:lang w:val="hy-AM"/>
        </w:rPr>
        <w:t xml:space="preserve"> (</w:t>
      </w:r>
      <w:r w:rsidR="00611EE1" w:rsidRPr="00CC57BC">
        <w:rPr>
          <w:rFonts w:ascii="GHEA Grapalat" w:hAnsi="GHEA Grapalat" w:cs="Sylfaen"/>
          <w:sz w:val="24"/>
          <w:szCs w:val="24"/>
          <w:lang w:val="hy-AM"/>
        </w:rPr>
        <w:t>օրինակ,</w:t>
      </w:r>
      <w:r w:rsidR="00611EE1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611EE1" w:rsidRPr="00CC57BC">
        <w:rPr>
          <w:rFonts w:ascii="GHEA Grapalat" w:hAnsi="GHEA Grapalat" w:cs="Sylfaen"/>
          <w:sz w:val="24"/>
          <w:szCs w:val="24"/>
          <w:lang w:val="hy-AM"/>
        </w:rPr>
        <w:t>եռամսյակային</w:t>
      </w:r>
      <w:r w:rsidR="00611EE1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611EE1" w:rsidRPr="00CC57BC">
        <w:rPr>
          <w:rFonts w:ascii="GHEA Grapalat" w:hAnsi="GHEA Grapalat" w:cs="Sylfaen"/>
          <w:sz w:val="24"/>
          <w:szCs w:val="24"/>
          <w:lang w:val="hy-AM"/>
        </w:rPr>
        <w:t>կտրվածքով</w:t>
      </w:r>
      <w:r w:rsidR="00611EE1" w:rsidRPr="00CC57BC">
        <w:rPr>
          <w:rFonts w:ascii="GHEA Grapalat" w:hAnsi="GHEA Grapalat" w:cs="GHEA Grapalat"/>
          <w:sz w:val="24"/>
          <w:szCs w:val="24"/>
          <w:lang w:val="hy-AM"/>
        </w:rPr>
        <w:t>)</w:t>
      </w:r>
      <w:r w:rsidR="00611EE1" w:rsidRPr="00CC57BC">
        <w:rPr>
          <w:rFonts w:ascii="GHEA Grapalat" w:hAnsi="GHEA Grapalat" w:cs="Sylfaen"/>
          <w:sz w:val="24"/>
          <w:szCs w:val="24"/>
          <w:lang w:val="hy-AM"/>
        </w:rPr>
        <w:t>։</w:t>
      </w:r>
      <w:r w:rsidR="00611EE1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611EE1" w:rsidRPr="00CC57BC">
        <w:rPr>
          <w:rFonts w:ascii="GHEA Grapalat" w:hAnsi="GHEA Grapalat" w:cs="Sylfaen"/>
          <w:sz w:val="24"/>
          <w:szCs w:val="24"/>
          <w:lang w:val="hy-AM"/>
        </w:rPr>
        <w:t>Կենտրոնական</w:t>
      </w:r>
      <w:r w:rsidR="00611EE1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611EE1" w:rsidRPr="00CC57BC">
        <w:rPr>
          <w:rFonts w:ascii="GHEA Grapalat" w:hAnsi="GHEA Grapalat" w:cs="Sylfaen"/>
          <w:sz w:val="24"/>
          <w:szCs w:val="24"/>
          <w:lang w:val="hy-AM"/>
        </w:rPr>
        <w:t>բանկը,</w:t>
      </w:r>
      <w:r w:rsidR="00611EE1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611EE1" w:rsidRPr="00CC57BC">
        <w:rPr>
          <w:rFonts w:ascii="GHEA Grapalat" w:hAnsi="GHEA Grapalat" w:cs="Sylfaen"/>
          <w:sz w:val="24"/>
          <w:szCs w:val="24"/>
          <w:lang w:val="hy-AM"/>
        </w:rPr>
        <w:t>իր</w:t>
      </w:r>
      <w:r w:rsidR="00611EE1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611EE1" w:rsidRPr="00CC57BC">
        <w:rPr>
          <w:rFonts w:ascii="GHEA Grapalat" w:hAnsi="GHEA Grapalat" w:cs="Sylfaen"/>
          <w:sz w:val="24"/>
          <w:szCs w:val="24"/>
          <w:lang w:val="hy-AM"/>
        </w:rPr>
        <w:t>հերթին,</w:t>
      </w:r>
      <w:r w:rsidR="00611EE1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611EE1" w:rsidRPr="00CC57BC">
        <w:rPr>
          <w:rFonts w:ascii="GHEA Grapalat" w:hAnsi="GHEA Grapalat" w:cs="Sylfaen"/>
          <w:sz w:val="24"/>
          <w:szCs w:val="24"/>
          <w:lang w:val="hy-AM"/>
        </w:rPr>
        <w:t>մի</w:t>
      </w:r>
      <w:r w:rsidR="00611EE1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611EE1" w:rsidRPr="00CC57BC">
        <w:rPr>
          <w:rFonts w:ascii="GHEA Grapalat" w:hAnsi="GHEA Grapalat" w:cs="Sylfaen"/>
          <w:sz w:val="24"/>
          <w:szCs w:val="24"/>
          <w:lang w:val="hy-AM"/>
        </w:rPr>
        <w:t>շարք</w:t>
      </w:r>
      <w:r w:rsidR="00611EE1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611EE1" w:rsidRPr="00CC57BC">
        <w:rPr>
          <w:rFonts w:ascii="GHEA Grapalat" w:hAnsi="GHEA Grapalat" w:cs="Sylfaen"/>
          <w:sz w:val="24"/>
          <w:szCs w:val="24"/>
          <w:lang w:val="hy-AM"/>
        </w:rPr>
        <w:t>տեղեկություններ</w:t>
      </w:r>
      <w:r w:rsidR="00611EE1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611EE1"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="00611EE1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611EE1" w:rsidRPr="00CC57BC">
        <w:rPr>
          <w:rFonts w:ascii="GHEA Grapalat" w:hAnsi="GHEA Grapalat" w:cs="Sylfaen"/>
          <w:sz w:val="24"/>
          <w:szCs w:val="24"/>
          <w:lang w:val="hy-AM"/>
        </w:rPr>
        <w:t>հրապարակում</w:t>
      </w:r>
      <w:r w:rsidR="00611EE1" w:rsidRPr="00CC57BC">
        <w:rPr>
          <w:rFonts w:ascii="GHEA Grapalat" w:hAnsi="GHEA Grapalat" w:cs="GHEA Grapalat"/>
          <w:sz w:val="24"/>
          <w:szCs w:val="24"/>
          <w:lang w:val="hy-AM"/>
        </w:rPr>
        <w:t xml:space="preserve"> կապիտալի շուկայի վերաբերյալ </w:t>
      </w:r>
      <w:r w:rsidR="00611EE1" w:rsidRPr="00CC57BC">
        <w:rPr>
          <w:rFonts w:ascii="GHEA Grapalat" w:hAnsi="GHEA Grapalat" w:cs="Sylfaen"/>
          <w:sz w:val="24"/>
          <w:szCs w:val="24"/>
          <w:lang w:val="hy-AM"/>
        </w:rPr>
        <w:t>իր</w:t>
      </w:r>
      <w:r w:rsidR="00611EE1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611EE1" w:rsidRPr="00CC57BC">
        <w:rPr>
          <w:rFonts w:ascii="GHEA Grapalat" w:hAnsi="GHEA Grapalat" w:cs="Sylfaen"/>
          <w:sz w:val="24"/>
          <w:szCs w:val="24"/>
          <w:lang w:val="hy-AM"/>
        </w:rPr>
        <w:t>ինտերնետային</w:t>
      </w:r>
      <w:r w:rsidR="00611EE1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611EE1" w:rsidRPr="00CC57BC">
        <w:rPr>
          <w:rFonts w:ascii="GHEA Grapalat" w:hAnsi="GHEA Grapalat" w:cs="Sylfaen"/>
          <w:sz w:val="24"/>
          <w:szCs w:val="24"/>
          <w:lang w:val="hy-AM"/>
        </w:rPr>
        <w:t>կայքում</w:t>
      </w:r>
      <w:r w:rsidR="00611EE1"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="008C5463" w:rsidRPr="00CC57BC">
        <w:rPr>
          <w:rFonts w:ascii="GHEA Grapalat" w:hAnsi="GHEA Grapalat" w:cs="Sylfaen"/>
          <w:sz w:val="24"/>
          <w:szCs w:val="24"/>
          <w:lang w:val="hy-AM"/>
        </w:rPr>
        <w:t>Կարևոր</w:t>
      </w:r>
      <w:r w:rsidR="008C5463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C5463" w:rsidRPr="00CC57BC">
        <w:rPr>
          <w:rFonts w:ascii="GHEA Grapalat" w:hAnsi="GHEA Grapalat" w:cs="Sylfaen"/>
          <w:sz w:val="24"/>
          <w:szCs w:val="24"/>
          <w:lang w:val="hy-AM"/>
        </w:rPr>
        <w:t>է նաև</w:t>
      </w:r>
      <w:r w:rsidR="008C5463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C5463" w:rsidRPr="00CC57BC">
        <w:rPr>
          <w:rFonts w:ascii="GHEA Grapalat" w:hAnsi="GHEA Grapalat" w:cs="Sylfaen"/>
          <w:sz w:val="24"/>
          <w:szCs w:val="24"/>
          <w:lang w:val="hy-AM"/>
        </w:rPr>
        <w:t>դրանց</w:t>
      </w:r>
      <w:r w:rsidR="008C5463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C5463" w:rsidRPr="00CC57BC">
        <w:rPr>
          <w:rFonts w:ascii="GHEA Grapalat" w:hAnsi="GHEA Grapalat" w:cs="Sylfaen"/>
          <w:sz w:val="24"/>
          <w:szCs w:val="24"/>
          <w:lang w:val="hy-AM"/>
        </w:rPr>
        <w:t>միաժամանակյա</w:t>
      </w:r>
      <w:r w:rsidR="008C5463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C5463" w:rsidRPr="00CC57BC">
        <w:rPr>
          <w:rFonts w:ascii="GHEA Grapalat" w:hAnsi="GHEA Grapalat" w:cs="Sylfaen"/>
          <w:sz w:val="24"/>
          <w:szCs w:val="24"/>
          <w:lang w:val="hy-AM"/>
        </w:rPr>
        <w:t>հայերեն</w:t>
      </w:r>
      <w:r w:rsidR="008C5463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C5463"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="008C5463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C5463" w:rsidRPr="00CC57BC">
        <w:rPr>
          <w:rFonts w:ascii="GHEA Grapalat" w:hAnsi="GHEA Grapalat" w:cs="Sylfaen"/>
          <w:sz w:val="24"/>
          <w:szCs w:val="24"/>
          <w:lang w:val="hy-AM"/>
        </w:rPr>
        <w:t>անգլերեն</w:t>
      </w:r>
      <w:r w:rsidR="008C5463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C5463" w:rsidRPr="00CC57BC">
        <w:rPr>
          <w:rFonts w:ascii="GHEA Grapalat" w:hAnsi="GHEA Grapalat" w:cs="Sylfaen"/>
          <w:sz w:val="24"/>
          <w:szCs w:val="24"/>
          <w:lang w:val="hy-AM"/>
        </w:rPr>
        <w:t>հրապարակման</w:t>
      </w:r>
      <w:r w:rsidR="008C5463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C5463" w:rsidRPr="00CC57BC">
        <w:rPr>
          <w:rFonts w:ascii="GHEA Grapalat" w:hAnsi="GHEA Grapalat" w:cs="Sylfaen"/>
          <w:sz w:val="24"/>
          <w:szCs w:val="24"/>
          <w:lang w:val="hy-AM"/>
        </w:rPr>
        <w:t>ապահովումը</w:t>
      </w:r>
      <w:r w:rsidR="008C5463"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="00611EE1" w:rsidRPr="00CC57BC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="00611EE1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611EE1"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="00611EE1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611EE1" w:rsidRPr="00CC57BC">
        <w:rPr>
          <w:rFonts w:ascii="GHEA Grapalat" w:hAnsi="GHEA Grapalat" w:cs="Sylfaen"/>
          <w:sz w:val="24"/>
          <w:szCs w:val="24"/>
          <w:lang w:val="hy-AM"/>
        </w:rPr>
        <w:t>այս</w:t>
      </w:r>
      <w:r w:rsidR="00611EE1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92C55" w:rsidRPr="00CC57BC">
        <w:rPr>
          <w:rFonts w:ascii="GHEA Grapalat" w:hAnsi="GHEA Grapalat" w:cs="Sylfaen"/>
          <w:sz w:val="24"/>
          <w:szCs w:val="24"/>
          <w:lang w:val="hy-AM"/>
        </w:rPr>
        <w:t>տեղեկությունները</w:t>
      </w:r>
      <w:r w:rsidR="00611EE1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611EE1" w:rsidRPr="00CC57BC">
        <w:rPr>
          <w:rFonts w:ascii="GHEA Grapalat" w:hAnsi="GHEA Grapalat" w:cs="Sylfaen"/>
          <w:sz w:val="24"/>
          <w:szCs w:val="24"/>
          <w:lang w:val="hy-AM"/>
        </w:rPr>
        <w:t>կենտրոնացնել</w:t>
      </w:r>
      <w:r w:rsidR="00611EE1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611EE1" w:rsidRPr="00CC57BC">
        <w:rPr>
          <w:rFonts w:ascii="GHEA Grapalat" w:hAnsi="GHEA Grapalat" w:cs="Sylfaen"/>
          <w:sz w:val="24"/>
          <w:szCs w:val="24"/>
          <w:lang w:val="hy-AM"/>
        </w:rPr>
        <w:t>մեկ</w:t>
      </w:r>
      <w:r w:rsidR="00611EE1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611EE1" w:rsidRPr="00CC57BC">
        <w:rPr>
          <w:rFonts w:ascii="GHEA Grapalat" w:hAnsi="GHEA Grapalat" w:cs="Sylfaen"/>
          <w:sz w:val="24"/>
          <w:szCs w:val="24"/>
          <w:lang w:val="hy-AM"/>
        </w:rPr>
        <w:t>տեղում՝</w:t>
      </w:r>
      <w:r w:rsidR="00611EE1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611EE1" w:rsidRPr="00CC57BC">
        <w:rPr>
          <w:rFonts w:ascii="GHEA Grapalat" w:hAnsi="GHEA Grapalat" w:cs="Sylfaen"/>
          <w:sz w:val="24"/>
          <w:szCs w:val="24"/>
          <w:lang w:val="hy-AM"/>
        </w:rPr>
        <w:t>դրանց</w:t>
      </w:r>
      <w:r w:rsidR="00611EE1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611EE1" w:rsidRPr="00CC57BC">
        <w:rPr>
          <w:rFonts w:ascii="GHEA Grapalat" w:hAnsi="GHEA Grapalat" w:cs="Sylfaen"/>
          <w:sz w:val="24"/>
          <w:szCs w:val="24"/>
          <w:lang w:val="hy-AM"/>
        </w:rPr>
        <w:t>օգտագործումը</w:t>
      </w:r>
      <w:r w:rsidR="00611EE1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611EE1" w:rsidRPr="00CC57BC">
        <w:rPr>
          <w:rFonts w:ascii="GHEA Grapalat" w:hAnsi="GHEA Grapalat" w:cs="Sylfaen"/>
          <w:sz w:val="24"/>
          <w:szCs w:val="24"/>
          <w:lang w:val="hy-AM"/>
        </w:rPr>
        <w:t>ներդրողների</w:t>
      </w:r>
      <w:r w:rsidR="00611EE1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611EE1" w:rsidRPr="00CC57BC">
        <w:rPr>
          <w:rFonts w:ascii="GHEA Grapalat" w:hAnsi="GHEA Grapalat" w:cs="Sylfaen"/>
          <w:sz w:val="24"/>
          <w:szCs w:val="24"/>
          <w:lang w:val="hy-AM"/>
        </w:rPr>
        <w:t>կողմից</w:t>
      </w:r>
      <w:r w:rsidR="00611EE1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611EE1" w:rsidRPr="00CC57BC">
        <w:rPr>
          <w:rFonts w:ascii="GHEA Grapalat" w:hAnsi="GHEA Grapalat" w:cs="Sylfaen"/>
          <w:sz w:val="24"/>
          <w:szCs w:val="24"/>
          <w:lang w:val="hy-AM"/>
        </w:rPr>
        <w:t>մատչելի</w:t>
      </w:r>
      <w:r w:rsidR="00611EE1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611EE1" w:rsidRPr="00CC57BC">
        <w:rPr>
          <w:rFonts w:ascii="GHEA Grapalat" w:hAnsi="GHEA Grapalat" w:cs="Sylfaen"/>
          <w:sz w:val="24"/>
          <w:szCs w:val="24"/>
          <w:lang w:val="hy-AM"/>
        </w:rPr>
        <w:t>դարձնելու</w:t>
      </w:r>
      <w:r w:rsidR="00611EE1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611EE1" w:rsidRPr="00CC57BC">
        <w:rPr>
          <w:rFonts w:ascii="GHEA Grapalat" w:hAnsi="GHEA Grapalat" w:cs="Sylfaen"/>
          <w:sz w:val="24"/>
          <w:szCs w:val="24"/>
          <w:lang w:val="hy-AM"/>
        </w:rPr>
        <w:t xml:space="preserve">համար: </w:t>
      </w:r>
    </w:p>
    <w:p w14:paraId="19D6A7D0" w14:textId="77777777" w:rsidR="003559D2" w:rsidRPr="00CC57BC" w:rsidRDefault="006063CD" w:rsidP="000B3AE4">
      <w:pPr>
        <w:autoSpaceDE w:val="0"/>
        <w:autoSpaceDN w:val="0"/>
        <w:adjustRightInd w:val="0"/>
        <w:spacing w:before="120" w:after="120" w:line="240" w:lineRule="auto"/>
        <w:ind w:firstLine="720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բ) </w:t>
      </w:r>
      <w:r w:rsidR="00D32CA6" w:rsidRPr="00CC57BC">
        <w:rPr>
          <w:rFonts w:ascii="GHEA Grapalat" w:hAnsi="GHEA Grapalat" w:cs="Sylfaen"/>
          <w:b/>
          <w:iCs/>
          <w:sz w:val="24"/>
          <w:szCs w:val="24"/>
          <w:lang w:val="hy-AM"/>
        </w:rPr>
        <w:t>Ն</w:t>
      </w:r>
      <w:r w:rsidR="003559D2" w:rsidRPr="00CC57BC">
        <w:rPr>
          <w:rFonts w:ascii="GHEA Grapalat" w:hAnsi="GHEA Grapalat" w:cs="Sylfaen"/>
          <w:b/>
          <w:iCs/>
          <w:sz w:val="24"/>
          <w:szCs w:val="24"/>
          <w:lang w:val="hy-AM"/>
        </w:rPr>
        <w:t>երդրողների</w:t>
      </w:r>
      <w:r w:rsidR="003559D2" w:rsidRPr="00CC57BC">
        <w:rPr>
          <w:rFonts w:ascii="GHEA Grapalat" w:hAnsi="GHEA Grapalat" w:cs="GHEA Grapalat"/>
          <w:b/>
          <w:iCs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b/>
          <w:iCs/>
          <w:sz w:val="24"/>
          <w:szCs w:val="24"/>
          <w:lang w:val="hy-AM"/>
        </w:rPr>
        <w:t>հետ</w:t>
      </w:r>
      <w:r w:rsidR="003559D2" w:rsidRPr="00CC57BC">
        <w:rPr>
          <w:rFonts w:ascii="GHEA Grapalat" w:hAnsi="GHEA Grapalat" w:cs="GHEA Grapalat"/>
          <w:b/>
          <w:iCs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b/>
          <w:iCs/>
          <w:sz w:val="24"/>
          <w:szCs w:val="24"/>
          <w:lang w:val="hy-AM"/>
        </w:rPr>
        <w:t>կանոնավոր</w:t>
      </w:r>
      <w:r w:rsidR="003559D2" w:rsidRPr="00CC57BC">
        <w:rPr>
          <w:rFonts w:ascii="GHEA Grapalat" w:hAnsi="GHEA Grapalat" w:cs="GHEA Grapalat"/>
          <w:b/>
          <w:iCs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b/>
          <w:iCs/>
          <w:sz w:val="24"/>
          <w:szCs w:val="24"/>
          <w:lang w:val="hy-AM"/>
        </w:rPr>
        <w:t>կերպով</w:t>
      </w:r>
      <w:r w:rsidR="003559D2" w:rsidRPr="00CC57BC">
        <w:rPr>
          <w:rFonts w:ascii="GHEA Grapalat" w:hAnsi="GHEA Grapalat" w:cs="GHEA Grapalat"/>
          <w:b/>
          <w:iCs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b/>
          <w:iCs/>
          <w:sz w:val="24"/>
          <w:szCs w:val="24"/>
          <w:lang w:val="hy-AM"/>
        </w:rPr>
        <w:t>սերտ</w:t>
      </w:r>
      <w:r w:rsidR="003559D2" w:rsidRPr="00CC57BC">
        <w:rPr>
          <w:rFonts w:ascii="GHEA Grapalat" w:hAnsi="GHEA Grapalat" w:cs="GHEA Grapalat"/>
          <w:b/>
          <w:iCs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b/>
          <w:iCs/>
          <w:sz w:val="24"/>
          <w:szCs w:val="24"/>
          <w:lang w:val="hy-AM"/>
        </w:rPr>
        <w:t>համագործակց</w:t>
      </w:r>
      <w:r w:rsidR="00D32CA6" w:rsidRPr="00CC57BC">
        <w:rPr>
          <w:rFonts w:ascii="GHEA Grapalat" w:hAnsi="GHEA Grapalat" w:cs="Sylfaen"/>
          <w:b/>
          <w:iCs/>
          <w:sz w:val="24"/>
          <w:szCs w:val="24"/>
          <w:lang w:val="hy-AM"/>
        </w:rPr>
        <w:t>ություն</w:t>
      </w:r>
      <w:r w:rsidR="003559D2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>.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Սա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ենթադրում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ներդրողներին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ուղղված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ակտիվ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միջոցառումների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իրականացում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(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պարբերական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roadshow-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ներ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շնորհանդեսներ</w:t>
      </w:r>
      <w:r w:rsidRPr="00CC57BC">
        <w:rPr>
          <w:rFonts w:ascii="GHEA Grapalat" w:hAnsi="GHEA Grapalat" w:cs="Sylfaen"/>
          <w:sz w:val="24"/>
          <w:szCs w:val="24"/>
          <w:lang w:val="hy-AM"/>
        </w:rPr>
        <w:t xml:space="preserve"> և այլն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):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Կարևոր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զարգացնել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հարաբերությունները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թե</w:t>
      </w:r>
      <w:r w:rsidRPr="00CC57BC">
        <w:rPr>
          <w:rFonts w:ascii="GHEA Grapalat" w:hAnsi="GHEA Grapalat" w:cs="Sylfaen"/>
          <w:sz w:val="24"/>
          <w:szCs w:val="24"/>
          <w:lang w:val="hy-AM"/>
        </w:rPr>
        <w:t>՛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ռեզիդենտ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թե</w:t>
      </w:r>
      <w:r w:rsidRPr="00CC57BC">
        <w:rPr>
          <w:rFonts w:ascii="GHEA Grapalat" w:hAnsi="GHEA Grapalat" w:cs="Sylfaen"/>
          <w:sz w:val="24"/>
          <w:szCs w:val="24"/>
          <w:lang w:val="hy-AM"/>
        </w:rPr>
        <w:t>՛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օտարերկրյա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ներդրողների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հետ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Սուվերեն</w:t>
      </w:r>
      <w:r w:rsidR="00125F8F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եվրոպարտատոմսերի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շնորհիվ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ձեռքբերված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օտարերկրյա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ներդ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ր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ողների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շրջանակը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կարելի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օգտագործել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տեղական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արժեթղթերում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ներդրումները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խրախուսելուն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ուղղված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roadshow-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ներ</w:t>
      </w:r>
      <w:r w:rsidRPr="00CC57BC">
        <w:rPr>
          <w:rFonts w:ascii="GHEA Grapalat" w:hAnsi="GHEA Grapalat" w:cs="Sylfaen"/>
          <w:sz w:val="24"/>
          <w:szCs w:val="24"/>
          <w:lang w:val="hy-AM"/>
        </w:rPr>
        <w:t>ը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կազմակերպելու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համար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>:</w:t>
      </w:r>
    </w:p>
    <w:p w14:paraId="5AF08910" w14:textId="77777777" w:rsidR="006063CD" w:rsidRPr="00CC57BC" w:rsidRDefault="006063CD">
      <w:pPr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br w:type="page"/>
      </w:r>
    </w:p>
    <w:p w14:paraId="58C714FC" w14:textId="77777777" w:rsidR="00F76BC8" w:rsidRPr="002A431F" w:rsidRDefault="00A059CB" w:rsidP="00DC6F54">
      <w:pPr>
        <w:pStyle w:val="Heading2"/>
        <w:numPr>
          <w:ilvl w:val="1"/>
          <w:numId w:val="5"/>
        </w:numPr>
        <w:rPr>
          <w:rStyle w:val="Heading2Char"/>
          <w:rFonts w:ascii="GHEA Grapalat" w:hAnsi="GHEA Grapalat" w:cs="Sylfaen"/>
          <w:b/>
          <w:sz w:val="24"/>
          <w:szCs w:val="24"/>
          <w:lang w:val="hy-AM"/>
        </w:rPr>
      </w:pPr>
      <w:bookmarkStart w:id="12" w:name="_Toc35420827"/>
      <w:r w:rsidRPr="002A431F">
        <w:rPr>
          <w:rStyle w:val="Heading2Char"/>
          <w:rFonts w:ascii="GHEA Grapalat" w:hAnsi="GHEA Grapalat" w:cs="Sylfaen"/>
          <w:b/>
          <w:sz w:val="24"/>
          <w:szCs w:val="24"/>
          <w:lang w:val="hy-AM"/>
        </w:rPr>
        <w:lastRenderedPageBreak/>
        <w:t xml:space="preserve">Դրամական շուկա: </w:t>
      </w:r>
      <w:r w:rsidR="00ED5433" w:rsidRPr="002A431F">
        <w:rPr>
          <w:rStyle w:val="Heading2Char"/>
          <w:rFonts w:ascii="GHEA Grapalat" w:hAnsi="GHEA Grapalat" w:cs="Sylfaen"/>
          <w:b/>
          <w:sz w:val="24"/>
          <w:szCs w:val="24"/>
          <w:lang w:val="hy-AM"/>
        </w:rPr>
        <w:t>Ռ</w:t>
      </w:r>
      <w:r w:rsidRPr="002A431F">
        <w:rPr>
          <w:rStyle w:val="Heading2Char"/>
          <w:rFonts w:ascii="GHEA Grapalat" w:hAnsi="GHEA Grapalat" w:cs="Sylfaen"/>
          <w:b/>
          <w:sz w:val="24"/>
          <w:szCs w:val="24"/>
          <w:lang w:val="hy-AM"/>
        </w:rPr>
        <w:t>եպո շուկա</w:t>
      </w:r>
      <w:bookmarkEnd w:id="12"/>
    </w:p>
    <w:p w14:paraId="687CF025" w14:textId="77777777" w:rsidR="00ED5433" w:rsidRPr="002A431F" w:rsidRDefault="00ED5433" w:rsidP="00F76BC8">
      <w:pPr>
        <w:autoSpaceDE w:val="0"/>
        <w:autoSpaceDN w:val="0"/>
        <w:adjustRightInd w:val="0"/>
        <w:spacing w:line="240" w:lineRule="auto"/>
        <w:ind w:firstLine="360"/>
        <w:jc w:val="both"/>
        <w:rPr>
          <w:rFonts w:ascii="GHEA Grapalat" w:hAnsi="GHEA Grapalat" w:cs="Sylfaen"/>
          <w:b/>
          <w:bCs/>
          <w:sz w:val="24"/>
          <w:szCs w:val="24"/>
          <w:lang w:val="hy-AM"/>
        </w:rPr>
      </w:pPr>
    </w:p>
    <w:p w14:paraId="1C15AB29" w14:textId="77777777" w:rsidR="00F76BC8" w:rsidRPr="00CC57BC" w:rsidRDefault="007D1E4F" w:rsidP="00DC6F54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2A431F">
        <w:rPr>
          <w:rFonts w:ascii="GHEA Grapalat" w:hAnsi="GHEA Grapalat" w:cs="Sylfaen"/>
          <w:b/>
          <w:sz w:val="24"/>
          <w:szCs w:val="24"/>
          <w:lang w:val="hy-AM"/>
        </w:rPr>
        <w:t>ՀՀ կ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ապիտալի</w:t>
      </w:r>
      <w:r w:rsidRPr="0038369A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38369A">
        <w:rPr>
          <w:rFonts w:ascii="GHEA Grapalat" w:hAnsi="GHEA Grapalat" w:cs="Sylfaen"/>
          <w:b/>
          <w:sz w:val="24"/>
          <w:szCs w:val="24"/>
          <w:lang w:val="hy-AM"/>
        </w:rPr>
        <w:t>շուկայի</w:t>
      </w:r>
      <w:r w:rsidRPr="0038369A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792C55">
        <w:rPr>
          <w:rFonts w:ascii="GHEA Grapalat" w:hAnsi="GHEA Grapalat" w:cs="Sylfaen"/>
          <w:b/>
          <w:sz w:val="24"/>
          <w:szCs w:val="24"/>
          <w:lang w:val="hy-AM"/>
        </w:rPr>
        <w:t>զարգացման</w:t>
      </w:r>
      <w:r w:rsidRPr="00207E03">
        <w:rPr>
          <w:rFonts w:ascii="GHEA Grapalat" w:hAnsi="GHEA Grapalat" w:cs="Sylfaen"/>
          <w:b/>
          <w:sz w:val="24"/>
          <w:szCs w:val="24"/>
          <w:lang w:val="hy-AM"/>
        </w:rPr>
        <w:t xml:space="preserve"> նախապայմաններից</w:t>
      </w:r>
      <w:r w:rsidRPr="002E038C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 xml:space="preserve">մեկը իրացվելի </w:t>
      </w:r>
      <w:r w:rsidR="00A5195A" w:rsidRPr="00CC57BC">
        <w:rPr>
          <w:rFonts w:ascii="GHEA Grapalat" w:hAnsi="GHEA Grapalat" w:cs="Sylfaen"/>
          <w:b/>
          <w:sz w:val="24"/>
          <w:szCs w:val="24"/>
          <w:lang w:val="hy-AM"/>
        </w:rPr>
        <w:t xml:space="preserve">դրամական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շուկայի, այդ թվում՝ գնագոյացման համար պարզ ուղենիշի առկայությունն է:</w:t>
      </w:r>
      <w:r w:rsidR="001D2C3F" w:rsidRPr="00CC57BC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ՀՀ դ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րամական շուկայի թերզարգացվածությունը, մասնավորապես՝ ըստ ժամկետների շուկայական տոկոսադրույքների բացակայությունը խոչընդոտում է այլ՝  կարճա</w:t>
      </w:r>
      <w:r w:rsidR="003D544E" w:rsidRPr="00CC57BC">
        <w:rPr>
          <w:rFonts w:ascii="GHEA Grapalat" w:hAnsi="GHEA Grapalat" w:cs="Sylfaen"/>
          <w:sz w:val="24"/>
          <w:szCs w:val="24"/>
          <w:lang w:val="hy-AM"/>
        </w:rPr>
        <w:t>ժա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 xml:space="preserve">մկետ և երկարաժամկետ գործիքների զարգացմանը: </w:t>
      </w:r>
      <w:r w:rsidR="001D2C3F" w:rsidRPr="00CC57BC">
        <w:rPr>
          <w:rFonts w:ascii="GHEA Grapalat" w:hAnsi="GHEA Grapalat" w:cs="Sylfaen"/>
          <w:sz w:val="24"/>
          <w:szCs w:val="24"/>
          <w:lang w:val="hy-AM"/>
        </w:rPr>
        <w:t>Պետք է հաշվի առնել, որ ի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րացվելի փողի շուկան հնարավորություն է տալիս բացահայտել դրամի իրական գինը, որն էլ ուղենիշ է մի շարք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գործիքների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այդ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թվում՝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ածանցյալ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38369A">
        <w:rPr>
          <w:rFonts w:ascii="GHEA Grapalat" w:hAnsi="GHEA Grapalat" w:cs="Sylfaen"/>
          <w:sz w:val="24"/>
          <w:szCs w:val="24"/>
          <w:lang w:val="hy-AM"/>
        </w:rPr>
        <w:t>գործիքների</w:t>
      </w:r>
      <w:r w:rsidR="00F76BC8" w:rsidRPr="0038369A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38369A">
        <w:rPr>
          <w:rFonts w:ascii="GHEA Grapalat" w:hAnsi="GHEA Grapalat" w:cs="Sylfaen"/>
          <w:sz w:val="24"/>
          <w:szCs w:val="24"/>
          <w:lang w:val="hy-AM"/>
        </w:rPr>
        <w:t>գնագոյացման</w:t>
      </w:r>
      <w:r w:rsidR="00F76BC8" w:rsidRPr="00792C55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07E03">
        <w:rPr>
          <w:rFonts w:ascii="GHEA Grapalat" w:hAnsi="GHEA Grapalat" w:cs="Sylfaen"/>
          <w:sz w:val="24"/>
          <w:szCs w:val="24"/>
          <w:lang w:val="hy-AM"/>
        </w:rPr>
        <w:t>համար</w:t>
      </w:r>
      <w:r w:rsidR="00F76BC8" w:rsidRPr="00207E03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="00DD2F96" w:rsidRPr="002A431F">
        <w:rPr>
          <w:rFonts w:ascii="GHEA Grapalat" w:hAnsi="GHEA Grapalat" w:cs="Sylfaen"/>
          <w:sz w:val="24"/>
          <w:szCs w:val="24"/>
          <w:lang w:val="hy-AM"/>
        </w:rPr>
        <w:t>Դ</w:t>
      </w:r>
      <w:r w:rsidR="00DD2F96" w:rsidRPr="00CC57BC">
        <w:rPr>
          <w:rFonts w:ascii="GHEA Grapalat" w:hAnsi="GHEA Grapalat" w:cs="Sylfaen"/>
          <w:sz w:val="24"/>
          <w:szCs w:val="24"/>
          <w:lang w:val="hy-AM"/>
        </w:rPr>
        <w:t>րամական</w:t>
      </w:r>
      <w:r w:rsidR="00DD2F96" w:rsidRPr="0038369A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DD2F96" w:rsidRPr="0038369A">
        <w:rPr>
          <w:rFonts w:ascii="GHEA Grapalat" w:hAnsi="GHEA Grapalat" w:cs="Sylfaen"/>
          <w:sz w:val="24"/>
          <w:szCs w:val="24"/>
          <w:lang w:val="hy-AM"/>
        </w:rPr>
        <w:t>շուկայի</w:t>
      </w:r>
      <w:r w:rsidR="00DD2F96" w:rsidRPr="0038369A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DD2F96" w:rsidRPr="00792C55">
        <w:rPr>
          <w:rFonts w:ascii="GHEA Grapalat" w:hAnsi="GHEA Grapalat" w:cs="Sylfaen"/>
          <w:sz w:val="24"/>
          <w:szCs w:val="24"/>
          <w:lang w:val="hy-AM"/>
        </w:rPr>
        <w:t>գործիք</w:t>
      </w:r>
      <w:r w:rsidR="00DD2F96" w:rsidRPr="00207E03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DD2F96" w:rsidRPr="00207E03">
        <w:rPr>
          <w:rFonts w:ascii="GHEA Grapalat" w:hAnsi="GHEA Grapalat" w:cs="Sylfaen"/>
          <w:sz w:val="24"/>
          <w:szCs w:val="24"/>
          <w:lang w:val="hy-AM"/>
        </w:rPr>
        <w:t>հանդիսացող</w:t>
      </w:r>
      <w:r w:rsidR="00DD2F96" w:rsidRPr="002E038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DD2F96" w:rsidRPr="00CC57BC">
        <w:rPr>
          <w:rFonts w:ascii="GHEA Grapalat" w:hAnsi="GHEA Grapalat" w:cs="Sylfaen"/>
          <w:sz w:val="24"/>
          <w:szCs w:val="24"/>
          <w:lang w:val="hy-AM"/>
        </w:rPr>
        <w:t>ռեպո</w:t>
      </w:r>
      <w:r w:rsidR="00DD2F96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DD2F96" w:rsidRPr="00CC57BC">
        <w:rPr>
          <w:rFonts w:ascii="GHEA Grapalat" w:hAnsi="GHEA Grapalat" w:cs="Sylfaen"/>
          <w:sz w:val="24"/>
          <w:szCs w:val="24"/>
          <w:lang w:val="hy-AM"/>
        </w:rPr>
        <w:t>գործ</w:t>
      </w:r>
      <w:r w:rsidR="00057A6F" w:rsidRPr="00CC57BC">
        <w:rPr>
          <w:rFonts w:ascii="GHEA Grapalat" w:hAnsi="GHEA Grapalat" w:cs="Sylfaen"/>
          <w:sz w:val="24"/>
          <w:szCs w:val="24"/>
          <w:lang w:val="hy-AM"/>
        </w:rPr>
        <w:t>առնությունները</w:t>
      </w:r>
      <w:r w:rsidR="00DD2F96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DD2F96" w:rsidRPr="00CC57BC">
        <w:rPr>
          <w:rFonts w:ascii="GHEA Grapalat" w:hAnsi="GHEA Grapalat" w:cs="Sylfaen"/>
          <w:sz w:val="24"/>
          <w:szCs w:val="24"/>
          <w:lang w:val="hy-AM"/>
        </w:rPr>
        <w:t>նպաստ</w:t>
      </w:r>
      <w:r w:rsidR="006B31E8" w:rsidRPr="00CC57BC">
        <w:rPr>
          <w:rFonts w:ascii="GHEA Grapalat" w:hAnsi="GHEA Grapalat" w:cs="Sylfaen"/>
          <w:sz w:val="24"/>
          <w:szCs w:val="24"/>
          <w:lang w:val="hy-AM"/>
        </w:rPr>
        <w:t xml:space="preserve">ում են </w:t>
      </w:r>
      <w:r w:rsidR="00DD2F96" w:rsidRPr="002A431F">
        <w:rPr>
          <w:rFonts w:ascii="GHEA Grapalat" w:hAnsi="GHEA Grapalat" w:cs="Sylfaen"/>
          <w:sz w:val="24"/>
          <w:szCs w:val="24"/>
          <w:lang w:val="hy-AM"/>
        </w:rPr>
        <w:t>պետական և</w:t>
      </w:r>
      <w:r w:rsidR="00DD2F96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DD2F96" w:rsidRPr="00207E03">
        <w:rPr>
          <w:rFonts w:ascii="GHEA Grapalat" w:hAnsi="GHEA Grapalat" w:cs="Sylfaen"/>
          <w:sz w:val="24"/>
          <w:szCs w:val="24"/>
          <w:lang w:val="hy-AM"/>
        </w:rPr>
        <w:t>կորպորատիվ</w:t>
      </w:r>
      <w:r w:rsidR="00DD2F96" w:rsidRPr="00207E03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DD2F96" w:rsidRPr="002E038C">
        <w:rPr>
          <w:rFonts w:ascii="GHEA Grapalat" w:hAnsi="GHEA Grapalat" w:cs="Sylfaen"/>
          <w:sz w:val="24"/>
          <w:szCs w:val="24"/>
          <w:lang w:val="hy-AM"/>
        </w:rPr>
        <w:t>արժեթղթերի</w:t>
      </w:r>
      <w:r w:rsidR="00DD2F96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DD2F96" w:rsidRPr="00CC57BC">
        <w:rPr>
          <w:rFonts w:ascii="GHEA Grapalat" w:hAnsi="GHEA Grapalat" w:cs="Sylfaen"/>
          <w:sz w:val="24"/>
          <w:szCs w:val="24"/>
          <w:lang w:val="hy-AM"/>
        </w:rPr>
        <w:t>շուկաների</w:t>
      </w:r>
      <w:r w:rsidR="00DD2F96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DD2F96" w:rsidRPr="00CC57BC">
        <w:rPr>
          <w:rFonts w:ascii="GHEA Grapalat" w:hAnsi="GHEA Grapalat" w:cs="Sylfaen"/>
          <w:sz w:val="24"/>
          <w:szCs w:val="24"/>
          <w:lang w:val="hy-AM"/>
        </w:rPr>
        <w:t>իրացվելիության</w:t>
      </w:r>
      <w:r w:rsidR="00DD2F96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DD2F96" w:rsidRPr="00CC57BC">
        <w:rPr>
          <w:rFonts w:ascii="GHEA Grapalat" w:hAnsi="GHEA Grapalat" w:cs="Sylfaen"/>
          <w:sz w:val="24"/>
          <w:szCs w:val="24"/>
          <w:lang w:val="hy-AM"/>
        </w:rPr>
        <w:t>բարձրացմանը</w:t>
      </w:r>
      <w:r w:rsidR="00951DCD" w:rsidRPr="00CC57BC">
        <w:rPr>
          <w:rFonts w:ascii="GHEA Grapalat" w:hAnsi="GHEA Grapalat" w:cs="Sylfaen"/>
          <w:sz w:val="24"/>
          <w:szCs w:val="24"/>
          <w:lang w:val="hy-AM"/>
        </w:rPr>
        <w:t>, որոնք ծառայում են որպես գրավ ռեպո գործառնությունների համար</w:t>
      </w:r>
      <w:r w:rsidR="00DD2F96"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Մյուս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կողմից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` </w:t>
      </w:r>
      <w:r w:rsidR="00951562" w:rsidRPr="002A431F">
        <w:rPr>
          <w:rFonts w:ascii="GHEA Grapalat" w:hAnsi="GHEA Grapalat" w:cs="Sylfaen"/>
          <w:sz w:val="24"/>
          <w:szCs w:val="24"/>
          <w:lang w:val="hy-AM"/>
        </w:rPr>
        <w:t>զ</w:t>
      </w:r>
      <w:r w:rsidR="00951562" w:rsidRPr="00CC57BC">
        <w:rPr>
          <w:rFonts w:ascii="GHEA Grapalat" w:hAnsi="GHEA Grapalat" w:cs="Sylfaen"/>
          <w:sz w:val="24"/>
          <w:szCs w:val="24"/>
          <w:lang w:val="hy-AM"/>
        </w:rPr>
        <w:t>արգացած</w:t>
      </w:r>
      <w:r w:rsidR="00951562" w:rsidRPr="0038369A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6B31E8" w:rsidRPr="0038369A">
        <w:rPr>
          <w:rFonts w:ascii="GHEA Grapalat" w:hAnsi="GHEA Grapalat" w:cs="Sylfaen"/>
          <w:sz w:val="24"/>
          <w:szCs w:val="24"/>
          <w:lang w:val="hy-AM"/>
        </w:rPr>
        <w:t>դրամական</w:t>
      </w:r>
      <w:r w:rsidR="006B31E8" w:rsidRPr="0038369A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51562" w:rsidRPr="00792C55">
        <w:rPr>
          <w:rFonts w:ascii="GHEA Grapalat" w:hAnsi="GHEA Grapalat" w:cs="Sylfaen"/>
          <w:sz w:val="24"/>
          <w:szCs w:val="24"/>
          <w:lang w:val="hy-AM"/>
        </w:rPr>
        <w:t>շուկան</w:t>
      </w:r>
      <w:r w:rsidR="001D2C3F" w:rsidRPr="00207E03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1D2C3F" w:rsidRPr="002A431F">
        <w:rPr>
          <w:rFonts w:ascii="GHEA Grapalat" w:hAnsi="GHEA Grapalat" w:cs="Sylfaen"/>
          <w:sz w:val="24"/>
          <w:szCs w:val="24"/>
          <w:lang w:val="hy-AM"/>
        </w:rPr>
        <w:t>(</w:t>
      </w:r>
      <w:r w:rsidR="001D2C3F" w:rsidRPr="00CC57BC">
        <w:rPr>
          <w:rFonts w:ascii="GHEA Grapalat" w:hAnsi="GHEA Grapalat" w:cs="Sylfaen"/>
          <w:sz w:val="24"/>
          <w:szCs w:val="24"/>
          <w:lang w:val="hy-AM"/>
        </w:rPr>
        <w:t>ի</w:t>
      </w:r>
      <w:r w:rsidR="001D2C3F" w:rsidRPr="0038369A">
        <w:rPr>
          <w:rFonts w:ascii="GHEA Grapalat" w:hAnsi="GHEA Grapalat" w:cs="Sylfaen"/>
          <w:sz w:val="24"/>
          <w:szCs w:val="24"/>
          <w:lang w:val="hy-AM"/>
        </w:rPr>
        <w:t xml:space="preserve"> դեմս </w:t>
      </w:r>
      <w:r w:rsidR="001D2C3F" w:rsidRPr="00792C55">
        <w:rPr>
          <w:rFonts w:ascii="GHEA Grapalat" w:hAnsi="GHEA Grapalat" w:cs="Sylfaen"/>
          <w:sz w:val="24"/>
          <w:szCs w:val="24"/>
          <w:lang w:val="hy-AM"/>
        </w:rPr>
        <w:t>ռեպո</w:t>
      </w:r>
      <w:r w:rsidR="001D2C3F" w:rsidRPr="00207E03">
        <w:rPr>
          <w:rFonts w:ascii="GHEA Grapalat" w:hAnsi="GHEA Grapalat" w:cs="Sylfaen"/>
          <w:sz w:val="24"/>
          <w:szCs w:val="24"/>
          <w:lang w:val="hy-AM"/>
        </w:rPr>
        <w:t xml:space="preserve"> շուկայի</w:t>
      </w:r>
      <w:r w:rsidR="001D2C3F" w:rsidRPr="002A431F">
        <w:rPr>
          <w:rFonts w:ascii="GHEA Grapalat" w:hAnsi="GHEA Grapalat" w:cs="Sylfaen"/>
          <w:sz w:val="24"/>
          <w:szCs w:val="24"/>
          <w:lang w:val="hy-AM"/>
        </w:rPr>
        <w:t>)</w:t>
      </w:r>
      <w:r w:rsidR="0095156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51562" w:rsidRPr="0038369A">
        <w:rPr>
          <w:rFonts w:ascii="GHEA Grapalat" w:hAnsi="GHEA Grapalat" w:cs="Sylfaen"/>
          <w:sz w:val="24"/>
          <w:szCs w:val="24"/>
          <w:lang w:val="hy-AM"/>
        </w:rPr>
        <w:t>լուծում</w:t>
      </w:r>
      <w:r w:rsidR="00951562" w:rsidRPr="0038369A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51562" w:rsidRPr="0038369A">
        <w:rPr>
          <w:rFonts w:ascii="GHEA Grapalat" w:hAnsi="GHEA Grapalat" w:cs="Sylfaen"/>
          <w:sz w:val="24"/>
          <w:szCs w:val="24"/>
          <w:lang w:val="hy-AM"/>
        </w:rPr>
        <w:t>է</w:t>
      </w:r>
      <w:r w:rsidR="00951562" w:rsidRPr="00792C55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51562" w:rsidRPr="00207E03">
        <w:rPr>
          <w:rFonts w:ascii="GHEA Grapalat" w:hAnsi="GHEA Grapalat" w:cs="Sylfaen"/>
          <w:sz w:val="24"/>
          <w:szCs w:val="24"/>
          <w:lang w:val="hy-AM"/>
        </w:rPr>
        <w:t>շուկայի</w:t>
      </w:r>
      <w:r w:rsidR="00951562" w:rsidRPr="00207E03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51562" w:rsidRPr="002E038C">
        <w:rPr>
          <w:rFonts w:ascii="GHEA Grapalat" w:hAnsi="GHEA Grapalat" w:cs="Sylfaen"/>
          <w:sz w:val="24"/>
          <w:szCs w:val="24"/>
          <w:lang w:val="hy-AM"/>
        </w:rPr>
        <w:t>մասնակիցների</w:t>
      </w:r>
      <w:r w:rsidR="00951562"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951562" w:rsidRPr="00CC57BC">
        <w:rPr>
          <w:rFonts w:ascii="GHEA Grapalat" w:hAnsi="GHEA Grapalat" w:cs="Sylfaen"/>
          <w:sz w:val="24"/>
          <w:szCs w:val="24"/>
          <w:lang w:val="hy-AM"/>
        </w:rPr>
        <w:t>հատկապես</w:t>
      </w:r>
      <w:r w:rsidR="0095156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51562" w:rsidRPr="00CC57BC">
        <w:rPr>
          <w:rFonts w:ascii="GHEA Grapalat" w:hAnsi="GHEA Grapalat" w:cs="Sylfaen"/>
          <w:sz w:val="24"/>
          <w:szCs w:val="24"/>
          <w:lang w:val="hy-AM"/>
        </w:rPr>
        <w:t>բանկերի</w:t>
      </w:r>
      <w:r w:rsidR="0095156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51562" w:rsidRPr="00CC57BC">
        <w:rPr>
          <w:rFonts w:ascii="GHEA Grapalat" w:hAnsi="GHEA Grapalat" w:cs="Sylfaen"/>
          <w:sz w:val="24"/>
          <w:szCs w:val="24"/>
          <w:lang w:val="hy-AM"/>
        </w:rPr>
        <w:t>իրացվելիության</w:t>
      </w:r>
      <w:r w:rsidR="00951562"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951562" w:rsidRPr="00CC57BC">
        <w:rPr>
          <w:rFonts w:ascii="GHEA Grapalat" w:hAnsi="GHEA Grapalat" w:cs="Sylfaen"/>
          <w:sz w:val="24"/>
          <w:szCs w:val="24"/>
          <w:lang w:val="hy-AM"/>
        </w:rPr>
        <w:t>ինչպես</w:t>
      </w:r>
      <w:r w:rsidR="0095156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51562" w:rsidRPr="00CC57BC">
        <w:rPr>
          <w:rFonts w:ascii="GHEA Grapalat" w:hAnsi="GHEA Grapalat" w:cs="Sylfaen"/>
          <w:sz w:val="24"/>
          <w:szCs w:val="24"/>
          <w:lang w:val="hy-AM"/>
        </w:rPr>
        <w:t>նաև</w:t>
      </w:r>
      <w:r w:rsidR="0095156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51562" w:rsidRPr="00CC57BC">
        <w:rPr>
          <w:rFonts w:ascii="GHEA Grapalat" w:hAnsi="GHEA Grapalat" w:cs="Sylfaen"/>
          <w:sz w:val="24"/>
          <w:szCs w:val="24"/>
          <w:lang w:val="hy-AM"/>
        </w:rPr>
        <w:t>տոկոսադրույքի</w:t>
      </w:r>
      <w:r w:rsidR="0095156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51562"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="0095156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51562" w:rsidRPr="00CC57BC">
        <w:rPr>
          <w:rFonts w:ascii="GHEA Grapalat" w:hAnsi="GHEA Grapalat" w:cs="Sylfaen"/>
          <w:sz w:val="24"/>
          <w:szCs w:val="24"/>
          <w:lang w:val="hy-AM"/>
        </w:rPr>
        <w:t>այլ</w:t>
      </w:r>
      <w:r w:rsidR="0095156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51562" w:rsidRPr="00CC57BC">
        <w:rPr>
          <w:rFonts w:ascii="GHEA Grapalat" w:hAnsi="GHEA Grapalat" w:cs="Sylfaen"/>
          <w:sz w:val="24"/>
          <w:szCs w:val="24"/>
          <w:lang w:val="hy-AM"/>
        </w:rPr>
        <w:t>շուկայական</w:t>
      </w:r>
      <w:r w:rsidR="0095156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51562" w:rsidRPr="00CC57BC">
        <w:rPr>
          <w:rFonts w:ascii="GHEA Grapalat" w:hAnsi="GHEA Grapalat" w:cs="Sylfaen"/>
          <w:sz w:val="24"/>
          <w:szCs w:val="24"/>
          <w:lang w:val="hy-AM"/>
        </w:rPr>
        <w:t>ռիսկերի</w:t>
      </w:r>
      <w:r w:rsidR="0095156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51562" w:rsidRPr="00CC57BC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="0095156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51562" w:rsidRPr="00CC57BC">
        <w:rPr>
          <w:rFonts w:ascii="GHEA Grapalat" w:hAnsi="GHEA Grapalat" w:cs="Sylfaen"/>
          <w:sz w:val="24"/>
          <w:szCs w:val="24"/>
          <w:lang w:val="hy-AM"/>
        </w:rPr>
        <w:t>խնդիրները՝</w:t>
      </w:r>
      <w:r w:rsidR="0095156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51562" w:rsidRPr="00CC57BC">
        <w:rPr>
          <w:rFonts w:ascii="GHEA Grapalat" w:hAnsi="GHEA Grapalat" w:cs="Sylfaen"/>
          <w:sz w:val="24"/>
          <w:szCs w:val="24"/>
          <w:lang w:val="hy-AM"/>
        </w:rPr>
        <w:t>դրանով</w:t>
      </w:r>
      <w:r w:rsidR="0095156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51562" w:rsidRPr="00CC57BC">
        <w:rPr>
          <w:rFonts w:ascii="GHEA Grapalat" w:hAnsi="GHEA Grapalat" w:cs="Sylfaen"/>
          <w:sz w:val="24"/>
          <w:szCs w:val="24"/>
          <w:lang w:val="hy-AM"/>
        </w:rPr>
        <w:t>իսկ</w:t>
      </w:r>
      <w:r w:rsidR="0095156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51562" w:rsidRPr="00CC57BC">
        <w:rPr>
          <w:rFonts w:ascii="GHEA Grapalat" w:hAnsi="GHEA Grapalat" w:cs="Sylfaen"/>
          <w:sz w:val="24"/>
          <w:szCs w:val="24"/>
          <w:lang w:val="hy-AM"/>
        </w:rPr>
        <w:t>նպաստելով</w:t>
      </w:r>
      <w:r w:rsidR="0095156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51562" w:rsidRPr="00CC57BC">
        <w:rPr>
          <w:rFonts w:ascii="GHEA Grapalat" w:hAnsi="GHEA Grapalat" w:cs="Sylfaen"/>
          <w:sz w:val="24"/>
          <w:szCs w:val="24"/>
          <w:lang w:val="hy-AM"/>
        </w:rPr>
        <w:t>ֆինանսական</w:t>
      </w:r>
      <w:r w:rsidR="0095156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51562" w:rsidRPr="00CC57BC">
        <w:rPr>
          <w:rFonts w:ascii="GHEA Grapalat" w:hAnsi="GHEA Grapalat" w:cs="Sylfaen"/>
          <w:sz w:val="24"/>
          <w:szCs w:val="24"/>
          <w:lang w:val="hy-AM"/>
        </w:rPr>
        <w:t>կայունությանը</w:t>
      </w:r>
      <w:r w:rsidR="00951562"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="00951562" w:rsidRPr="002A431F">
        <w:rPr>
          <w:rFonts w:ascii="GHEA Grapalat" w:hAnsi="GHEA Grapalat" w:cs="Sylfaen"/>
          <w:sz w:val="24"/>
          <w:szCs w:val="24"/>
          <w:lang w:val="hy-AM"/>
        </w:rPr>
        <w:t>Ի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38369A">
        <w:rPr>
          <w:rFonts w:ascii="GHEA Grapalat" w:hAnsi="GHEA Grapalat" w:cs="Sylfaen"/>
          <w:sz w:val="24"/>
          <w:szCs w:val="24"/>
          <w:lang w:val="hy-AM"/>
        </w:rPr>
        <w:t>վերջո</w:t>
      </w:r>
      <w:r w:rsidR="00F76BC8" w:rsidRPr="0038369A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F76BC8" w:rsidRPr="0038369A">
        <w:rPr>
          <w:rFonts w:ascii="GHEA Grapalat" w:hAnsi="GHEA Grapalat" w:cs="Sylfaen"/>
          <w:sz w:val="24"/>
          <w:szCs w:val="24"/>
          <w:lang w:val="hy-AM"/>
        </w:rPr>
        <w:t>զարգացած</w:t>
      </w:r>
      <w:r w:rsidR="00F76BC8" w:rsidRPr="00792C55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07E03">
        <w:rPr>
          <w:rFonts w:ascii="GHEA Grapalat" w:hAnsi="GHEA Grapalat" w:cs="Sylfaen"/>
          <w:sz w:val="24"/>
          <w:szCs w:val="24"/>
          <w:lang w:val="hy-AM"/>
        </w:rPr>
        <w:t>փողի</w:t>
      </w:r>
      <w:r w:rsidR="00F76BC8" w:rsidRPr="00207E03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E038C">
        <w:rPr>
          <w:rFonts w:ascii="GHEA Grapalat" w:hAnsi="GHEA Grapalat" w:cs="Sylfaen"/>
          <w:sz w:val="24"/>
          <w:szCs w:val="24"/>
          <w:lang w:val="hy-AM"/>
        </w:rPr>
        <w:t>շուկան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որտեղ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առկա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են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տարատեսակ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գործիքներ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գնագոյացման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համար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հստակ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ուղենիշ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կարևորվում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օտարերկրյա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92C55" w:rsidRPr="00CC57BC">
        <w:rPr>
          <w:rFonts w:ascii="GHEA Grapalat" w:hAnsi="GHEA Grapalat" w:cs="Sylfaen"/>
          <w:sz w:val="24"/>
          <w:szCs w:val="24"/>
          <w:lang w:val="hy-AM"/>
        </w:rPr>
        <w:t>ներդրումներ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A3CD2" w:rsidRPr="00CC57BC">
        <w:rPr>
          <w:rFonts w:ascii="GHEA Grapalat" w:hAnsi="GHEA Grapalat" w:cs="Sylfaen"/>
          <w:sz w:val="24"/>
          <w:szCs w:val="24"/>
          <w:lang w:val="hy-AM"/>
        </w:rPr>
        <w:t>ներգրավելու</w:t>
      </w:r>
      <w:r w:rsidR="009A3C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տեսանկյունից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:  </w:t>
      </w:r>
    </w:p>
    <w:p w14:paraId="06541712" w14:textId="77777777" w:rsidR="00040C98" w:rsidRPr="00CC57BC" w:rsidRDefault="00040C98" w:rsidP="00040C98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14:paraId="6305B27A" w14:textId="77777777" w:rsidR="00E928F2" w:rsidRPr="00CC57BC" w:rsidRDefault="000B218E" w:rsidP="00DC6F54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Ռեպո շուկայի ծավալները բավականին մեծ են՝ ի շնորհիվ Կենտրոնական բանկի հարթակում կնքվող ռեպո գործարքների</w:t>
      </w:r>
      <w:r w:rsidR="008135D8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(Գծ</w:t>
      </w:r>
      <w:r w:rsidR="003A64E3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. 6</w:t>
      </w:r>
      <w:r w:rsidR="008135D8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.)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: </w:t>
      </w:r>
      <w:r w:rsidRPr="00CC57BC">
        <w:rPr>
          <w:rFonts w:ascii="GHEA Grapalat" w:hAnsi="GHEA Grapalat" w:cs="Sylfaen"/>
          <w:sz w:val="24"/>
          <w:szCs w:val="24"/>
          <w:lang w:val="hy-AM"/>
        </w:rPr>
        <w:t xml:space="preserve">2019թ. ընթացքում ՀՀ արժեթղթերի շուկայում իրականացված </w:t>
      </w:r>
      <w:r w:rsidR="006C04D4" w:rsidRPr="00CC57BC">
        <w:rPr>
          <w:rFonts w:ascii="GHEA Grapalat" w:hAnsi="GHEA Grapalat" w:cs="Sylfaen"/>
          <w:sz w:val="24"/>
          <w:szCs w:val="24"/>
          <w:lang w:val="hy-AM"/>
        </w:rPr>
        <w:t xml:space="preserve">բոլոր </w:t>
      </w:r>
      <w:r w:rsidRPr="00CC57BC">
        <w:rPr>
          <w:rFonts w:ascii="GHEA Grapalat" w:hAnsi="GHEA Grapalat" w:cs="Sylfaen"/>
          <w:sz w:val="24"/>
          <w:szCs w:val="24"/>
          <w:lang w:val="hy-AM"/>
        </w:rPr>
        <w:t xml:space="preserve">ռեպո գործառնությունների, այդ թվում՝ ԿԲ հարթակում կնքված ռեպո գործարքների ընդհանուր ծավալը </w:t>
      </w:r>
      <w:r w:rsidR="00586095" w:rsidRPr="00CC57BC">
        <w:rPr>
          <w:rFonts w:ascii="GHEA Grapalat" w:hAnsi="GHEA Grapalat" w:cs="Sylfaen"/>
          <w:sz w:val="24"/>
          <w:szCs w:val="24"/>
          <w:lang w:val="hy-AM"/>
        </w:rPr>
        <w:t>24,5 տրլն</w:t>
      </w:r>
      <w:r w:rsidRPr="00CC57BC">
        <w:rPr>
          <w:rFonts w:ascii="GHEA Grapalat" w:hAnsi="GHEA Grapalat" w:cs="Sylfaen"/>
          <w:sz w:val="24"/>
          <w:szCs w:val="24"/>
          <w:lang w:val="hy-AM"/>
        </w:rPr>
        <w:t xml:space="preserve"> է (որոշակի կրկնահաշվարկով): </w:t>
      </w:r>
      <w:r w:rsidR="001D2C3F" w:rsidRPr="00CC57BC">
        <w:rPr>
          <w:rFonts w:ascii="GHEA Grapalat" w:hAnsi="GHEA Grapalat" w:cs="GHEA Grapalat"/>
          <w:sz w:val="24"/>
          <w:szCs w:val="24"/>
          <w:lang w:val="hy-AM"/>
        </w:rPr>
        <w:t>Ռեպո շ</w:t>
      </w:r>
      <w:r w:rsidR="001D2C3F" w:rsidRPr="00CC57BC">
        <w:rPr>
          <w:rFonts w:ascii="GHEA Grapalat" w:hAnsi="GHEA Grapalat" w:cs="Sylfaen"/>
          <w:sz w:val="24"/>
          <w:szCs w:val="24"/>
          <w:lang w:val="hy-AM"/>
        </w:rPr>
        <w:t>ուկայի հիմնական մասնակիցներն են բանկերը</w:t>
      </w:r>
      <w:r w:rsidRPr="00CC57BC">
        <w:rPr>
          <w:rFonts w:ascii="GHEA Grapalat" w:hAnsi="GHEA Grapalat" w:cs="Sylfaen"/>
          <w:sz w:val="24"/>
          <w:szCs w:val="24"/>
          <w:lang w:val="hy-AM"/>
        </w:rPr>
        <w:t>,</w:t>
      </w:r>
      <w:r w:rsidR="001D2C3F" w:rsidRPr="00CC57BC">
        <w:rPr>
          <w:rFonts w:ascii="GHEA Grapalat" w:hAnsi="GHEA Grapalat" w:cs="Sylfaen"/>
          <w:sz w:val="24"/>
          <w:szCs w:val="24"/>
          <w:lang w:val="hy-AM"/>
        </w:rPr>
        <w:t xml:space="preserve"> ներդրումային ընկերությունները, ինչպես նաև Կենտրոնական բանկը: </w:t>
      </w:r>
    </w:p>
    <w:p w14:paraId="6C9CE136" w14:textId="77777777" w:rsidR="008135D8" w:rsidRPr="00CC57BC" w:rsidRDefault="008135D8" w:rsidP="008135D8">
      <w:pPr>
        <w:pStyle w:val="ListParagraph"/>
        <w:rPr>
          <w:rFonts w:ascii="GHEA Grapalat" w:hAnsi="GHEA Grapalat" w:cs="GHEA Grapalat"/>
          <w:sz w:val="24"/>
          <w:szCs w:val="24"/>
          <w:lang w:val="hy-AM"/>
        </w:rPr>
      </w:pPr>
    </w:p>
    <w:p w14:paraId="5978CE39" w14:textId="77777777" w:rsidR="008135D8" w:rsidRPr="00CC57BC" w:rsidRDefault="008135D8" w:rsidP="008135D8">
      <w:pPr>
        <w:pStyle w:val="ListParagraph"/>
        <w:jc w:val="center"/>
        <w:rPr>
          <w:rFonts w:ascii="GHEA Grapalat" w:hAnsi="GHEA Grapalat" w:cs="GHEA Grapalat"/>
          <w:sz w:val="20"/>
          <w:szCs w:val="24"/>
          <w:lang w:val="hy-AM"/>
        </w:rPr>
      </w:pPr>
      <w:r w:rsidRPr="00CC57BC">
        <w:rPr>
          <w:rFonts w:ascii="GHEA Grapalat" w:hAnsi="GHEA Grapalat" w:cs="GHEA Grapalat"/>
          <w:b/>
          <w:bCs/>
          <w:sz w:val="20"/>
          <w:szCs w:val="24"/>
          <w:lang w:val="hy-AM"/>
        </w:rPr>
        <w:t xml:space="preserve">Գծ. </w:t>
      </w:r>
      <w:r w:rsidR="003A64E3" w:rsidRPr="00CC57BC">
        <w:rPr>
          <w:rFonts w:ascii="GHEA Grapalat" w:hAnsi="GHEA Grapalat" w:cs="GHEA Grapalat"/>
          <w:b/>
          <w:bCs/>
          <w:sz w:val="20"/>
          <w:szCs w:val="24"/>
          <w:lang w:val="hy-AM"/>
        </w:rPr>
        <w:t>6</w:t>
      </w:r>
      <w:r w:rsidRPr="00CC57BC">
        <w:rPr>
          <w:rFonts w:ascii="GHEA Grapalat" w:hAnsi="GHEA Grapalat" w:cs="GHEA Grapalat"/>
          <w:b/>
          <w:bCs/>
          <w:sz w:val="20"/>
          <w:szCs w:val="24"/>
          <w:lang w:val="hy-AM"/>
        </w:rPr>
        <w:t>. Բոլոր գործիքներով ռեպո գործառնությունների ծավալները (եռամսյակային)</w:t>
      </w:r>
      <w:r w:rsidR="00C974F2">
        <w:rPr>
          <w:rStyle w:val="FootnoteReference"/>
          <w:rFonts w:ascii="GHEA Grapalat" w:hAnsi="GHEA Grapalat" w:cs="GHEA Grapalat"/>
          <w:b/>
          <w:bCs/>
          <w:sz w:val="20"/>
          <w:szCs w:val="24"/>
          <w:lang w:val="hy-AM"/>
        </w:rPr>
        <w:footnoteReference w:id="17"/>
      </w:r>
    </w:p>
    <w:p w14:paraId="0A8C596C" w14:textId="77777777" w:rsidR="00E928F2" w:rsidRPr="00CC57BC" w:rsidRDefault="00E928F2" w:rsidP="008135D8">
      <w:pPr>
        <w:pStyle w:val="ListParagraph"/>
        <w:ind w:left="0"/>
        <w:rPr>
          <w:rFonts w:ascii="GHEA Grapalat" w:hAnsi="GHEA Grapalat" w:cs="Sylfaen"/>
          <w:sz w:val="24"/>
          <w:szCs w:val="24"/>
          <w:lang w:val="hy-AM"/>
        </w:rPr>
      </w:pPr>
      <w:r w:rsidRPr="00632682">
        <w:rPr>
          <w:rFonts w:ascii="GHEA Grapalat" w:hAnsi="GHEA Grapalat"/>
          <w:noProof/>
          <w:sz w:val="24"/>
          <w:szCs w:val="24"/>
        </w:rPr>
        <w:drawing>
          <wp:inline distT="0" distB="0" distL="0" distR="0" wp14:anchorId="04356404" wp14:editId="0F4AAEDE">
            <wp:extent cx="6314535" cy="1820173"/>
            <wp:effectExtent l="0" t="0" r="10160" b="27940"/>
            <wp:docPr id="46" name="Chart 4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454F2940" w14:textId="77777777" w:rsidR="00FE4ABD" w:rsidRPr="00207E03" w:rsidRDefault="00FE4ABD" w:rsidP="00FE4ABD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14:paraId="08EE4BC1" w14:textId="77777777" w:rsidR="00F76BC8" w:rsidRPr="00CC57BC" w:rsidRDefault="006C04D4" w:rsidP="00DC6F54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207E03">
        <w:rPr>
          <w:rFonts w:ascii="GHEA Grapalat" w:hAnsi="GHEA Grapalat" w:cs="Sylfaen"/>
          <w:b/>
          <w:bCs/>
          <w:sz w:val="24"/>
          <w:szCs w:val="24"/>
          <w:lang w:val="hy-AM"/>
        </w:rPr>
        <w:t>Ինչ</w:t>
      </w:r>
      <w:r w:rsidRPr="002E038C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վերաբերում է միջբանկային և ներբանկային ռեպո  շուկաներին, ապա այս հարթակում ռեպո գործառնությունների ծավալը զգալիորեն զիջում է ընդհանուր ռեպո գործառնությունների ծավալը և բավարար չէ,</w:t>
      </w:r>
      <w:r w:rsidR="000B218E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0B218E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որպեսզի</w:t>
      </w:r>
      <w:r w:rsidR="000B218E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0B218E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հիմք</w:t>
      </w:r>
      <w:r w:rsidR="000B218E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0B218E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ծառա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յի</w:t>
      </w:r>
      <w:r w:rsidR="000B218E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0B218E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դրամական</w:t>
      </w:r>
      <w:r w:rsidR="000B218E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0B218E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lastRenderedPageBreak/>
        <w:t>շուկայի</w:t>
      </w:r>
      <w:r w:rsidR="000B218E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0B218E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ուղենշային</w:t>
      </w:r>
      <w:r w:rsidR="000B218E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0B218E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դրույքի</w:t>
      </w:r>
      <w:r w:rsidR="000B218E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0B218E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հաշվարկման</w:t>
      </w:r>
      <w:r w:rsidR="000B218E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0B218E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համար</w:t>
      </w:r>
      <w:r w:rsidR="000B218E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>: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 xml:space="preserve">Այսպես, </w:t>
      </w:r>
      <w:r w:rsidR="000F1758" w:rsidRPr="00CC57BC">
        <w:rPr>
          <w:rFonts w:ascii="GHEA Grapalat" w:hAnsi="GHEA Grapalat" w:cs="Sylfaen"/>
          <w:sz w:val="24"/>
          <w:szCs w:val="24"/>
          <w:lang w:val="hy-AM"/>
        </w:rPr>
        <w:t xml:space="preserve">ԿԲ հարթակից դուրս </w:t>
      </w:r>
      <w:r w:rsidR="00B31AC2" w:rsidRPr="00CC57BC">
        <w:rPr>
          <w:rFonts w:ascii="GHEA Grapalat" w:hAnsi="GHEA Grapalat" w:cs="Sylfaen"/>
          <w:sz w:val="24"/>
          <w:szCs w:val="24"/>
          <w:lang w:val="hy-AM"/>
        </w:rPr>
        <w:t xml:space="preserve">ռեպո </w:t>
      </w:r>
      <w:r w:rsidR="000F1758" w:rsidRPr="00CC57BC">
        <w:rPr>
          <w:rFonts w:ascii="GHEA Grapalat" w:hAnsi="GHEA Grapalat" w:cs="Sylfaen"/>
          <w:sz w:val="24"/>
          <w:szCs w:val="24"/>
          <w:lang w:val="hy-AM"/>
        </w:rPr>
        <w:t>գործարքներ</w:t>
      </w:r>
      <w:r w:rsidRPr="00CC57BC">
        <w:rPr>
          <w:rFonts w:ascii="GHEA Grapalat" w:hAnsi="GHEA Grapalat" w:cs="Sylfaen"/>
          <w:sz w:val="24"/>
          <w:szCs w:val="24"/>
          <w:lang w:val="hy-AM"/>
        </w:rPr>
        <w:t>ի ընդհանուր ծավալը 2019թ. ընթացքում կազմել է</w:t>
      </w:r>
      <w:r w:rsidR="000F1758" w:rsidRPr="00CC57B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7</w:t>
      </w:r>
      <w:r w:rsidR="00B31AC2" w:rsidRPr="00CC57BC">
        <w:rPr>
          <w:rFonts w:ascii="GHEA Grapalat" w:hAnsi="GHEA Grapalat" w:cs="Sylfaen"/>
          <w:sz w:val="24"/>
          <w:szCs w:val="24"/>
          <w:lang w:val="hy-AM"/>
        </w:rPr>
        <w:t xml:space="preserve"> տրլն 557 մլրդ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 xml:space="preserve"> դրամ</w:t>
      </w:r>
      <w:r w:rsidR="000F1758" w:rsidRPr="00CC57B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(որոշակի կրկնակի հաշվարկով)</w:t>
      </w:r>
      <w:r w:rsidR="00B31AC2" w:rsidRPr="00CC57BC">
        <w:rPr>
          <w:rFonts w:ascii="GHEA Grapalat" w:hAnsi="GHEA Grapalat" w:cs="Sylfaen"/>
          <w:sz w:val="24"/>
          <w:szCs w:val="24"/>
          <w:lang w:val="hy-AM"/>
        </w:rPr>
        <w:t>: ԿԲ հարթակից դուրս կ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 xml:space="preserve">նքված ռեպո </w:t>
      </w:r>
      <w:r w:rsidR="00B31AC2" w:rsidRPr="00CC57BC">
        <w:rPr>
          <w:rFonts w:ascii="GHEA Grapalat" w:hAnsi="GHEA Grapalat" w:cs="Sylfaen"/>
          <w:sz w:val="24"/>
          <w:szCs w:val="24"/>
          <w:lang w:val="hy-AM"/>
        </w:rPr>
        <w:t>գործառնությունները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 xml:space="preserve"> հիմնականում իրականացվել են պետական պարտատոմսերով, ընդ որում՝ 33.9%-ը միջնաժամկետ, 65.3%-ը երկարաժամկետ և 0.1%-ը կարճաժամկետ պետական պարտատոմսերով: Մնացած 0.7%-</w:t>
      </w:r>
      <w:r w:rsidR="001D2C3F" w:rsidRPr="00CC57BC">
        <w:rPr>
          <w:rFonts w:ascii="GHEA Grapalat" w:hAnsi="GHEA Grapalat" w:cs="Sylfaen"/>
          <w:sz w:val="24"/>
          <w:szCs w:val="24"/>
          <w:lang w:val="hy-AM"/>
        </w:rPr>
        <w:t>ն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 xml:space="preserve"> իրականացվել է կորպորատիվ պարտատոմսերով: Խնդիրն այն է, որ բացակայում է որևէ կոնկրետ ժամկետայնությամբ ռեպո շուկա, որտեղ յուրաքանչյուր օր կլինեն բավարար ծավալով գործարքներ (10-20 մլրդ դրամ) և որոնք կարելի է օգտագործել դրամի </w:t>
      </w:r>
      <w:r w:rsidRPr="00CC57BC">
        <w:rPr>
          <w:rFonts w:ascii="GHEA Grapalat" w:hAnsi="GHEA Grapalat" w:cs="Sylfaen"/>
          <w:sz w:val="24"/>
          <w:szCs w:val="24"/>
          <w:lang w:val="hy-AM"/>
        </w:rPr>
        <w:t xml:space="preserve">ուղենշային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գնի հաշվարկման համար: Նույնիսկ մեծ է այն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օրերի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քանակը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որոնց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ընթացքում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գործարքներ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ընդհանրապես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չեն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կնքվում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>:</w:t>
      </w:r>
    </w:p>
    <w:p w14:paraId="38DCD3E0" w14:textId="77777777" w:rsidR="00F76BC8" w:rsidRPr="00CC57BC" w:rsidRDefault="00F76BC8" w:rsidP="00F76BC8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C57BC">
        <w:rPr>
          <w:rFonts w:ascii="GHEA Grapalat" w:hAnsi="GHEA Grapalat" w:cs="Sylfaen"/>
          <w:sz w:val="24"/>
          <w:szCs w:val="24"/>
          <w:lang w:val="hy-AM"/>
        </w:rPr>
        <w:t>Եթե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անդրադառնանք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օվերնայթ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ռեպո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շուկային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այս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շուկան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գրեթե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բացակայում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.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հազվադեպ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են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գործարքներ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կնքվում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Այսպես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>, 2019</w:t>
      </w:r>
      <w:r w:rsidRPr="00CC57BC">
        <w:rPr>
          <w:rFonts w:ascii="GHEA Grapalat" w:hAnsi="GHEA Grapalat" w:cs="Sylfaen"/>
          <w:sz w:val="24"/>
          <w:szCs w:val="24"/>
          <w:lang w:val="hy-AM"/>
        </w:rPr>
        <w:t>թ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.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ընդամենը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28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մլրդ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դրամի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ռեպո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գործարքներ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են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կնքվել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ՀՀ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արժեթղթերով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մոտ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66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մլն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դրամ՝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ոչ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արժեթղթերով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</w:p>
    <w:p w14:paraId="0AB90B06" w14:textId="77777777" w:rsidR="00F76BC8" w:rsidRPr="00CC57BC" w:rsidRDefault="00F76BC8" w:rsidP="00F76BC8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C57BC">
        <w:rPr>
          <w:rFonts w:ascii="GHEA Grapalat" w:hAnsi="GHEA Grapalat" w:cs="Sylfaen"/>
          <w:sz w:val="24"/>
          <w:szCs w:val="24"/>
          <w:lang w:val="hy-AM"/>
        </w:rPr>
        <w:t>Եթե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դիտարկենք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մինչև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7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օրյա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ռեպո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շուկան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ապա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վերջին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7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տարվա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շուկայի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վերլուծությունը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ցույց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տալիս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որ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1711 </w:t>
      </w:r>
      <w:r w:rsidR="00792C55" w:rsidRPr="00CC57BC">
        <w:rPr>
          <w:rFonts w:ascii="GHEA Grapalat" w:hAnsi="GHEA Grapalat" w:cs="GHEA Grapalat"/>
          <w:sz w:val="24"/>
          <w:szCs w:val="24"/>
          <w:lang w:val="hy-AM"/>
        </w:rPr>
        <w:t>օ</w:t>
      </w:r>
      <w:r w:rsidR="00792C55" w:rsidRPr="00CC57BC">
        <w:rPr>
          <w:rFonts w:ascii="GHEA Grapalat" w:hAnsi="GHEA Grapalat" w:cs="Sylfaen"/>
          <w:sz w:val="24"/>
          <w:szCs w:val="24"/>
          <w:lang w:val="hy-AM"/>
        </w:rPr>
        <w:t>րվա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E4ABD" w:rsidRPr="00CC57BC">
        <w:rPr>
          <w:rFonts w:ascii="GHEA Grapalat" w:hAnsi="GHEA Grapalat" w:cs="Sylfaen"/>
          <w:sz w:val="24"/>
          <w:szCs w:val="24"/>
          <w:lang w:val="hy-AM"/>
        </w:rPr>
        <w:t>հաշվարկով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1056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օր</w:t>
      </w:r>
      <w:r w:rsidR="00FE4ABD" w:rsidRPr="00CC57BC">
        <w:rPr>
          <w:rFonts w:ascii="GHEA Grapalat" w:hAnsi="GHEA Grapalat" w:cs="Sylfaen"/>
          <w:sz w:val="24"/>
          <w:szCs w:val="24"/>
          <w:lang w:val="hy-AM"/>
        </w:rPr>
        <w:t>վա ընթացքում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ընդհանրապես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բացակայում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են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մինչև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7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օրյա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միջբանկային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գործարքները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Չնայած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ներբանկային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շուկայում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այս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ցուցանիշը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առավել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բարենպաստ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(</w:t>
      </w:r>
      <w:r w:rsidRPr="00CC57BC">
        <w:rPr>
          <w:rFonts w:ascii="GHEA Grapalat" w:hAnsi="GHEA Grapalat" w:cs="Sylfaen"/>
          <w:sz w:val="24"/>
          <w:szCs w:val="24"/>
          <w:lang w:val="hy-AM"/>
        </w:rPr>
        <w:t>ընդամենը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46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օրվա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ընթացքում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գործարքներ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չեն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կնքվել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),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սակայն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դրամական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շուկայի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ուղենշային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դրույքի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հաշվարկման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կարևոր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միջբանկային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շուկայի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պատկերը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</w:p>
    <w:p w14:paraId="77E8A611" w14:textId="77777777" w:rsidR="00F76BC8" w:rsidRPr="00CC57BC" w:rsidRDefault="00F76BC8" w:rsidP="00F76BC8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C57BC">
        <w:rPr>
          <w:rFonts w:ascii="GHEA Grapalat" w:hAnsi="GHEA Grapalat" w:cs="Sylfaen"/>
          <w:sz w:val="24"/>
          <w:szCs w:val="24"/>
          <w:lang w:val="hy-AM"/>
        </w:rPr>
        <w:t>Մինչև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14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օրյա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ռեպո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շուկան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վերլուծելիս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պատկերն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աննշան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բարելավվում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. 1711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օրվա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E4ABD" w:rsidRPr="00CC57BC">
        <w:rPr>
          <w:rFonts w:ascii="GHEA Grapalat" w:hAnsi="GHEA Grapalat" w:cs="Sylfaen"/>
          <w:sz w:val="24"/>
          <w:szCs w:val="24"/>
          <w:lang w:val="hy-AM"/>
        </w:rPr>
        <w:t xml:space="preserve">հաշվարկով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միջբանկային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ռեպո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գործարքները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բացակայում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են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985</w:t>
      </w:r>
      <w:r w:rsidR="00FE4ABD" w:rsidRPr="00CC57BC">
        <w:rPr>
          <w:rFonts w:ascii="GHEA Grapalat" w:hAnsi="GHEA Grapalat" w:cs="GHEA Grapalat"/>
          <w:sz w:val="24"/>
          <w:szCs w:val="24"/>
          <w:lang w:val="hy-AM"/>
        </w:rPr>
        <w:t xml:space="preserve"> օրվա ընթացքում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իսկ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ներբանկային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շուկայում՝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9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օրվա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ընթացքում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>:</w:t>
      </w:r>
    </w:p>
    <w:p w14:paraId="3337BF8E" w14:textId="77777777" w:rsidR="00F76BC8" w:rsidRPr="00CC57BC" w:rsidRDefault="00F76BC8" w:rsidP="00F76BC8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</w:p>
    <w:p w14:paraId="7CBC7B48" w14:textId="77777777" w:rsidR="00F76BC8" w:rsidRPr="00CC57BC" w:rsidRDefault="00DD2F96" w:rsidP="00DC6F54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Ռ</w:t>
      </w:r>
      <w:r w:rsidR="00F76BC8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եպո</w:t>
      </w:r>
      <w:r w:rsidR="00F76BC8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շուկայի</w:t>
      </w:r>
      <w:r w:rsidR="00F76BC8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 </w:t>
      </w:r>
      <w:r w:rsidR="00F76BC8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ներկա</w:t>
      </w:r>
      <w:r w:rsidR="00F76BC8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պայմաններում</w:t>
      </w:r>
      <w:r w:rsidR="00F76BC8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իրական</w:t>
      </w:r>
      <w:r w:rsidR="00F76BC8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դրամական</w:t>
      </w:r>
      <w:r w:rsidR="00F76BC8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շուկայի</w:t>
      </w:r>
      <w:r w:rsidR="00F76BC8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պարզ</w:t>
      </w:r>
      <w:r w:rsidR="00F76BC8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ուղենիշի</w:t>
      </w:r>
      <w:r w:rsidR="00F76BC8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դուրս</w:t>
      </w:r>
      <w:r w:rsidR="00F76BC8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բերումը</w:t>
      </w:r>
      <w:r w:rsidR="00F76BC8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հնարավոր</w:t>
      </w:r>
      <w:r w:rsidR="00F76BC8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չէ</w:t>
      </w:r>
      <w:r w:rsidR="002F4359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, </w:t>
      </w:r>
      <w:r w:rsidR="00F76BC8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հետևաբար</w:t>
      </w:r>
      <w:r w:rsidR="00F76BC8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ակնհայտ</w:t>
      </w:r>
      <w:r w:rsidR="00F76BC8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է</w:t>
      </w:r>
      <w:r w:rsidR="00F76BC8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0F1758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դառնում </w:t>
      </w:r>
      <w:r w:rsidR="00F76BC8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այս</w:t>
      </w:r>
      <w:r w:rsidR="00F76BC8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շուկայի</w:t>
      </w:r>
      <w:r w:rsidR="00F76BC8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խորացման</w:t>
      </w:r>
      <w:r w:rsidR="0089000B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համար հնարավոր միջոցառումների բացահայտման ու իրագործման անհրաժեշտությունը: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Այս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նպատակով</w:t>
      </w:r>
      <w:r w:rsidR="000F1758" w:rsidRPr="00CC57BC">
        <w:rPr>
          <w:rFonts w:ascii="GHEA Grapalat" w:hAnsi="GHEA Grapalat" w:cs="GHEA Grapalat"/>
          <w:sz w:val="24"/>
          <w:szCs w:val="24"/>
          <w:lang w:val="hy-AM"/>
        </w:rPr>
        <w:t xml:space="preserve"> 2018</w:t>
      </w:r>
      <w:r w:rsidR="00040C98" w:rsidRPr="00CC57BC">
        <w:rPr>
          <w:rFonts w:ascii="GHEA Grapalat" w:hAnsi="GHEA Grapalat" w:cs="Sylfaen"/>
          <w:sz w:val="24"/>
          <w:szCs w:val="24"/>
          <w:lang w:val="hy-AM"/>
        </w:rPr>
        <w:t>թ.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վերջին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E4ABD" w:rsidRPr="00CC57BC">
        <w:rPr>
          <w:rFonts w:ascii="GHEA Grapalat" w:hAnsi="GHEA Grapalat" w:cs="Sylfaen"/>
          <w:sz w:val="24"/>
          <w:szCs w:val="24"/>
          <w:lang w:val="hy-AM"/>
        </w:rPr>
        <w:t>ԿԲ-ի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FE4ABD" w:rsidRPr="00CC57BC">
        <w:rPr>
          <w:rFonts w:ascii="GHEA Grapalat" w:hAnsi="GHEA Grapalat" w:cs="Sylfaen"/>
          <w:sz w:val="24"/>
          <w:szCs w:val="24"/>
          <w:lang w:val="hy-AM"/>
        </w:rPr>
        <w:t>ՎԶԵԲ-ի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ֆինանսական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շուկայի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մասնակիցների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ընդգրկվածությամբ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ձևավորվել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աշխատանքային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խումբ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Խմբի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գործունեության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հիմնական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նպատակը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դրամական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շուկայի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ուղենշային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դրույքի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ձևավորման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ռեպո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շուկայի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առաջխաղացման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վերաբերյալ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գործուն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առաջարկների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մոտեցումների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ներկայացումն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ու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իրագործումն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</w:p>
    <w:p w14:paraId="65D26B0C" w14:textId="77777777" w:rsidR="00F76BC8" w:rsidRPr="00CC57BC" w:rsidRDefault="00F76BC8" w:rsidP="00F76BC8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14:paraId="546188CB" w14:textId="77777777" w:rsidR="00F76BC8" w:rsidRPr="00CC57BC" w:rsidRDefault="00F76BC8" w:rsidP="00DC6F54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ՀՀ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ռեպո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շուկայում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գործարքների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ստանդարտացվածության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բացակայության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պայմաններում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համադրելի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792C55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տոկոսադրույքների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դուրսբերումը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և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դրանց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օգտագործումը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դրամական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շուկայի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ուղենշային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դրույքի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ձևավորման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համար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լրացուցիչ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խնդիր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է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: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ՀՀ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բանկերը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ներդրումային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ընկերությունները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շուկայի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այլ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մասնակիցները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յուրաքանչյուրն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իր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մշակել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ռեպո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պայմանագրի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օրինակելի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ձև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որոնք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էական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հատկանիշներով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տարբերվում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են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(</w:t>
      </w:r>
      <w:r w:rsidRPr="00CC57BC">
        <w:rPr>
          <w:rFonts w:ascii="GHEA Grapalat" w:hAnsi="GHEA Grapalat" w:cs="Sylfaen"/>
          <w:sz w:val="24"/>
          <w:szCs w:val="24"/>
          <w:lang w:val="hy-AM"/>
        </w:rPr>
        <w:t>սկզբնական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մարժան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(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հեյրքաթ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),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կողմերի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իրավունքներն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ու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պարտականությունները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այլն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), </w:t>
      </w:r>
      <w:r w:rsidR="000F1758" w:rsidRPr="00CC57BC">
        <w:rPr>
          <w:rFonts w:ascii="GHEA Grapalat" w:hAnsi="GHEA Grapalat" w:cs="Sylfaen"/>
          <w:sz w:val="24"/>
          <w:szCs w:val="24"/>
          <w:lang w:val="hy-AM"/>
        </w:rPr>
        <w:t>իսկ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այս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պայմաններում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տոկոսադրույքների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համադրելիությունը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դառնում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ոչ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ճիշտ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</w:p>
    <w:p w14:paraId="3CC9C0FE" w14:textId="77777777" w:rsidR="00464FD1" w:rsidRPr="00CC57BC" w:rsidRDefault="00464FD1" w:rsidP="00464FD1">
      <w:pPr>
        <w:pStyle w:val="ListParagraph"/>
        <w:rPr>
          <w:rFonts w:ascii="GHEA Grapalat" w:hAnsi="GHEA Grapalat" w:cs="GHEA Grapalat"/>
          <w:sz w:val="24"/>
          <w:szCs w:val="24"/>
          <w:lang w:val="hy-AM"/>
        </w:rPr>
      </w:pPr>
    </w:p>
    <w:p w14:paraId="22FDA3AC" w14:textId="77777777" w:rsidR="00DD2F96" w:rsidRPr="00CC57BC" w:rsidRDefault="00F76BC8" w:rsidP="00DC6F54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lastRenderedPageBreak/>
        <w:t>Ռեպո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պայմանագրերի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ստանդարտացման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ուղղությամբ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FE4ABD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ԿԲ-ը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որոշակի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քայլեր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է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նախաձեռնել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>: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2018</w:t>
      </w:r>
      <w:r w:rsidRPr="00CC57BC">
        <w:rPr>
          <w:rFonts w:ascii="GHEA Grapalat" w:hAnsi="GHEA Grapalat" w:cs="Sylfaen"/>
          <w:sz w:val="24"/>
          <w:szCs w:val="24"/>
          <w:lang w:val="hy-AM"/>
        </w:rPr>
        <w:t>թ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.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հունիսին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Կենտրոնական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բանկը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դարձել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Կապիտալի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շուկայի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միջազգային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ասոցիացիայի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(ICMA)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անդամ</w:t>
      </w:r>
      <w:r w:rsidR="00DD2F96" w:rsidRPr="00CC57BC">
        <w:rPr>
          <w:rFonts w:ascii="GHEA Grapalat" w:hAnsi="GHEA Grapalat" w:cs="Sylfaen"/>
          <w:sz w:val="24"/>
          <w:szCs w:val="24"/>
          <w:lang w:val="hy-AM"/>
        </w:rPr>
        <w:t>, որը</w:t>
      </w:r>
      <w:r w:rsidR="00464FD1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մշակել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միջազգային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շուկայում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ընդունված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ստանդարտ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ռեպո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պայմանագ</w:t>
      </w:r>
      <w:r w:rsidR="000F1758" w:rsidRPr="00CC57BC">
        <w:rPr>
          <w:rFonts w:ascii="GHEA Grapalat" w:hAnsi="GHEA Grapalat" w:cs="Sylfaen"/>
          <w:sz w:val="24"/>
          <w:szCs w:val="24"/>
          <w:lang w:val="hy-AM"/>
        </w:rPr>
        <w:t>րի օրինակելի ձևը</w:t>
      </w:r>
      <w:r w:rsidRPr="00CC57BC">
        <w:rPr>
          <w:rFonts w:ascii="GHEA Grapalat" w:hAnsi="GHEA Grapalat" w:cs="Sylfaen"/>
          <w:sz w:val="24"/>
          <w:szCs w:val="24"/>
          <w:lang w:val="hy-AM"/>
        </w:rPr>
        <w:t>՝</w:t>
      </w:r>
      <w:r w:rsidR="000F175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DD2F96" w:rsidRPr="00CC57BC">
        <w:rPr>
          <w:rFonts w:ascii="GHEA Grapalat" w:hAnsi="GHEA Grapalat" w:cs="Sylfaen"/>
          <w:sz w:val="24"/>
          <w:szCs w:val="24"/>
          <w:lang w:val="hy-AM"/>
        </w:rPr>
        <w:t>Համընդհանուր</w:t>
      </w:r>
      <w:r w:rsidR="00DD2F96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DD2F96" w:rsidRPr="00CC57BC">
        <w:rPr>
          <w:rFonts w:ascii="GHEA Grapalat" w:hAnsi="GHEA Grapalat" w:cs="Sylfaen"/>
          <w:sz w:val="24"/>
          <w:szCs w:val="24"/>
          <w:lang w:val="hy-AM"/>
        </w:rPr>
        <w:t>ռեպո</w:t>
      </w:r>
      <w:r w:rsidR="00DD2F96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DD2F96" w:rsidRPr="00CC57BC">
        <w:rPr>
          <w:rFonts w:ascii="GHEA Grapalat" w:hAnsi="GHEA Grapalat" w:cs="Sylfaen"/>
          <w:sz w:val="24"/>
          <w:szCs w:val="24"/>
          <w:lang w:val="hy-AM"/>
        </w:rPr>
        <w:t>գլխավոր</w:t>
      </w:r>
      <w:r w:rsidR="00DD2F96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DD2F96" w:rsidRPr="00CC57BC">
        <w:rPr>
          <w:rFonts w:ascii="GHEA Grapalat" w:hAnsi="GHEA Grapalat" w:cs="Sylfaen"/>
          <w:sz w:val="24"/>
          <w:szCs w:val="24"/>
          <w:lang w:val="hy-AM"/>
        </w:rPr>
        <w:t>համաձայնագիրը</w:t>
      </w:r>
      <w:r w:rsidR="00DD2F96" w:rsidRPr="00CC57BC">
        <w:rPr>
          <w:rFonts w:ascii="GHEA Grapalat" w:hAnsi="GHEA Grapalat" w:cs="GHEA Grapalat"/>
          <w:sz w:val="24"/>
          <w:szCs w:val="24"/>
          <w:lang w:val="hy-AM"/>
        </w:rPr>
        <w:t xml:space="preserve"> (</w:t>
      </w:r>
      <w:r w:rsidR="000F1758" w:rsidRPr="00CC57BC">
        <w:rPr>
          <w:rFonts w:ascii="GHEA Grapalat" w:hAnsi="GHEA Grapalat" w:cs="GHEA Grapalat"/>
          <w:sz w:val="24"/>
          <w:szCs w:val="24"/>
          <w:lang w:val="hy-AM"/>
        </w:rPr>
        <w:t>GMRA</w:t>
      </w:r>
      <w:r w:rsidR="00DD2F96" w:rsidRPr="00CC57BC">
        <w:rPr>
          <w:rFonts w:ascii="GHEA Grapalat" w:hAnsi="GHEA Grapalat" w:cs="GHEA Grapalat"/>
          <w:sz w:val="24"/>
          <w:szCs w:val="24"/>
          <w:lang w:val="hy-AM"/>
        </w:rPr>
        <w:t>)</w:t>
      </w:r>
      <w:r w:rsidR="000F1758" w:rsidRPr="00CC57BC">
        <w:rPr>
          <w:rFonts w:ascii="GHEA Grapalat" w:hAnsi="GHEA Grapalat" w:cs="GHEA Grapalat"/>
          <w:sz w:val="24"/>
          <w:szCs w:val="24"/>
          <w:lang w:val="hy-AM"/>
        </w:rPr>
        <w:t>: ICMA-ն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լայն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հնարավորություն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ընձեռում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0F1758" w:rsidRPr="00CC57BC">
        <w:rPr>
          <w:rFonts w:ascii="GHEA Grapalat" w:hAnsi="GHEA Grapalat" w:cs="GHEA Grapalat"/>
          <w:sz w:val="24"/>
          <w:szCs w:val="24"/>
          <w:lang w:val="hy-AM"/>
        </w:rPr>
        <w:t xml:space="preserve">GMRA-ի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ներդրման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0F1758" w:rsidRPr="00CC57BC">
        <w:rPr>
          <w:rFonts w:ascii="GHEA Grapalat" w:hAnsi="GHEA Grapalat" w:cs="Sylfaen"/>
          <w:sz w:val="24"/>
          <w:szCs w:val="24"/>
          <w:lang w:val="hy-AM"/>
        </w:rPr>
        <w:t>համար, մասնավորապես՝</w:t>
      </w:r>
      <w:r w:rsidR="00DD2F96" w:rsidRPr="00CC57BC">
        <w:rPr>
          <w:rFonts w:ascii="GHEA Grapalat" w:hAnsi="GHEA Grapalat" w:cs="Sylfaen"/>
          <w:sz w:val="24"/>
          <w:szCs w:val="24"/>
          <w:lang w:val="hy-AM"/>
        </w:rPr>
        <w:t xml:space="preserve"> իր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կայքում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հրապարակում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տարբեր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պետություններում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GMRA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պայմանագրի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կիրառելիության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վերաբերյալ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իրավական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կարծիք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Նպատակ</w:t>
      </w:r>
      <w:r w:rsidR="00C77AA1" w:rsidRPr="00CC57BC">
        <w:rPr>
          <w:rFonts w:ascii="GHEA Grapalat" w:hAnsi="GHEA Grapalat" w:cs="Sylfaen"/>
          <w:sz w:val="24"/>
          <w:szCs w:val="24"/>
          <w:lang w:val="hy-AM"/>
        </w:rPr>
        <w:t>ն է՝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հաստատ</w:t>
      </w:r>
      <w:r w:rsidR="00C77AA1" w:rsidRPr="00CC57BC">
        <w:rPr>
          <w:rFonts w:ascii="GHEA Grapalat" w:hAnsi="GHEA Grapalat" w:cs="Sylfaen"/>
          <w:sz w:val="24"/>
          <w:szCs w:val="24"/>
          <w:lang w:val="hy-AM"/>
        </w:rPr>
        <w:t>ել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որ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տվյալ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պետությունում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օրենսդրությունը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թույլատրում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ֆինանսական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կազմակերպությունների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հետ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GMRA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պայմանագրով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ռեպո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գործարք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կնքել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</w:p>
    <w:p w14:paraId="777CB753" w14:textId="77777777" w:rsidR="00DD2F96" w:rsidRPr="00CC57BC" w:rsidRDefault="00DD2F96" w:rsidP="00DD2F96">
      <w:pPr>
        <w:pStyle w:val="ListParagraph"/>
        <w:rPr>
          <w:rFonts w:ascii="GHEA Grapalat" w:hAnsi="GHEA Grapalat" w:cs="Sylfaen"/>
          <w:sz w:val="24"/>
          <w:szCs w:val="24"/>
          <w:lang w:val="hy-AM"/>
        </w:rPr>
      </w:pPr>
    </w:p>
    <w:p w14:paraId="0691F40D" w14:textId="77777777" w:rsidR="00464FD1" w:rsidRPr="00CC57BC" w:rsidRDefault="008135D8" w:rsidP="00DC6F54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sz w:val="24"/>
          <w:szCs w:val="24"/>
          <w:lang w:val="hy-AM"/>
        </w:rPr>
        <w:t>Անհրաժեշտ է</w:t>
      </w:r>
      <w:r w:rsidR="00F76BC8"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b/>
          <w:sz w:val="24"/>
          <w:szCs w:val="24"/>
          <w:lang w:val="hy-AM"/>
        </w:rPr>
        <w:t>աշխատանքներ</w:t>
      </w:r>
      <w:r w:rsidR="00F76BC8"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b/>
          <w:sz w:val="24"/>
          <w:szCs w:val="24"/>
          <w:lang w:val="hy-AM"/>
        </w:rPr>
        <w:t>տանել</w:t>
      </w:r>
      <w:r w:rsidR="00F76BC8"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, </w:t>
      </w:r>
      <w:r w:rsidR="00F76BC8" w:rsidRPr="00CC57BC">
        <w:rPr>
          <w:rFonts w:ascii="GHEA Grapalat" w:hAnsi="GHEA Grapalat" w:cs="Sylfaen"/>
          <w:b/>
          <w:sz w:val="24"/>
          <w:szCs w:val="24"/>
          <w:lang w:val="hy-AM"/>
        </w:rPr>
        <w:t>որ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պեսզի</w:t>
      </w:r>
      <w:r w:rsidR="00F76BC8"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ICMA-</w:t>
      </w:r>
      <w:r w:rsidR="00F76BC8" w:rsidRPr="00CC57BC">
        <w:rPr>
          <w:rFonts w:ascii="GHEA Grapalat" w:hAnsi="GHEA Grapalat" w:cs="Sylfaen"/>
          <w:b/>
          <w:sz w:val="24"/>
          <w:szCs w:val="24"/>
          <w:lang w:val="hy-AM"/>
        </w:rPr>
        <w:t>ի</w:t>
      </w:r>
      <w:r w:rsidR="00F76BC8"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b/>
          <w:sz w:val="24"/>
          <w:szCs w:val="24"/>
          <w:lang w:val="hy-AM"/>
        </w:rPr>
        <w:t>կայքում</w:t>
      </w:r>
      <w:r w:rsidR="00F76BC8"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b/>
          <w:sz w:val="24"/>
          <w:szCs w:val="24"/>
          <w:lang w:val="hy-AM"/>
        </w:rPr>
        <w:t>տեղադրվի</w:t>
      </w:r>
      <w:r w:rsidR="00F76BC8"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b/>
          <w:sz w:val="24"/>
          <w:szCs w:val="24"/>
          <w:lang w:val="hy-AM"/>
        </w:rPr>
        <w:t>իրավական</w:t>
      </w:r>
      <w:r w:rsidR="00F76BC8"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b/>
          <w:sz w:val="24"/>
          <w:szCs w:val="24"/>
          <w:lang w:val="hy-AM"/>
        </w:rPr>
        <w:t>եզրակացություն</w:t>
      </w:r>
      <w:r w:rsidR="00F76BC8"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b/>
          <w:sz w:val="24"/>
          <w:szCs w:val="24"/>
          <w:lang w:val="hy-AM"/>
        </w:rPr>
        <w:t>նաև</w:t>
      </w:r>
      <w:r w:rsidR="00F76BC8"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b/>
          <w:sz w:val="24"/>
          <w:szCs w:val="24"/>
          <w:lang w:val="hy-AM"/>
        </w:rPr>
        <w:t>ՀՀ</w:t>
      </w:r>
      <w:r w:rsidR="00F76BC8"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b/>
          <w:sz w:val="24"/>
          <w:szCs w:val="24"/>
          <w:lang w:val="hy-AM"/>
        </w:rPr>
        <w:t>իրավական</w:t>
      </w:r>
      <w:r w:rsidR="00F76BC8"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b/>
          <w:sz w:val="24"/>
          <w:szCs w:val="24"/>
          <w:lang w:val="hy-AM"/>
        </w:rPr>
        <w:t>համակարգում</w:t>
      </w:r>
      <w:r w:rsidR="00F76BC8"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GMRA-</w:t>
      </w:r>
      <w:r w:rsidR="00F76BC8" w:rsidRPr="00CC57BC">
        <w:rPr>
          <w:rFonts w:ascii="GHEA Grapalat" w:hAnsi="GHEA Grapalat" w:cs="Sylfaen"/>
          <w:b/>
          <w:sz w:val="24"/>
          <w:szCs w:val="24"/>
          <w:lang w:val="hy-AM"/>
        </w:rPr>
        <w:t>ի</w:t>
      </w:r>
      <w:r w:rsidR="00F76BC8"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b/>
          <w:sz w:val="24"/>
          <w:szCs w:val="24"/>
          <w:lang w:val="hy-AM"/>
        </w:rPr>
        <w:t>կիրառելիության</w:t>
      </w:r>
      <w:r w:rsidR="00F76BC8"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b/>
          <w:sz w:val="24"/>
          <w:szCs w:val="24"/>
          <w:lang w:val="hy-AM"/>
        </w:rPr>
        <w:t>վերաբերյալ</w:t>
      </w:r>
      <w:r w:rsidR="00F76BC8" w:rsidRPr="00CC57BC">
        <w:rPr>
          <w:rFonts w:ascii="GHEA Grapalat" w:hAnsi="GHEA Grapalat" w:cs="GHEA Grapalat"/>
          <w:b/>
          <w:sz w:val="24"/>
          <w:szCs w:val="24"/>
          <w:lang w:val="hy-AM"/>
        </w:rPr>
        <w:t>: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Այդ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եզրակացության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տրամադրումը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կարելի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ասել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ապացույց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որ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GMRA-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ը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ՀՀ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>-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ում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«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աշխատում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>»</w:t>
      </w:r>
      <w:r w:rsidR="00C77AA1" w:rsidRPr="00CC57BC">
        <w:rPr>
          <w:rFonts w:ascii="GHEA Grapalat" w:hAnsi="GHEA Grapalat" w:cs="GHEA Grapalat"/>
          <w:sz w:val="24"/>
          <w:szCs w:val="24"/>
          <w:lang w:val="hy-AM"/>
        </w:rPr>
        <w:t>։ Դ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ա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մեծ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գովազդ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կլինի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ՀՀ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>-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ի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համար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այդպիսով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կնպաստի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օտարերկրյա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ներդրողների՝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464FD1" w:rsidRPr="00CC57BC">
        <w:rPr>
          <w:rFonts w:ascii="GHEA Grapalat" w:hAnsi="GHEA Grapalat" w:cs="Sylfaen"/>
          <w:sz w:val="24"/>
          <w:szCs w:val="24"/>
          <w:lang w:val="hy-AM"/>
        </w:rPr>
        <w:t>տեղական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շուկա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մուտք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գործելուն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>: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ab/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Բացի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այդ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եթե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ICMA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անդամ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կազմակերպությունները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նպատակ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ունենան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ՀՀ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մասնակիցների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հետ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ռեպո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կնքել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նրանք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ստիպված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չեն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լինի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ՀՀ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>-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ում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GMRA-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ի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կիրառելիության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վերաբերյալ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առանձին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իրավական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եզրակացություն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հայցելու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համար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լրացուցիչ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ծախս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կրել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>: ICMA-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ի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կայքում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տեղադրված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եզրակացություններին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հասանելիություն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ունի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շուրջ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500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ֆինանսական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կազմակերպություն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(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այդ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թվում՝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աշխարհահռչակ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ֆինանսական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կազմակերպությունների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մեծ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մասը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>):</w:t>
      </w:r>
    </w:p>
    <w:p w14:paraId="284C44CE" w14:textId="77777777" w:rsidR="00F76BC8" w:rsidRPr="00CC57BC" w:rsidRDefault="00F76BC8" w:rsidP="00464FD1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C57BC">
        <w:rPr>
          <w:rFonts w:ascii="GHEA Grapalat" w:hAnsi="GHEA Grapalat" w:cs="GHEA Grapalat"/>
          <w:sz w:val="24"/>
          <w:szCs w:val="24"/>
          <w:lang w:val="hy-AM"/>
        </w:rPr>
        <w:tab/>
      </w:r>
    </w:p>
    <w:p w14:paraId="10F86184" w14:textId="77777777" w:rsidR="00F76BC8" w:rsidRPr="002A431F" w:rsidRDefault="00F76BC8" w:rsidP="00DC6F54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>GMRA-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ի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կիրառելիության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վերաբերյալ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որոշակիություն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ապահովելու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և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ICMA-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ի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կայքում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իրավական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եզրակացություն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տեղադրելու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նպատակով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նախաձեռնվել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են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օրենսդրական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792C55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փոփոխություններ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: </w:t>
      </w:r>
      <w:r w:rsidR="00013A18" w:rsidRPr="00CC57BC">
        <w:rPr>
          <w:rFonts w:ascii="GHEA Grapalat" w:hAnsi="GHEA Grapalat" w:cs="Sylfaen"/>
          <w:sz w:val="24"/>
          <w:szCs w:val="24"/>
          <w:lang w:val="hy-AM"/>
        </w:rPr>
        <w:t>Ն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ախագծերը</w:t>
      </w:r>
      <w:r w:rsidR="003A64E3" w:rsidRPr="00CC57BC">
        <w:rPr>
          <w:rFonts w:ascii="GHEA Grapalat" w:hAnsi="GHEA Grapalat" w:cs="Sylfaen"/>
          <w:sz w:val="24"/>
          <w:szCs w:val="24"/>
          <w:lang w:val="hy-AM"/>
        </w:rPr>
        <w:t>,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54A7F" w:rsidRPr="00CC57BC">
        <w:rPr>
          <w:rFonts w:ascii="GHEA Grapalat" w:hAnsi="GHEA Grapalat" w:cs="Sylfaen"/>
          <w:sz w:val="24"/>
          <w:szCs w:val="24"/>
          <w:lang w:val="hy-AM"/>
        </w:rPr>
        <w:t>արդեն</w:t>
      </w:r>
      <w:r w:rsidR="00754A7F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54A7F" w:rsidRPr="00CC57BC">
        <w:rPr>
          <w:rFonts w:ascii="GHEA Grapalat" w:hAnsi="GHEA Grapalat" w:cs="Sylfaen"/>
          <w:sz w:val="24"/>
          <w:szCs w:val="24"/>
          <w:lang w:val="hy-AM"/>
        </w:rPr>
        <w:t>իսկ</w:t>
      </w:r>
      <w:r w:rsidR="003A64E3" w:rsidRPr="00CC57BC">
        <w:rPr>
          <w:rFonts w:ascii="GHEA Grapalat" w:hAnsi="GHEA Grapalat" w:cs="Sylfaen"/>
          <w:sz w:val="24"/>
          <w:szCs w:val="24"/>
          <w:lang w:val="hy-AM"/>
        </w:rPr>
        <w:t>,</w:t>
      </w:r>
      <w:r w:rsidR="00754A7F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առաջին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ընթերցմամբ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հավանությ</w:t>
      </w:r>
      <w:r w:rsidR="000F1758" w:rsidRPr="00CC57BC">
        <w:rPr>
          <w:rFonts w:ascii="GHEA Grapalat" w:hAnsi="GHEA Grapalat" w:cs="Sylfaen"/>
          <w:sz w:val="24"/>
          <w:szCs w:val="24"/>
          <w:lang w:val="hy-AM"/>
        </w:rPr>
        <w:t>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են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արժանացել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ՀՀ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ազգային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ժողովի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Օրենսդրական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փոփոխություններից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հետո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54A7F" w:rsidRPr="00CC57BC">
        <w:rPr>
          <w:rFonts w:ascii="GHEA Grapalat" w:hAnsi="GHEA Grapalat" w:cs="Sylfaen"/>
          <w:sz w:val="24"/>
          <w:szCs w:val="24"/>
          <w:lang w:val="hy-AM"/>
        </w:rPr>
        <w:t>աշխատանքներ տանել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ICMA</w:t>
      </w:r>
      <w:r w:rsidRPr="00CC57BC">
        <w:rPr>
          <w:rFonts w:ascii="GHEA Grapalat" w:hAnsi="GHEA Grapalat" w:cs="Sylfaen"/>
          <w:sz w:val="24"/>
          <w:szCs w:val="24"/>
          <w:lang w:val="hy-AM"/>
        </w:rPr>
        <w:t>—ի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համապատասխան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իրավական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եզրակացությունը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ստանալու</w:t>
      </w:r>
      <w:r w:rsidR="000D6B4D" w:rsidRPr="00CC57BC">
        <w:rPr>
          <w:rFonts w:ascii="GHEA Grapalat" w:hAnsi="GHEA Grapalat" w:cs="Sylfaen"/>
          <w:sz w:val="24"/>
          <w:szCs w:val="24"/>
          <w:lang w:val="hy-AM"/>
        </w:rPr>
        <w:t xml:space="preserve">, ինչպես նաև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շուկայի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խորացման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մասնակիցներին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իրազեկման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0D6B4D" w:rsidRPr="00CC57BC">
        <w:rPr>
          <w:rFonts w:ascii="GHEA Grapalat" w:hAnsi="GHEA Grapalat" w:cs="Sylfaen"/>
          <w:sz w:val="24"/>
          <w:szCs w:val="24"/>
          <w:lang w:val="hy-AM"/>
        </w:rPr>
        <w:t>ուղղությամբ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>:</w:t>
      </w:r>
    </w:p>
    <w:p w14:paraId="23C1ADCB" w14:textId="77777777" w:rsidR="00380383" w:rsidRPr="002A431F" w:rsidRDefault="00380383" w:rsidP="002A431F">
      <w:pPr>
        <w:pStyle w:val="ListParagraph"/>
        <w:rPr>
          <w:rFonts w:ascii="GHEA Grapalat" w:hAnsi="GHEA Grapalat" w:cs="GHEA Grapalat"/>
          <w:b/>
          <w:bCs/>
          <w:sz w:val="24"/>
          <w:szCs w:val="24"/>
          <w:lang w:val="hy-AM"/>
        </w:rPr>
      </w:pPr>
    </w:p>
    <w:p w14:paraId="5834F7FF" w14:textId="77777777" w:rsidR="00380383" w:rsidRPr="002A431F" w:rsidRDefault="00380383" w:rsidP="00DC6F54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>Երկրորդային</w:t>
      </w:r>
      <w:r w:rsidRPr="0038369A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792C55">
        <w:rPr>
          <w:rFonts w:ascii="GHEA Grapalat" w:hAnsi="GHEA Grapalat" w:cs="GHEA Grapalat"/>
          <w:b/>
          <w:bCs/>
          <w:sz w:val="24"/>
          <w:szCs w:val="24"/>
          <w:lang w:val="hy-AM"/>
        </w:rPr>
        <w:t>շուկայի զարգացումը խթանելու համար</w:t>
      </w:r>
      <w:r w:rsidRPr="00207E03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անհրաժեշտ</w:t>
      </w:r>
      <w:r w:rsidRPr="002E038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է ներդրումային </w:t>
      </w:r>
      <w:r w:rsidR="0034525E">
        <w:rPr>
          <w:rFonts w:ascii="GHEA Grapalat" w:hAnsi="GHEA Grapalat" w:cs="GHEA Grapalat"/>
          <w:b/>
          <w:bCs/>
          <w:sz w:val="24"/>
          <w:szCs w:val="24"/>
          <w:lang w:val="hy-AM"/>
        </w:rPr>
        <w:t>ծառայ</w:t>
      </w:r>
      <w:r w:rsidR="00D37074">
        <w:rPr>
          <w:rFonts w:ascii="GHEA Grapalat" w:hAnsi="GHEA Grapalat" w:cs="GHEA Grapalat"/>
          <w:b/>
          <w:bCs/>
          <w:sz w:val="24"/>
          <w:szCs w:val="24"/>
          <w:lang w:val="hy-AM"/>
        </w:rPr>
        <w:t>ությունների մատուցման ոլորտի էական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զարգացում: 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Ներդրումային </w:t>
      </w:r>
      <w:r w:rsidR="00D37074">
        <w:rPr>
          <w:rFonts w:ascii="GHEA Grapalat" w:hAnsi="GHEA Grapalat" w:cs="GHEA Grapalat"/>
          <w:sz w:val="24"/>
          <w:szCs w:val="24"/>
          <w:lang w:val="hy-AM"/>
        </w:rPr>
        <w:t>ծառայությունների մատուցումը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պետք է առանձնացված լին</w:t>
      </w:r>
      <w:r w:rsidR="00D37074">
        <w:rPr>
          <w:rFonts w:ascii="GHEA Grapalat" w:hAnsi="GHEA Grapalat" w:cs="GHEA Grapalat"/>
          <w:sz w:val="24"/>
          <w:szCs w:val="24"/>
          <w:lang w:val="hy-AM"/>
        </w:rPr>
        <w:t>ի առևտրային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բանկ</w:t>
      </w:r>
      <w:r w:rsidR="00D37074">
        <w:rPr>
          <w:rFonts w:ascii="GHEA Grapalat" w:hAnsi="GHEA Grapalat" w:cs="GHEA Grapalat"/>
          <w:sz w:val="24"/>
          <w:szCs w:val="24"/>
          <w:lang w:val="hy-AM"/>
        </w:rPr>
        <w:t>եր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>ի կազմակերպ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>ա</w:t>
      </w:r>
      <w:r w:rsidRPr="0038369A">
        <w:rPr>
          <w:rFonts w:ascii="GHEA Grapalat" w:hAnsi="GHEA Grapalat" w:cs="GHEA Grapalat"/>
          <w:sz w:val="24"/>
          <w:szCs w:val="24"/>
          <w:lang w:val="hy-AM"/>
        </w:rPr>
        <w:t>կան</w:t>
      </w:r>
      <w:r w:rsidRPr="00792C55">
        <w:rPr>
          <w:rFonts w:ascii="GHEA Grapalat" w:hAnsi="GHEA Grapalat" w:cs="GHEA Grapalat"/>
          <w:sz w:val="24"/>
          <w:szCs w:val="24"/>
          <w:lang w:val="hy-AM"/>
        </w:rPr>
        <w:t xml:space="preserve"> կառուցվածքում 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և 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>առանձնացվ</w:t>
      </w:r>
      <w:r w:rsidR="00D37074">
        <w:rPr>
          <w:rFonts w:ascii="GHEA Grapalat" w:hAnsi="GHEA Grapalat" w:cs="GHEA Grapalat"/>
          <w:sz w:val="24"/>
          <w:szCs w:val="24"/>
          <w:lang w:val="hy-AM"/>
        </w:rPr>
        <w:t>ի՝</w:t>
      </w:r>
      <w:r w:rsidRPr="00792C55">
        <w:rPr>
          <w:rFonts w:ascii="GHEA Grapalat" w:hAnsi="GHEA Grapalat" w:cs="GHEA Grapalat"/>
          <w:sz w:val="24"/>
          <w:szCs w:val="24"/>
          <w:lang w:val="hy-AM"/>
        </w:rPr>
        <w:t xml:space="preserve"> որպես շահույթի 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>կենտրոն: Ներդրումային բանկ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>ային</w:t>
      </w:r>
      <w:r w:rsidRPr="0038369A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գործունեության տարանջատումը կարող է լինել 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>օրենսդրական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կամ գործառնական</w:t>
      </w:r>
      <w:r w:rsidR="00CC57BC" w:rsidRPr="00CC57BC">
        <w:rPr>
          <w:rFonts w:ascii="GHEA Grapalat" w:hAnsi="GHEA Grapalat" w:cs="GHEA Grapalat"/>
          <w:sz w:val="24"/>
          <w:szCs w:val="24"/>
          <w:lang w:val="hy-AM"/>
        </w:rPr>
        <w:t>։</w:t>
      </w:r>
    </w:p>
    <w:p w14:paraId="031AD4C5" w14:textId="77777777" w:rsidR="00F76BC8" w:rsidRPr="002A431F" w:rsidRDefault="00464FD1" w:rsidP="00DC6F54">
      <w:pPr>
        <w:pStyle w:val="Heading2"/>
        <w:numPr>
          <w:ilvl w:val="1"/>
          <w:numId w:val="5"/>
        </w:numPr>
        <w:rPr>
          <w:rStyle w:val="Heading2Char"/>
          <w:rFonts w:ascii="GHEA Grapalat" w:hAnsi="GHEA Grapalat" w:cs="Sylfaen"/>
          <w:b/>
          <w:sz w:val="24"/>
          <w:szCs w:val="24"/>
          <w:lang w:val="hy-AM"/>
        </w:rPr>
      </w:pPr>
      <w:r w:rsidRPr="002A431F">
        <w:rPr>
          <w:rFonts w:ascii="GHEA Grapalat" w:hAnsi="GHEA Grapalat" w:cs="GHEA Grapalat"/>
          <w:sz w:val="24"/>
          <w:szCs w:val="24"/>
          <w:lang w:val="hy-AM"/>
        </w:rPr>
        <w:br w:type="page"/>
      </w:r>
      <w:bookmarkStart w:id="13" w:name="_Toc35420828"/>
      <w:r w:rsidR="00A059CB" w:rsidRPr="002A431F">
        <w:rPr>
          <w:rStyle w:val="Heading2Char"/>
          <w:rFonts w:ascii="GHEA Grapalat" w:hAnsi="GHEA Grapalat" w:cs="Sylfaen"/>
          <w:b/>
          <w:sz w:val="24"/>
          <w:szCs w:val="24"/>
          <w:lang w:val="hy-AM"/>
        </w:rPr>
        <w:lastRenderedPageBreak/>
        <w:t>Ածանցյալների շուկա</w:t>
      </w:r>
      <w:bookmarkEnd w:id="13"/>
    </w:p>
    <w:p w14:paraId="376148F5" w14:textId="77777777" w:rsidR="00464FD1" w:rsidRPr="002A431F" w:rsidRDefault="00464FD1" w:rsidP="00464FD1">
      <w:pPr>
        <w:rPr>
          <w:rFonts w:ascii="GHEA Grapalat" w:hAnsi="GHEA Grapalat"/>
          <w:sz w:val="24"/>
          <w:szCs w:val="24"/>
          <w:lang w:val="hy-AM"/>
        </w:rPr>
      </w:pPr>
    </w:p>
    <w:p w14:paraId="2A38AC1C" w14:textId="77777777" w:rsidR="00F76BC8" w:rsidRPr="00CC57BC" w:rsidRDefault="00F76BC8" w:rsidP="00DC6F54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Calibri"/>
          <w:color w:val="000000"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Ներկայումս</w:t>
      </w:r>
      <w:r w:rsidRPr="0038369A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792C55">
        <w:rPr>
          <w:rFonts w:ascii="GHEA Grapalat" w:hAnsi="GHEA Grapalat" w:cs="Sylfaen"/>
          <w:b/>
          <w:bCs/>
          <w:sz w:val="24"/>
          <w:szCs w:val="24"/>
          <w:lang w:val="hy-AM"/>
        </w:rPr>
        <w:t>ՀՀ</w:t>
      </w:r>
      <w:r w:rsidRPr="00792C55">
        <w:rPr>
          <w:rFonts w:ascii="GHEA Grapalat" w:hAnsi="GHEA Grapalat" w:cs="GHEA Grapalat"/>
          <w:b/>
          <w:bCs/>
          <w:sz w:val="24"/>
          <w:szCs w:val="24"/>
          <w:lang w:val="hy-AM"/>
        </w:rPr>
        <w:t>-</w:t>
      </w:r>
      <w:r w:rsidRPr="00792C55">
        <w:rPr>
          <w:rFonts w:ascii="GHEA Grapalat" w:hAnsi="GHEA Grapalat" w:cs="Sylfaen"/>
          <w:b/>
          <w:bCs/>
          <w:sz w:val="24"/>
          <w:szCs w:val="24"/>
          <w:lang w:val="hy-AM"/>
        </w:rPr>
        <w:t>ում</w:t>
      </w:r>
      <w:r w:rsidRPr="00207E03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207E03">
        <w:rPr>
          <w:rFonts w:ascii="GHEA Grapalat" w:hAnsi="GHEA Grapalat" w:cs="Sylfaen"/>
          <w:b/>
          <w:bCs/>
          <w:sz w:val="24"/>
          <w:szCs w:val="24"/>
          <w:lang w:val="hy-AM"/>
        </w:rPr>
        <w:t>ածանցյալ</w:t>
      </w:r>
      <w:r w:rsidRPr="002E038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գործարքներ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կնքվում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են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բացառիկ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դեպքերում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: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Գործարքների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գերակշիռ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մասը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կազմում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են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464FD1" w:rsidRPr="002A431F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89000B" w:rsidRPr="002A431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464FD1" w:rsidRPr="002A431F">
        <w:rPr>
          <w:rFonts w:ascii="GHEA Grapalat" w:hAnsi="GHEA Grapalat" w:cs="Sylfaen"/>
          <w:sz w:val="24"/>
          <w:szCs w:val="24"/>
          <w:lang w:val="hy-AM"/>
        </w:rPr>
        <w:t>ֆոնդային</w:t>
      </w:r>
      <w:r w:rsidR="0089000B" w:rsidRPr="002A431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464FD1" w:rsidRPr="002A431F">
        <w:rPr>
          <w:rFonts w:ascii="GHEA Grapalat" w:hAnsi="GHEA Grapalat" w:cs="Sylfaen"/>
          <w:sz w:val="24"/>
          <w:szCs w:val="24"/>
          <w:lang w:val="hy-AM"/>
        </w:rPr>
        <w:t>բորսայից</w:t>
      </w:r>
      <w:r w:rsidR="0089000B" w:rsidRPr="002A431F">
        <w:rPr>
          <w:rFonts w:ascii="GHEA Grapalat" w:hAnsi="GHEA Grapalat" w:cs="Sylfaen"/>
          <w:sz w:val="24"/>
          <w:szCs w:val="24"/>
          <w:lang w:val="hy-AM"/>
        </w:rPr>
        <w:t xml:space="preserve">  </w:t>
      </w:r>
      <w:r w:rsidR="00464FD1" w:rsidRPr="002A431F">
        <w:rPr>
          <w:rFonts w:ascii="GHEA Grapalat" w:hAnsi="GHEA Grapalat" w:cs="Sylfaen"/>
          <w:sz w:val="24"/>
          <w:szCs w:val="24"/>
          <w:lang w:val="hy-AM"/>
        </w:rPr>
        <w:t>դուրս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38369A">
        <w:rPr>
          <w:rFonts w:ascii="GHEA Grapalat" w:hAnsi="GHEA Grapalat" w:cs="Sylfaen"/>
          <w:sz w:val="24"/>
          <w:szCs w:val="24"/>
          <w:lang w:val="hy-AM"/>
        </w:rPr>
        <w:t>կնքված</w:t>
      </w:r>
      <w:r w:rsidRPr="00792C55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792C55">
        <w:rPr>
          <w:rFonts w:ascii="GHEA Grapalat" w:hAnsi="GHEA Grapalat" w:cs="Sylfaen"/>
          <w:sz w:val="24"/>
          <w:szCs w:val="24"/>
          <w:lang w:val="hy-AM"/>
        </w:rPr>
        <w:t>արժութային</w:t>
      </w:r>
      <w:r w:rsidRPr="00792C55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07E03">
        <w:rPr>
          <w:rFonts w:ascii="GHEA Grapalat" w:hAnsi="GHEA Grapalat" w:cs="Sylfaen"/>
          <w:sz w:val="24"/>
          <w:szCs w:val="24"/>
          <w:lang w:val="hy-AM"/>
        </w:rPr>
        <w:t>և</w:t>
      </w:r>
      <w:r w:rsidRPr="00207E03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E038C">
        <w:rPr>
          <w:rFonts w:ascii="GHEA Grapalat" w:hAnsi="GHEA Grapalat" w:cs="Sylfaen"/>
          <w:sz w:val="24"/>
          <w:szCs w:val="24"/>
          <w:lang w:val="hy-AM"/>
        </w:rPr>
        <w:t>փոխարժեքային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սվոփ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գործարքները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որոնք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հիմնականում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կնքվում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են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ՀՀ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միջբանկային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ներբանկային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շուկաներում</w:t>
      </w:r>
      <w:r w:rsidR="00B31AC2" w:rsidRPr="00CC57BC">
        <w:rPr>
          <w:rFonts w:ascii="GHEA Grapalat" w:hAnsi="GHEA Grapalat" w:cs="GHEA Grapalat"/>
          <w:sz w:val="24"/>
          <w:szCs w:val="24"/>
          <w:lang w:val="hy-AM"/>
        </w:rPr>
        <w:t>: 2019թ.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ընթացքում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դոլարով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կնքված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սվոփ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գործարքները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մոտ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5C42B8" w:rsidRPr="00CC57BC">
        <w:rPr>
          <w:rFonts w:ascii="GHEA Grapalat" w:hAnsi="GHEA Grapalat" w:cs="GHEA Grapalat"/>
          <w:sz w:val="24"/>
          <w:szCs w:val="24"/>
          <w:lang w:val="hy-AM"/>
        </w:rPr>
        <w:t>25.1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մլրդ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դոլար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են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կազմել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եվրոյով՝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5C42B8" w:rsidRPr="00CC57BC">
        <w:rPr>
          <w:rFonts w:ascii="GHEA Grapalat" w:hAnsi="GHEA Grapalat" w:cs="GHEA Grapalat"/>
          <w:sz w:val="24"/>
          <w:szCs w:val="24"/>
          <w:lang w:val="hy-AM"/>
        </w:rPr>
        <w:t>7.8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մլրդ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ռուբլիով՝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12.4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</w:t>
      </w:r>
      <w:r w:rsidR="005C42B8" w:rsidRPr="00CC57BC">
        <w:rPr>
          <w:rFonts w:ascii="GHEA Grapalat" w:hAnsi="GHEA Grapalat" w:cs="Sylfaen"/>
          <w:sz w:val="24"/>
          <w:szCs w:val="24"/>
          <w:lang w:val="hy-AM"/>
        </w:rPr>
        <w:t>լ</w:t>
      </w:r>
      <w:r w:rsidRPr="00CC57BC">
        <w:rPr>
          <w:rFonts w:ascii="GHEA Grapalat" w:hAnsi="GHEA Grapalat" w:cs="Sylfaen"/>
          <w:sz w:val="24"/>
          <w:szCs w:val="24"/>
          <w:lang w:val="hy-AM"/>
        </w:rPr>
        <w:t>րդ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Աննշան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ծավալով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գործարքներ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են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կնքվ</w:t>
      </w:r>
      <w:r w:rsidR="00B31AC2" w:rsidRPr="00CC57BC">
        <w:rPr>
          <w:rFonts w:ascii="GHEA Grapalat" w:hAnsi="GHEA Grapalat" w:cs="Sylfaen"/>
          <w:sz w:val="24"/>
          <w:szCs w:val="24"/>
          <w:lang w:val="hy-AM"/>
        </w:rPr>
        <w:t xml:space="preserve">ել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նաև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ֆորվարդ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ֆյուչերս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օպցիոն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գործիքներով</w:t>
      </w:r>
      <w:r w:rsidR="002569EC" w:rsidRPr="002A431F">
        <w:rPr>
          <w:rFonts w:ascii="GHEA Grapalat" w:hAnsi="GHEA Grapalat" w:cs="Sylfaen"/>
          <w:sz w:val="24"/>
          <w:szCs w:val="24"/>
          <w:lang w:val="hy-AM"/>
        </w:rPr>
        <w:t>՝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38369A">
        <w:rPr>
          <w:rFonts w:ascii="GHEA Grapalat" w:hAnsi="GHEA Grapalat" w:cs="Sylfaen"/>
          <w:sz w:val="24"/>
          <w:szCs w:val="24"/>
          <w:lang w:val="hy-AM"/>
        </w:rPr>
        <w:t>հիմնականում</w:t>
      </w:r>
      <w:r w:rsidRPr="00792C55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792C55">
        <w:rPr>
          <w:rFonts w:ascii="GHEA Grapalat" w:hAnsi="GHEA Grapalat" w:cs="Sylfaen"/>
          <w:sz w:val="24"/>
          <w:szCs w:val="24"/>
          <w:lang w:val="hy-AM"/>
        </w:rPr>
        <w:t>ՀՀ</w:t>
      </w:r>
      <w:r w:rsidRPr="00792C55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07E03">
        <w:rPr>
          <w:rFonts w:ascii="GHEA Grapalat" w:hAnsi="GHEA Grapalat" w:cs="Sylfaen"/>
          <w:sz w:val="24"/>
          <w:szCs w:val="24"/>
          <w:lang w:val="hy-AM"/>
        </w:rPr>
        <w:t>բանկերի</w:t>
      </w:r>
      <w:r w:rsidRPr="00207E03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E038C">
        <w:rPr>
          <w:rFonts w:ascii="GHEA Grapalat" w:hAnsi="GHEA Grapalat" w:cs="Sylfaen"/>
          <w:sz w:val="24"/>
          <w:szCs w:val="24"/>
          <w:lang w:val="hy-AM"/>
        </w:rPr>
        <w:t>և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ոչ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ռեզիդենտ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գործընկերների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միջև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որոնց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ընդհանուր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ծավալը</w:t>
      </w:r>
      <w:r w:rsidR="00B31AC2" w:rsidRPr="00CC57BC">
        <w:rPr>
          <w:rFonts w:ascii="GHEA Grapalat" w:hAnsi="GHEA Grapalat" w:cs="Sylfaen"/>
          <w:sz w:val="24"/>
          <w:szCs w:val="24"/>
          <w:lang w:val="hy-AM"/>
        </w:rPr>
        <w:t>՝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արտահայտված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ՀՀ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դրամով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99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մլրդ</w:t>
      </w:r>
      <w:r w:rsidR="00B31AC2" w:rsidRPr="00CC57B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Կարգավորվող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շուկայի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հարթակում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ընդհանրապես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բացակայում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են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ածանցյալների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գնանշումները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</w:p>
    <w:p w14:paraId="5B2F7521" w14:textId="77777777" w:rsidR="00F76BC8" w:rsidRPr="00CC57BC" w:rsidRDefault="00F76BC8" w:rsidP="00F76BC8">
      <w:pPr>
        <w:tabs>
          <w:tab w:val="left" w:pos="90"/>
          <w:tab w:val="left" w:pos="900"/>
          <w:tab w:val="left" w:pos="1080"/>
        </w:tabs>
        <w:autoSpaceDE w:val="0"/>
        <w:autoSpaceDN w:val="0"/>
        <w:adjustRightInd w:val="0"/>
        <w:spacing w:before="120" w:after="120" w:line="240" w:lineRule="auto"/>
        <w:ind w:firstLine="375"/>
        <w:jc w:val="both"/>
        <w:rPr>
          <w:rFonts w:ascii="GHEA Grapalat" w:hAnsi="GHEA Grapalat" w:cs="GHEA Grapalat"/>
          <w:b/>
          <w:bCs/>
          <w:sz w:val="24"/>
          <w:szCs w:val="24"/>
          <w:lang w:val="hy-AM"/>
        </w:rPr>
      </w:pPr>
    </w:p>
    <w:p w14:paraId="46AD4D5A" w14:textId="77777777" w:rsidR="00F32B10" w:rsidRPr="00CC57BC" w:rsidRDefault="00F76BC8" w:rsidP="003A64E3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Sylfaen"/>
          <w:b/>
          <w:bCs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ՀՀ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ածանցյալ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շուկայի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կայացման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ու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ակտիվացման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անհրաժեշտությունը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բխում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է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տարբեր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>կողմերից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>: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Պատշաճ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աշխատող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ածանցյալ</w:t>
      </w:r>
      <w:r w:rsidR="00642F7D" w:rsidRPr="00CC57BC">
        <w:rPr>
          <w:rFonts w:ascii="GHEA Grapalat" w:hAnsi="GHEA Grapalat" w:cs="Sylfaen"/>
          <w:sz w:val="24"/>
          <w:szCs w:val="24"/>
          <w:lang w:val="hy-AM"/>
        </w:rPr>
        <w:t>ների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շուկայի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CE1658" w:rsidRPr="00CC57BC">
        <w:rPr>
          <w:rFonts w:ascii="GHEA Grapalat" w:hAnsi="GHEA Grapalat" w:cs="Sylfaen"/>
          <w:sz w:val="24"/>
          <w:szCs w:val="24"/>
          <w:lang w:val="hy-AM"/>
        </w:rPr>
        <w:t>բացակայությունն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անհնար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դարձ</w:t>
      </w:r>
      <w:r w:rsidR="00DF1E3E" w:rsidRPr="00CC57BC">
        <w:rPr>
          <w:rFonts w:ascii="GHEA Grapalat" w:hAnsi="GHEA Grapalat" w:cs="Sylfaen"/>
          <w:sz w:val="24"/>
          <w:szCs w:val="24"/>
          <w:lang w:val="hy-AM"/>
        </w:rPr>
        <w:t>ն</w:t>
      </w:r>
      <w:r w:rsidRPr="00CC57BC">
        <w:rPr>
          <w:rFonts w:ascii="GHEA Grapalat" w:hAnsi="GHEA Grapalat" w:cs="Sylfaen"/>
          <w:sz w:val="24"/>
          <w:szCs w:val="24"/>
          <w:lang w:val="hy-AM"/>
        </w:rPr>
        <w:t>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մակրոմիջավայրում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առկա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37FD1" w:rsidRPr="00CC57BC">
        <w:rPr>
          <w:rFonts w:ascii="GHEA Grapalat" w:hAnsi="GHEA Grapalat" w:cs="GHEA Grapalat"/>
          <w:sz w:val="24"/>
          <w:szCs w:val="24"/>
          <w:lang w:val="hy-AM"/>
        </w:rPr>
        <w:t xml:space="preserve">անորոշությունների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հաղթահարումը</w:t>
      </w:r>
      <w:r w:rsidR="00737FD1" w:rsidRPr="00CC57BC">
        <w:rPr>
          <w:rFonts w:ascii="GHEA Grapalat" w:hAnsi="GHEA Grapalat" w:cs="Sylfaen"/>
          <w:sz w:val="24"/>
          <w:szCs w:val="24"/>
          <w:lang w:val="hy-AM"/>
        </w:rPr>
        <w:t xml:space="preserve"> և ռիսկերի կառավարումը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Ածանցյալ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գործիքների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կիրառությ</w:t>
      </w:r>
      <w:r w:rsidR="00A86EA9" w:rsidRPr="00CC57BC">
        <w:rPr>
          <w:rFonts w:ascii="GHEA Grapalat" w:hAnsi="GHEA Grapalat" w:cs="Sylfaen"/>
          <w:sz w:val="24"/>
          <w:szCs w:val="24"/>
          <w:lang w:val="hy-AM"/>
        </w:rPr>
        <w:t>ունը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կարևոր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հատկապես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տնտեսվարող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սուբյեկտների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ֆինանսական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կազմակերպությունների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գործունեության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հետ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կապված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արտարժութային</w:t>
      </w:r>
      <w:r w:rsidR="00BF7B33" w:rsidRPr="00CC57BC">
        <w:rPr>
          <w:rFonts w:ascii="GHEA Grapalat" w:hAnsi="GHEA Grapalat" w:cs="Sylfaen"/>
          <w:sz w:val="24"/>
          <w:szCs w:val="24"/>
          <w:lang w:val="hy-AM"/>
        </w:rPr>
        <w:t>, տոկոսային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այլ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ռիսկերի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զսպման</w:t>
      </w:r>
      <w:r w:rsidR="004E3133" w:rsidRPr="00CC57BC">
        <w:rPr>
          <w:rFonts w:ascii="GHEA Grapalat" w:hAnsi="GHEA Grapalat" w:cs="Sylfaen"/>
          <w:sz w:val="24"/>
          <w:szCs w:val="24"/>
          <w:lang w:val="hy-AM"/>
        </w:rPr>
        <w:t>, ինչպես նաև ներդրումային պորտֆելի արդյունավետ կառավարման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տեսանկյունից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Մասնավորապես՝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կուտակային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կենսաթոշակային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ֆոնդերից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եկող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պոտենցիալ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պահանջարկը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հեջավորման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գործիքների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նկատմամբ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BF7B33" w:rsidRPr="00CC57BC">
        <w:rPr>
          <w:rFonts w:ascii="GHEA Grapalat" w:hAnsi="GHEA Grapalat" w:cs="GHEA Grapalat"/>
          <w:sz w:val="24"/>
          <w:szCs w:val="24"/>
          <w:lang w:val="hy-AM"/>
        </w:rPr>
        <w:t xml:space="preserve">կարող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բավականին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մեծ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BF7B33" w:rsidRPr="00CC57BC">
        <w:rPr>
          <w:rFonts w:ascii="GHEA Grapalat" w:hAnsi="GHEA Grapalat" w:cs="Sylfaen"/>
          <w:sz w:val="24"/>
          <w:szCs w:val="24"/>
          <w:lang w:val="hy-AM"/>
        </w:rPr>
        <w:t>լինել</w:t>
      </w:r>
      <w:r w:rsidRPr="00CC57BC">
        <w:rPr>
          <w:rFonts w:ascii="GHEA Grapalat" w:hAnsi="GHEA Grapalat" w:cs="Sylfaen"/>
          <w:sz w:val="24"/>
          <w:szCs w:val="24"/>
          <w:lang w:val="hy-AM"/>
        </w:rPr>
        <w:t>՝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հաշվի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առնելով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որ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այս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493A55" w:rsidRPr="00CC57BC">
        <w:rPr>
          <w:rFonts w:ascii="GHEA Grapalat" w:hAnsi="GHEA Grapalat" w:cs="Sylfaen"/>
          <w:sz w:val="24"/>
          <w:szCs w:val="24"/>
          <w:lang w:val="hy-AM"/>
        </w:rPr>
        <w:t>ֆոնդեր</w:t>
      </w:r>
      <w:r w:rsidR="004E3133" w:rsidRPr="00CC57BC">
        <w:rPr>
          <w:rFonts w:ascii="GHEA Grapalat" w:hAnsi="GHEA Grapalat" w:cs="Sylfaen"/>
          <w:sz w:val="24"/>
          <w:szCs w:val="24"/>
          <w:lang w:val="hy-AM"/>
        </w:rPr>
        <w:t>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ակտիվների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C97D6E" w:rsidRPr="00CC57BC">
        <w:rPr>
          <w:rFonts w:ascii="GHEA Grapalat" w:hAnsi="GHEA Grapalat" w:cs="GHEA Grapalat"/>
          <w:sz w:val="24"/>
          <w:szCs w:val="24"/>
          <w:lang w:val="hy-AM"/>
        </w:rPr>
        <w:t xml:space="preserve">մի զգալի մասը ենթակա է արտարժութային, ինչպես նաև տոկոսային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ռիսկեր</w:t>
      </w:r>
      <w:r w:rsidR="00C97D6E" w:rsidRPr="00CC57BC">
        <w:rPr>
          <w:rFonts w:ascii="GHEA Grapalat" w:hAnsi="GHEA Grapalat" w:cs="Sylfaen"/>
          <w:sz w:val="24"/>
          <w:szCs w:val="24"/>
          <w:lang w:val="hy-AM"/>
        </w:rPr>
        <w:t>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="00376BC5" w:rsidRPr="00CC57BC">
        <w:rPr>
          <w:rFonts w:ascii="GHEA Grapalat" w:hAnsi="GHEA Grapalat" w:cs="GHEA Grapalat"/>
          <w:sz w:val="24"/>
          <w:szCs w:val="24"/>
          <w:lang w:val="hy-AM"/>
        </w:rPr>
        <w:t xml:space="preserve">Ածանցյալ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գործիքների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բազմազանությունը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 կարևոր նախադրյալ է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օտարերկրյա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խաղացողների՝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ՀՀ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շուկա ներգրավելու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A86EA9" w:rsidRPr="00CC57BC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հատկապես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այն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երբ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օտարերկրյա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ներդրողները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ներդրումներ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են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իրականացնում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ՀՀ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դրամով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արտահայտված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պարտքային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բաժնային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արժեթղթերում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</w:p>
    <w:p w14:paraId="017D51C9" w14:textId="77777777" w:rsidR="003A64E3" w:rsidRPr="00CC57BC" w:rsidRDefault="003A64E3" w:rsidP="003A64E3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GHEA Grapalat" w:hAnsi="GHEA Grapalat" w:cs="Sylfaen"/>
          <w:b/>
          <w:bCs/>
          <w:sz w:val="24"/>
          <w:szCs w:val="24"/>
          <w:lang w:val="hy-AM"/>
        </w:rPr>
      </w:pPr>
    </w:p>
    <w:p w14:paraId="3FB74890" w14:textId="77777777" w:rsidR="00F76BC8" w:rsidRPr="00CC57BC" w:rsidRDefault="00493A55" w:rsidP="00DC6F54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>2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016</w:t>
      </w:r>
      <w:r w:rsidR="00F76BC8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թ. հո</w:t>
      </w:r>
      <w:r w:rsidR="00F76BC8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>կ</w:t>
      </w:r>
      <w:r w:rsidR="00F76BC8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տեմբերի</w:t>
      </w:r>
      <w:r w:rsidR="00F76BC8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>ն</w:t>
      </w:r>
      <w:r w:rsidR="00F76BC8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ածանցյա</w:t>
      </w:r>
      <w:r w:rsidR="00F76BC8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>լ</w:t>
      </w:r>
      <w:r w:rsidR="00F76BC8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նե</w:t>
      </w:r>
      <w:r w:rsidR="00F76BC8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>ր</w:t>
      </w:r>
      <w:r w:rsidR="00F76BC8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ի շուկայի </w:t>
      </w:r>
      <w:r w:rsidR="00F76BC8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>օ</w:t>
      </w:r>
      <w:r w:rsidR="00F76BC8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րենսդրության կատա</w:t>
      </w:r>
      <w:r w:rsidR="00F76BC8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>ր</w:t>
      </w:r>
      <w:r w:rsidR="00F76BC8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ելագո</w:t>
      </w:r>
      <w:r w:rsidR="00F76BC8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>ր</w:t>
      </w:r>
      <w:r w:rsidR="00F76BC8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ծ</w:t>
      </w:r>
      <w:r w:rsidR="00F76BC8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>մ</w:t>
      </w:r>
      <w:r w:rsidR="00F76BC8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ան ուղ</w:t>
      </w:r>
      <w:r w:rsidR="00F76BC8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>ղությամբ կ</w:t>
      </w:r>
      <w:r w:rsidR="00F76BC8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ատարվեցին իր</w:t>
      </w:r>
      <w:r w:rsidR="0089000B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>ավ</w:t>
      </w:r>
      <w:r w:rsidR="0089000B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ական փ</w:t>
      </w:r>
      <w:r w:rsidR="0089000B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>ո</w:t>
      </w:r>
      <w:r w:rsidR="0089000B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փոխությ</w:t>
      </w:r>
      <w:r w:rsidR="0089000B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>ո</w:t>
      </w:r>
      <w:r w:rsidR="0089000B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ւններ: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 xml:space="preserve"> Օրենս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>դ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րական ն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>ա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խաձեռնության շն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>ո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րհիվ ա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>ռ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ա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>ն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ձնահատու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>կ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 xml:space="preserve"> մոտեցումներ են 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>ա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մրագ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>ր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վել ածանց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>յ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ալ գործիքնե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>րի կարգավորման ուղղ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ությամբ: Ստեղծվել են իրավական հիմք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>եր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 xml:space="preserve"> ածա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>ն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ցյալ գործա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>ր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քների գրանցման միաս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>ն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ական ռեգիստ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>ր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ի ստեղծման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համար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,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որտեղ գրան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>ց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ված գործարքների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համար սահմանված ե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>ն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 xml:space="preserve"> շահութա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>հ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 xml:space="preserve">արկից 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>ո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ր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>ո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շակի նվա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>զ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եց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>ո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ւմներ: Հատկա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>նշ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ական է նաև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Միջազգային ս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>վո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փերի և ածա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>ն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ցյալների ասոցիացիայի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 xml:space="preserve">(ISDA) կողմից 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>մ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շակ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>վ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ած ածա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>ն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ցյալ գործարքները կարգավո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>ր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ո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>ղ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 xml:space="preserve"> ստ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>ա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նդարտ պ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>ա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յմանագրերի (ISDA MA)՝ ՀՀ-ում կիրառության ու դրա վերաբերյալ ISDA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>-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ի կողմից իրա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>վա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կան եզրակացու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>թ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յա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>ն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 xml:space="preserve"> հրապարակմ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>ա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նն ուղղված իրա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>վ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ական փոփ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>ո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խութ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>յ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 xml:space="preserve">ունները: 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>Ա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յս տեսանկյ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>ո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ւնից էական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նշանակությ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>ո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ւն ուներ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 գործար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քի կողմեր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>ի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 xml:space="preserve"> պա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>ր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տավորու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>թ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յունն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>ե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րի զուտ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>աց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մա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>ն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 xml:space="preserve"> հն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>ա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րավորութ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>յ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ան իր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>ա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վական ամր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>ագրումը՝ կողմերից մեկի պարտականությունները չկատարելու, հարկային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 xml:space="preserve"> օրենս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>դ</w:t>
      </w:r>
      <w:r w:rsidR="00B62D07" w:rsidRPr="00CC57BC">
        <w:rPr>
          <w:rFonts w:ascii="GHEA Grapalat" w:hAnsi="GHEA Grapalat" w:cs="GHEA Grapalat"/>
          <w:sz w:val="24"/>
          <w:szCs w:val="24"/>
          <w:lang w:val="hy-AM"/>
        </w:rPr>
        <w:t>ր</w:t>
      </w:r>
      <w:r w:rsidR="00B62D07" w:rsidRPr="00CC57BC">
        <w:rPr>
          <w:rFonts w:ascii="GHEA Grapalat" w:hAnsi="GHEA Grapalat" w:cs="Sylfaen"/>
          <w:sz w:val="24"/>
          <w:szCs w:val="24"/>
          <w:lang w:val="hy-AM"/>
        </w:rPr>
        <w:t>ությա</w:t>
      </w:r>
      <w:r w:rsidR="00B62D07" w:rsidRPr="00CC57BC">
        <w:rPr>
          <w:rFonts w:ascii="GHEA Grapalat" w:hAnsi="GHEA Grapalat" w:cs="GHEA Grapalat"/>
          <w:sz w:val="24"/>
          <w:szCs w:val="24"/>
          <w:lang w:val="hy-AM"/>
        </w:rPr>
        <w:t>ն</w:t>
      </w:r>
      <w:r w:rsidR="00B62D07" w:rsidRPr="00CC57BC">
        <w:rPr>
          <w:rFonts w:ascii="GHEA Grapalat" w:hAnsi="GHEA Grapalat" w:cs="Sylfaen"/>
          <w:sz w:val="24"/>
          <w:szCs w:val="24"/>
          <w:lang w:val="hy-AM"/>
        </w:rPr>
        <w:t xml:space="preserve"> փ</w:t>
      </w:r>
      <w:r w:rsidR="00B62D07" w:rsidRPr="00CC57BC">
        <w:rPr>
          <w:rFonts w:ascii="GHEA Grapalat" w:hAnsi="GHEA Grapalat" w:cs="GHEA Grapalat"/>
          <w:sz w:val="24"/>
          <w:szCs w:val="24"/>
          <w:lang w:val="hy-AM"/>
        </w:rPr>
        <w:t>ո</w:t>
      </w:r>
      <w:r w:rsidR="00B62D07" w:rsidRPr="00CC57BC">
        <w:rPr>
          <w:rFonts w:ascii="GHEA Grapalat" w:hAnsi="GHEA Grapalat" w:cs="Sylfaen"/>
          <w:sz w:val="24"/>
          <w:szCs w:val="24"/>
          <w:lang w:val="hy-AM"/>
        </w:rPr>
        <w:t xml:space="preserve">փոխման, </w:t>
      </w:r>
      <w:r w:rsidR="00B62D07" w:rsidRPr="00CC57BC">
        <w:rPr>
          <w:rFonts w:ascii="GHEA Grapalat" w:hAnsi="GHEA Grapalat" w:cs="GHEA Grapalat"/>
          <w:sz w:val="24"/>
          <w:szCs w:val="24"/>
          <w:lang w:val="hy-AM"/>
        </w:rPr>
        <w:lastRenderedPageBreak/>
        <w:t>ի</w:t>
      </w:r>
      <w:r w:rsidR="00B62D07" w:rsidRPr="00CC57BC">
        <w:rPr>
          <w:rFonts w:ascii="GHEA Grapalat" w:hAnsi="GHEA Grapalat" w:cs="Sylfaen"/>
          <w:sz w:val="24"/>
          <w:szCs w:val="24"/>
          <w:lang w:val="hy-AM"/>
        </w:rPr>
        <w:t>րավական կարգա</w:t>
      </w:r>
      <w:r w:rsidR="00B62D07" w:rsidRPr="00CC57BC">
        <w:rPr>
          <w:rFonts w:ascii="GHEA Grapalat" w:hAnsi="GHEA Grapalat" w:cs="GHEA Grapalat"/>
          <w:sz w:val="24"/>
          <w:szCs w:val="24"/>
          <w:lang w:val="hy-AM"/>
        </w:rPr>
        <w:t>վ</w:t>
      </w:r>
      <w:r w:rsidR="00B62D07" w:rsidRPr="00CC57BC">
        <w:rPr>
          <w:rFonts w:ascii="GHEA Grapalat" w:hAnsi="GHEA Grapalat" w:cs="Sylfaen"/>
          <w:sz w:val="24"/>
          <w:szCs w:val="24"/>
          <w:lang w:val="hy-AM"/>
        </w:rPr>
        <w:t xml:space="preserve">որման որոշ </w:t>
      </w:r>
      <w:r w:rsidR="00B62D07" w:rsidRPr="00CC57BC">
        <w:rPr>
          <w:rFonts w:ascii="GHEA Grapalat" w:hAnsi="GHEA Grapalat" w:cs="GHEA Grapalat"/>
          <w:sz w:val="24"/>
          <w:szCs w:val="24"/>
          <w:lang w:val="hy-AM"/>
        </w:rPr>
        <w:t>փ</w:t>
      </w:r>
      <w:r w:rsidR="00B62D07" w:rsidRPr="00CC57BC">
        <w:rPr>
          <w:rFonts w:ascii="GHEA Grapalat" w:hAnsi="GHEA Grapalat" w:cs="Sylfaen"/>
          <w:sz w:val="24"/>
          <w:szCs w:val="24"/>
          <w:lang w:val="hy-AM"/>
        </w:rPr>
        <w:t>ո</w:t>
      </w:r>
      <w:r w:rsidR="00B62D07" w:rsidRPr="00CC57BC">
        <w:rPr>
          <w:rFonts w:ascii="GHEA Grapalat" w:hAnsi="GHEA Grapalat" w:cs="GHEA Grapalat"/>
          <w:sz w:val="24"/>
          <w:szCs w:val="24"/>
          <w:lang w:val="hy-AM"/>
        </w:rPr>
        <w:t>փ</w:t>
      </w:r>
      <w:r w:rsidR="00B62D07" w:rsidRPr="00CC57BC">
        <w:rPr>
          <w:rFonts w:ascii="GHEA Grapalat" w:hAnsi="GHEA Grapalat" w:cs="Sylfaen"/>
          <w:sz w:val="24"/>
          <w:szCs w:val="24"/>
          <w:lang w:val="hy-AM"/>
        </w:rPr>
        <w:t>ոխու</w:t>
      </w:r>
      <w:r w:rsidR="00B62D07" w:rsidRPr="00CC57BC">
        <w:rPr>
          <w:rFonts w:ascii="GHEA Grapalat" w:hAnsi="GHEA Grapalat" w:cs="GHEA Grapalat"/>
          <w:sz w:val="24"/>
          <w:szCs w:val="24"/>
          <w:lang w:val="hy-AM"/>
        </w:rPr>
        <w:t>թ</w:t>
      </w:r>
      <w:r w:rsidR="00B62D07" w:rsidRPr="00CC57BC">
        <w:rPr>
          <w:rFonts w:ascii="GHEA Grapalat" w:hAnsi="GHEA Grapalat" w:cs="Sylfaen"/>
          <w:sz w:val="24"/>
          <w:szCs w:val="24"/>
          <w:lang w:val="hy-AM"/>
        </w:rPr>
        <w:t xml:space="preserve">յան, </w:t>
      </w:r>
      <w:r w:rsidR="00B62D07" w:rsidRPr="00CC57BC">
        <w:rPr>
          <w:rFonts w:ascii="GHEA Grapalat" w:hAnsi="GHEA Grapalat" w:cs="GHEA Grapalat"/>
          <w:sz w:val="24"/>
          <w:szCs w:val="24"/>
          <w:lang w:val="hy-AM"/>
        </w:rPr>
        <w:t>ս</w:t>
      </w:r>
      <w:r w:rsidR="00B62D07" w:rsidRPr="00CC57BC">
        <w:rPr>
          <w:rFonts w:ascii="GHEA Grapalat" w:hAnsi="GHEA Grapalat" w:cs="Sylfaen"/>
          <w:sz w:val="24"/>
          <w:szCs w:val="24"/>
          <w:lang w:val="hy-AM"/>
        </w:rPr>
        <w:t>նան</w:t>
      </w:r>
      <w:r w:rsidR="00B62D07" w:rsidRPr="00CC57BC">
        <w:rPr>
          <w:rFonts w:ascii="GHEA Grapalat" w:hAnsi="GHEA Grapalat" w:cs="GHEA Grapalat"/>
          <w:sz w:val="24"/>
          <w:szCs w:val="24"/>
          <w:lang w:val="hy-AM"/>
        </w:rPr>
        <w:t>կ</w:t>
      </w:r>
      <w:r w:rsidR="00B62D07" w:rsidRPr="00CC57BC">
        <w:rPr>
          <w:rFonts w:ascii="GHEA Grapalat" w:hAnsi="GHEA Grapalat" w:cs="Sylfaen"/>
          <w:sz w:val="24"/>
          <w:szCs w:val="24"/>
          <w:lang w:val="hy-AM"/>
        </w:rPr>
        <w:t>ության</w:t>
      </w:r>
      <w:r w:rsidR="00B62D07" w:rsidRPr="00CC57BC">
        <w:rPr>
          <w:rFonts w:ascii="GHEA Grapalat" w:hAnsi="GHEA Grapalat" w:cs="GHEA Grapalat"/>
          <w:sz w:val="24"/>
          <w:szCs w:val="24"/>
          <w:lang w:val="hy-AM"/>
        </w:rPr>
        <w:t>,</w:t>
      </w:r>
      <w:r w:rsidR="00B62D07" w:rsidRPr="00CC57BC">
        <w:rPr>
          <w:rFonts w:ascii="GHEA Grapalat" w:hAnsi="GHEA Grapalat" w:cs="Sylfaen"/>
          <w:sz w:val="24"/>
          <w:szCs w:val="24"/>
          <w:lang w:val="hy-AM"/>
        </w:rPr>
        <w:t xml:space="preserve"> ֆորս մաժո</w:t>
      </w:r>
      <w:r w:rsidR="00B62D07" w:rsidRPr="00CC57BC">
        <w:rPr>
          <w:rFonts w:ascii="GHEA Grapalat" w:hAnsi="GHEA Grapalat" w:cs="GHEA Grapalat"/>
          <w:sz w:val="24"/>
          <w:szCs w:val="24"/>
          <w:lang w:val="hy-AM"/>
        </w:rPr>
        <w:t>ր</w:t>
      </w:r>
      <w:r w:rsidR="00B62D07" w:rsidRPr="00CC57BC">
        <w:rPr>
          <w:rFonts w:ascii="GHEA Grapalat" w:hAnsi="GHEA Grapalat" w:cs="Sylfaen"/>
          <w:sz w:val="24"/>
          <w:szCs w:val="24"/>
          <w:lang w:val="hy-AM"/>
        </w:rPr>
        <w:t xml:space="preserve">ի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 xml:space="preserve">և այլ 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>դեպքերում:</w:t>
      </w:r>
    </w:p>
    <w:p w14:paraId="75678D29" w14:textId="77777777" w:rsidR="00F76BC8" w:rsidRPr="00CC57BC" w:rsidRDefault="00F76BC8" w:rsidP="00F76BC8">
      <w:pPr>
        <w:autoSpaceDE w:val="0"/>
        <w:autoSpaceDN w:val="0"/>
        <w:adjustRightInd w:val="0"/>
        <w:spacing w:line="24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209F42D3" w14:textId="77777777" w:rsidR="00F76BC8" w:rsidRPr="00CC57BC" w:rsidRDefault="0089000B" w:rsidP="00DC6F54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Կեն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>տ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րոնա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>կ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ան բա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>ն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կի և ISDA-ի համագործակց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>ո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ւթյան շ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>ն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որհիվ 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2019թ. հոկտեմ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>բ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երին ISDA-ի կա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>յ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քում հրապարա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>կվ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եց ISDA-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>ի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՝ ՀՀ իրավ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>ակ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ան համակարգ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>ո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ւմ կիրառելիությա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>ն վերաբերյալ իրավակա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ն ե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>զ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րակացությո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>ւ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նը: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Սա նշանա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>կ</w:t>
      </w:r>
      <w:r w:rsidRPr="00CC57BC">
        <w:rPr>
          <w:rFonts w:ascii="GHEA Grapalat" w:hAnsi="GHEA Grapalat" w:cs="Sylfaen"/>
          <w:sz w:val="24"/>
          <w:szCs w:val="24"/>
          <w:lang w:val="hy-AM"/>
        </w:rPr>
        <w:t>ու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>մ</w:t>
      </w:r>
      <w:r w:rsidRPr="00CC57BC">
        <w:rPr>
          <w:rFonts w:ascii="GHEA Grapalat" w:hAnsi="GHEA Grapalat" w:cs="Sylfaen"/>
          <w:sz w:val="24"/>
          <w:szCs w:val="24"/>
          <w:lang w:val="hy-AM"/>
        </w:rPr>
        <w:t xml:space="preserve"> է, որ ՀՀ շուկայի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մասնակիցն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>ե</w:t>
      </w:r>
      <w:r w:rsidRPr="00CC57BC">
        <w:rPr>
          <w:rFonts w:ascii="GHEA Grapalat" w:hAnsi="GHEA Grapalat" w:cs="Sylfaen"/>
          <w:sz w:val="24"/>
          <w:szCs w:val="24"/>
          <w:lang w:val="hy-AM"/>
        </w:rPr>
        <w:t>րը ISD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A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անդամներ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>ի</w:t>
      </w:r>
      <w:r w:rsidRPr="00CC57BC">
        <w:rPr>
          <w:rFonts w:ascii="GHEA Grapalat" w:hAnsi="GHEA Grapalat" w:cs="Sylfaen"/>
          <w:sz w:val="24"/>
          <w:szCs w:val="24"/>
          <w:lang w:val="hy-AM"/>
        </w:rPr>
        <w:t xml:space="preserve"> հե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>տ</w:t>
      </w:r>
      <w:r w:rsidRPr="00CC57BC">
        <w:rPr>
          <w:rFonts w:ascii="GHEA Grapalat" w:hAnsi="GHEA Grapalat" w:cs="Sylfaen"/>
          <w:sz w:val="24"/>
          <w:szCs w:val="24"/>
          <w:lang w:val="hy-AM"/>
        </w:rPr>
        <w:t xml:space="preserve"> գործար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>քն</w:t>
      </w:r>
      <w:r w:rsidRPr="00CC57BC">
        <w:rPr>
          <w:rFonts w:ascii="GHEA Grapalat" w:hAnsi="GHEA Grapalat" w:cs="Sylfaen"/>
          <w:sz w:val="24"/>
          <w:szCs w:val="24"/>
          <w:lang w:val="hy-AM"/>
        </w:rPr>
        <w:t xml:space="preserve">եր 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>կ</w:t>
      </w:r>
      <w:r w:rsidRPr="00CC57BC">
        <w:rPr>
          <w:rFonts w:ascii="GHEA Grapalat" w:hAnsi="GHEA Grapalat" w:cs="Sylfaen"/>
          <w:sz w:val="24"/>
          <w:szCs w:val="24"/>
          <w:lang w:val="hy-AM"/>
        </w:rPr>
        <w:t>նքելիս կխն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>ա</w:t>
      </w:r>
      <w:r w:rsidRPr="00CC57BC">
        <w:rPr>
          <w:rFonts w:ascii="GHEA Grapalat" w:hAnsi="GHEA Grapalat" w:cs="Sylfaen"/>
          <w:sz w:val="24"/>
          <w:szCs w:val="24"/>
          <w:lang w:val="hy-AM"/>
        </w:rPr>
        <w:t>յեն իրենց ծ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>ա</w:t>
      </w:r>
      <w:r w:rsidRPr="00CC57BC">
        <w:rPr>
          <w:rFonts w:ascii="GHEA Grapalat" w:hAnsi="GHEA Grapalat" w:cs="Sylfaen"/>
          <w:sz w:val="24"/>
          <w:szCs w:val="24"/>
          <w:lang w:val="hy-AM"/>
        </w:rPr>
        <w:t>խսերը՝ իրավ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>ա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>ն</w:t>
      </w:r>
      <w:r w:rsidRPr="00CC57BC">
        <w:rPr>
          <w:rFonts w:ascii="GHEA Grapalat" w:hAnsi="GHEA Grapalat" w:cs="Sylfaen"/>
          <w:sz w:val="24"/>
          <w:szCs w:val="24"/>
          <w:lang w:val="hy-AM"/>
        </w:rPr>
        <w:t xml:space="preserve"> եզրակացությ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>ա</w:t>
      </w:r>
      <w:r w:rsidRPr="00CC57BC">
        <w:rPr>
          <w:rFonts w:ascii="GHEA Grapalat" w:hAnsi="GHEA Grapalat" w:cs="Sylfaen"/>
          <w:sz w:val="24"/>
          <w:szCs w:val="24"/>
          <w:lang w:val="hy-AM"/>
        </w:rPr>
        <w:t xml:space="preserve">ն 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>ս</w:t>
      </w:r>
      <w:r w:rsidRPr="00CC57BC">
        <w:rPr>
          <w:rFonts w:ascii="GHEA Grapalat" w:hAnsi="GHEA Grapalat" w:cs="Sylfaen"/>
          <w:sz w:val="24"/>
          <w:szCs w:val="24"/>
          <w:lang w:val="hy-AM"/>
        </w:rPr>
        <w:t>տացման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հետ կապված: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Հաշվի առն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>ե</w:t>
      </w:r>
      <w:r w:rsidRPr="00CC57BC">
        <w:rPr>
          <w:rFonts w:ascii="GHEA Grapalat" w:hAnsi="GHEA Grapalat" w:cs="Sylfaen"/>
          <w:sz w:val="24"/>
          <w:szCs w:val="24"/>
          <w:lang w:val="hy-AM"/>
        </w:rPr>
        <w:t>լով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>,</w:t>
      </w:r>
      <w:r w:rsidRPr="00CC57BC">
        <w:rPr>
          <w:rFonts w:ascii="GHEA Grapalat" w:hAnsi="GHEA Grapalat" w:cs="Sylfaen"/>
          <w:sz w:val="24"/>
          <w:szCs w:val="24"/>
          <w:lang w:val="hy-AM"/>
        </w:rPr>
        <w:t xml:space="preserve"> որ ISDA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>-</w:t>
      </w:r>
      <w:r w:rsidRPr="00CC57BC">
        <w:rPr>
          <w:rFonts w:ascii="GHEA Grapalat" w:hAnsi="GHEA Grapalat" w:cs="Sylfaen"/>
          <w:sz w:val="24"/>
          <w:szCs w:val="24"/>
          <w:lang w:val="hy-AM"/>
        </w:rPr>
        <w:t>ի կայքում տե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>ղադ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>ր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>ված եզրակացություններին հասանելիություն ու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նեն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շուրջ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900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կազմակերպություն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այդ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թվում՝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այս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շուկայում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ամենա</w:t>
      </w:r>
      <w:r w:rsidR="00514CD5" w:rsidRPr="00CC57BC">
        <w:rPr>
          <w:rFonts w:ascii="GHEA Grapalat" w:hAnsi="GHEA Grapalat" w:cs="Sylfaen"/>
          <w:sz w:val="24"/>
          <w:szCs w:val="24"/>
          <w:lang w:val="hy-AM"/>
        </w:rPr>
        <w:t>ա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կտիվ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կազմակերպությունները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սա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օտարե</w:t>
      </w:r>
      <w:r w:rsidR="00B1063B" w:rsidRPr="00CC57BC">
        <w:rPr>
          <w:rFonts w:ascii="GHEA Grapalat" w:hAnsi="GHEA Grapalat" w:cs="Sylfaen"/>
          <w:sz w:val="24"/>
          <w:szCs w:val="24"/>
          <w:lang w:val="hy-AM"/>
        </w:rPr>
        <w:t>ր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կրյա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գործընկերներ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ներգրավելու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կարևոր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նախադրյալ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:  </w:t>
      </w:r>
      <w:r w:rsidR="00AE71F5" w:rsidRPr="00CC57BC">
        <w:rPr>
          <w:rFonts w:ascii="GHEA Grapalat" w:hAnsi="GHEA Grapalat" w:cs="Sylfaen"/>
          <w:sz w:val="24"/>
          <w:szCs w:val="24"/>
          <w:lang w:val="hy-AM"/>
        </w:rPr>
        <w:t>Ն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շված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եզրակացությունն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անդրադառնում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ՀՀ</w:t>
      </w:r>
      <w:r w:rsidR="00514CD5" w:rsidRPr="00CC57BC">
        <w:rPr>
          <w:rFonts w:ascii="GHEA Grapalat" w:hAnsi="GHEA Grapalat" w:cs="Sylfaen"/>
          <w:sz w:val="24"/>
          <w:szCs w:val="24"/>
          <w:lang w:val="hy-AM"/>
        </w:rPr>
        <w:t>-ում գործող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սահմանափակ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B1063B" w:rsidRPr="00CC57BC">
        <w:rPr>
          <w:rFonts w:ascii="GHEA Grapalat" w:hAnsi="GHEA Grapalat" w:cs="GHEA Grapalat"/>
          <w:sz w:val="24"/>
          <w:szCs w:val="24"/>
          <w:lang w:val="hy-AM"/>
        </w:rPr>
        <w:t xml:space="preserve">շրջանակի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կազմակերպությունների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օրենսդրությանը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(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ներդրումային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ընկերություններ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բանկեր</w:t>
      </w:r>
      <w:r w:rsidR="00B62D07" w:rsidRPr="00CC57BC">
        <w:rPr>
          <w:rFonts w:ascii="GHEA Grapalat" w:hAnsi="GHEA Grapalat" w:cs="Sylfaen"/>
          <w:sz w:val="24"/>
          <w:szCs w:val="24"/>
          <w:lang w:val="hy-AM"/>
        </w:rPr>
        <w:t>, վարկային կազմակերպություններ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իրավաբանական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անձինք</w:t>
      </w:r>
      <w:r w:rsidR="000C1E36" w:rsidRPr="00CC57BC">
        <w:rPr>
          <w:rFonts w:ascii="GHEA Grapalat" w:hAnsi="GHEA Grapalat" w:cs="Sylfaen"/>
          <w:sz w:val="24"/>
          <w:szCs w:val="24"/>
          <w:lang w:val="hy-AM"/>
        </w:rPr>
        <w:t xml:space="preserve"> (բացառությամբ ընկերակցությունների)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>)</w:t>
      </w:r>
      <w:r w:rsidR="00AE71F5" w:rsidRPr="00CC57BC">
        <w:rPr>
          <w:rFonts w:ascii="GHEA Grapalat" w:hAnsi="GHEA Grapalat" w:cs="GHEA Grapalat"/>
          <w:sz w:val="24"/>
          <w:szCs w:val="24"/>
          <w:lang w:val="hy-AM"/>
        </w:rPr>
        <w:t xml:space="preserve">, ինչը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ենթադրում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որ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միայն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այս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92C55" w:rsidRPr="00CC57BC">
        <w:rPr>
          <w:rFonts w:ascii="GHEA Grapalat" w:hAnsi="GHEA Grapalat" w:cs="Sylfaen"/>
          <w:sz w:val="24"/>
          <w:szCs w:val="24"/>
          <w:lang w:val="hy-AM"/>
        </w:rPr>
        <w:t>ընկերությունների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հետ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ածանցյալ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գործարքներ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կնքելիս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ISDA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պայմանագրի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կիրառելիության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վերաբերյալ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լրացուցիչ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եզրակացություն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չի լինի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Հաշվի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առնելով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որ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ԿԲ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>-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ը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կենսաթոշակային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ֆոնդերը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ֆինանսական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շուկայի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այլ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մասնակիցները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նույնպես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հավանական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թեկնածուներ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են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ածանցյալների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շուկայի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ակտիվ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մասնակից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դառնալու</w:t>
      </w:r>
      <w:r w:rsidR="004A7C42" w:rsidRPr="00CC57B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8135D8" w:rsidRPr="00CC57BC">
        <w:rPr>
          <w:rFonts w:ascii="GHEA Grapalat" w:hAnsi="GHEA Grapalat" w:cs="Sylfaen"/>
          <w:sz w:val="24"/>
          <w:szCs w:val="24"/>
          <w:lang w:val="hy-AM"/>
        </w:rPr>
        <w:t>համար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՝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ISDA</w:t>
      </w:r>
      <w:r w:rsidR="004A7C42" w:rsidRPr="00CC57BC">
        <w:rPr>
          <w:rFonts w:ascii="GHEA Grapalat" w:hAnsi="GHEA Grapalat" w:cs="GHEA Grapalat"/>
          <w:sz w:val="24"/>
          <w:szCs w:val="24"/>
          <w:lang w:val="hy-AM"/>
        </w:rPr>
        <w:t>-ի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եզրակացության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շրջանակի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ընդլայնման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ուղղությամբ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աշխատանքներ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ձեռնարկել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</w:p>
    <w:p w14:paraId="18D365E8" w14:textId="77777777" w:rsidR="00F76BC8" w:rsidRPr="00CC57BC" w:rsidRDefault="00F76BC8" w:rsidP="00F76BC8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14:paraId="00F9332D" w14:textId="77777777" w:rsidR="00F76BC8" w:rsidRPr="00CC57BC" w:rsidRDefault="004A7C42" w:rsidP="00DC6F54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b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sz w:val="24"/>
          <w:szCs w:val="24"/>
          <w:lang w:val="hy-AM"/>
        </w:rPr>
        <w:t xml:space="preserve">Մինչ </w:t>
      </w:r>
      <w:r w:rsidR="00F76BC8" w:rsidRPr="00CC57BC">
        <w:rPr>
          <w:rFonts w:ascii="GHEA Grapalat" w:hAnsi="GHEA Grapalat" w:cs="Sylfaen"/>
          <w:b/>
          <w:sz w:val="24"/>
          <w:szCs w:val="24"/>
          <w:lang w:val="hy-AM"/>
        </w:rPr>
        <w:t>այժմ</w:t>
      </w:r>
      <w:r w:rsidR="00F76BC8"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b/>
          <w:sz w:val="24"/>
          <w:szCs w:val="24"/>
          <w:lang w:val="hy-AM"/>
        </w:rPr>
        <w:t>կատարված</w:t>
      </w:r>
      <w:r w:rsidR="00F76BC8"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="00725504" w:rsidRPr="00CC57BC">
        <w:rPr>
          <w:rFonts w:ascii="GHEA Grapalat" w:hAnsi="GHEA Grapalat" w:cs="Sylfaen"/>
          <w:b/>
          <w:sz w:val="24"/>
          <w:szCs w:val="24"/>
          <w:lang w:val="hy-AM"/>
        </w:rPr>
        <w:t>աշխատանքներն</w:t>
      </w:r>
      <w:r w:rsidR="00F76BC8"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b/>
          <w:sz w:val="24"/>
          <w:szCs w:val="24"/>
          <w:lang w:val="hy-AM"/>
        </w:rPr>
        <w:t>ածանցյալների</w:t>
      </w:r>
      <w:r w:rsidR="00F76BC8"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b/>
          <w:sz w:val="24"/>
          <w:szCs w:val="24"/>
          <w:lang w:val="hy-AM"/>
        </w:rPr>
        <w:t>շուկայի</w:t>
      </w:r>
      <w:r w:rsidR="00F76BC8"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b/>
          <w:sz w:val="24"/>
          <w:szCs w:val="24"/>
          <w:lang w:val="hy-AM"/>
        </w:rPr>
        <w:t>զարգացման</w:t>
      </w:r>
      <w:r w:rsidR="00F76BC8"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b/>
          <w:sz w:val="24"/>
          <w:szCs w:val="24"/>
          <w:lang w:val="hy-AM"/>
        </w:rPr>
        <w:t>կարևոր</w:t>
      </w:r>
      <w:r w:rsidR="00F76BC8"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b/>
          <w:sz w:val="24"/>
          <w:szCs w:val="24"/>
          <w:lang w:val="hy-AM"/>
        </w:rPr>
        <w:t>նախադրյալներ</w:t>
      </w:r>
      <w:r w:rsidR="00F76BC8"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b/>
          <w:sz w:val="24"/>
          <w:szCs w:val="24"/>
          <w:lang w:val="hy-AM"/>
        </w:rPr>
        <w:t>են</w:t>
      </w:r>
      <w:r w:rsidR="00F76BC8"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, </w:t>
      </w:r>
      <w:r w:rsidR="00F76BC8" w:rsidRPr="00CC57BC">
        <w:rPr>
          <w:rFonts w:ascii="GHEA Grapalat" w:hAnsi="GHEA Grapalat" w:cs="Sylfaen"/>
          <w:b/>
          <w:sz w:val="24"/>
          <w:szCs w:val="24"/>
          <w:lang w:val="hy-AM"/>
        </w:rPr>
        <w:t>սակայն</w:t>
      </w:r>
      <w:r w:rsidR="00F76BC8"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="00C00C7A" w:rsidRPr="00CC57BC">
        <w:rPr>
          <w:rFonts w:ascii="GHEA Grapalat" w:hAnsi="GHEA Grapalat" w:cs="Sylfaen"/>
          <w:b/>
          <w:sz w:val="24"/>
          <w:szCs w:val="24"/>
          <w:lang w:val="hy-AM"/>
        </w:rPr>
        <w:t>շուկայի ակտիվացման համար մի շարք խնդիրներ լուծումներ են պահանջում,</w:t>
      </w:r>
      <w:r w:rsidR="00F76BC8"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b/>
          <w:sz w:val="24"/>
          <w:szCs w:val="24"/>
          <w:lang w:val="hy-AM"/>
        </w:rPr>
        <w:t>մասնավորապես՝</w:t>
      </w:r>
    </w:p>
    <w:p w14:paraId="732CFA2B" w14:textId="77777777" w:rsidR="00C00C7A" w:rsidRPr="00CC57BC" w:rsidRDefault="00C00C7A" w:rsidP="00C00C7A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GHEA Grapalat" w:hAnsi="GHEA Grapalat" w:cs="GHEA Grapalat"/>
          <w:b/>
          <w:sz w:val="24"/>
          <w:szCs w:val="24"/>
          <w:lang w:val="hy-AM"/>
        </w:rPr>
      </w:pPr>
    </w:p>
    <w:p w14:paraId="1F864600" w14:textId="77777777" w:rsidR="00F76BC8" w:rsidRPr="00CC57BC" w:rsidRDefault="00C00C7A" w:rsidP="00C00C7A">
      <w:pPr>
        <w:autoSpaceDE w:val="0"/>
        <w:autoSpaceDN w:val="0"/>
        <w:adjustRightInd w:val="0"/>
        <w:spacing w:after="160" w:line="240" w:lineRule="auto"/>
        <w:ind w:left="426"/>
        <w:jc w:val="both"/>
        <w:rPr>
          <w:rFonts w:ascii="GHEA Grapalat" w:hAnsi="GHEA Grapalat" w:cs="GHEA Grapalat"/>
          <w:iCs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bCs/>
          <w:iCs/>
          <w:sz w:val="24"/>
          <w:szCs w:val="24"/>
          <w:lang w:val="hy-AM"/>
        </w:rPr>
        <w:t xml:space="preserve">ա) </w:t>
      </w:r>
      <w:r w:rsidR="00F76BC8" w:rsidRPr="00CC57BC">
        <w:rPr>
          <w:rFonts w:ascii="GHEA Grapalat" w:hAnsi="GHEA Grapalat" w:cs="Sylfaen"/>
          <w:b/>
          <w:bCs/>
          <w:iCs/>
          <w:sz w:val="24"/>
          <w:szCs w:val="24"/>
          <w:lang w:val="hy-AM"/>
        </w:rPr>
        <w:t>Դրամական</w:t>
      </w:r>
      <w:r w:rsidR="00F76BC8" w:rsidRPr="00CC57BC">
        <w:rPr>
          <w:rFonts w:ascii="GHEA Grapalat" w:hAnsi="GHEA Grapalat" w:cs="GHEA Grapalat"/>
          <w:b/>
          <w:bCs/>
          <w:iCs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b/>
          <w:bCs/>
          <w:iCs/>
          <w:sz w:val="24"/>
          <w:szCs w:val="24"/>
          <w:lang w:val="hy-AM"/>
        </w:rPr>
        <w:t>շուկայի</w:t>
      </w:r>
      <w:r w:rsidR="00F76BC8" w:rsidRPr="00CC57BC">
        <w:rPr>
          <w:rFonts w:ascii="GHEA Grapalat" w:hAnsi="GHEA Grapalat" w:cs="GHEA Grapalat"/>
          <w:b/>
          <w:bCs/>
          <w:iCs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b/>
          <w:bCs/>
          <w:iCs/>
          <w:sz w:val="24"/>
          <w:szCs w:val="24"/>
          <w:lang w:val="hy-AM"/>
        </w:rPr>
        <w:t>բացակայությունը</w:t>
      </w:r>
      <w:r w:rsidR="00F76BC8" w:rsidRPr="00CC57BC">
        <w:rPr>
          <w:rFonts w:ascii="GHEA Grapalat" w:hAnsi="GHEA Grapalat" w:cs="GHEA Grapalat"/>
          <w:b/>
          <w:bCs/>
          <w:iCs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b/>
          <w:bCs/>
          <w:iCs/>
          <w:sz w:val="24"/>
          <w:szCs w:val="24"/>
          <w:lang w:val="hy-AM"/>
        </w:rPr>
        <w:t>և</w:t>
      </w:r>
      <w:r w:rsidR="00F76BC8" w:rsidRPr="00CC57BC">
        <w:rPr>
          <w:rFonts w:ascii="GHEA Grapalat" w:hAnsi="GHEA Grapalat" w:cs="GHEA Grapalat"/>
          <w:b/>
          <w:bCs/>
          <w:iCs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b/>
          <w:bCs/>
          <w:iCs/>
          <w:sz w:val="24"/>
          <w:szCs w:val="24"/>
          <w:lang w:val="hy-AM"/>
        </w:rPr>
        <w:t>արժութային</w:t>
      </w:r>
      <w:r w:rsidR="00F76BC8" w:rsidRPr="00CC57BC">
        <w:rPr>
          <w:rFonts w:ascii="GHEA Grapalat" w:hAnsi="GHEA Grapalat" w:cs="GHEA Grapalat"/>
          <w:b/>
          <w:bCs/>
          <w:iCs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b/>
          <w:bCs/>
          <w:iCs/>
          <w:sz w:val="24"/>
          <w:szCs w:val="24"/>
          <w:lang w:val="hy-AM"/>
        </w:rPr>
        <w:t>սփոթ</w:t>
      </w:r>
      <w:r w:rsidR="00F76BC8" w:rsidRPr="00CC57BC">
        <w:rPr>
          <w:rFonts w:ascii="GHEA Grapalat" w:hAnsi="GHEA Grapalat" w:cs="GHEA Grapalat"/>
          <w:b/>
          <w:bCs/>
          <w:iCs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b/>
          <w:bCs/>
          <w:iCs/>
          <w:sz w:val="24"/>
          <w:szCs w:val="24"/>
          <w:lang w:val="hy-AM"/>
        </w:rPr>
        <w:t>շուկայի</w:t>
      </w:r>
      <w:r w:rsidR="00F76BC8" w:rsidRPr="00CC57BC">
        <w:rPr>
          <w:rFonts w:ascii="GHEA Grapalat" w:hAnsi="GHEA Grapalat" w:cs="GHEA Grapalat"/>
          <w:b/>
          <w:bCs/>
          <w:iCs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b/>
          <w:bCs/>
          <w:iCs/>
          <w:sz w:val="24"/>
          <w:szCs w:val="24"/>
          <w:lang w:val="hy-AM"/>
        </w:rPr>
        <w:t>թերզարգացվածությունը</w:t>
      </w:r>
      <w:r w:rsidR="00F76BC8" w:rsidRPr="00CC57BC">
        <w:rPr>
          <w:rFonts w:ascii="GHEA Grapalat" w:hAnsi="GHEA Grapalat" w:cs="GHEA Grapalat"/>
          <w:iCs/>
          <w:sz w:val="24"/>
          <w:szCs w:val="24"/>
          <w:lang w:val="hy-AM"/>
        </w:rPr>
        <w:t>,</w:t>
      </w:r>
    </w:p>
    <w:p w14:paraId="7D382F1C" w14:textId="77777777" w:rsidR="00F76BC8" w:rsidRPr="00CC57BC" w:rsidRDefault="00E7664E" w:rsidP="00DC6F54">
      <w:pPr>
        <w:numPr>
          <w:ilvl w:val="0"/>
          <w:numId w:val="15"/>
        </w:numPr>
        <w:autoSpaceDE w:val="0"/>
        <w:autoSpaceDN w:val="0"/>
        <w:adjustRightInd w:val="0"/>
        <w:spacing w:after="160" w:line="24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C57BC">
        <w:rPr>
          <w:rFonts w:ascii="GHEA Grapalat" w:hAnsi="GHEA Grapalat" w:cs="Sylfaen"/>
          <w:sz w:val="24"/>
          <w:szCs w:val="24"/>
          <w:lang w:val="hy-AM"/>
        </w:rPr>
        <w:t xml:space="preserve">Ինչպես արդեն նշվել է,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դրամի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ուղենշային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դրույքի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92C55" w:rsidRPr="00CC57BC">
        <w:rPr>
          <w:rFonts w:ascii="GHEA Grapalat" w:hAnsi="GHEA Grapalat" w:cs="Sylfaen"/>
          <w:sz w:val="24"/>
          <w:szCs w:val="24"/>
          <w:lang w:val="hy-AM"/>
        </w:rPr>
        <w:t>բացակայությունը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հնարավորություն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չի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տալիս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ապահովել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ածանցյալների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թափանցիկ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հաճախորդների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համար ընդունելի գնագոյացումը: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</w:p>
    <w:p w14:paraId="6F743F74" w14:textId="77777777" w:rsidR="00F76BC8" w:rsidRPr="00CC57BC" w:rsidRDefault="00F76BC8" w:rsidP="00DC6F54">
      <w:pPr>
        <w:numPr>
          <w:ilvl w:val="0"/>
          <w:numId w:val="15"/>
        </w:numPr>
        <w:autoSpaceDE w:val="0"/>
        <w:autoSpaceDN w:val="0"/>
        <w:adjustRightInd w:val="0"/>
        <w:spacing w:after="160" w:line="240" w:lineRule="auto"/>
        <w:jc w:val="both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 w:rsidRPr="00CC57BC">
        <w:rPr>
          <w:rFonts w:ascii="GHEA Grapalat" w:hAnsi="GHEA Grapalat" w:cs="Sylfaen"/>
          <w:sz w:val="24"/>
          <w:szCs w:val="24"/>
          <w:lang w:val="hy-AM"/>
        </w:rPr>
        <w:t>Իրացվելի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թափանցիկ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արտարժույթի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սփոթ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շուկայի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բացակայությունը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խոչընդոտում է արժութային ածանցյալների զարգացմանը: </w:t>
      </w:r>
      <w:r w:rsidR="003836E8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Խոսքը</w:t>
      </w:r>
      <w:r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246B2A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հատկապես </w:t>
      </w:r>
      <w:r w:rsidR="00C90839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կազմակերպված </w:t>
      </w:r>
      <w:r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արտարժույթի շուկա</w:t>
      </w:r>
      <w:r w:rsidR="004B5349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յի մասին է</w:t>
      </w:r>
      <w:r w:rsidR="00C90839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, </w:t>
      </w:r>
      <w:r w:rsidR="00C167A6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որտեղ</w:t>
      </w:r>
      <w:r w:rsidR="00C90839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ձևավորվում է </w:t>
      </w:r>
      <w:r w:rsidR="00246B2A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շուկայական գին</w:t>
      </w:r>
      <w:r w:rsidRPr="00CC57BC">
        <w:rPr>
          <w:rFonts w:ascii="GHEA Grapalat" w:hAnsi="GHEA Grapalat" w:cs="GHEA Grapalat"/>
          <w:color w:val="000000"/>
          <w:sz w:val="24"/>
          <w:szCs w:val="24"/>
          <w:lang w:val="hy-AM"/>
        </w:rPr>
        <w:t>: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 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 </w:t>
      </w:r>
    </w:p>
    <w:p w14:paraId="59B32FC3" w14:textId="77777777" w:rsidR="00F76BC8" w:rsidRPr="00CC57BC" w:rsidRDefault="00F76BC8" w:rsidP="00F76BC8">
      <w:pPr>
        <w:autoSpaceDE w:val="0"/>
        <w:autoSpaceDN w:val="0"/>
        <w:adjustRightInd w:val="0"/>
        <w:spacing w:after="160" w:line="240" w:lineRule="auto"/>
        <w:ind w:left="360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14:paraId="4A3C37F6" w14:textId="77777777" w:rsidR="00F76BC8" w:rsidRPr="002A431F" w:rsidRDefault="00350BFD" w:rsidP="00350BFD">
      <w:pPr>
        <w:autoSpaceDE w:val="0"/>
        <w:autoSpaceDN w:val="0"/>
        <w:adjustRightInd w:val="0"/>
        <w:spacing w:after="160" w:line="240" w:lineRule="auto"/>
        <w:ind w:left="426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2A431F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բ) </w:t>
      </w:r>
      <w:r w:rsidR="00F76BC8" w:rsidRPr="002A431F">
        <w:rPr>
          <w:rFonts w:ascii="GHEA Grapalat" w:hAnsi="GHEA Grapalat" w:cs="Sylfaen"/>
          <w:b/>
          <w:bCs/>
          <w:sz w:val="24"/>
          <w:szCs w:val="24"/>
          <w:lang w:val="hy-AM"/>
        </w:rPr>
        <w:t>Գրագիտության</w:t>
      </w:r>
      <w:r w:rsidR="00F76BC8" w:rsidRPr="002A431F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b/>
          <w:bCs/>
          <w:sz w:val="24"/>
          <w:szCs w:val="24"/>
          <w:lang w:val="hy-AM"/>
        </w:rPr>
        <w:t>բացը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</w:p>
    <w:p w14:paraId="033BB655" w14:textId="77777777" w:rsidR="00F32B10" w:rsidRPr="002A431F" w:rsidRDefault="00F76BC8" w:rsidP="003A64E3">
      <w:pPr>
        <w:numPr>
          <w:ilvl w:val="0"/>
          <w:numId w:val="15"/>
        </w:numPr>
        <w:autoSpaceDE w:val="0"/>
        <w:autoSpaceDN w:val="0"/>
        <w:adjustRightInd w:val="0"/>
        <w:spacing w:after="160" w:line="24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2A431F">
        <w:rPr>
          <w:rFonts w:ascii="GHEA Grapalat" w:hAnsi="GHEA Grapalat" w:cs="Sylfaen"/>
          <w:sz w:val="24"/>
          <w:szCs w:val="24"/>
          <w:lang w:val="hy-AM"/>
        </w:rPr>
        <w:t>Ածանցյալ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գործիքների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իրական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գնանշումները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բավարար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չեն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ածանցյալների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շուկա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հաճախորդներին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ներգրավելու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համար</w:t>
      </w:r>
      <w:r w:rsidR="00350BFD" w:rsidRPr="002A431F">
        <w:rPr>
          <w:rFonts w:ascii="GHEA Grapalat" w:hAnsi="GHEA Grapalat" w:cs="GHEA Grapalat"/>
          <w:sz w:val="24"/>
          <w:szCs w:val="24"/>
          <w:lang w:val="hy-AM"/>
        </w:rPr>
        <w:t>: Ց</w:t>
      </w:r>
      <w:r w:rsidRPr="002A431F">
        <w:rPr>
          <w:rFonts w:ascii="GHEA Grapalat" w:hAnsi="GHEA Grapalat" w:cs="Sylfaen"/>
          <w:sz w:val="24"/>
          <w:szCs w:val="24"/>
          <w:lang w:val="hy-AM"/>
        </w:rPr>
        <w:t>ածր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գրագիտության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պատճառով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հաճախորդները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պատրաստ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չեն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գործիքի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վճարել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նույնիսկ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իրատեսական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գին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Բանկերի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հետ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համագործակցության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արդյունքում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պարզվեց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որ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արտաքին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lastRenderedPageBreak/>
        <w:t>կոնտրագենտներից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ֆորվարդների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ստացել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են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շահավետ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առաջարկներ՝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իրատեսական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գնանշումներով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</w:p>
    <w:p w14:paraId="24CE85D1" w14:textId="77777777" w:rsidR="003A64E3" w:rsidRPr="002A431F" w:rsidRDefault="003A64E3" w:rsidP="003A64E3">
      <w:pPr>
        <w:autoSpaceDE w:val="0"/>
        <w:autoSpaceDN w:val="0"/>
        <w:adjustRightInd w:val="0"/>
        <w:spacing w:after="160" w:line="240" w:lineRule="auto"/>
        <w:ind w:left="36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21F0597A" w14:textId="77777777" w:rsidR="00F76BC8" w:rsidRPr="002A431F" w:rsidRDefault="00350BFD" w:rsidP="00350BFD">
      <w:pPr>
        <w:autoSpaceDE w:val="0"/>
        <w:autoSpaceDN w:val="0"/>
        <w:adjustRightInd w:val="0"/>
        <w:spacing w:after="160" w:line="240" w:lineRule="auto"/>
        <w:ind w:left="426"/>
        <w:jc w:val="both"/>
        <w:rPr>
          <w:rFonts w:ascii="GHEA Grapalat" w:hAnsi="GHEA Grapalat" w:cs="Sylfaen"/>
          <w:b/>
          <w:bCs/>
          <w:i/>
          <w:iCs/>
          <w:sz w:val="24"/>
          <w:szCs w:val="24"/>
          <w:lang w:val="hy-AM"/>
        </w:rPr>
      </w:pPr>
      <w:r w:rsidRPr="002A431F">
        <w:rPr>
          <w:rFonts w:ascii="GHEA Grapalat" w:hAnsi="GHEA Grapalat" w:cs="Sylfaen"/>
          <w:b/>
          <w:bCs/>
          <w:i/>
          <w:iCs/>
          <w:sz w:val="24"/>
          <w:szCs w:val="24"/>
          <w:lang w:val="hy-AM"/>
        </w:rPr>
        <w:t xml:space="preserve">գ) </w:t>
      </w:r>
      <w:r w:rsidR="00F76BC8" w:rsidRPr="002A431F">
        <w:rPr>
          <w:rFonts w:ascii="GHEA Grapalat" w:hAnsi="GHEA Grapalat" w:cs="Sylfaen"/>
          <w:b/>
          <w:bCs/>
          <w:i/>
          <w:iCs/>
          <w:sz w:val="24"/>
          <w:szCs w:val="24"/>
          <w:lang w:val="hy-AM"/>
        </w:rPr>
        <w:t>Հարկ</w:t>
      </w:r>
      <w:r w:rsidR="00F76BC8" w:rsidRPr="002A431F">
        <w:rPr>
          <w:rFonts w:ascii="GHEA Grapalat" w:hAnsi="GHEA Grapalat" w:cs="GHEA Grapalat"/>
          <w:b/>
          <w:bCs/>
          <w:i/>
          <w:iCs/>
          <w:sz w:val="24"/>
          <w:szCs w:val="24"/>
          <w:lang w:val="hy-AM"/>
        </w:rPr>
        <w:t>ա</w:t>
      </w:r>
      <w:r w:rsidR="00F76BC8" w:rsidRPr="002A431F">
        <w:rPr>
          <w:rFonts w:ascii="GHEA Grapalat" w:hAnsi="GHEA Grapalat" w:cs="Sylfaen"/>
          <w:b/>
          <w:bCs/>
          <w:i/>
          <w:iCs/>
          <w:sz w:val="24"/>
          <w:szCs w:val="24"/>
          <w:lang w:val="hy-AM"/>
        </w:rPr>
        <w:t>յին խնդիրն</w:t>
      </w:r>
      <w:r w:rsidR="00F76BC8" w:rsidRPr="002A431F">
        <w:rPr>
          <w:rFonts w:ascii="GHEA Grapalat" w:hAnsi="GHEA Grapalat" w:cs="GHEA Grapalat"/>
          <w:b/>
          <w:bCs/>
          <w:i/>
          <w:iCs/>
          <w:sz w:val="24"/>
          <w:szCs w:val="24"/>
          <w:lang w:val="hy-AM"/>
        </w:rPr>
        <w:t>ե</w:t>
      </w:r>
      <w:r w:rsidR="00F76BC8" w:rsidRPr="002A431F">
        <w:rPr>
          <w:rFonts w:ascii="GHEA Grapalat" w:hAnsi="GHEA Grapalat" w:cs="Sylfaen"/>
          <w:b/>
          <w:bCs/>
          <w:i/>
          <w:iCs/>
          <w:sz w:val="24"/>
          <w:szCs w:val="24"/>
          <w:lang w:val="hy-AM"/>
        </w:rPr>
        <w:t>րը</w:t>
      </w:r>
    </w:p>
    <w:p w14:paraId="1CA570CB" w14:textId="77777777" w:rsidR="00F76BC8" w:rsidRPr="002A431F" w:rsidRDefault="00F76BC8" w:rsidP="00DC6F54">
      <w:pPr>
        <w:numPr>
          <w:ilvl w:val="0"/>
          <w:numId w:val="16"/>
        </w:numPr>
        <w:autoSpaceDE w:val="0"/>
        <w:autoSpaceDN w:val="0"/>
        <w:adjustRightInd w:val="0"/>
        <w:spacing w:after="160" w:line="24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2A431F">
        <w:rPr>
          <w:rFonts w:ascii="GHEA Grapalat" w:hAnsi="GHEA Grapalat" w:cs="Sylfaen"/>
          <w:i/>
          <w:iCs/>
          <w:sz w:val="24"/>
          <w:szCs w:val="24"/>
          <w:lang w:val="hy-AM"/>
        </w:rPr>
        <w:t>Սվո</w:t>
      </w:r>
      <w:r w:rsidRPr="002A431F">
        <w:rPr>
          <w:rFonts w:ascii="GHEA Grapalat" w:hAnsi="GHEA Grapalat" w:cs="GHEA Grapalat"/>
          <w:i/>
          <w:iCs/>
          <w:sz w:val="24"/>
          <w:szCs w:val="24"/>
          <w:lang w:val="hy-AM"/>
        </w:rPr>
        <w:t>փ</w:t>
      </w:r>
      <w:r w:rsidRPr="002A431F">
        <w:rPr>
          <w:rFonts w:ascii="GHEA Grapalat" w:hAnsi="GHEA Grapalat" w:cs="Sylfaen"/>
          <w:i/>
          <w:iCs/>
          <w:sz w:val="24"/>
          <w:szCs w:val="24"/>
          <w:lang w:val="hy-AM"/>
        </w:rPr>
        <w:t xml:space="preserve"> գործարքների</w:t>
      </w:r>
      <w:r w:rsidRPr="002A431F">
        <w:rPr>
          <w:rFonts w:ascii="GHEA Grapalat" w:hAnsi="GHEA Grapalat" w:cs="GHEA Grapalat"/>
          <w:i/>
          <w:iCs/>
          <w:sz w:val="24"/>
          <w:szCs w:val="24"/>
          <w:lang w:val="hy-AM"/>
        </w:rPr>
        <w:t>ց</w:t>
      </w:r>
      <w:r w:rsidRPr="002A431F">
        <w:rPr>
          <w:rFonts w:ascii="GHEA Grapalat" w:hAnsi="GHEA Grapalat" w:cs="Sylfaen"/>
          <w:i/>
          <w:iCs/>
          <w:sz w:val="24"/>
          <w:szCs w:val="24"/>
          <w:lang w:val="hy-AM"/>
        </w:rPr>
        <w:t xml:space="preserve"> ստացվո</w:t>
      </w:r>
      <w:r w:rsidRPr="002A431F">
        <w:rPr>
          <w:rFonts w:ascii="GHEA Grapalat" w:hAnsi="GHEA Grapalat" w:cs="GHEA Grapalat"/>
          <w:i/>
          <w:iCs/>
          <w:sz w:val="24"/>
          <w:szCs w:val="24"/>
          <w:lang w:val="hy-AM"/>
        </w:rPr>
        <w:t>ղ</w:t>
      </w:r>
      <w:r w:rsidRPr="002A431F">
        <w:rPr>
          <w:rFonts w:ascii="GHEA Grapalat" w:hAnsi="GHEA Grapalat" w:cs="Sylfaen"/>
          <w:i/>
          <w:iCs/>
          <w:sz w:val="24"/>
          <w:szCs w:val="24"/>
          <w:lang w:val="hy-AM"/>
        </w:rPr>
        <w:t xml:space="preserve"> եկ</w:t>
      </w:r>
      <w:r w:rsidRPr="002A431F">
        <w:rPr>
          <w:rFonts w:ascii="GHEA Grapalat" w:hAnsi="GHEA Grapalat" w:cs="GHEA Grapalat"/>
          <w:i/>
          <w:iCs/>
          <w:sz w:val="24"/>
          <w:szCs w:val="24"/>
          <w:lang w:val="hy-AM"/>
        </w:rPr>
        <w:t>ա</w:t>
      </w:r>
      <w:r w:rsidRPr="002A431F">
        <w:rPr>
          <w:rFonts w:ascii="GHEA Grapalat" w:hAnsi="GHEA Grapalat" w:cs="Sylfaen"/>
          <w:i/>
          <w:iCs/>
          <w:sz w:val="24"/>
          <w:szCs w:val="24"/>
          <w:lang w:val="hy-AM"/>
        </w:rPr>
        <w:t>մուտների հար</w:t>
      </w:r>
      <w:r w:rsidRPr="002A431F">
        <w:rPr>
          <w:rFonts w:ascii="GHEA Grapalat" w:hAnsi="GHEA Grapalat" w:cs="GHEA Grapalat"/>
          <w:i/>
          <w:iCs/>
          <w:sz w:val="24"/>
          <w:szCs w:val="24"/>
          <w:lang w:val="hy-AM"/>
        </w:rPr>
        <w:t>կ</w:t>
      </w:r>
      <w:r w:rsidRPr="002A431F">
        <w:rPr>
          <w:rFonts w:ascii="GHEA Grapalat" w:hAnsi="GHEA Grapalat" w:cs="Sylfaen"/>
          <w:i/>
          <w:iCs/>
          <w:sz w:val="24"/>
          <w:szCs w:val="24"/>
          <w:lang w:val="hy-AM"/>
        </w:rPr>
        <w:t>ման խ</w:t>
      </w:r>
      <w:r w:rsidRPr="002A431F">
        <w:rPr>
          <w:rFonts w:ascii="GHEA Grapalat" w:hAnsi="GHEA Grapalat" w:cs="GHEA Grapalat"/>
          <w:i/>
          <w:iCs/>
          <w:sz w:val="24"/>
          <w:szCs w:val="24"/>
          <w:lang w:val="hy-AM"/>
        </w:rPr>
        <w:t>ն</w:t>
      </w:r>
      <w:r w:rsidRPr="002A431F">
        <w:rPr>
          <w:rFonts w:ascii="GHEA Grapalat" w:hAnsi="GHEA Grapalat" w:cs="Sylfaen"/>
          <w:i/>
          <w:iCs/>
          <w:sz w:val="24"/>
          <w:szCs w:val="24"/>
          <w:lang w:val="hy-AM"/>
        </w:rPr>
        <w:t>դիր:</w:t>
      </w:r>
      <w:r w:rsidRPr="002A431F">
        <w:rPr>
          <w:rFonts w:ascii="GHEA Grapalat" w:hAnsi="GHEA Grapalat" w:cs="Sylfaen"/>
          <w:sz w:val="24"/>
          <w:szCs w:val="24"/>
          <w:lang w:val="hy-AM"/>
        </w:rPr>
        <w:t xml:space="preserve"> Ածանցյալ</w:t>
      </w:r>
      <w:r w:rsidR="0089000B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9000B" w:rsidRPr="002A431F">
        <w:rPr>
          <w:rFonts w:ascii="GHEA Grapalat" w:hAnsi="GHEA Grapalat" w:cs="Sylfaen"/>
          <w:sz w:val="24"/>
          <w:szCs w:val="24"/>
          <w:lang w:val="hy-AM"/>
        </w:rPr>
        <w:t xml:space="preserve">գործիքների </w:t>
      </w:r>
      <w:r w:rsidR="0089000B" w:rsidRPr="002A431F">
        <w:rPr>
          <w:rFonts w:ascii="GHEA Grapalat" w:hAnsi="GHEA Grapalat" w:cs="GHEA Grapalat"/>
          <w:sz w:val="24"/>
          <w:szCs w:val="24"/>
          <w:lang w:val="hy-AM"/>
        </w:rPr>
        <w:t>շ</w:t>
      </w:r>
      <w:r w:rsidR="0089000B" w:rsidRPr="002A431F">
        <w:rPr>
          <w:rFonts w:ascii="GHEA Grapalat" w:hAnsi="GHEA Grapalat" w:cs="Sylfaen"/>
          <w:sz w:val="24"/>
          <w:szCs w:val="24"/>
          <w:lang w:val="hy-AM"/>
        </w:rPr>
        <w:t>ուկայ</w:t>
      </w:r>
      <w:r w:rsidR="0089000B" w:rsidRPr="002A431F">
        <w:rPr>
          <w:rFonts w:ascii="GHEA Grapalat" w:hAnsi="GHEA Grapalat" w:cs="GHEA Grapalat"/>
          <w:sz w:val="24"/>
          <w:szCs w:val="24"/>
          <w:lang w:val="hy-AM"/>
        </w:rPr>
        <w:t>ի զ</w:t>
      </w:r>
      <w:r w:rsidR="0089000B" w:rsidRPr="002A431F">
        <w:rPr>
          <w:rFonts w:ascii="GHEA Grapalat" w:hAnsi="GHEA Grapalat" w:cs="Sylfaen"/>
          <w:sz w:val="24"/>
          <w:szCs w:val="24"/>
          <w:lang w:val="hy-AM"/>
        </w:rPr>
        <w:t>արգ</w:t>
      </w:r>
      <w:r w:rsidR="0089000B" w:rsidRPr="002A431F">
        <w:rPr>
          <w:rFonts w:ascii="GHEA Grapalat" w:hAnsi="GHEA Grapalat" w:cs="GHEA Grapalat"/>
          <w:sz w:val="24"/>
          <w:szCs w:val="24"/>
          <w:lang w:val="hy-AM"/>
        </w:rPr>
        <w:t>ա</w:t>
      </w:r>
      <w:r w:rsidR="0089000B" w:rsidRPr="002A431F">
        <w:rPr>
          <w:rFonts w:ascii="GHEA Grapalat" w:hAnsi="GHEA Grapalat" w:cs="Sylfaen"/>
          <w:sz w:val="24"/>
          <w:szCs w:val="24"/>
          <w:lang w:val="hy-AM"/>
        </w:rPr>
        <w:t xml:space="preserve">ցման </w:t>
      </w:r>
      <w:r w:rsidR="00792C55" w:rsidRPr="00792C55">
        <w:rPr>
          <w:rFonts w:ascii="GHEA Grapalat" w:hAnsi="GHEA Grapalat" w:cs="Sylfaen"/>
          <w:sz w:val="24"/>
          <w:szCs w:val="24"/>
          <w:lang w:val="hy-AM"/>
        </w:rPr>
        <w:t>խոչըն</w:t>
      </w:r>
      <w:r w:rsidR="00792C55" w:rsidRPr="00207E03">
        <w:rPr>
          <w:rFonts w:ascii="GHEA Grapalat" w:hAnsi="GHEA Grapalat" w:cs="GHEA Grapalat"/>
          <w:sz w:val="24"/>
          <w:szCs w:val="24"/>
          <w:lang w:val="hy-AM"/>
        </w:rPr>
        <w:t>դ</w:t>
      </w:r>
      <w:r w:rsidR="00792C55" w:rsidRPr="00207E03">
        <w:rPr>
          <w:rFonts w:ascii="GHEA Grapalat" w:hAnsi="GHEA Grapalat" w:cs="Sylfaen"/>
          <w:sz w:val="24"/>
          <w:szCs w:val="24"/>
          <w:lang w:val="hy-AM"/>
        </w:rPr>
        <w:t>ոտ</w:t>
      </w:r>
      <w:r w:rsidR="0089000B" w:rsidRPr="002A431F">
        <w:rPr>
          <w:rFonts w:ascii="GHEA Grapalat" w:hAnsi="GHEA Grapalat" w:cs="Sylfaen"/>
          <w:sz w:val="24"/>
          <w:szCs w:val="24"/>
          <w:lang w:val="hy-AM"/>
        </w:rPr>
        <w:t xml:space="preserve"> է </w:t>
      </w:r>
      <w:r w:rsidR="0089000B" w:rsidRPr="002A431F">
        <w:rPr>
          <w:rFonts w:ascii="GHEA Grapalat" w:hAnsi="GHEA Grapalat" w:cs="GHEA Grapalat"/>
          <w:sz w:val="24"/>
          <w:szCs w:val="24"/>
          <w:lang w:val="hy-AM"/>
        </w:rPr>
        <w:t>վ</w:t>
      </w:r>
      <w:r w:rsidR="0089000B" w:rsidRPr="002A431F">
        <w:rPr>
          <w:rFonts w:ascii="GHEA Grapalat" w:hAnsi="GHEA Grapalat" w:cs="Sylfaen"/>
          <w:sz w:val="24"/>
          <w:szCs w:val="24"/>
          <w:lang w:val="hy-AM"/>
        </w:rPr>
        <w:t>երջին</w:t>
      </w:r>
      <w:r w:rsidR="0089000B" w:rsidRPr="002A431F">
        <w:rPr>
          <w:rFonts w:ascii="GHEA Grapalat" w:hAnsi="GHEA Grapalat" w:cs="GHEA Grapalat"/>
          <w:sz w:val="24"/>
          <w:szCs w:val="24"/>
          <w:lang w:val="hy-AM"/>
        </w:rPr>
        <w:t>ն</w:t>
      </w:r>
      <w:r w:rsidR="0089000B" w:rsidRPr="002A431F">
        <w:rPr>
          <w:rFonts w:ascii="GHEA Grapalat" w:hAnsi="GHEA Grapalat" w:cs="Sylfaen"/>
          <w:sz w:val="24"/>
          <w:szCs w:val="24"/>
          <w:lang w:val="hy-AM"/>
        </w:rPr>
        <w:t>երիս հ</w:t>
      </w:r>
      <w:r w:rsidR="0089000B" w:rsidRPr="002A431F">
        <w:rPr>
          <w:rFonts w:ascii="GHEA Grapalat" w:hAnsi="GHEA Grapalat" w:cs="GHEA Grapalat"/>
          <w:sz w:val="24"/>
          <w:szCs w:val="24"/>
          <w:lang w:val="hy-AM"/>
        </w:rPr>
        <w:t>ս</w:t>
      </w:r>
      <w:r w:rsidR="0089000B" w:rsidRPr="002A431F">
        <w:rPr>
          <w:rFonts w:ascii="GHEA Grapalat" w:hAnsi="GHEA Grapalat" w:cs="Sylfaen"/>
          <w:sz w:val="24"/>
          <w:szCs w:val="24"/>
          <w:lang w:val="hy-AM"/>
        </w:rPr>
        <w:t>տակ հարկ</w:t>
      </w:r>
      <w:r w:rsidR="0089000B" w:rsidRPr="002A431F">
        <w:rPr>
          <w:rFonts w:ascii="GHEA Grapalat" w:hAnsi="GHEA Grapalat" w:cs="GHEA Grapalat"/>
          <w:sz w:val="24"/>
          <w:szCs w:val="24"/>
          <w:lang w:val="hy-AM"/>
        </w:rPr>
        <w:t>ա</w:t>
      </w:r>
      <w:r w:rsidR="0089000B" w:rsidRPr="002A431F">
        <w:rPr>
          <w:rFonts w:ascii="GHEA Grapalat" w:hAnsi="GHEA Grapalat" w:cs="Sylfaen"/>
          <w:sz w:val="24"/>
          <w:szCs w:val="24"/>
          <w:lang w:val="hy-AM"/>
        </w:rPr>
        <w:t>յին իրավակ</w:t>
      </w:r>
      <w:r w:rsidR="0089000B" w:rsidRPr="002A431F">
        <w:rPr>
          <w:rFonts w:ascii="GHEA Grapalat" w:hAnsi="GHEA Grapalat" w:cs="GHEA Grapalat"/>
          <w:sz w:val="24"/>
          <w:szCs w:val="24"/>
          <w:lang w:val="hy-AM"/>
        </w:rPr>
        <w:t>ա</w:t>
      </w:r>
      <w:r w:rsidR="0089000B" w:rsidRPr="002A431F">
        <w:rPr>
          <w:rFonts w:ascii="GHEA Grapalat" w:hAnsi="GHEA Grapalat" w:cs="Sylfaen"/>
          <w:sz w:val="24"/>
          <w:szCs w:val="24"/>
          <w:lang w:val="hy-AM"/>
        </w:rPr>
        <w:t>րգա</w:t>
      </w:r>
      <w:r w:rsidR="0089000B" w:rsidRPr="002A431F">
        <w:rPr>
          <w:rFonts w:ascii="GHEA Grapalat" w:hAnsi="GHEA Grapalat" w:cs="GHEA Grapalat"/>
          <w:sz w:val="24"/>
          <w:szCs w:val="24"/>
          <w:lang w:val="hy-AM"/>
        </w:rPr>
        <w:t>վո</w:t>
      </w:r>
      <w:r w:rsidR="0089000B" w:rsidRPr="002A431F">
        <w:rPr>
          <w:rFonts w:ascii="GHEA Grapalat" w:hAnsi="GHEA Grapalat" w:cs="Sylfaen"/>
          <w:sz w:val="24"/>
          <w:szCs w:val="24"/>
          <w:lang w:val="hy-AM"/>
        </w:rPr>
        <w:t>րմա</w:t>
      </w:r>
      <w:r w:rsidR="0089000B" w:rsidRPr="002A431F">
        <w:rPr>
          <w:rFonts w:ascii="GHEA Grapalat" w:hAnsi="GHEA Grapalat" w:cs="GHEA Grapalat"/>
          <w:sz w:val="24"/>
          <w:szCs w:val="24"/>
          <w:lang w:val="hy-AM"/>
        </w:rPr>
        <w:t>ն</w:t>
      </w:r>
      <w:r w:rsidR="0089000B" w:rsidRPr="002A431F">
        <w:rPr>
          <w:rFonts w:ascii="GHEA Grapalat" w:hAnsi="GHEA Grapalat" w:cs="Sylfaen"/>
          <w:sz w:val="24"/>
          <w:szCs w:val="24"/>
          <w:lang w:val="hy-AM"/>
        </w:rPr>
        <w:t xml:space="preserve"> բա</w:t>
      </w:r>
      <w:r w:rsidR="0089000B" w:rsidRPr="002A431F">
        <w:rPr>
          <w:rFonts w:ascii="GHEA Grapalat" w:hAnsi="GHEA Grapalat" w:cs="GHEA Grapalat"/>
          <w:sz w:val="24"/>
          <w:szCs w:val="24"/>
          <w:lang w:val="hy-AM"/>
        </w:rPr>
        <w:t>ց</w:t>
      </w:r>
      <w:r w:rsidR="0089000B" w:rsidRPr="002A431F">
        <w:rPr>
          <w:rFonts w:ascii="GHEA Grapalat" w:hAnsi="GHEA Grapalat" w:cs="Sylfaen"/>
          <w:sz w:val="24"/>
          <w:szCs w:val="24"/>
          <w:lang w:val="hy-AM"/>
        </w:rPr>
        <w:t>ակայությունը,: Մաս</w:t>
      </w:r>
      <w:r w:rsidR="0089000B" w:rsidRPr="002A431F">
        <w:rPr>
          <w:rFonts w:ascii="GHEA Grapalat" w:hAnsi="GHEA Grapalat" w:cs="GHEA Grapalat"/>
          <w:sz w:val="24"/>
          <w:szCs w:val="24"/>
          <w:lang w:val="hy-AM"/>
        </w:rPr>
        <w:t>ն</w:t>
      </w:r>
      <w:r w:rsidR="0089000B" w:rsidRPr="002A431F">
        <w:rPr>
          <w:rFonts w:ascii="GHEA Grapalat" w:hAnsi="GHEA Grapalat" w:cs="Sylfaen"/>
          <w:sz w:val="24"/>
          <w:szCs w:val="24"/>
          <w:lang w:val="hy-AM"/>
        </w:rPr>
        <w:t>ավորապես՝ խոսքը</w:t>
      </w:r>
      <w:r w:rsidR="0089000B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9000B" w:rsidRPr="002A431F">
        <w:rPr>
          <w:rFonts w:ascii="GHEA Grapalat" w:hAnsi="GHEA Grapalat" w:cs="Sylfaen"/>
          <w:sz w:val="24"/>
          <w:szCs w:val="24"/>
          <w:lang w:val="hy-AM"/>
        </w:rPr>
        <w:t xml:space="preserve">վերաբերում </w:t>
      </w:r>
      <w:r w:rsidR="0089000B" w:rsidRPr="002A431F">
        <w:rPr>
          <w:rFonts w:ascii="GHEA Grapalat" w:hAnsi="GHEA Grapalat" w:cs="GHEA Grapalat"/>
          <w:sz w:val="24"/>
          <w:szCs w:val="24"/>
          <w:lang w:val="hy-AM"/>
        </w:rPr>
        <w:t>է</w:t>
      </w:r>
      <w:r w:rsidR="0089000B" w:rsidRPr="002A431F">
        <w:rPr>
          <w:rFonts w:ascii="GHEA Grapalat" w:hAnsi="GHEA Grapalat" w:cs="Sylfaen"/>
          <w:sz w:val="24"/>
          <w:szCs w:val="24"/>
          <w:lang w:val="hy-AM"/>
        </w:rPr>
        <w:t xml:space="preserve"> սվոփ</w:t>
      </w:r>
      <w:r w:rsidR="0089000B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9000B" w:rsidRPr="002A431F">
        <w:rPr>
          <w:rFonts w:ascii="GHEA Grapalat" w:hAnsi="GHEA Grapalat" w:cs="Sylfaen"/>
          <w:sz w:val="24"/>
          <w:szCs w:val="24"/>
          <w:lang w:val="hy-AM"/>
        </w:rPr>
        <w:t>գործար</w:t>
      </w:r>
      <w:r w:rsidR="0089000B" w:rsidRPr="002A431F">
        <w:rPr>
          <w:rFonts w:ascii="GHEA Grapalat" w:hAnsi="GHEA Grapalat" w:cs="GHEA Grapalat"/>
          <w:sz w:val="24"/>
          <w:szCs w:val="24"/>
          <w:lang w:val="hy-AM"/>
        </w:rPr>
        <w:t>ք</w:t>
      </w:r>
      <w:r w:rsidR="0089000B" w:rsidRPr="002A431F">
        <w:rPr>
          <w:rFonts w:ascii="GHEA Grapalat" w:hAnsi="GHEA Grapalat" w:cs="Sylfaen"/>
          <w:sz w:val="24"/>
          <w:szCs w:val="24"/>
          <w:lang w:val="hy-AM"/>
        </w:rPr>
        <w:t>նե</w:t>
      </w:r>
      <w:r w:rsidR="0089000B" w:rsidRPr="002A431F">
        <w:rPr>
          <w:rFonts w:ascii="GHEA Grapalat" w:hAnsi="GHEA Grapalat" w:cs="GHEA Grapalat"/>
          <w:sz w:val="24"/>
          <w:szCs w:val="24"/>
          <w:lang w:val="hy-AM"/>
        </w:rPr>
        <w:t>ր</w:t>
      </w:r>
      <w:r w:rsidR="0089000B" w:rsidRPr="002A431F">
        <w:rPr>
          <w:rFonts w:ascii="GHEA Grapalat" w:hAnsi="GHEA Grapalat" w:cs="Sylfaen"/>
          <w:sz w:val="24"/>
          <w:szCs w:val="24"/>
          <w:lang w:val="hy-AM"/>
        </w:rPr>
        <w:t>ից ստաց</w:t>
      </w:r>
      <w:r w:rsidR="0089000B" w:rsidRPr="002A431F">
        <w:rPr>
          <w:rFonts w:ascii="GHEA Grapalat" w:hAnsi="GHEA Grapalat" w:cs="GHEA Grapalat"/>
          <w:sz w:val="24"/>
          <w:szCs w:val="24"/>
          <w:lang w:val="hy-AM"/>
        </w:rPr>
        <w:t>վ</w:t>
      </w:r>
      <w:r w:rsidR="0089000B" w:rsidRPr="002A431F">
        <w:rPr>
          <w:rFonts w:ascii="GHEA Grapalat" w:hAnsi="GHEA Grapalat" w:cs="Sylfaen"/>
          <w:sz w:val="24"/>
          <w:szCs w:val="24"/>
          <w:lang w:val="hy-AM"/>
        </w:rPr>
        <w:t>ող եկամուտն</w:t>
      </w:r>
      <w:r w:rsidR="0089000B" w:rsidRPr="002A431F">
        <w:rPr>
          <w:rFonts w:ascii="GHEA Grapalat" w:hAnsi="GHEA Grapalat" w:cs="GHEA Grapalat"/>
          <w:sz w:val="24"/>
          <w:szCs w:val="24"/>
          <w:lang w:val="hy-AM"/>
        </w:rPr>
        <w:t>ե</w:t>
      </w:r>
      <w:r w:rsidR="0089000B" w:rsidRPr="002A431F">
        <w:rPr>
          <w:rFonts w:ascii="GHEA Grapalat" w:hAnsi="GHEA Grapalat" w:cs="Sylfaen"/>
          <w:sz w:val="24"/>
          <w:szCs w:val="24"/>
          <w:lang w:val="hy-AM"/>
        </w:rPr>
        <w:t>րի (այդ թվ</w:t>
      </w:r>
      <w:r w:rsidR="0089000B" w:rsidRPr="002A431F">
        <w:rPr>
          <w:rFonts w:ascii="GHEA Grapalat" w:hAnsi="GHEA Grapalat" w:cs="GHEA Grapalat"/>
          <w:sz w:val="24"/>
          <w:szCs w:val="24"/>
          <w:lang w:val="hy-AM"/>
        </w:rPr>
        <w:t>ո</w:t>
      </w:r>
      <w:r w:rsidR="0089000B" w:rsidRPr="002A431F">
        <w:rPr>
          <w:rFonts w:ascii="GHEA Grapalat" w:hAnsi="GHEA Grapalat" w:cs="Sylfaen"/>
          <w:sz w:val="24"/>
          <w:szCs w:val="24"/>
          <w:lang w:val="hy-AM"/>
        </w:rPr>
        <w:t>ւմ՝ տոկոսային</w:t>
      </w:r>
      <w:r w:rsidR="0089000B" w:rsidRPr="002A431F">
        <w:rPr>
          <w:rFonts w:ascii="GHEA Grapalat" w:hAnsi="GHEA Grapalat" w:cs="GHEA Grapalat"/>
          <w:sz w:val="24"/>
          <w:szCs w:val="24"/>
          <w:lang w:val="hy-AM"/>
        </w:rPr>
        <w:t xml:space="preserve"> եկ</w:t>
      </w:r>
      <w:r w:rsidRPr="002A431F">
        <w:rPr>
          <w:rFonts w:ascii="GHEA Grapalat" w:hAnsi="GHEA Grapalat" w:cs="Sylfaen"/>
          <w:sz w:val="24"/>
          <w:szCs w:val="24"/>
          <w:lang w:val="hy-AM"/>
        </w:rPr>
        <w:t>ամուտ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գործիքի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մարման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պահին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պայմանագրով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սահմանված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0BFD" w:rsidRPr="002A431F">
        <w:rPr>
          <w:rFonts w:ascii="GHEA Grapalat" w:hAnsi="GHEA Grapalat" w:cs="GHEA Grapalat"/>
          <w:sz w:val="24"/>
          <w:szCs w:val="24"/>
          <w:lang w:val="hy-AM"/>
        </w:rPr>
        <w:t>գնի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և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շուկայական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0BFD" w:rsidRPr="002A431F">
        <w:rPr>
          <w:rFonts w:ascii="GHEA Grapalat" w:hAnsi="GHEA Grapalat" w:cs="GHEA Grapalat"/>
          <w:sz w:val="24"/>
          <w:szCs w:val="24"/>
          <w:lang w:val="hy-AM"/>
        </w:rPr>
        <w:t>գնի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տարբերության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արդյունքում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ձևավորված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եկամտի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)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գծով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հարկային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պարտավորությունների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հաշվարկման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բազային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և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դրույքաչափին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Հաշվ</w:t>
      </w:r>
      <w:r w:rsidR="003C6DB3" w:rsidRPr="00CC57BC">
        <w:rPr>
          <w:rFonts w:ascii="GHEA Grapalat" w:hAnsi="GHEA Grapalat" w:cs="Sylfaen"/>
          <w:sz w:val="24"/>
          <w:szCs w:val="24"/>
          <w:lang w:val="hy-AM"/>
        </w:rPr>
        <w:t>ի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առնելով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որ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հատկապես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ոչ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ռեզիդենտ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ներդրողները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հստակություն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են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պահանջում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նախքան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որևէ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պայմանագրի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կնքումը՝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հարկային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օրենսգրքի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տեսանկյունից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թերկարգավորումը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խաթարում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է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օտարերկրյա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գործընկերների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մուտքը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ՀՀ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ածանցյալների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շուկա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>:</w:t>
      </w:r>
    </w:p>
    <w:p w14:paraId="11E4DC90" w14:textId="77777777" w:rsidR="00F76BC8" w:rsidRPr="002A431F" w:rsidRDefault="00F76BC8" w:rsidP="003A64E3">
      <w:pPr>
        <w:numPr>
          <w:ilvl w:val="0"/>
          <w:numId w:val="16"/>
        </w:numPr>
        <w:autoSpaceDE w:val="0"/>
        <w:autoSpaceDN w:val="0"/>
        <w:adjustRightInd w:val="0"/>
        <w:spacing w:after="160" w:line="24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i/>
          <w:iCs/>
          <w:sz w:val="24"/>
          <w:szCs w:val="24"/>
          <w:lang w:val="hy-AM"/>
        </w:rPr>
        <w:t>Հեջավորման</w:t>
      </w:r>
      <w:r w:rsidRPr="002A431F">
        <w:rPr>
          <w:rFonts w:ascii="GHEA Grapalat" w:hAnsi="GHEA Grapalat" w:cs="GHEA Grapalat"/>
          <w:i/>
          <w:iCs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i/>
          <w:iCs/>
          <w:sz w:val="24"/>
          <w:szCs w:val="24"/>
          <w:lang w:val="hy-AM"/>
        </w:rPr>
        <w:t>նպատակով</w:t>
      </w:r>
      <w:r w:rsidRPr="002A431F">
        <w:rPr>
          <w:rFonts w:ascii="GHEA Grapalat" w:hAnsi="GHEA Grapalat" w:cs="GHEA Grapalat"/>
          <w:i/>
          <w:iCs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i/>
          <w:iCs/>
          <w:sz w:val="24"/>
          <w:szCs w:val="24"/>
          <w:lang w:val="hy-AM"/>
        </w:rPr>
        <w:t>կնքվող</w:t>
      </w:r>
      <w:r w:rsidRPr="002A431F">
        <w:rPr>
          <w:rFonts w:ascii="GHEA Grapalat" w:hAnsi="GHEA Grapalat" w:cs="GHEA Grapalat"/>
          <w:i/>
          <w:iCs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i/>
          <w:iCs/>
          <w:sz w:val="24"/>
          <w:szCs w:val="24"/>
          <w:lang w:val="hy-AM"/>
        </w:rPr>
        <w:t>ածանցյալ</w:t>
      </w:r>
      <w:r w:rsidRPr="002A431F">
        <w:rPr>
          <w:rFonts w:ascii="GHEA Grapalat" w:hAnsi="GHEA Grapalat" w:cs="GHEA Grapalat"/>
          <w:i/>
          <w:iCs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i/>
          <w:iCs/>
          <w:sz w:val="24"/>
          <w:szCs w:val="24"/>
          <w:lang w:val="hy-AM"/>
        </w:rPr>
        <w:t>գործիքներից</w:t>
      </w:r>
      <w:r w:rsidRPr="002A431F">
        <w:rPr>
          <w:rFonts w:ascii="GHEA Grapalat" w:hAnsi="GHEA Grapalat" w:cs="GHEA Grapalat"/>
          <w:i/>
          <w:iCs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i/>
          <w:iCs/>
          <w:sz w:val="24"/>
          <w:szCs w:val="24"/>
          <w:lang w:val="hy-AM"/>
        </w:rPr>
        <w:t>ստացվող</w:t>
      </w:r>
      <w:r w:rsidRPr="002A431F">
        <w:rPr>
          <w:rFonts w:ascii="GHEA Grapalat" w:hAnsi="GHEA Grapalat" w:cs="GHEA Grapalat"/>
          <w:i/>
          <w:iCs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i/>
          <w:iCs/>
          <w:sz w:val="24"/>
          <w:szCs w:val="24"/>
          <w:lang w:val="hy-AM"/>
        </w:rPr>
        <w:t>եկամուտների</w:t>
      </w:r>
      <w:r w:rsidRPr="002A431F">
        <w:rPr>
          <w:rFonts w:ascii="GHEA Grapalat" w:hAnsi="GHEA Grapalat" w:cs="GHEA Grapalat"/>
          <w:i/>
          <w:iCs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i/>
          <w:iCs/>
          <w:sz w:val="24"/>
          <w:szCs w:val="24"/>
          <w:lang w:val="hy-AM"/>
        </w:rPr>
        <w:t>հարկման</w:t>
      </w:r>
      <w:r w:rsidRPr="002A431F">
        <w:rPr>
          <w:rFonts w:ascii="GHEA Grapalat" w:hAnsi="GHEA Grapalat" w:cs="GHEA Grapalat"/>
          <w:i/>
          <w:iCs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i/>
          <w:iCs/>
          <w:sz w:val="24"/>
          <w:szCs w:val="24"/>
          <w:lang w:val="hy-AM"/>
        </w:rPr>
        <w:t>խնդիր</w:t>
      </w:r>
      <w:r w:rsidRPr="002A431F">
        <w:rPr>
          <w:rFonts w:ascii="GHEA Grapalat" w:hAnsi="GHEA Grapalat" w:cs="GHEA Grapalat"/>
          <w:b/>
          <w:bCs/>
          <w:sz w:val="24"/>
          <w:szCs w:val="24"/>
          <w:lang w:val="hy-AM"/>
        </w:rPr>
        <w:t>: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 xml:space="preserve">Հաճախ ածանցյալ ֆինանսական գործարքները կնքվում են որոշակի ռիսկ (արտարժութային, որևէ ապրանքի գնի, տոկոսադրույքի և այլ) հեջավորելու նպատակով: </w:t>
      </w:r>
      <w:r w:rsidR="00725504" w:rsidRPr="00CC57BC">
        <w:rPr>
          <w:rFonts w:ascii="GHEA Grapalat" w:hAnsi="GHEA Grapalat" w:cs="Sylfaen"/>
          <w:sz w:val="24"/>
          <w:szCs w:val="24"/>
          <w:lang w:val="hy-AM"/>
        </w:rPr>
        <w:t>Պետք</w:t>
      </w:r>
      <w:r w:rsidR="00725504" w:rsidRPr="0038369A">
        <w:rPr>
          <w:rFonts w:ascii="GHEA Grapalat" w:hAnsi="GHEA Grapalat" w:cs="Sylfaen"/>
          <w:sz w:val="24"/>
          <w:szCs w:val="24"/>
          <w:lang w:val="hy-AM"/>
        </w:rPr>
        <w:t xml:space="preserve"> է</w:t>
      </w:r>
      <w:r w:rsidR="00725504" w:rsidRPr="00792C55">
        <w:rPr>
          <w:rFonts w:ascii="GHEA Grapalat" w:hAnsi="GHEA Grapalat" w:cs="Sylfaen"/>
          <w:sz w:val="24"/>
          <w:szCs w:val="24"/>
          <w:lang w:val="hy-AM"/>
        </w:rPr>
        <w:t xml:space="preserve"> նկատել, </w:t>
      </w:r>
      <w:r w:rsidR="00725504" w:rsidRPr="00207E03">
        <w:rPr>
          <w:rFonts w:ascii="GHEA Grapalat" w:hAnsi="GHEA Grapalat" w:cs="Sylfaen"/>
          <w:sz w:val="24"/>
          <w:szCs w:val="24"/>
          <w:lang w:val="hy-AM"/>
        </w:rPr>
        <w:t xml:space="preserve">որ </w:t>
      </w:r>
      <w:r w:rsidR="00136D96" w:rsidRPr="002A431F">
        <w:rPr>
          <w:rFonts w:ascii="GHEA Grapalat" w:hAnsi="GHEA Grapalat" w:cs="GHEA Grapalat"/>
          <w:sz w:val="24"/>
          <w:szCs w:val="24"/>
          <w:lang w:val="hy-AM"/>
        </w:rPr>
        <w:t xml:space="preserve">հեջավորման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ածանցյալ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պայմանագրի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կնքման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նպատակն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է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0-</w:t>
      </w:r>
      <w:r w:rsidRPr="002A431F">
        <w:rPr>
          <w:rFonts w:ascii="GHEA Grapalat" w:hAnsi="GHEA Grapalat" w:cs="Sylfaen"/>
          <w:sz w:val="24"/>
          <w:szCs w:val="24"/>
          <w:lang w:val="hy-AM"/>
        </w:rPr>
        <w:t>ական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եկամուտ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>/</w:t>
      </w:r>
      <w:r w:rsidRPr="002A431F">
        <w:rPr>
          <w:rFonts w:ascii="GHEA Grapalat" w:hAnsi="GHEA Grapalat" w:cs="Sylfaen"/>
          <w:sz w:val="24"/>
          <w:szCs w:val="24"/>
          <w:lang w:val="hy-AM"/>
        </w:rPr>
        <w:t>վնաս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ապահովել</w:t>
      </w:r>
      <w:r w:rsidR="00725504" w:rsidRPr="00CC57B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725504" w:rsidRPr="0038369A">
        <w:rPr>
          <w:rFonts w:ascii="GHEA Grapalat" w:hAnsi="GHEA Grapalat" w:cs="Sylfaen"/>
          <w:sz w:val="24"/>
          <w:szCs w:val="24"/>
          <w:lang w:val="hy-AM"/>
        </w:rPr>
        <w:t xml:space="preserve">գործարքի </w:t>
      </w:r>
      <w:r w:rsidR="00725504" w:rsidRPr="00792C55">
        <w:rPr>
          <w:rFonts w:ascii="GHEA Grapalat" w:hAnsi="GHEA Grapalat" w:cs="Sylfaen"/>
          <w:sz w:val="24"/>
          <w:szCs w:val="24"/>
          <w:lang w:val="hy-AM"/>
        </w:rPr>
        <w:t>կողմերի համար</w:t>
      </w:r>
      <w:r w:rsidR="00725504" w:rsidRPr="002A431F">
        <w:rPr>
          <w:rFonts w:ascii="GHEA Grapalat" w:hAnsi="GHEA Grapalat" w:cs="GHEA Grapalat"/>
          <w:sz w:val="24"/>
          <w:szCs w:val="24"/>
          <w:lang w:val="hy-AM"/>
        </w:rPr>
        <w:t>:</w:t>
      </w:r>
      <w:r w:rsidR="00725504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25504" w:rsidRPr="0038369A">
        <w:rPr>
          <w:rFonts w:ascii="GHEA Grapalat" w:hAnsi="GHEA Grapalat" w:cs="GHEA Grapalat"/>
          <w:sz w:val="24"/>
          <w:szCs w:val="24"/>
          <w:lang w:val="hy-AM"/>
        </w:rPr>
        <w:t>Այսինքն,</w:t>
      </w:r>
      <w:r w:rsidR="00136D96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25504" w:rsidRPr="002A431F">
        <w:rPr>
          <w:rFonts w:ascii="GHEA Grapalat" w:hAnsi="GHEA Grapalat" w:cs="Sylfaen"/>
          <w:sz w:val="24"/>
          <w:szCs w:val="24"/>
          <w:lang w:val="hy-AM"/>
        </w:rPr>
        <w:t>եթե</w:t>
      </w:r>
      <w:r w:rsidR="00725504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25504" w:rsidRPr="00CC57BC">
        <w:rPr>
          <w:rFonts w:ascii="GHEA Grapalat" w:hAnsi="GHEA Grapalat" w:cs="GHEA Grapalat"/>
          <w:sz w:val="24"/>
          <w:szCs w:val="24"/>
          <w:lang w:val="hy-AM"/>
        </w:rPr>
        <w:t>հեջավորող</w:t>
      </w:r>
      <w:r w:rsidR="00725504" w:rsidRPr="0038369A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25504" w:rsidRPr="002A431F">
        <w:rPr>
          <w:rFonts w:ascii="GHEA Grapalat" w:hAnsi="GHEA Grapalat" w:cs="Sylfaen"/>
          <w:sz w:val="24"/>
          <w:szCs w:val="24"/>
          <w:lang w:val="hy-AM"/>
        </w:rPr>
        <w:t>ածանցյալ</w:t>
      </w:r>
      <w:r w:rsidR="00725504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25504" w:rsidRPr="002A431F">
        <w:rPr>
          <w:rFonts w:ascii="GHEA Grapalat" w:hAnsi="GHEA Grapalat" w:cs="Sylfaen"/>
          <w:sz w:val="24"/>
          <w:szCs w:val="24"/>
          <w:lang w:val="hy-AM"/>
        </w:rPr>
        <w:t xml:space="preserve">գործիքից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ստացվում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է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եկամուտ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ապա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37008" w:rsidRPr="00CC57BC">
        <w:rPr>
          <w:rFonts w:ascii="GHEA Grapalat" w:hAnsi="GHEA Grapalat" w:cs="GHEA Grapalat"/>
          <w:sz w:val="24"/>
          <w:szCs w:val="24"/>
          <w:lang w:val="hy-AM"/>
        </w:rPr>
        <w:t>նույն</w:t>
      </w:r>
      <w:r w:rsidR="00F37008" w:rsidRPr="0038369A">
        <w:rPr>
          <w:rFonts w:ascii="GHEA Grapalat" w:hAnsi="GHEA Grapalat" w:cs="GHEA Grapalat"/>
          <w:sz w:val="24"/>
          <w:szCs w:val="24"/>
          <w:lang w:val="hy-AM"/>
        </w:rPr>
        <w:t xml:space="preserve"> չափով</w:t>
      </w:r>
      <w:r w:rsidR="00F37008" w:rsidRPr="00792C55">
        <w:rPr>
          <w:rFonts w:ascii="GHEA Grapalat" w:hAnsi="GHEA Grapalat" w:cs="GHEA Grapalat"/>
          <w:sz w:val="24"/>
          <w:szCs w:val="24"/>
          <w:lang w:val="hy-AM"/>
        </w:rPr>
        <w:t xml:space="preserve"> ստացվում </w:t>
      </w:r>
      <w:r w:rsidR="00F37008" w:rsidRPr="00207E03">
        <w:rPr>
          <w:rFonts w:ascii="GHEA Grapalat" w:hAnsi="GHEA Grapalat" w:cs="GHEA Grapalat"/>
          <w:sz w:val="24"/>
          <w:szCs w:val="24"/>
          <w:lang w:val="hy-AM"/>
        </w:rPr>
        <w:t xml:space="preserve">է </w:t>
      </w:r>
      <w:r w:rsidR="00F37008" w:rsidRPr="002E038C">
        <w:rPr>
          <w:rFonts w:ascii="GHEA Grapalat" w:hAnsi="GHEA Grapalat" w:cs="GHEA Grapalat"/>
          <w:sz w:val="24"/>
          <w:szCs w:val="24"/>
          <w:lang w:val="hy-AM"/>
        </w:rPr>
        <w:t>կորուստ</w:t>
      </w:r>
      <w:r w:rsidR="00F3700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հեջավորվող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օբյեկտի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(</w:t>
      </w:r>
      <w:r w:rsidRPr="002A431F">
        <w:rPr>
          <w:rFonts w:ascii="GHEA Grapalat" w:hAnsi="GHEA Grapalat" w:cs="Sylfaen"/>
          <w:sz w:val="24"/>
          <w:szCs w:val="24"/>
          <w:lang w:val="hy-AM"/>
        </w:rPr>
        <w:t>օրինակ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արտարժութային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վարկ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լողացող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տոկոսադրույքով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ավանդ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և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այլն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)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գծով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="00725504" w:rsidRPr="00CC57BC">
        <w:rPr>
          <w:rFonts w:ascii="GHEA Grapalat" w:hAnsi="GHEA Grapalat" w:cs="Sylfaen"/>
          <w:sz w:val="24"/>
          <w:szCs w:val="24"/>
          <w:lang w:val="hy-AM"/>
        </w:rPr>
        <w:t>Ուստի՝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հեջավորման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հարկատուի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մոտ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136D96" w:rsidRPr="002A431F">
        <w:rPr>
          <w:rFonts w:ascii="GHEA Grapalat" w:hAnsi="GHEA Grapalat" w:cs="GHEA Grapalat"/>
          <w:sz w:val="24"/>
          <w:szCs w:val="24"/>
          <w:lang w:val="hy-AM"/>
        </w:rPr>
        <w:t xml:space="preserve">փաստացի </w:t>
      </w:r>
      <w:r w:rsidR="00F37008" w:rsidRPr="00CC57BC">
        <w:rPr>
          <w:rFonts w:ascii="GHEA Grapalat" w:hAnsi="GHEA Grapalat" w:cs="Sylfaen"/>
          <w:sz w:val="24"/>
          <w:szCs w:val="24"/>
          <w:lang w:val="hy-AM"/>
        </w:rPr>
        <w:t>լրացուցիչ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եկամուտ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չի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136D96" w:rsidRPr="002A431F">
        <w:rPr>
          <w:rFonts w:ascii="GHEA Grapalat" w:hAnsi="GHEA Grapalat" w:cs="Sylfaen"/>
          <w:sz w:val="24"/>
          <w:szCs w:val="24"/>
          <w:lang w:val="hy-AM"/>
        </w:rPr>
        <w:t>ձևավորվում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Մինչդեռ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գործող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հարկային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օրենսգրքով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ստացվում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է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որ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հարկատուն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ածանցյալ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ֆինանսական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գործիքից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ստացված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եկամտից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է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հարկ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վճարի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սակայն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հեջավորվող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օբյեկտի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կորուստները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չի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կարողանում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ծախսագրել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2A431F">
        <w:rPr>
          <w:rFonts w:ascii="GHEA Grapalat" w:hAnsi="GHEA Grapalat" w:cs="Sylfaen"/>
          <w:sz w:val="24"/>
          <w:szCs w:val="24"/>
          <w:lang w:val="hy-AM"/>
        </w:rPr>
        <w:t>քանի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որ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դրանք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որպես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կանոն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վերագնահատման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արդյունքում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առաջացող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ծախսեր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են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որոնք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հարկային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օրենսգրքի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համաձայն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ենթական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չեն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նվազեցման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հարկատուի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հարկման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բազայից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: 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Այս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խնդիրն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առկա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է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ռեզիդենտ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շահութահարկ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վճարողների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(</w:t>
      </w:r>
      <w:r w:rsidRPr="002A431F">
        <w:rPr>
          <w:rFonts w:ascii="GHEA Grapalat" w:hAnsi="GHEA Grapalat" w:cs="Sylfaen"/>
          <w:sz w:val="24"/>
          <w:szCs w:val="24"/>
          <w:lang w:val="hy-AM"/>
        </w:rPr>
        <w:t>միայն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այն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դեպքերում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երբ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ածանցյալ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պայմանագիրը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և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հեջավորվող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օբյեկտը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մարվում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են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(</w:t>
      </w:r>
      <w:r w:rsidRPr="002A431F">
        <w:rPr>
          <w:rFonts w:ascii="GHEA Grapalat" w:hAnsi="GHEA Grapalat" w:cs="Sylfaen"/>
          <w:sz w:val="24"/>
          <w:szCs w:val="24"/>
          <w:lang w:val="hy-AM"/>
        </w:rPr>
        <w:t>կամ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դրանց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գծով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վճարումները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իրական</w:t>
      </w:r>
      <w:r w:rsidR="00F37008" w:rsidRPr="00CC57BC">
        <w:rPr>
          <w:rFonts w:ascii="GHEA Grapalat" w:hAnsi="GHEA Grapalat" w:cs="Sylfaen"/>
          <w:sz w:val="24"/>
          <w:szCs w:val="24"/>
          <w:lang w:val="hy-AM"/>
        </w:rPr>
        <w:t>ա</w:t>
      </w:r>
      <w:r w:rsidRPr="002A431F">
        <w:rPr>
          <w:rFonts w:ascii="GHEA Grapalat" w:hAnsi="GHEA Grapalat" w:cs="Sylfaen"/>
          <w:sz w:val="24"/>
          <w:szCs w:val="24"/>
          <w:lang w:val="hy-AM"/>
        </w:rPr>
        <w:t>ցվում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են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)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տարբեր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հարկային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տարիներում</w:t>
      </w:r>
      <w:r w:rsidR="00136D96" w:rsidRPr="002A431F">
        <w:rPr>
          <w:rFonts w:ascii="GHEA Grapalat" w:hAnsi="GHEA Grapalat" w:cs="Sylfaen"/>
          <w:sz w:val="24"/>
          <w:szCs w:val="24"/>
          <w:lang w:val="hy-AM"/>
        </w:rPr>
        <w:t>)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ինչպես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նաև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ոչ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ռեզիդենտ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շահութահարկ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վճարողների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="00136D96" w:rsidRPr="002A431F">
        <w:rPr>
          <w:rFonts w:ascii="GHEA Grapalat" w:hAnsi="GHEA Grapalat" w:cs="Sylfaen"/>
          <w:sz w:val="24"/>
          <w:szCs w:val="24"/>
          <w:lang w:val="hy-AM"/>
        </w:rPr>
        <w:t>Խնդրի լուծմ</w:t>
      </w:r>
      <w:r w:rsidR="00A62A1C" w:rsidRPr="00CC57BC">
        <w:rPr>
          <w:rFonts w:ascii="GHEA Grapalat" w:hAnsi="GHEA Grapalat" w:cs="Sylfaen"/>
          <w:sz w:val="24"/>
          <w:szCs w:val="24"/>
          <w:lang w:val="hy-AM"/>
        </w:rPr>
        <w:t>ա</w:t>
      </w:r>
      <w:r w:rsidR="00136D96" w:rsidRPr="002A431F">
        <w:rPr>
          <w:rFonts w:ascii="GHEA Grapalat" w:hAnsi="GHEA Grapalat" w:cs="Sylfaen"/>
          <w:sz w:val="24"/>
          <w:szCs w:val="24"/>
          <w:lang w:val="hy-AM"/>
        </w:rPr>
        <w:t>ն համար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ճիշտ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կլինի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շարժվել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միջազգային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ստանդարտներով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2A431F">
        <w:rPr>
          <w:rFonts w:ascii="GHEA Grapalat" w:hAnsi="GHEA Grapalat" w:cs="Sylfaen"/>
          <w:sz w:val="24"/>
          <w:szCs w:val="24"/>
          <w:lang w:val="hy-AM"/>
        </w:rPr>
        <w:t>քանի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որ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ստանդարտները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թույլ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են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տալիս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հեջավորման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օբյեկտի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և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ածանցյալ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գործիքի</w:t>
      </w:r>
      <w:r w:rsidRPr="002A431F">
        <w:rPr>
          <w:rFonts w:ascii="Courier New" w:hAnsi="Courier New" w:cs="Courier New"/>
          <w:sz w:val="24"/>
          <w:szCs w:val="24"/>
          <w:lang w:val="hy-AM"/>
        </w:rPr>
        <w:t> </w:t>
      </w:r>
      <w:r w:rsidRPr="002A431F">
        <w:rPr>
          <w:rFonts w:ascii="GHEA Grapalat" w:hAnsi="GHEA Grapalat" w:cs="Sylfaen"/>
          <w:sz w:val="24"/>
          <w:szCs w:val="24"/>
          <w:lang w:val="hy-AM"/>
        </w:rPr>
        <w:t>հարկային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եկամուտների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և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ծախսերի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միաժամանակյա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հաշվանցի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կիրառումը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նույնիսկ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եթե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դրանք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մի</w:t>
      </w:r>
      <w:r w:rsidR="00F37008"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Pr="002A431F">
        <w:rPr>
          <w:rFonts w:ascii="GHEA Grapalat" w:hAnsi="GHEA Grapalat" w:cs="Sylfaen"/>
          <w:sz w:val="24"/>
          <w:szCs w:val="24"/>
          <w:lang w:val="hy-AM"/>
        </w:rPr>
        <w:t>նույն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հարկային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տարվա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ընթացքում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տեղի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136D96" w:rsidRPr="002A431F">
        <w:rPr>
          <w:rFonts w:ascii="GHEA Grapalat" w:hAnsi="GHEA Grapalat" w:cs="GHEA Grapalat"/>
          <w:sz w:val="24"/>
          <w:szCs w:val="24"/>
          <w:lang w:val="hy-AM"/>
        </w:rPr>
        <w:t xml:space="preserve">չեն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ունեցել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>:</w:t>
      </w:r>
    </w:p>
    <w:p w14:paraId="13EE385D" w14:textId="77777777" w:rsidR="00F76BC8" w:rsidRPr="002A431F" w:rsidRDefault="00F76BC8" w:rsidP="00F76BC8">
      <w:pPr>
        <w:autoSpaceDE w:val="0"/>
        <w:autoSpaceDN w:val="0"/>
        <w:adjustRightInd w:val="0"/>
        <w:spacing w:after="160" w:line="240" w:lineRule="auto"/>
        <w:ind w:left="720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14:paraId="34F4F62B" w14:textId="77777777" w:rsidR="00F76BC8" w:rsidRPr="002A431F" w:rsidRDefault="00136D96" w:rsidP="00136D96">
      <w:pPr>
        <w:autoSpaceDE w:val="0"/>
        <w:autoSpaceDN w:val="0"/>
        <w:adjustRightInd w:val="0"/>
        <w:spacing w:after="160" w:line="240" w:lineRule="auto"/>
        <w:ind w:left="360"/>
        <w:jc w:val="both"/>
        <w:rPr>
          <w:rFonts w:ascii="GHEA Grapalat" w:hAnsi="GHEA Grapalat" w:cs="GHEA Grapalat"/>
          <w:i/>
          <w:iCs/>
          <w:sz w:val="24"/>
          <w:szCs w:val="24"/>
          <w:lang w:val="hy-AM"/>
        </w:rPr>
      </w:pPr>
      <w:r w:rsidRPr="002A431F">
        <w:rPr>
          <w:rFonts w:ascii="GHEA Grapalat" w:hAnsi="GHEA Grapalat" w:cs="Sylfaen"/>
          <w:b/>
          <w:bCs/>
          <w:i/>
          <w:iCs/>
          <w:sz w:val="24"/>
          <w:szCs w:val="24"/>
          <w:lang w:val="hy-AM"/>
        </w:rPr>
        <w:t xml:space="preserve">դ) </w:t>
      </w:r>
      <w:r w:rsidR="00F76BC8" w:rsidRPr="002A431F">
        <w:rPr>
          <w:rFonts w:ascii="GHEA Grapalat" w:hAnsi="GHEA Grapalat" w:cs="Sylfaen"/>
          <w:b/>
          <w:bCs/>
          <w:i/>
          <w:iCs/>
          <w:sz w:val="24"/>
          <w:szCs w:val="24"/>
          <w:lang w:val="hy-AM"/>
        </w:rPr>
        <w:t>Ածանցյալ</w:t>
      </w:r>
      <w:r w:rsidR="00F76BC8" w:rsidRPr="002A431F">
        <w:rPr>
          <w:rFonts w:ascii="GHEA Grapalat" w:hAnsi="GHEA Grapalat" w:cs="GHEA Grapalat"/>
          <w:b/>
          <w:bCs/>
          <w:i/>
          <w:iCs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b/>
          <w:bCs/>
          <w:i/>
          <w:iCs/>
          <w:sz w:val="24"/>
          <w:szCs w:val="24"/>
          <w:lang w:val="hy-AM"/>
        </w:rPr>
        <w:t>գործիքներով</w:t>
      </w:r>
      <w:r w:rsidR="00F76BC8" w:rsidRPr="002A431F">
        <w:rPr>
          <w:rFonts w:ascii="GHEA Grapalat" w:hAnsi="GHEA Grapalat" w:cs="GHEA Grapalat"/>
          <w:b/>
          <w:bCs/>
          <w:i/>
          <w:iCs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b/>
          <w:bCs/>
          <w:i/>
          <w:iCs/>
          <w:sz w:val="24"/>
          <w:szCs w:val="24"/>
          <w:lang w:val="hy-AM"/>
        </w:rPr>
        <w:t>բացված</w:t>
      </w:r>
      <w:r w:rsidR="00F76BC8" w:rsidRPr="002A431F">
        <w:rPr>
          <w:rFonts w:ascii="GHEA Grapalat" w:hAnsi="GHEA Grapalat" w:cs="GHEA Grapalat"/>
          <w:b/>
          <w:bCs/>
          <w:i/>
          <w:iCs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b/>
          <w:bCs/>
          <w:i/>
          <w:iCs/>
          <w:sz w:val="24"/>
          <w:szCs w:val="24"/>
          <w:lang w:val="hy-AM"/>
        </w:rPr>
        <w:t>դիրքերը</w:t>
      </w:r>
      <w:r w:rsidR="00F76BC8" w:rsidRPr="002A431F">
        <w:rPr>
          <w:rFonts w:ascii="GHEA Grapalat" w:hAnsi="GHEA Grapalat" w:cs="GHEA Grapalat"/>
          <w:b/>
          <w:bCs/>
          <w:i/>
          <w:iCs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b/>
          <w:bCs/>
          <w:i/>
          <w:iCs/>
          <w:sz w:val="24"/>
          <w:szCs w:val="24"/>
          <w:lang w:val="hy-AM"/>
        </w:rPr>
        <w:t>փակելու</w:t>
      </w:r>
      <w:r w:rsidR="00F76BC8" w:rsidRPr="002A431F">
        <w:rPr>
          <w:rFonts w:ascii="GHEA Grapalat" w:hAnsi="GHEA Grapalat" w:cs="GHEA Grapalat"/>
          <w:b/>
          <w:bCs/>
          <w:i/>
          <w:iCs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b/>
          <w:bCs/>
          <w:i/>
          <w:iCs/>
          <w:sz w:val="24"/>
          <w:szCs w:val="24"/>
          <w:lang w:val="hy-AM"/>
        </w:rPr>
        <w:t>հնարավորության</w:t>
      </w:r>
      <w:r w:rsidR="00F76BC8" w:rsidRPr="002A431F">
        <w:rPr>
          <w:rFonts w:ascii="GHEA Grapalat" w:hAnsi="GHEA Grapalat" w:cs="GHEA Grapalat"/>
          <w:b/>
          <w:bCs/>
          <w:i/>
          <w:iCs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b/>
          <w:bCs/>
          <w:i/>
          <w:iCs/>
          <w:sz w:val="24"/>
          <w:szCs w:val="24"/>
          <w:lang w:val="hy-AM"/>
        </w:rPr>
        <w:t>բացակայությունը</w:t>
      </w:r>
      <w:r w:rsidR="00F76BC8" w:rsidRPr="002A431F">
        <w:rPr>
          <w:rFonts w:ascii="GHEA Grapalat" w:hAnsi="GHEA Grapalat" w:cs="GHEA Grapalat"/>
          <w:i/>
          <w:iCs/>
          <w:sz w:val="24"/>
          <w:szCs w:val="24"/>
          <w:lang w:val="hy-AM"/>
        </w:rPr>
        <w:t xml:space="preserve"> </w:t>
      </w:r>
    </w:p>
    <w:p w14:paraId="349493CF" w14:textId="77777777" w:rsidR="00F76BC8" w:rsidRPr="002A431F" w:rsidRDefault="00F76BC8" w:rsidP="00DC6F54">
      <w:pPr>
        <w:numPr>
          <w:ilvl w:val="0"/>
          <w:numId w:val="16"/>
        </w:numPr>
        <w:autoSpaceDE w:val="0"/>
        <w:autoSpaceDN w:val="0"/>
        <w:adjustRightInd w:val="0"/>
        <w:spacing w:after="160" w:line="24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lastRenderedPageBreak/>
        <w:t>Հաճախորդի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հետ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բացված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ածանցյալ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գործիքի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դիրքի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հետ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կապված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ռիսկը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ֆինանսական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կազմակերպությունները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խուսափում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են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իրենց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վրա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վերցնել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,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այսինքն՝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բացված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դիրքը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ցանկություն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ունեն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փակել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մեկ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ուրիշ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տեղ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: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Մասնավորապես</w:t>
      </w:r>
      <w:r w:rsidR="00C36524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՝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բանկերը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IFC-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ի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հետ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փակում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են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ածանցյալ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գործարքների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գծով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բացված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դիրքերը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,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սակայն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դա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կարողանում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են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իրականացնել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հազվադեպ՝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="00136D96"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միայն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խոշոր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գործարքների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դեպքում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: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Խնդրի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լուծման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հնարավոր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տարբերակ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կարող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է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լինել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այնպիսի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ինստիտուտի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ներդրումը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,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ինչպիսին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է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Նիդերլանդներում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ստեղ</w:t>
      </w:r>
      <w:r w:rsidR="0044790C" w:rsidRPr="004C6E10">
        <w:rPr>
          <w:rFonts w:ascii="GHEA Grapalat" w:hAnsi="GHEA Grapalat" w:cs="Sylfaen"/>
          <w:color w:val="000000"/>
          <w:sz w:val="24"/>
          <w:szCs w:val="24"/>
          <w:lang w:val="hy-AM"/>
        </w:rPr>
        <w:t>ծ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ված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the Currency Exchange Fund-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ը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(TCX):</w:t>
      </w:r>
      <w:r w:rsidR="00136D96"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Այս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մարմինը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հատուկ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նշանակության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ֆոնդ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է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,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որը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մշտապես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առաջարկում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է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արժութային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սվոփ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ֆորվարդ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="00136D96"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գործիքներ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ոչ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այնքան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զարգացած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ածանցյալների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շուկա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ունեցող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երկրներում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: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Սա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հնարավորություն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է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բանկերի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այլ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կազմակերպությունների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համար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իրենց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="003F624F"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բաց դիրքերը հեջավորելու </w:t>
      </w:r>
      <w:r w:rsidR="00DA10EA"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>համար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: </w:t>
      </w:r>
      <w:r w:rsidR="00C477AC" w:rsidRPr="00CC57BC">
        <w:rPr>
          <w:rFonts w:ascii="GHEA Grapalat" w:hAnsi="GHEA Grapalat" w:cs="GHEA Grapalat"/>
          <w:color w:val="000000"/>
          <w:sz w:val="24"/>
          <w:szCs w:val="24"/>
          <w:lang w:val="hy-AM"/>
        </w:rPr>
        <w:t>Որպես</w:t>
      </w:r>
      <w:r w:rsidR="00C477AC" w:rsidRPr="0038369A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ածանցյալ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գործիքների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C477AC" w:rsidRPr="00CC57BC">
        <w:rPr>
          <w:rFonts w:ascii="GHEA Grapalat" w:hAnsi="GHEA Grapalat" w:cs="GHEA Grapalat"/>
          <w:sz w:val="24"/>
          <w:szCs w:val="24"/>
          <w:lang w:val="hy-AM"/>
        </w:rPr>
        <w:t>պոտենցիալ</w:t>
      </w:r>
      <w:r w:rsidR="00C477AC" w:rsidRPr="0038369A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օգտագործողներ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կարող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են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լինել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միջազգային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կազմակերպությունները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և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կենսաթոշակային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ֆոնդերը</w:t>
      </w:r>
      <w:r w:rsidR="00C477AC" w:rsidRPr="00CC57BC">
        <w:rPr>
          <w:rFonts w:ascii="GHEA Grapalat" w:hAnsi="GHEA Grapalat" w:cs="Sylfaen"/>
          <w:sz w:val="24"/>
          <w:szCs w:val="24"/>
          <w:lang w:val="hy-AM"/>
        </w:rPr>
        <w:t xml:space="preserve">, </w:t>
      </w:r>
      <w:r w:rsidR="00C477AC" w:rsidRPr="0038369A">
        <w:rPr>
          <w:rFonts w:ascii="GHEA Grapalat" w:hAnsi="GHEA Grapalat" w:cs="Sylfaen"/>
          <w:sz w:val="24"/>
          <w:szCs w:val="24"/>
          <w:lang w:val="hy-AM"/>
        </w:rPr>
        <w:t xml:space="preserve">ինչպես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նաև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ՀՀ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խոշոր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ներմուծող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կամ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արտահանող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92C55" w:rsidRPr="00792C55">
        <w:rPr>
          <w:rFonts w:ascii="GHEA Grapalat" w:hAnsi="GHEA Grapalat" w:cs="Sylfaen"/>
          <w:sz w:val="24"/>
          <w:szCs w:val="24"/>
          <w:lang w:val="hy-AM"/>
        </w:rPr>
        <w:t>ընկերություննե</w:t>
      </w:r>
      <w:r w:rsidR="00792C55" w:rsidRPr="00CC57BC">
        <w:rPr>
          <w:rFonts w:ascii="GHEA Grapalat" w:hAnsi="GHEA Grapalat" w:cs="Sylfaen"/>
          <w:sz w:val="24"/>
          <w:szCs w:val="24"/>
          <w:lang w:val="hy-AM"/>
        </w:rPr>
        <w:t>րը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</w:p>
    <w:p w14:paraId="42F72AEA" w14:textId="77777777" w:rsidR="00F76BC8" w:rsidRPr="002A431F" w:rsidRDefault="00F76BC8" w:rsidP="00F76BC8">
      <w:pPr>
        <w:autoSpaceDE w:val="0"/>
        <w:autoSpaceDN w:val="0"/>
        <w:adjustRightInd w:val="0"/>
        <w:spacing w:after="160" w:line="240" w:lineRule="auto"/>
        <w:ind w:left="851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14:paraId="1F362E1F" w14:textId="77777777" w:rsidR="00F76BC8" w:rsidRPr="002A431F" w:rsidRDefault="00EB4F4B" w:rsidP="00DC6F54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2A431F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Հեջավորման գործիքների անհրաժեշտություն ունեն ինչպես ՀՀ </w:t>
      </w:r>
      <w:r w:rsidR="00F76BC8" w:rsidRPr="002A431F">
        <w:rPr>
          <w:rFonts w:ascii="GHEA Grapalat" w:hAnsi="GHEA Grapalat" w:cs="Sylfaen"/>
          <w:b/>
          <w:bCs/>
          <w:sz w:val="24"/>
          <w:szCs w:val="24"/>
          <w:lang w:val="hy-AM"/>
        </w:rPr>
        <w:t>կենսաթոշակային</w:t>
      </w:r>
      <w:r w:rsidR="00F76BC8" w:rsidRPr="002A431F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b/>
          <w:bCs/>
          <w:sz w:val="24"/>
          <w:szCs w:val="24"/>
          <w:lang w:val="hy-AM"/>
        </w:rPr>
        <w:t>ֆոնդերը, այնպես էլ</w:t>
      </w:r>
      <w:r w:rsidR="00F76BC8" w:rsidRPr="002A431F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b/>
          <w:bCs/>
          <w:sz w:val="24"/>
          <w:szCs w:val="24"/>
          <w:lang w:val="hy-AM"/>
        </w:rPr>
        <w:t>միջազգային</w:t>
      </w:r>
      <w:r w:rsidR="00F76BC8" w:rsidRPr="002A431F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792C55" w:rsidRPr="00792C55">
        <w:rPr>
          <w:rFonts w:ascii="GHEA Grapalat" w:hAnsi="GHEA Grapalat" w:cs="Sylfaen"/>
          <w:b/>
          <w:bCs/>
          <w:sz w:val="24"/>
          <w:szCs w:val="24"/>
          <w:lang w:val="hy-AM"/>
        </w:rPr>
        <w:t>կազմ</w:t>
      </w:r>
      <w:r w:rsidR="00792C55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ա</w:t>
      </w:r>
      <w:r w:rsidR="00792C55" w:rsidRPr="00792C55">
        <w:rPr>
          <w:rFonts w:ascii="GHEA Grapalat" w:hAnsi="GHEA Grapalat" w:cs="Sylfaen"/>
          <w:b/>
          <w:bCs/>
          <w:sz w:val="24"/>
          <w:szCs w:val="24"/>
          <w:lang w:val="hy-AM"/>
        </w:rPr>
        <w:t>կերպությունները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Պետք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է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հաշվի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առնել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որ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մի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կողմից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կենսաթոշակային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ֆոնդերը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երկարաժամկետ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և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խոշոր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ներդրողներ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են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արտարժութային ակտիվներում, ինչն էլ</w:t>
      </w:r>
      <w:r w:rsidR="007055B3" w:rsidRPr="00CC57BC">
        <w:rPr>
          <w:rFonts w:ascii="GHEA Grapalat" w:hAnsi="GHEA Grapalat" w:cs="Sylfaen"/>
          <w:sz w:val="24"/>
          <w:szCs w:val="24"/>
          <w:lang w:val="hy-AM"/>
        </w:rPr>
        <w:t>,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 xml:space="preserve"> իհարկե</w:t>
      </w:r>
      <w:r w:rsidR="007055B3" w:rsidRPr="00CC57BC">
        <w:rPr>
          <w:rFonts w:ascii="GHEA Grapalat" w:hAnsi="GHEA Grapalat" w:cs="Sylfaen"/>
          <w:sz w:val="24"/>
          <w:szCs w:val="24"/>
          <w:lang w:val="hy-AM"/>
        </w:rPr>
        <w:t>,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 xml:space="preserve"> արտարժութային ռիսկի հեջավորման անհրաժեշտություն է առաջացնում: Մյուս կողմից՝ միջազգային կազմակերպությունները ՀՀ դրամով երկարաժամկետ </w:t>
      </w:r>
      <w:r w:rsidR="00792C55" w:rsidRPr="00792C55">
        <w:rPr>
          <w:rFonts w:ascii="GHEA Grapalat" w:hAnsi="GHEA Grapalat" w:cs="Sylfaen"/>
          <w:sz w:val="24"/>
          <w:szCs w:val="24"/>
          <w:lang w:val="hy-AM"/>
        </w:rPr>
        <w:t>փոխառություններ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 xml:space="preserve"> են տրամադրում ՀՀ-</w:t>
      </w:r>
      <w:r w:rsidR="000C0CFF" w:rsidRPr="00CC57BC">
        <w:rPr>
          <w:rFonts w:ascii="GHEA Grapalat" w:hAnsi="GHEA Grapalat" w:cs="Sylfaen"/>
          <w:sz w:val="24"/>
          <w:szCs w:val="24"/>
          <w:lang w:val="hy-AM"/>
        </w:rPr>
        <w:t>ում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 xml:space="preserve"> և կրում դրամի արժեզրկման ռիսկը: Հետևաբար, այս</w:t>
      </w:r>
      <w:r w:rsidR="00174B10" w:rsidRPr="002A431F">
        <w:rPr>
          <w:rFonts w:ascii="GHEA Grapalat" w:hAnsi="GHEA Grapalat" w:cs="Sylfaen"/>
          <w:sz w:val="24"/>
          <w:szCs w:val="24"/>
          <w:lang w:val="hy-AM"/>
        </w:rPr>
        <w:t xml:space="preserve"> երկու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 xml:space="preserve"> սուբյեկտները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որպես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երկար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և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խոշոր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ներդրողներ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կարող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են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զսպել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իրենց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ռիսկերը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միմյանց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հետ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սվոփ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BA44E4" w:rsidRPr="002A431F">
        <w:rPr>
          <w:rFonts w:ascii="GHEA Grapalat" w:hAnsi="GHEA Grapalat" w:cs="Sylfaen"/>
          <w:sz w:val="24"/>
          <w:szCs w:val="24"/>
          <w:lang w:val="hy-AM"/>
        </w:rPr>
        <w:t>պայմանագր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ի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կնքման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միջոցով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Ընդ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որում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միջազգային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կազմակերպությունները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ՀՀ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դրամով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փոխառություններ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տրամադրելիս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դրամի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արժեզրկման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ռիսկը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ներկա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պահին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զսպում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են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TCX-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ի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հետ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սվոփ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գործարք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կնքելու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միջոցով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="007A11C5" w:rsidRPr="002A431F">
        <w:rPr>
          <w:rFonts w:ascii="GHEA Grapalat" w:hAnsi="GHEA Grapalat" w:cs="Sylfaen"/>
          <w:sz w:val="24"/>
          <w:szCs w:val="24"/>
          <w:lang w:val="hy-AM"/>
        </w:rPr>
        <w:t>Մեր հաշվարկները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ցույց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են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տալիս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որ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TCX-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ի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կողմից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առաջարկվող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սվոփի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գինը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բավականին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թանկ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է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իսկ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ՀՀ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կենսաթոշակային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ֆոնդերի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հետ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սվոփի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կնքումը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շահավետ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կարող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է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լինել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BA44E4" w:rsidRPr="002A431F">
        <w:rPr>
          <w:rFonts w:ascii="GHEA Grapalat" w:hAnsi="GHEA Grapalat" w:cs="GHEA Grapalat"/>
          <w:sz w:val="24"/>
          <w:szCs w:val="24"/>
          <w:lang w:val="hy-AM"/>
        </w:rPr>
        <w:t>երկու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կողմերի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համար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>:</w:t>
      </w:r>
    </w:p>
    <w:p w14:paraId="7C94304D" w14:textId="77777777" w:rsidR="00F76BC8" w:rsidRPr="002A431F" w:rsidRDefault="00F76BC8" w:rsidP="00F76BC8">
      <w:pPr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GHEA Grapalat" w:hAnsi="GHEA Grapalat" w:cs="GHEA Grapalat"/>
          <w:b/>
          <w:bCs/>
          <w:color w:val="17365D"/>
          <w:sz w:val="24"/>
          <w:szCs w:val="24"/>
          <w:lang w:val="hy-AM"/>
        </w:rPr>
      </w:pPr>
    </w:p>
    <w:p w14:paraId="5C0E0065" w14:textId="77777777" w:rsidR="00EE7527" w:rsidRPr="002A431F" w:rsidRDefault="00EE7527" w:rsidP="00B03B40">
      <w:pPr>
        <w:autoSpaceDE w:val="0"/>
        <w:autoSpaceDN w:val="0"/>
        <w:adjustRightInd w:val="0"/>
        <w:spacing w:after="160" w:line="240" w:lineRule="auto"/>
        <w:ind w:left="720"/>
        <w:rPr>
          <w:rFonts w:ascii="GHEA Grapalat" w:hAnsi="GHEA Grapalat" w:cs="GHEA Grapalat"/>
          <w:sz w:val="24"/>
          <w:szCs w:val="24"/>
          <w:lang w:val="hy-AM"/>
        </w:rPr>
      </w:pPr>
      <w:r w:rsidRPr="002A431F">
        <w:rPr>
          <w:rFonts w:ascii="GHEA Grapalat" w:hAnsi="GHEA Grapalat" w:cs="GHEA Grapalat"/>
          <w:sz w:val="24"/>
          <w:szCs w:val="24"/>
          <w:lang w:val="hy-AM"/>
        </w:rPr>
        <w:br w:type="page"/>
      </w:r>
    </w:p>
    <w:p w14:paraId="2031F770" w14:textId="77777777" w:rsidR="009E2FEE" w:rsidRPr="00207E03" w:rsidRDefault="003559D2" w:rsidP="0093074A">
      <w:pPr>
        <w:pStyle w:val="Heading1"/>
        <w:numPr>
          <w:ilvl w:val="0"/>
          <w:numId w:val="38"/>
        </w:numPr>
        <w:rPr>
          <w:rFonts w:ascii="GHEA Grapalat" w:hAnsi="GHEA Grapalat" w:cs="Sylfaen"/>
          <w:lang w:val="hy-AM"/>
        </w:rPr>
      </w:pPr>
      <w:bookmarkStart w:id="14" w:name="_Toc35420829"/>
      <w:r w:rsidRPr="00CC57BC">
        <w:rPr>
          <w:rFonts w:ascii="GHEA Grapalat" w:hAnsi="GHEA Grapalat" w:cs="Sylfaen"/>
          <w:lang w:val="hy-AM"/>
        </w:rPr>
        <w:lastRenderedPageBreak/>
        <w:t>ՇՈՒԿԱՅԻ</w:t>
      </w:r>
      <w:r w:rsidRPr="0038369A">
        <w:rPr>
          <w:rFonts w:ascii="GHEA Grapalat" w:hAnsi="GHEA Grapalat" w:cs="Sylfaen"/>
          <w:lang w:val="hy-AM"/>
        </w:rPr>
        <w:t xml:space="preserve"> ՊԱՀԱՆՋԱՐԿԸ</w:t>
      </w:r>
      <w:r w:rsidRPr="00792C55">
        <w:rPr>
          <w:rFonts w:ascii="GHEA Grapalat" w:hAnsi="GHEA Grapalat" w:cs="Sylfaen"/>
          <w:lang w:val="hy-AM"/>
        </w:rPr>
        <w:t xml:space="preserve">: ՆԵՐԴՐՈՂՆԵՐԻ </w:t>
      </w:r>
      <w:r w:rsidRPr="00207E03">
        <w:rPr>
          <w:rFonts w:ascii="GHEA Grapalat" w:hAnsi="GHEA Grapalat" w:cs="Sylfaen"/>
          <w:lang w:val="hy-AM"/>
        </w:rPr>
        <w:t>ԲԱԶԱ</w:t>
      </w:r>
      <w:bookmarkEnd w:id="14"/>
    </w:p>
    <w:p w14:paraId="37EE47E0" w14:textId="77777777" w:rsidR="00A44F73" w:rsidRPr="00CC57BC" w:rsidRDefault="00686B54" w:rsidP="00DC6F54">
      <w:pPr>
        <w:pStyle w:val="Heading2"/>
        <w:numPr>
          <w:ilvl w:val="0"/>
          <w:numId w:val="6"/>
        </w:numPr>
        <w:rPr>
          <w:rStyle w:val="Heading2Char"/>
          <w:rFonts w:ascii="GHEA Grapalat" w:hAnsi="GHEA Grapalat" w:cs="Sylfaen"/>
          <w:b/>
          <w:bCs/>
          <w:sz w:val="24"/>
          <w:szCs w:val="24"/>
          <w:lang w:val="hy-AM"/>
        </w:rPr>
      </w:pPr>
      <w:bookmarkStart w:id="15" w:name="_Toc35420830"/>
      <w:r w:rsidRPr="002E038C">
        <w:rPr>
          <w:rStyle w:val="Heading2Char"/>
          <w:rFonts w:ascii="GHEA Grapalat" w:hAnsi="GHEA Grapalat" w:cs="Sylfaen"/>
          <w:b/>
          <w:bCs/>
          <w:sz w:val="24"/>
          <w:szCs w:val="24"/>
          <w:lang w:val="hy-AM"/>
        </w:rPr>
        <w:t>Ներդրողների</w:t>
      </w:r>
      <w:r w:rsidRPr="00CC57BC">
        <w:rPr>
          <w:rStyle w:val="Heading2Char"/>
          <w:rFonts w:ascii="GHEA Grapalat" w:hAnsi="GHEA Grapalat" w:cs="Sylfaen"/>
          <w:b/>
          <w:bCs/>
          <w:sz w:val="24"/>
          <w:szCs w:val="24"/>
          <w:lang w:val="hy-AM"/>
        </w:rPr>
        <w:t xml:space="preserve"> ընդհանուր կառուցվածքը</w:t>
      </w:r>
      <w:bookmarkEnd w:id="15"/>
    </w:p>
    <w:p w14:paraId="4B481B17" w14:textId="77777777" w:rsidR="0010542D" w:rsidRPr="00CC57BC" w:rsidRDefault="0010542D" w:rsidP="0010542D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14:paraId="28441C78" w14:textId="77777777" w:rsidR="007228EE" w:rsidRPr="00CC57BC" w:rsidRDefault="008D2B1D" w:rsidP="00DC6F54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C57BC">
        <w:rPr>
          <w:rFonts w:ascii="GHEA Grapalat" w:hAnsi="GHEA Grapalat" w:cs="GHEA Grapalat"/>
          <w:b/>
          <w:sz w:val="24"/>
          <w:szCs w:val="24"/>
          <w:highlight w:val="white"/>
          <w:lang w:val="hy-AM"/>
        </w:rPr>
        <w:t>Ե</w:t>
      </w:r>
      <w:r w:rsidR="00F65494" w:rsidRPr="00CC57BC">
        <w:rPr>
          <w:rFonts w:ascii="GHEA Grapalat" w:hAnsi="GHEA Grapalat" w:cs="GHEA Grapalat"/>
          <w:b/>
          <w:sz w:val="24"/>
          <w:szCs w:val="24"/>
          <w:highlight w:val="white"/>
          <w:lang w:val="hy-AM"/>
        </w:rPr>
        <w:t>թե համեմատենք պարտքային և բաժնային արժեթղթերում ներդրողների կառուցվածքը</w:t>
      </w:r>
      <w:r w:rsidR="00840D1C" w:rsidRPr="00CC57BC">
        <w:rPr>
          <w:rFonts w:ascii="GHEA Grapalat" w:hAnsi="GHEA Grapalat" w:cs="GHEA Grapalat"/>
          <w:b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GHEA Grapalat"/>
          <w:b/>
          <w:sz w:val="24"/>
          <w:szCs w:val="24"/>
          <w:highlight w:val="white"/>
          <w:lang w:val="hy-AM"/>
        </w:rPr>
        <w:t>31/01/2020թ. դրությամբ</w:t>
      </w:r>
      <w:r w:rsidR="0053546B" w:rsidRPr="00CC57BC">
        <w:rPr>
          <w:rFonts w:ascii="GHEA Grapalat" w:hAnsi="GHEA Grapalat" w:cs="GHEA Grapalat"/>
          <w:b/>
          <w:sz w:val="24"/>
          <w:szCs w:val="24"/>
          <w:highlight w:val="white"/>
          <w:lang w:val="hy-AM"/>
        </w:rPr>
        <w:t xml:space="preserve"> </w:t>
      </w:r>
      <w:r w:rsidR="00861F09" w:rsidRPr="00CC57BC">
        <w:rPr>
          <w:rFonts w:ascii="GHEA Grapalat" w:hAnsi="GHEA Grapalat" w:cs="GHEA Grapalat"/>
          <w:sz w:val="24"/>
          <w:szCs w:val="24"/>
          <w:lang w:val="hy-AM"/>
        </w:rPr>
        <w:t>(</w:t>
      </w:r>
      <w:r w:rsidR="00861F09" w:rsidRPr="00CC57BC">
        <w:rPr>
          <w:rFonts w:ascii="GHEA Grapalat" w:hAnsi="GHEA Grapalat" w:cs="GHEA Grapalat"/>
          <w:b/>
          <w:sz w:val="24"/>
          <w:szCs w:val="24"/>
          <w:highlight w:val="white"/>
          <w:lang w:val="hy-AM"/>
        </w:rPr>
        <w:t>Գծ</w:t>
      </w:r>
      <w:r w:rsidR="003A64E3" w:rsidRPr="00CC57BC">
        <w:rPr>
          <w:rFonts w:ascii="GHEA Grapalat" w:hAnsi="GHEA Grapalat" w:cs="GHEA Grapalat"/>
          <w:b/>
          <w:sz w:val="24"/>
          <w:szCs w:val="24"/>
          <w:highlight w:val="white"/>
          <w:lang w:val="hy-AM"/>
        </w:rPr>
        <w:t>. 7</w:t>
      </w:r>
      <w:r w:rsidR="00861F09" w:rsidRPr="00CC57BC">
        <w:rPr>
          <w:rFonts w:ascii="GHEA Grapalat" w:hAnsi="GHEA Grapalat" w:cs="GHEA Grapalat"/>
          <w:b/>
          <w:sz w:val="24"/>
          <w:szCs w:val="24"/>
          <w:highlight w:val="white"/>
          <w:lang w:val="hy-AM"/>
        </w:rPr>
        <w:t>)</w:t>
      </w:r>
      <w:r w:rsidR="00F65494" w:rsidRPr="00CC57BC">
        <w:rPr>
          <w:rFonts w:ascii="GHEA Grapalat" w:hAnsi="GHEA Grapalat" w:cs="GHEA Grapalat"/>
          <w:b/>
          <w:sz w:val="24"/>
          <w:szCs w:val="24"/>
          <w:highlight w:val="white"/>
          <w:lang w:val="hy-AM"/>
        </w:rPr>
        <w:t xml:space="preserve">, ապա առաջին տպավորությունը կլինի այն, որ բաժնային արժեթղթերի շուկայի </w:t>
      </w:r>
      <w:r w:rsidR="00792C55" w:rsidRPr="00CC57BC">
        <w:rPr>
          <w:rFonts w:ascii="GHEA Grapalat" w:hAnsi="GHEA Grapalat" w:cs="GHEA Grapalat"/>
          <w:b/>
          <w:sz w:val="24"/>
          <w:szCs w:val="24"/>
          <w:highlight w:val="white"/>
          <w:lang w:val="hy-AM"/>
        </w:rPr>
        <w:t>նկատմամբ</w:t>
      </w:r>
      <w:r w:rsidR="00F65494" w:rsidRPr="00CC57BC">
        <w:rPr>
          <w:rFonts w:ascii="GHEA Grapalat" w:hAnsi="GHEA Grapalat" w:cs="GHEA Grapalat"/>
          <w:b/>
          <w:sz w:val="24"/>
          <w:szCs w:val="24"/>
          <w:highlight w:val="white"/>
          <w:lang w:val="hy-AM"/>
        </w:rPr>
        <w:t xml:space="preserve"> պահանջարկն անհամեմատ մեծ է, այնինչ իրական պատկերը հակառակն է:</w:t>
      </w:r>
      <w:r w:rsidR="00F65494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3A3CC9" w:rsidRPr="00CC57BC">
        <w:rPr>
          <w:rFonts w:ascii="GHEA Grapalat" w:hAnsi="GHEA Grapalat" w:cs="GHEA Grapalat"/>
          <w:sz w:val="24"/>
          <w:szCs w:val="24"/>
          <w:lang w:val="hy-AM"/>
        </w:rPr>
        <w:t>31/01/2020թ. դրությամբ բոլոր պարտքային (այդ թվում՝ պետական) և բաժնային արժեթղթերի ներդրողների հաշիվները կազմում են 114876, որից ընդամենը 13%-ն (15181) է համարվում ակտիվ հաշիվ</w:t>
      </w:r>
      <w:r w:rsidR="003A3CC9" w:rsidRPr="00CC57BC">
        <w:rPr>
          <w:rStyle w:val="FootnoteReference"/>
          <w:rFonts w:ascii="GHEA Grapalat" w:hAnsi="GHEA Grapalat" w:cs="GHEA Grapalat"/>
          <w:sz w:val="24"/>
          <w:szCs w:val="24"/>
          <w:lang w:val="hy-AM"/>
        </w:rPr>
        <w:footnoteReference w:id="18"/>
      </w:r>
      <w:r w:rsidR="003A3CC9" w:rsidRPr="00CC57BC">
        <w:rPr>
          <w:rFonts w:ascii="GHEA Grapalat" w:hAnsi="GHEA Grapalat" w:cs="GHEA Grapalat"/>
          <w:sz w:val="24"/>
          <w:szCs w:val="24"/>
          <w:lang w:val="hy-AM"/>
        </w:rPr>
        <w:t xml:space="preserve"> (</w:t>
      </w:r>
      <w:r w:rsidR="003A3CC9" w:rsidRPr="0038369A">
        <w:rPr>
          <w:rFonts w:ascii="GHEA Grapalat" w:hAnsi="GHEA Grapalat" w:cs="GHEA Grapalat"/>
          <w:sz w:val="24"/>
          <w:szCs w:val="24"/>
          <w:lang w:val="hy-AM"/>
        </w:rPr>
        <w:t>Գծ. 11):</w:t>
      </w:r>
      <w:r w:rsidR="003A3CC9" w:rsidRPr="00792C55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65494" w:rsidRPr="00792C55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Բաժնային </w:t>
      </w:r>
      <w:r w:rsidR="00F65494" w:rsidRPr="00207E03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արժեթղթերում </w:t>
      </w:r>
      <w:r w:rsidR="00F65494" w:rsidRPr="002E038C">
        <w:rPr>
          <w:rFonts w:ascii="GHEA Grapalat" w:hAnsi="GHEA Grapalat" w:cs="GHEA Grapalat"/>
          <w:sz w:val="24"/>
          <w:szCs w:val="24"/>
          <w:highlight w:val="white"/>
          <w:lang w:val="hy-AM"/>
        </w:rPr>
        <w:t>ն</w:t>
      </w:r>
      <w:r w:rsidR="00CA15D1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>երդրողների մեծ բանակ</w:t>
      </w:r>
      <w:r w:rsidR="00F65494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>ը</w:t>
      </w:r>
      <w:r w:rsidR="00CA15D1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F65494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հիմնականում </w:t>
      </w:r>
      <w:r w:rsidR="00CA15D1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ձևավորվել </w:t>
      </w:r>
      <w:r w:rsidR="00861F09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է </w:t>
      </w:r>
      <w:r w:rsidR="00CA15D1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>Հայաստանում զանգվածային մասնավորեցման</w:t>
      </w:r>
      <w:r w:rsidR="00F65494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, ինչպես նաև </w:t>
      </w:r>
      <w:r w:rsidR="00CA15D1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ոչ ռեզիդենտ սեփականատերերի </w:t>
      </w:r>
      <w:r w:rsidR="00F65494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>կողմից մի շարք ենթակառուցվածքային և խոշոր հայկական ընկերությունների ձեռքբերման արդյունքում</w:t>
      </w:r>
      <w:r w:rsidR="0089000B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95123A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>(որոնցից ընդամենը 10 բաժնետիրական ընկերության բաժնետոմսերն են շրջանառվում ֆոնդային բորսայում)</w:t>
      </w:r>
      <w:r w:rsidR="007055B3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>,</w:t>
      </w:r>
      <w:r w:rsidR="00F65494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և այս ներդրողները (նույնիսկ</w:t>
      </w:r>
      <w:r w:rsidR="00CA15D1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ակտիվ հաշիվ ունեցող </w:t>
      </w:r>
      <w:r w:rsidR="00F65494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>բաժնետեր</w:t>
      </w:r>
      <w:r w:rsidR="00861F09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>եր</w:t>
      </w:r>
      <w:r w:rsidR="00F65494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ը) </w:t>
      </w:r>
      <w:r w:rsidR="00CA15D1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շուկայում </w:t>
      </w:r>
      <w:r w:rsidR="00F65494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փաստացի ակտիվություն չեն դրսևորում (գործարքներ չեն կնքում): </w:t>
      </w:r>
      <w:r w:rsidR="00CA15D1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34790F" w:rsidRPr="00CC57BC">
        <w:rPr>
          <w:rFonts w:ascii="GHEA Grapalat" w:hAnsi="GHEA Grapalat" w:cs="GHEA Grapalat"/>
          <w:sz w:val="24"/>
          <w:szCs w:val="24"/>
          <w:lang w:val="hy-AM"/>
        </w:rPr>
        <w:t xml:space="preserve">Բաժնային </w:t>
      </w:r>
      <w:r w:rsidR="00A44F73" w:rsidRPr="00CC57BC">
        <w:rPr>
          <w:rFonts w:ascii="GHEA Grapalat" w:hAnsi="GHEA Grapalat" w:cs="GHEA Grapalat"/>
          <w:sz w:val="24"/>
          <w:szCs w:val="24"/>
          <w:lang w:val="hy-AM"/>
        </w:rPr>
        <w:t xml:space="preserve">արժեթղթերում փաստացի </w:t>
      </w:r>
      <w:r w:rsidR="0034790F" w:rsidRPr="00CC57BC">
        <w:rPr>
          <w:rFonts w:ascii="GHEA Grapalat" w:hAnsi="GHEA Grapalat" w:cs="GHEA Grapalat"/>
          <w:sz w:val="24"/>
          <w:szCs w:val="24"/>
          <w:lang w:val="hy-AM"/>
        </w:rPr>
        <w:t>ներդրողների փոքր թվի մասին է վկայում նաև Հայաստանի ֆոնդային բորսայում իրականացված գործարքների չնչին ծավալը</w:t>
      </w:r>
      <w:r w:rsidR="00A44F73" w:rsidRPr="00CC57BC">
        <w:rPr>
          <w:rFonts w:ascii="GHEA Grapalat" w:hAnsi="GHEA Grapalat" w:cs="GHEA Grapalat"/>
          <w:sz w:val="24"/>
          <w:szCs w:val="24"/>
          <w:lang w:val="hy-AM"/>
        </w:rPr>
        <w:t xml:space="preserve">՝ </w:t>
      </w:r>
      <w:r w:rsidR="0034790F" w:rsidRPr="00CC57BC">
        <w:rPr>
          <w:rFonts w:ascii="GHEA Grapalat" w:hAnsi="GHEA Grapalat" w:cs="GHEA Grapalat"/>
          <w:sz w:val="24"/>
          <w:szCs w:val="24"/>
          <w:lang w:val="hy-AM"/>
        </w:rPr>
        <w:t xml:space="preserve">ընդամենը 2.1 մլրդ 2019թ. </w:t>
      </w:r>
      <w:r w:rsidR="00792C55" w:rsidRPr="00CC57BC">
        <w:rPr>
          <w:rFonts w:ascii="GHEA Grapalat" w:hAnsi="GHEA Grapalat" w:cs="GHEA Grapalat"/>
          <w:sz w:val="24"/>
          <w:szCs w:val="24"/>
          <w:lang w:val="hy-AM"/>
        </w:rPr>
        <w:t>ընթացքում</w:t>
      </w:r>
      <w:r w:rsidR="00A44F73" w:rsidRPr="00CC57BC">
        <w:rPr>
          <w:rFonts w:ascii="GHEA Grapalat" w:hAnsi="GHEA Grapalat" w:cs="GHEA Grapalat"/>
          <w:sz w:val="24"/>
          <w:szCs w:val="24"/>
          <w:lang w:val="hy-AM"/>
        </w:rPr>
        <w:t xml:space="preserve">, մինչդեռ կորպորատիվ </w:t>
      </w:r>
      <w:r w:rsidR="007228EE" w:rsidRPr="00CC57BC">
        <w:rPr>
          <w:rFonts w:ascii="GHEA Grapalat" w:hAnsi="GHEA Grapalat" w:cs="GHEA Grapalat"/>
          <w:sz w:val="24"/>
          <w:szCs w:val="24"/>
          <w:lang w:val="hy-AM"/>
        </w:rPr>
        <w:t xml:space="preserve">և պետական պարտատոմսերով բորսայական </w:t>
      </w:r>
      <w:r w:rsidR="00861F09" w:rsidRPr="00CC57BC">
        <w:rPr>
          <w:rFonts w:ascii="GHEA Grapalat" w:hAnsi="GHEA Grapalat" w:cs="GHEA Grapalat"/>
          <w:sz w:val="24"/>
          <w:szCs w:val="24"/>
          <w:lang w:val="hy-AM"/>
        </w:rPr>
        <w:t>գործարքները</w:t>
      </w:r>
      <w:r w:rsidR="00A44F73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CD2E36" w:rsidRPr="00CC57BC">
        <w:rPr>
          <w:rFonts w:ascii="GHEA Grapalat" w:hAnsi="GHEA Grapalat" w:cs="GHEA Grapalat"/>
          <w:sz w:val="24"/>
          <w:szCs w:val="24"/>
          <w:lang w:val="hy-AM"/>
        </w:rPr>
        <w:t xml:space="preserve">համապատասխանաբար </w:t>
      </w:r>
      <w:r w:rsidR="00A44F73" w:rsidRPr="00CC57BC">
        <w:rPr>
          <w:rFonts w:ascii="GHEA Grapalat" w:hAnsi="GHEA Grapalat" w:cs="GHEA Grapalat"/>
          <w:sz w:val="24"/>
          <w:szCs w:val="24"/>
          <w:lang w:val="hy-AM"/>
        </w:rPr>
        <w:t xml:space="preserve">13 </w:t>
      </w:r>
      <w:r w:rsidR="00861F09" w:rsidRPr="00CC57BC">
        <w:rPr>
          <w:rFonts w:ascii="GHEA Grapalat" w:hAnsi="GHEA Grapalat" w:cs="GHEA Grapalat"/>
          <w:sz w:val="24"/>
          <w:szCs w:val="24"/>
          <w:lang w:val="hy-AM"/>
        </w:rPr>
        <w:t xml:space="preserve"> և 30 </w:t>
      </w:r>
      <w:r w:rsidR="00A44F73" w:rsidRPr="00CC57BC">
        <w:rPr>
          <w:rFonts w:ascii="GHEA Grapalat" w:hAnsi="GHEA Grapalat" w:cs="GHEA Grapalat"/>
          <w:sz w:val="24"/>
          <w:szCs w:val="24"/>
          <w:lang w:val="hy-AM"/>
        </w:rPr>
        <w:t xml:space="preserve">անգամ գերազանցում </w:t>
      </w:r>
      <w:r w:rsidR="00861F09" w:rsidRPr="00CC57BC">
        <w:rPr>
          <w:rFonts w:ascii="GHEA Grapalat" w:hAnsi="GHEA Grapalat" w:cs="GHEA Grapalat"/>
          <w:sz w:val="24"/>
          <w:szCs w:val="24"/>
          <w:lang w:val="hy-AM"/>
        </w:rPr>
        <w:t>են</w:t>
      </w:r>
      <w:r w:rsidR="00A44F73" w:rsidRPr="00CC57BC">
        <w:rPr>
          <w:rFonts w:ascii="GHEA Grapalat" w:hAnsi="GHEA Grapalat" w:cs="GHEA Grapalat"/>
          <w:sz w:val="24"/>
          <w:szCs w:val="24"/>
          <w:lang w:val="hy-AM"/>
        </w:rPr>
        <w:t xml:space="preserve"> այս մեծությունը</w:t>
      </w:r>
      <w:r w:rsidR="0034790F"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</w:p>
    <w:p w14:paraId="5804FCA3" w14:textId="77777777" w:rsidR="003A64E3" w:rsidRPr="00CC57BC" w:rsidRDefault="003A64E3" w:rsidP="003A64E3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14:paraId="525CD946" w14:textId="77777777" w:rsidR="00DA10EA" w:rsidRPr="00CC57BC" w:rsidRDefault="00DA10EA" w:rsidP="00A22B79">
      <w:pPr>
        <w:pStyle w:val="ListParagraph"/>
        <w:autoSpaceDE w:val="0"/>
        <w:autoSpaceDN w:val="0"/>
        <w:adjustRightInd w:val="0"/>
        <w:spacing w:after="0" w:line="240" w:lineRule="auto"/>
        <w:ind w:left="851"/>
        <w:jc w:val="center"/>
        <w:rPr>
          <w:rFonts w:ascii="GHEA Grapalat" w:hAnsi="GHEA Grapalat"/>
          <w:b/>
          <w:sz w:val="20"/>
          <w:szCs w:val="24"/>
          <w:lang w:val="hy-AM"/>
        </w:rPr>
      </w:pPr>
      <w:r w:rsidRPr="00CC57BC">
        <w:rPr>
          <w:rFonts w:ascii="GHEA Grapalat" w:hAnsi="GHEA Grapalat"/>
          <w:b/>
          <w:sz w:val="20"/>
          <w:szCs w:val="24"/>
          <w:lang w:val="hy-AM"/>
        </w:rPr>
        <w:t>Գծ.</w:t>
      </w:r>
      <w:r w:rsidR="003A64E3" w:rsidRPr="00CC57BC">
        <w:rPr>
          <w:rFonts w:ascii="GHEA Grapalat" w:hAnsi="GHEA Grapalat"/>
          <w:b/>
          <w:sz w:val="20"/>
          <w:szCs w:val="24"/>
          <w:lang w:val="hy-AM"/>
        </w:rPr>
        <w:t xml:space="preserve"> 7</w:t>
      </w:r>
      <w:r w:rsidRPr="00CC57BC">
        <w:rPr>
          <w:rFonts w:ascii="GHEA Grapalat" w:hAnsi="GHEA Grapalat"/>
          <w:b/>
          <w:sz w:val="20"/>
          <w:szCs w:val="24"/>
          <w:lang w:val="hy-AM"/>
        </w:rPr>
        <w:t xml:space="preserve"> Ակտիվ հաշիվ ունեցող արժեթղթերի սեփականատերերի կառուցվածքը (31/01/2020թ)</w:t>
      </w:r>
      <w:r w:rsidR="002A389F">
        <w:rPr>
          <w:rStyle w:val="FootnoteReference"/>
          <w:rFonts w:ascii="GHEA Grapalat" w:hAnsi="GHEA Grapalat"/>
          <w:b/>
          <w:sz w:val="20"/>
          <w:szCs w:val="24"/>
          <w:lang w:val="hy-AM"/>
        </w:rPr>
        <w:footnoteReference w:id="19"/>
      </w:r>
    </w:p>
    <w:p w14:paraId="4F082706" w14:textId="77777777" w:rsidR="00DA10EA" w:rsidRPr="00CC57BC" w:rsidRDefault="00DA10EA" w:rsidP="00A22B79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ind w:left="1920"/>
        <w:jc w:val="both"/>
        <w:rPr>
          <w:rFonts w:ascii="GHEA Grapalat" w:hAnsi="GHEA Grapalat"/>
          <w:sz w:val="24"/>
          <w:szCs w:val="24"/>
          <w:lang w:val="hy-AM"/>
        </w:rPr>
      </w:pPr>
    </w:p>
    <w:p w14:paraId="06CDEDCB" w14:textId="77777777" w:rsidR="00DA10EA" w:rsidRPr="00CC57BC" w:rsidRDefault="00DA10EA" w:rsidP="00A22B79">
      <w:pPr>
        <w:pStyle w:val="ListParagraph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GHEA Grapalat" w:hAnsi="GHEA Grapalat"/>
          <w:sz w:val="24"/>
          <w:szCs w:val="24"/>
          <w:lang w:val="hy-AM"/>
        </w:rPr>
      </w:pPr>
      <w:r w:rsidRPr="00CC57BC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A22B79" w:rsidRPr="00632682">
        <w:rPr>
          <w:rFonts w:ascii="GHEA Grapalat" w:hAnsi="GHEA Grapalat"/>
          <w:noProof/>
          <w:sz w:val="24"/>
          <w:szCs w:val="24"/>
        </w:rPr>
        <w:drawing>
          <wp:inline distT="0" distB="0" distL="0" distR="0" wp14:anchorId="3F234414" wp14:editId="46F78D67">
            <wp:extent cx="2860159" cy="3040911"/>
            <wp:effectExtent l="19050" t="0" r="16391" b="7089"/>
            <wp:docPr id="8" name="Chart 4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  <w:r w:rsidRPr="00632682">
        <w:rPr>
          <w:rFonts w:ascii="GHEA Grapalat" w:hAnsi="GHEA Grapalat"/>
          <w:noProof/>
          <w:sz w:val="24"/>
          <w:szCs w:val="24"/>
        </w:rPr>
        <w:drawing>
          <wp:inline distT="0" distB="0" distL="0" distR="0" wp14:anchorId="21F895F7" wp14:editId="589DEDA2">
            <wp:extent cx="3444949" cy="3030279"/>
            <wp:effectExtent l="19050" t="0" r="22151" b="0"/>
            <wp:docPr id="5" name="Chart 4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25284BB5" w14:textId="77777777" w:rsidR="00ED3772" w:rsidRPr="00792C55" w:rsidRDefault="00ED3772" w:rsidP="00DA10EA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GHEA Grapalat" w:hAnsi="GHEA Grapalat"/>
          <w:sz w:val="24"/>
          <w:szCs w:val="24"/>
          <w:lang w:val="hy-AM"/>
        </w:rPr>
      </w:pPr>
    </w:p>
    <w:p w14:paraId="15ED12C2" w14:textId="77777777" w:rsidR="00C13E4D" w:rsidRPr="00CC57BC" w:rsidRDefault="00ED3772" w:rsidP="00DC6F54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/>
          <w:sz w:val="24"/>
          <w:szCs w:val="24"/>
          <w:lang w:val="hy-AM"/>
        </w:rPr>
      </w:pPr>
      <w:r w:rsidRPr="00207E03">
        <w:rPr>
          <w:rFonts w:ascii="GHEA Grapalat" w:hAnsi="GHEA Grapalat" w:cs="GHEA Grapalat"/>
          <w:b/>
          <w:sz w:val="24"/>
          <w:szCs w:val="24"/>
          <w:highlight w:val="white"/>
          <w:lang w:val="hy-AM"/>
        </w:rPr>
        <w:t>Ի</w:t>
      </w:r>
      <w:r w:rsidR="0034790F" w:rsidRPr="00207E03">
        <w:rPr>
          <w:rFonts w:ascii="GHEA Grapalat" w:hAnsi="GHEA Grapalat" w:cs="GHEA Grapalat"/>
          <w:b/>
          <w:sz w:val="24"/>
          <w:szCs w:val="24"/>
          <w:highlight w:val="white"/>
          <w:lang w:val="hy-AM"/>
        </w:rPr>
        <w:t>նչ</w:t>
      </w:r>
      <w:r w:rsidR="0034790F" w:rsidRPr="002E038C">
        <w:rPr>
          <w:rFonts w:ascii="GHEA Grapalat" w:hAnsi="GHEA Grapalat" w:cs="GHEA Grapalat"/>
          <w:b/>
          <w:sz w:val="24"/>
          <w:szCs w:val="24"/>
          <w:highlight w:val="white"/>
          <w:lang w:val="hy-AM"/>
        </w:rPr>
        <w:t xml:space="preserve"> </w:t>
      </w:r>
      <w:r w:rsidR="0034790F" w:rsidRPr="00CC57BC">
        <w:rPr>
          <w:rFonts w:ascii="GHEA Grapalat" w:hAnsi="GHEA Grapalat" w:cs="GHEA Grapalat"/>
          <w:b/>
          <w:sz w:val="24"/>
          <w:szCs w:val="24"/>
          <w:highlight w:val="white"/>
          <w:lang w:val="hy-AM"/>
        </w:rPr>
        <w:t xml:space="preserve">վերաբերում է պարտքային արժեթղթերում ներդրողների կառուցվածքին, </w:t>
      </w:r>
      <w:r w:rsidR="00065B23" w:rsidRPr="00CC57BC">
        <w:rPr>
          <w:rFonts w:ascii="GHEA Grapalat" w:hAnsi="GHEA Grapalat" w:cs="GHEA Grapalat"/>
          <w:b/>
          <w:sz w:val="24"/>
          <w:szCs w:val="24"/>
          <w:highlight w:val="white"/>
          <w:lang w:val="hy-AM"/>
        </w:rPr>
        <w:t xml:space="preserve">ապա այս շուկայում իրական ակտիվություն ցուցաբերող ներդրողների քանակն ավելի շատ է: </w:t>
      </w:r>
      <w:r w:rsidR="0034790F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31/01/2020թ դրությամբ </w:t>
      </w:r>
      <w:r w:rsidR="0089000B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>կորպորատիվ պարտատոմսերում ներդրողների թիվը կազմել է</w:t>
      </w:r>
      <w:r w:rsidR="00562490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2705</w:t>
      </w:r>
      <w:r w:rsidR="00FA65F5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>,</w:t>
      </w:r>
      <w:r w:rsidR="0089000B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իսկ</w:t>
      </w:r>
      <w:r w:rsidR="00F732A5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պետական </w:t>
      </w:r>
      <w:r w:rsidR="00FA65F5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>պարտատոմսերում և եվրոպարտատոմսերում</w:t>
      </w:r>
      <w:r w:rsidR="0089000B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ներդրո</w:t>
      </w:r>
      <w:r w:rsidR="00BD307C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>ղները</w:t>
      </w:r>
      <w:r w:rsidR="0089000B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792C55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>համապատասխանաբար</w:t>
      </w:r>
      <w:r w:rsidR="0089000B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739-ը և 21-ն են</w:t>
      </w:r>
      <w:r w:rsidR="00FA65F5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>:</w:t>
      </w:r>
      <w:r w:rsidR="00F732A5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A22B79" w:rsidRPr="00CC57BC">
        <w:rPr>
          <w:rFonts w:ascii="GHEA Grapalat" w:hAnsi="GHEA Grapalat" w:cs="GHEA Grapalat"/>
          <w:sz w:val="24"/>
          <w:szCs w:val="24"/>
          <w:lang w:val="hy-AM"/>
        </w:rPr>
        <w:t>Պարտքային արժեթղթերում օ</w:t>
      </w:r>
      <w:r w:rsidR="00C13E4D" w:rsidRPr="00CC57BC">
        <w:rPr>
          <w:rFonts w:ascii="GHEA Grapalat" w:hAnsi="GHEA Grapalat" w:cs="GHEA Grapalat"/>
          <w:sz w:val="24"/>
          <w:szCs w:val="24"/>
          <w:lang w:val="hy-AM"/>
        </w:rPr>
        <w:t xml:space="preserve">տարերկրյա ներդրողների </w:t>
      </w:r>
      <w:r w:rsidR="00C13E4D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քանակը պարտքային արժեթղթերում ներդրողների 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ընդհանուր </w:t>
      </w:r>
      <w:r w:rsidR="00A44F73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>քանակի մեջ</w:t>
      </w:r>
      <w:r w:rsidR="00C13E4D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կազմում է ընդամենը 2.5%</w:t>
      </w:r>
      <w:r w:rsidR="00CD2E36" w:rsidRPr="00CC57BC">
        <w:rPr>
          <w:rFonts w:ascii="GHEA Grapalat" w:hAnsi="GHEA Grapalat" w:cs="GHEA Grapalat"/>
          <w:sz w:val="24"/>
          <w:szCs w:val="24"/>
          <w:lang w:val="hy-AM"/>
        </w:rPr>
        <w:t xml:space="preserve">։ Կորպորատիվ </w:t>
      </w:r>
      <w:r w:rsidR="00260D6C" w:rsidRPr="00CC57BC">
        <w:rPr>
          <w:rFonts w:ascii="GHEA Grapalat" w:hAnsi="GHEA Grapalat" w:cs="GHEA Grapalat"/>
          <w:sz w:val="24"/>
          <w:szCs w:val="24"/>
          <w:lang w:val="hy-AM"/>
        </w:rPr>
        <w:t xml:space="preserve">պարտատոմսերում </w:t>
      </w:r>
      <w:r w:rsidR="00CD2E36" w:rsidRPr="00CC57BC">
        <w:rPr>
          <w:rFonts w:ascii="GHEA Grapalat" w:hAnsi="GHEA Grapalat" w:cs="GHEA Grapalat"/>
          <w:sz w:val="24"/>
          <w:szCs w:val="24"/>
          <w:lang w:val="hy-AM"/>
        </w:rPr>
        <w:t xml:space="preserve">ներդրողների </w:t>
      </w:r>
      <w:r w:rsidR="00562490" w:rsidRPr="00CC57BC">
        <w:rPr>
          <w:rFonts w:ascii="GHEA Grapalat" w:hAnsi="GHEA Grapalat" w:cs="GHEA Grapalat"/>
          <w:sz w:val="24"/>
          <w:szCs w:val="24"/>
          <w:lang w:val="hy-AM"/>
        </w:rPr>
        <w:t xml:space="preserve">76%-ը </w:t>
      </w:r>
      <w:r w:rsidR="00CD2E36" w:rsidRPr="00CC57BC">
        <w:rPr>
          <w:rFonts w:ascii="GHEA Grapalat" w:hAnsi="GHEA Grapalat" w:cs="GHEA Grapalat"/>
          <w:sz w:val="24"/>
          <w:szCs w:val="24"/>
          <w:lang w:val="hy-AM"/>
        </w:rPr>
        <w:t>ֆ</w:t>
      </w:r>
      <w:r w:rsidR="00A44F73" w:rsidRPr="00CC57BC">
        <w:rPr>
          <w:rFonts w:ascii="GHEA Grapalat" w:hAnsi="GHEA Grapalat" w:cs="GHEA Grapalat"/>
          <w:sz w:val="24"/>
          <w:szCs w:val="24"/>
          <w:lang w:val="hy-AM"/>
        </w:rPr>
        <w:t>իզիկական անձ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>ինք են,</w:t>
      </w:r>
      <w:r w:rsidR="00A22B79" w:rsidRPr="00CC57BC">
        <w:rPr>
          <w:rFonts w:ascii="GHEA Grapalat" w:hAnsi="GHEA Grapalat" w:cs="GHEA Grapalat"/>
          <w:sz w:val="24"/>
          <w:szCs w:val="24"/>
          <w:lang w:val="hy-AM"/>
        </w:rPr>
        <w:t xml:space="preserve"> իսկ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24%-ը՝ իրավաբանական անձինք:</w:t>
      </w:r>
    </w:p>
    <w:p w14:paraId="42F55233" w14:textId="77777777" w:rsidR="00C13E4D" w:rsidRPr="00CC57BC" w:rsidRDefault="00C13E4D" w:rsidP="00C13E4D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14:paraId="585F516E" w14:textId="77777777" w:rsidR="004B4E2D" w:rsidRPr="00CC57BC" w:rsidRDefault="003559D2" w:rsidP="00DC6F54">
      <w:pPr>
        <w:pStyle w:val="Heading2"/>
        <w:numPr>
          <w:ilvl w:val="0"/>
          <w:numId w:val="6"/>
        </w:numPr>
        <w:rPr>
          <w:rStyle w:val="Heading2Char"/>
          <w:rFonts w:ascii="GHEA Grapalat" w:hAnsi="GHEA Grapalat" w:cs="Sylfaen"/>
          <w:b/>
          <w:bCs/>
          <w:sz w:val="24"/>
          <w:szCs w:val="24"/>
          <w:lang w:val="hy-AM"/>
        </w:rPr>
      </w:pPr>
      <w:bookmarkStart w:id="16" w:name="_Toc35420831"/>
      <w:r w:rsidRPr="00CC57BC">
        <w:rPr>
          <w:rStyle w:val="Heading2Char"/>
          <w:rFonts w:ascii="GHEA Grapalat" w:hAnsi="GHEA Grapalat" w:cs="Sylfaen"/>
          <w:b/>
          <w:bCs/>
          <w:sz w:val="24"/>
          <w:szCs w:val="24"/>
          <w:lang w:val="hy-AM"/>
        </w:rPr>
        <w:t>Կենսաթոշակային ֆոնդեր</w:t>
      </w:r>
      <w:bookmarkEnd w:id="16"/>
      <w:r w:rsidRPr="00CC57BC">
        <w:rPr>
          <w:rStyle w:val="Heading2Char"/>
          <w:rFonts w:ascii="GHEA Grapalat" w:hAnsi="GHEA Grapalat" w:cs="Sylfaen"/>
          <w:b/>
          <w:bCs/>
          <w:sz w:val="24"/>
          <w:szCs w:val="24"/>
          <w:lang w:val="hy-AM"/>
        </w:rPr>
        <w:t xml:space="preserve"> </w:t>
      </w:r>
    </w:p>
    <w:p w14:paraId="5BC3E02C" w14:textId="77777777" w:rsidR="00931966" w:rsidRPr="00CC57BC" w:rsidRDefault="00A83092" w:rsidP="00DC6F54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sz w:val="24"/>
          <w:szCs w:val="24"/>
          <w:highlight w:val="white"/>
          <w:lang w:val="hy-AM"/>
        </w:rPr>
      </w:pPr>
      <w:r w:rsidRPr="00CC57BC">
        <w:rPr>
          <w:rFonts w:ascii="GHEA Grapalat" w:hAnsi="GHEA Grapalat" w:cs="Sylfaen"/>
          <w:b/>
          <w:sz w:val="24"/>
          <w:szCs w:val="24"/>
          <w:highlight w:val="white"/>
          <w:lang w:val="hy-AM"/>
        </w:rPr>
        <w:t xml:space="preserve">Կուտակային կենսաթոշակային համակարգը </w:t>
      </w:r>
      <w:r w:rsidR="003559D2" w:rsidRPr="00CC57BC">
        <w:rPr>
          <w:rFonts w:ascii="GHEA Grapalat" w:hAnsi="GHEA Grapalat" w:cs="Sylfaen"/>
          <w:b/>
          <w:sz w:val="24"/>
          <w:szCs w:val="24"/>
          <w:highlight w:val="white"/>
          <w:lang w:val="hy-AM"/>
        </w:rPr>
        <w:t>Հայաստանում</w:t>
      </w:r>
      <w:r w:rsidR="003559D2" w:rsidRPr="00CC57BC">
        <w:rPr>
          <w:rFonts w:ascii="GHEA Grapalat" w:hAnsi="GHEA Grapalat" w:cs="GHEA Grapalat"/>
          <w:b/>
          <w:sz w:val="24"/>
          <w:szCs w:val="24"/>
          <w:highlight w:val="white"/>
          <w:lang w:val="hy-AM"/>
        </w:rPr>
        <w:t xml:space="preserve"> </w:t>
      </w:r>
      <w:r w:rsidR="003559D2" w:rsidRPr="00CC57BC">
        <w:rPr>
          <w:rFonts w:ascii="GHEA Grapalat" w:hAnsi="GHEA Grapalat" w:cs="Sylfaen"/>
          <w:b/>
          <w:sz w:val="24"/>
          <w:szCs w:val="24"/>
          <w:highlight w:val="white"/>
          <w:lang w:val="hy-AM"/>
        </w:rPr>
        <w:t>կապիտալի</w:t>
      </w:r>
      <w:r w:rsidR="003559D2" w:rsidRPr="00CC57BC">
        <w:rPr>
          <w:rFonts w:ascii="GHEA Grapalat" w:hAnsi="GHEA Grapalat" w:cs="GHEA Grapalat"/>
          <w:b/>
          <w:sz w:val="24"/>
          <w:szCs w:val="24"/>
          <w:highlight w:val="white"/>
          <w:lang w:val="hy-AM"/>
        </w:rPr>
        <w:t xml:space="preserve"> </w:t>
      </w:r>
      <w:r w:rsidR="003559D2" w:rsidRPr="00CC57BC">
        <w:rPr>
          <w:rFonts w:ascii="GHEA Grapalat" w:hAnsi="GHEA Grapalat" w:cs="Sylfaen"/>
          <w:b/>
          <w:sz w:val="24"/>
          <w:szCs w:val="24"/>
          <w:highlight w:val="white"/>
          <w:lang w:val="hy-AM"/>
        </w:rPr>
        <w:t>շուկայի</w:t>
      </w:r>
      <w:r w:rsidR="003559D2" w:rsidRPr="00CC57BC">
        <w:rPr>
          <w:rFonts w:ascii="GHEA Grapalat" w:hAnsi="GHEA Grapalat" w:cs="GHEA Grapalat"/>
          <w:b/>
          <w:sz w:val="24"/>
          <w:szCs w:val="24"/>
          <w:highlight w:val="white"/>
          <w:lang w:val="hy-AM"/>
        </w:rPr>
        <w:t xml:space="preserve"> </w:t>
      </w:r>
      <w:r w:rsidR="003559D2" w:rsidRPr="00CC57BC">
        <w:rPr>
          <w:rFonts w:ascii="GHEA Grapalat" w:hAnsi="GHEA Grapalat" w:cs="Sylfaen"/>
          <w:b/>
          <w:sz w:val="24"/>
          <w:szCs w:val="24"/>
          <w:highlight w:val="white"/>
          <w:lang w:val="hy-AM"/>
        </w:rPr>
        <w:t>զարգացման</w:t>
      </w:r>
      <w:r w:rsidR="003559D2" w:rsidRPr="00CC57BC">
        <w:rPr>
          <w:rFonts w:ascii="GHEA Grapalat" w:hAnsi="GHEA Grapalat" w:cs="GHEA Grapalat"/>
          <w:b/>
          <w:sz w:val="24"/>
          <w:szCs w:val="24"/>
          <w:highlight w:val="white"/>
          <w:lang w:val="hy-AM"/>
        </w:rPr>
        <w:t xml:space="preserve"> </w:t>
      </w:r>
      <w:r w:rsidR="003559D2" w:rsidRPr="00CC57BC">
        <w:rPr>
          <w:rFonts w:ascii="GHEA Grapalat" w:hAnsi="GHEA Grapalat" w:cs="Sylfaen"/>
          <w:b/>
          <w:sz w:val="24"/>
          <w:szCs w:val="24"/>
          <w:highlight w:val="white"/>
          <w:lang w:val="hy-AM"/>
        </w:rPr>
        <w:t>ուժեղ</w:t>
      </w:r>
      <w:r w:rsidR="003559D2" w:rsidRPr="00CC57BC">
        <w:rPr>
          <w:rFonts w:ascii="GHEA Grapalat" w:hAnsi="GHEA Grapalat" w:cs="GHEA Grapalat"/>
          <w:b/>
          <w:sz w:val="24"/>
          <w:szCs w:val="24"/>
          <w:highlight w:val="white"/>
          <w:lang w:val="hy-AM"/>
        </w:rPr>
        <w:t xml:space="preserve"> </w:t>
      </w:r>
      <w:r w:rsidR="003559D2" w:rsidRPr="00CC57BC">
        <w:rPr>
          <w:rFonts w:ascii="GHEA Grapalat" w:hAnsi="GHEA Grapalat" w:cs="Sylfaen"/>
          <w:b/>
          <w:sz w:val="24"/>
          <w:szCs w:val="24"/>
          <w:highlight w:val="white"/>
          <w:lang w:val="hy-AM"/>
        </w:rPr>
        <w:t>կատալիզատոր</w:t>
      </w:r>
      <w:r w:rsidR="003559D2" w:rsidRPr="00CC57BC">
        <w:rPr>
          <w:rFonts w:ascii="GHEA Grapalat" w:hAnsi="GHEA Grapalat" w:cs="GHEA Grapalat"/>
          <w:b/>
          <w:sz w:val="24"/>
          <w:szCs w:val="24"/>
          <w:highlight w:val="white"/>
          <w:lang w:val="hy-AM"/>
        </w:rPr>
        <w:t xml:space="preserve"> </w:t>
      </w:r>
      <w:r w:rsidR="003559D2" w:rsidRPr="00CC57BC">
        <w:rPr>
          <w:rFonts w:ascii="GHEA Grapalat" w:hAnsi="GHEA Grapalat" w:cs="Sylfaen"/>
          <w:b/>
          <w:sz w:val="24"/>
          <w:szCs w:val="24"/>
          <w:highlight w:val="white"/>
          <w:lang w:val="hy-AM"/>
        </w:rPr>
        <w:t>է</w:t>
      </w:r>
      <w:r w:rsidR="003559D2" w:rsidRPr="00CC57BC">
        <w:rPr>
          <w:rFonts w:ascii="GHEA Grapalat" w:hAnsi="GHEA Grapalat" w:cs="GHEA Grapalat"/>
          <w:b/>
          <w:sz w:val="24"/>
          <w:szCs w:val="24"/>
          <w:highlight w:val="white"/>
          <w:lang w:val="hy-AM"/>
        </w:rPr>
        <w:t>:</w:t>
      </w:r>
      <w:r w:rsidR="003559D2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DC5F15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Կուտակային</w:t>
      </w:r>
      <w:r w:rsidR="003559D2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կենսաթոշակային</w:t>
      </w:r>
      <w:r w:rsidR="003559D2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համակարգի</w:t>
      </w:r>
      <w:r w:rsidR="0017706B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2014թ.</w:t>
      </w:r>
      <w:r w:rsidR="003559D2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ներդրման</w:t>
      </w:r>
      <w:r w:rsidR="003559D2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շնորհիվ</w:t>
      </w:r>
      <w:r w:rsidR="003559D2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կենսաթոշակային</w:t>
      </w:r>
      <w:r w:rsidR="003559D2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ֆոնդեր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 xml:space="preserve">ն այժմ </w:t>
      </w:r>
      <w:r w:rsidR="003559D2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կապիտալի</w:t>
      </w:r>
      <w:r w:rsidR="003559D2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շուկայի</w:t>
      </w:r>
      <w:r w:rsidR="003559D2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ամենախոշոր</w:t>
      </w:r>
      <w:r w:rsidR="003559D2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9632D6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ներդրողների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ց են</w:t>
      </w:r>
      <w:r w:rsidR="003559D2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: </w:t>
      </w:r>
      <w:r w:rsidR="00861F09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>31.01.2020թ.</w:t>
      </w:r>
      <w:r w:rsidR="0017706B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դրությամբ </w:t>
      </w:r>
      <w:r w:rsidR="003559D2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շուրջ</w:t>
      </w:r>
      <w:r w:rsidR="0017706B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364</w:t>
      </w:r>
      <w:r w:rsidR="00861F09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հազար</w:t>
      </w:r>
      <w:r w:rsidR="003559D2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մարդ</w:t>
      </w:r>
      <w:r w:rsidR="003559D2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կատարում</w:t>
      </w:r>
      <w:r w:rsidR="003559D2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է</w:t>
      </w:r>
      <w:r w:rsidR="003559D2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17706B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հատկացո</w:t>
      </w:r>
      <w:r w:rsidR="003559D2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ւմներ</w:t>
      </w:r>
      <w:r w:rsidR="009632D6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, ընդ որում՝ </w:t>
      </w:r>
      <w:r w:rsidR="003559D2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պետական</w:t>
      </w:r>
      <w:r w:rsidR="003559D2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հատվածի</w:t>
      </w:r>
      <w:r w:rsidR="003559D2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17706B" w:rsidRPr="00CC57BC">
        <w:rPr>
          <w:rFonts w:ascii="GHEA Grapalat" w:hAnsi="GHEA Grapalat" w:cs="Sylfaen"/>
          <w:sz w:val="24"/>
          <w:szCs w:val="24"/>
          <w:lang w:val="hy-AM"/>
        </w:rPr>
        <w:t>մասնակիցները</w:t>
      </w:r>
      <w:r w:rsidR="0017706B" w:rsidRPr="00CC57BC">
        <w:rPr>
          <w:rFonts w:ascii="GHEA Grapalat" w:hAnsi="GHEA Grapalat" w:cs="GHEA Grapalat"/>
          <w:sz w:val="24"/>
          <w:szCs w:val="24"/>
          <w:lang w:val="hy-AM"/>
        </w:rPr>
        <w:t xml:space="preserve"> 78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հազար</w:t>
      </w:r>
      <w:r w:rsidR="0017706B" w:rsidRPr="00CC57BC">
        <w:rPr>
          <w:rFonts w:ascii="GHEA Grapalat" w:hAnsi="GHEA Grapalat" w:cs="Sylfaen"/>
          <w:sz w:val="24"/>
          <w:szCs w:val="24"/>
          <w:lang w:val="hy-AM"/>
        </w:rPr>
        <w:t xml:space="preserve"> են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C17223" w:rsidRPr="00CC57BC">
        <w:rPr>
          <w:rFonts w:ascii="GHEA Grapalat" w:hAnsi="GHEA Grapalat" w:cs="GHEA Grapalat"/>
          <w:sz w:val="24"/>
          <w:szCs w:val="24"/>
          <w:lang w:val="hy-AM"/>
        </w:rPr>
        <w:t xml:space="preserve">իսկ </w:t>
      </w:r>
      <w:r w:rsidR="00C17223" w:rsidRPr="00CC57BC">
        <w:rPr>
          <w:rFonts w:ascii="GHEA Grapalat" w:hAnsi="GHEA Grapalat" w:cs="Sylfaen"/>
          <w:sz w:val="24"/>
          <w:szCs w:val="24"/>
          <w:lang w:val="hy-AM"/>
        </w:rPr>
        <w:t>286 հազարը</w:t>
      </w:r>
      <w:r w:rsidR="0017706B" w:rsidRPr="00CC57BC">
        <w:rPr>
          <w:rFonts w:ascii="GHEA Grapalat" w:hAnsi="GHEA Grapalat" w:cs="Sylfaen"/>
          <w:sz w:val="24"/>
          <w:szCs w:val="24"/>
          <w:lang w:val="hy-AM"/>
        </w:rPr>
        <w:t xml:space="preserve"> մասնավոր </w:t>
      </w:r>
      <w:r w:rsidR="00CA593D" w:rsidRPr="00CC57BC">
        <w:rPr>
          <w:rFonts w:ascii="GHEA Grapalat" w:hAnsi="GHEA Grapalat" w:cs="Sylfaen"/>
          <w:sz w:val="24"/>
          <w:szCs w:val="24"/>
          <w:lang w:val="hy-AM"/>
        </w:rPr>
        <w:t>հատվածի ներկայացուցիչներն են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>:</w:t>
      </w:r>
      <w:r w:rsidR="00CA593D" w:rsidRPr="00CC57BC">
        <w:rPr>
          <w:rFonts w:ascii="GHEA Grapalat" w:hAnsi="GHEA Grapalat" w:cs="GHEA Grapalat"/>
          <w:sz w:val="24"/>
          <w:szCs w:val="24"/>
          <w:lang w:val="hy-AM"/>
        </w:rPr>
        <w:t xml:space="preserve"> 2019թ.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ընթացքում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պետության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մասնակիցների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կողմից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կատարվել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ավելի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քան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69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մլրդ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դրամի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կուտակային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հատկացում</w:t>
      </w:r>
      <w:r w:rsidR="005419AD"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5E37EF" w:rsidRPr="00CC57BC">
        <w:rPr>
          <w:rFonts w:ascii="GHEA Grapalat" w:hAnsi="GHEA Grapalat" w:cs="GHEA Grapalat"/>
          <w:sz w:val="24"/>
          <w:szCs w:val="24"/>
          <w:lang w:val="hy-AM"/>
        </w:rPr>
        <w:t>ինչը տարեցտարի աճելու է</w:t>
      </w:r>
      <w:r w:rsidR="00B44B77"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="00890E16" w:rsidRPr="00CC57BC">
        <w:rPr>
          <w:rFonts w:ascii="GHEA Grapalat" w:hAnsi="GHEA Grapalat" w:cs="GHEA Grapalat"/>
          <w:sz w:val="24"/>
          <w:szCs w:val="24"/>
          <w:lang w:val="hy-AM"/>
        </w:rPr>
        <w:t>Ա</w:t>
      </w:r>
      <w:r w:rsidR="00890E16" w:rsidRPr="00CC57BC">
        <w:rPr>
          <w:rFonts w:ascii="GHEA Grapalat" w:hAnsi="GHEA Grapalat" w:cs="Calibri"/>
          <w:sz w:val="24"/>
          <w:szCs w:val="24"/>
          <w:lang w:val="hy-AM"/>
        </w:rPr>
        <w:t>րդյունքում  ֆոնդերի զուտ ակտիվների արժեքը 2037թ.-ին կանխատեսվում է հասնել 6,5 տրիլիոն ՀՀ դրամի կամ ՀՆԱ-ի մոտ 25%-ին (Գծ. 8.)</w:t>
      </w:r>
      <w:r w:rsidR="00890E16" w:rsidRPr="00CC57BC" w:rsidDel="005E37EF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5419AD" w:rsidRPr="00CC57BC">
        <w:rPr>
          <w:rFonts w:ascii="GHEA Grapalat" w:hAnsi="GHEA Grapalat" w:cs="Calibri"/>
          <w:sz w:val="24"/>
          <w:szCs w:val="24"/>
          <w:lang w:val="hy-AM"/>
        </w:rPr>
        <w:t xml:space="preserve">: </w:t>
      </w:r>
      <w:r w:rsidR="009632D6" w:rsidRPr="00CC57BC">
        <w:rPr>
          <w:rFonts w:ascii="GHEA Grapalat" w:hAnsi="GHEA Grapalat" w:cs="Calibri"/>
          <w:sz w:val="24"/>
          <w:szCs w:val="24"/>
          <w:lang w:val="hy-AM"/>
        </w:rPr>
        <w:t>2019թ. վերջի դրությամբ կ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>ենսաթոշ</w:t>
      </w:r>
      <w:r w:rsidR="00CA593D" w:rsidRPr="00CC57BC">
        <w:rPr>
          <w:rFonts w:ascii="GHEA Grapalat" w:hAnsi="GHEA Grapalat" w:cs="Calibri"/>
          <w:sz w:val="24"/>
          <w:szCs w:val="24"/>
          <w:lang w:val="hy-AM"/>
        </w:rPr>
        <w:t>ակային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ֆոնդերի զուտ ակտիվները գերազանց</w:t>
      </w:r>
      <w:r w:rsidR="009632D6" w:rsidRPr="00CC57BC">
        <w:rPr>
          <w:rFonts w:ascii="GHEA Grapalat" w:hAnsi="GHEA Grapalat" w:cs="Calibri"/>
          <w:sz w:val="24"/>
          <w:szCs w:val="24"/>
          <w:lang w:val="hy-AM"/>
        </w:rPr>
        <w:t>ում է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251 մլրդ դրամը, որի մեջ </w:t>
      </w:r>
      <w:r w:rsidR="005E37EF" w:rsidRPr="00CC57BC">
        <w:rPr>
          <w:rFonts w:ascii="GHEA Grapalat" w:hAnsi="GHEA Grapalat" w:cs="Calibri"/>
          <w:sz w:val="24"/>
          <w:szCs w:val="24"/>
          <w:lang w:val="hy-AM"/>
        </w:rPr>
        <w:t xml:space="preserve">շուրջ 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>48 մլրդ դրամը կամ 19,2% տոկոսը կառավարման</w:t>
      </w:r>
      <w:r w:rsidR="003559D2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արդյունքում</w:t>
      </w:r>
      <w:r w:rsidR="003559D2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ստացված</w:t>
      </w:r>
      <w:r w:rsidR="003559D2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եկամուտն</w:t>
      </w:r>
      <w:r w:rsidR="003559D2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է</w:t>
      </w:r>
      <w:r w:rsidR="003559D2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>:</w:t>
      </w:r>
    </w:p>
    <w:p w14:paraId="047BD174" w14:textId="77777777" w:rsidR="00931966" w:rsidRPr="00CC57BC" w:rsidRDefault="00931966" w:rsidP="00931966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GHEA Grapalat" w:hAnsi="GHEA Grapalat" w:cs="GHEA Grapalat"/>
          <w:sz w:val="24"/>
          <w:szCs w:val="24"/>
          <w:highlight w:val="white"/>
          <w:lang w:val="hy-AM"/>
        </w:rPr>
      </w:pPr>
    </w:p>
    <w:p w14:paraId="1D1EFDF9" w14:textId="77777777" w:rsidR="00931966" w:rsidRPr="00CC57BC" w:rsidRDefault="00994315" w:rsidP="00931966">
      <w:pPr>
        <w:pStyle w:val="ListParagraph"/>
        <w:jc w:val="center"/>
        <w:rPr>
          <w:rFonts w:ascii="GHEA Grapalat" w:hAnsi="GHEA Grapalat" w:cs="Sylfaen"/>
          <w:sz w:val="20"/>
          <w:szCs w:val="24"/>
          <w:lang w:val="hy-AM"/>
        </w:rPr>
      </w:pP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931966" w:rsidRPr="00CC57BC">
        <w:rPr>
          <w:rFonts w:ascii="GHEA Grapalat" w:hAnsi="GHEA Grapalat" w:cs="Sylfaen"/>
          <w:b/>
          <w:bCs/>
          <w:sz w:val="20"/>
          <w:szCs w:val="24"/>
          <w:lang w:val="hy-AM"/>
        </w:rPr>
        <w:t>Գծ</w:t>
      </w:r>
      <w:r w:rsidR="00890E16" w:rsidRPr="00CC57BC">
        <w:rPr>
          <w:rFonts w:ascii="GHEA Grapalat" w:hAnsi="GHEA Grapalat" w:cs="Sylfaen"/>
          <w:b/>
          <w:bCs/>
          <w:sz w:val="20"/>
          <w:szCs w:val="24"/>
          <w:lang w:val="hy-AM"/>
        </w:rPr>
        <w:t>. 8</w:t>
      </w:r>
      <w:r w:rsidR="00931966" w:rsidRPr="00CC57BC">
        <w:rPr>
          <w:rFonts w:ascii="GHEA Grapalat" w:hAnsi="GHEA Grapalat" w:cs="Sylfaen"/>
          <w:b/>
          <w:bCs/>
          <w:sz w:val="20"/>
          <w:szCs w:val="24"/>
          <w:lang w:val="hy-AM"/>
        </w:rPr>
        <w:t>. Կենսաթոշակային ֆոնդերի ակտիվների կանխատեսվող մեծությունը</w:t>
      </w:r>
      <w:r w:rsidR="002A389F">
        <w:rPr>
          <w:rStyle w:val="FootnoteReference"/>
          <w:rFonts w:ascii="GHEA Grapalat" w:hAnsi="GHEA Grapalat" w:cs="Sylfaen"/>
          <w:b/>
          <w:bCs/>
          <w:sz w:val="20"/>
          <w:szCs w:val="24"/>
          <w:lang w:val="hy-AM"/>
        </w:rPr>
        <w:footnoteReference w:id="20"/>
      </w:r>
    </w:p>
    <w:p w14:paraId="49020117" w14:textId="77777777" w:rsidR="00807553" w:rsidRPr="00CC57BC" w:rsidRDefault="00807553" w:rsidP="00931966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GHEA Grapalat" w:hAnsi="GHEA Grapalat" w:cs="GHEA Grapalat"/>
          <w:sz w:val="24"/>
          <w:szCs w:val="24"/>
          <w:highlight w:val="white"/>
          <w:lang w:val="hy-AM"/>
        </w:rPr>
      </w:pPr>
    </w:p>
    <w:p w14:paraId="6CF09BB4" w14:textId="77777777" w:rsidR="005419AD" w:rsidRPr="002A431F" w:rsidRDefault="00931966" w:rsidP="00890E16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GHEA Grapalat" w:hAnsi="GHEA Grapalat" w:cs="GHEA Grapalat"/>
          <w:sz w:val="24"/>
          <w:szCs w:val="24"/>
          <w:highlight w:val="white"/>
          <w:lang w:val="hy-AM"/>
        </w:rPr>
      </w:pPr>
      <w:r w:rsidRPr="00632682">
        <w:rPr>
          <w:rFonts w:ascii="GHEA Grapalat" w:hAnsi="GHEA Grapalat" w:cs="GHEA Grapalat"/>
          <w:noProof/>
          <w:sz w:val="24"/>
          <w:szCs w:val="24"/>
        </w:rPr>
        <w:drawing>
          <wp:inline distT="0" distB="0" distL="0" distR="0" wp14:anchorId="3DB255F0" wp14:editId="7D97BC37">
            <wp:extent cx="5981700" cy="2714625"/>
            <wp:effectExtent l="19050" t="0" r="19050" b="0"/>
            <wp:docPr id="7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65924C1D" w14:textId="77777777" w:rsidR="00890E16" w:rsidRPr="002A431F" w:rsidRDefault="00890E16" w:rsidP="00890E16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GHEA Grapalat" w:hAnsi="GHEA Grapalat" w:cs="GHEA Grapalat"/>
          <w:sz w:val="24"/>
          <w:szCs w:val="24"/>
          <w:highlight w:val="white"/>
          <w:lang w:val="hy-AM"/>
        </w:rPr>
      </w:pPr>
    </w:p>
    <w:p w14:paraId="387EDAF7" w14:textId="77777777" w:rsidR="00890E16" w:rsidRPr="002A431F" w:rsidRDefault="00890E16" w:rsidP="00890E16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GHEA Grapalat" w:hAnsi="GHEA Grapalat" w:cs="GHEA Grapalat"/>
          <w:sz w:val="24"/>
          <w:szCs w:val="24"/>
          <w:highlight w:val="white"/>
          <w:lang w:val="hy-AM"/>
        </w:rPr>
      </w:pPr>
    </w:p>
    <w:p w14:paraId="75A2F4D1" w14:textId="77777777" w:rsidR="00890E16" w:rsidRPr="002A431F" w:rsidRDefault="00890E16" w:rsidP="00890E16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GHEA Grapalat" w:hAnsi="GHEA Grapalat" w:cs="GHEA Grapalat"/>
          <w:sz w:val="24"/>
          <w:szCs w:val="24"/>
          <w:highlight w:val="white"/>
          <w:lang w:val="hy-AM"/>
        </w:rPr>
      </w:pPr>
    </w:p>
    <w:p w14:paraId="0796F3E2" w14:textId="77777777" w:rsidR="00994315" w:rsidRPr="00792C55" w:rsidRDefault="003658D6" w:rsidP="00DC6F54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sz w:val="24"/>
          <w:szCs w:val="24"/>
          <w:highlight w:val="white"/>
          <w:lang w:val="hy-AM"/>
        </w:rPr>
      </w:pPr>
      <w:r w:rsidRPr="00CC57BC">
        <w:rPr>
          <w:rFonts w:ascii="GHEA Grapalat" w:hAnsi="GHEA Grapalat" w:cs="GHEA Grapalat"/>
          <w:b/>
          <w:sz w:val="24"/>
          <w:szCs w:val="24"/>
          <w:highlight w:val="white"/>
          <w:lang w:val="hy-AM"/>
        </w:rPr>
        <w:t>Չնայած</w:t>
      </w:r>
      <w:r w:rsidR="00783CED" w:rsidRPr="0038369A">
        <w:rPr>
          <w:rFonts w:ascii="GHEA Grapalat" w:hAnsi="GHEA Grapalat" w:cs="GHEA Grapalat"/>
          <w:b/>
          <w:sz w:val="24"/>
          <w:szCs w:val="24"/>
          <w:highlight w:val="white"/>
          <w:lang w:val="hy-AM"/>
        </w:rPr>
        <w:t xml:space="preserve"> </w:t>
      </w:r>
      <w:r w:rsidR="00783CED" w:rsidRPr="00792C55">
        <w:rPr>
          <w:rFonts w:ascii="GHEA Grapalat" w:hAnsi="GHEA Grapalat" w:cs="GHEA Grapalat"/>
          <w:b/>
          <w:sz w:val="24"/>
          <w:szCs w:val="24"/>
          <w:highlight w:val="white"/>
          <w:lang w:val="hy-AM"/>
        </w:rPr>
        <w:t xml:space="preserve">ներդրումային այդքան մեծ </w:t>
      </w:r>
      <w:r w:rsidR="00783CED" w:rsidRPr="00207E03">
        <w:rPr>
          <w:rFonts w:ascii="GHEA Grapalat" w:hAnsi="GHEA Grapalat" w:cs="GHEA Grapalat"/>
          <w:b/>
          <w:sz w:val="24"/>
          <w:szCs w:val="24"/>
          <w:highlight w:val="white"/>
          <w:lang w:val="hy-AM"/>
        </w:rPr>
        <w:t>պոտենցիալին՝</w:t>
      </w:r>
      <w:r w:rsidR="00783CED" w:rsidRPr="002E038C">
        <w:rPr>
          <w:rFonts w:ascii="GHEA Grapalat" w:hAnsi="GHEA Grapalat" w:cs="GHEA Grapalat"/>
          <w:b/>
          <w:sz w:val="24"/>
          <w:szCs w:val="24"/>
          <w:highlight w:val="white"/>
          <w:lang w:val="hy-AM"/>
        </w:rPr>
        <w:t xml:space="preserve"> </w:t>
      </w:r>
      <w:r w:rsidR="00CA593D" w:rsidRPr="00CC57BC">
        <w:rPr>
          <w:rFonts w:ascii="GHEA Grapalat" w:hAnsi="GHEA Grapalat" w:cs="GHEA Grapalat"/>
          <w:b/>
          <w:sz w:val="24"/>
          <w:szCs w:val="24"/>
          <w:highlight w:val="white"/>
          <w:lang w:val="hy-AM"/>
        </w:rPr>
        <w:t xml:space="preserve">կապիտալի շուկայի </w:t>
      </w:r>
      <w:r w:rsidR="00586588" w:rsidRPr="00CC57BC">
        <w:rPr>
          <w:rFonts w:ascii="GHEA Grapalat" w:hAnsi="GHEA Grapalat" w:cs="GHEA Grapalat"/>
          <w:b/>
          <w:sz w:val="24"/>
          <w:szCs w:val="24"/>
          <w:highlight w:val="white"/>
          <w:lang w:val="hy-AM"/>
        </w:rPr>
        <w:t>որակ</w:t>
      </w:r>
      <w:r w:rsidR="00CA593D" w:rsidRPr="00CC57BC">
        <w:rPr>
          <w:rFonts w:ascii="GHEA Grapalat" w:hAnsi="GHEA Grapalat" w:cs="GHEA Grapalat"/>
          <w:b/>
          <w:sz w:val="24"/>
          <w:szCs w:val="24"/>
          <w:highlight w:val="white"/>
          <w:lang w:val="hy-AM"/>
        </w:rPr>
        <w:t xml:space="preserve">յալ գործիքների </w:t>
      </w:r>
      <w:r w:rsidR="00586588" w:rsidRPr="00CC57BC">
        <w:rPr>
          <w:rFonts w:ascii="GHEA Grapalat" w:hAnsi="GHEA Grapalat" w:cs="GHEA Grapalat"/>
          <w:b/>
          <w:sz w:val="24"/>
          <w:szCs w:val="24"/>
          <w:highlight w:val="white"/>
          <w:lang w:val="hy-AM"/>
        </w:rPr>
        <w:t>փոքր</w:t>
      </w:r>
      <w:r w:rsidR="00CA593D" w:rsidRPr="00CC57BC">
        <w:rPr>
          <w:rFonts w:ascii="GHEA Grapalat" w:hAnsi="GHEA Grapalat" w:cs="GHEA Grapalat"/>
          <w:b/>
          <w:sz w:val="24"/>
          <w:szCs w:val="24"/>
          <w:highlight w:val="white"/>
          <w:lang w:val="hy-AM"/>
        </w:rPr>
        <w:t xml:space="preserve"> ծավալը </w:t>
      </w:r>
      <w:r w:rsidR="00586588" w:rsidRPr="00CC57BC">
        <w:rPr>
          <w:rFonts w:ascii="GHEA Grapalat" w:hAnsi="GHEA Grapalat" w:cs="GHEA Grapalat"/>
          <w:b/>
          <w:sz w:val="24"/>
          <w:szCs w:val="24"/>
          <w:highlight w:val="white"/>
          <w:lang w:val="hy-AM"/>
        </w:rPr>
        <w:t xml:space="preserve">հանգեցնում է նրան, որ </w:t>
      </w:r>
      <w:r w:rsidR="00783CED" w:rsidRPr="00CC57BC">
        <w:rPr>
          <w:rFonts w:ascii="GHEA Grapalat" w:hAnsi="GHEA Grapalat" w:cs="GHEA Grapalat"/>
          <w:b/>
          <w:sz w:val="24"/>
          <w:szCs w:val="24"/>
          <w:highlight w:val="white"/>
          <w:lang w:val="hy-AM"/>
        </w:rPr>
        <w:t>կենսաթոշակային ֆոնդերը</w:t>
      </w:r>
      <w:r w:rsidR="00C17223" w:rsidRPr="00CC57BC">
        <w:rPr>
          <w:rFonts w:ascii="GHEA Grapalat" w:hAnsi="GHEA Grapalat" w:cs="GHEA Grapalat"/>
          <w:b/>
          <w:sz w:val="24"/>
          <w:szCs w:val="24"/>
          <w:highlight w:val="white"/>
          <w:lang w:val="hy-AM"/>
        </w:rPr>
        <w:t xml:space="preserve"> </w:t>
      </w:r>
      <w:r w:rsidR="008D10F2" w:rsidRPr="00CC57BC">
        <w:rPr>
          <w:rFonts w:ascii="GHEA Grapalat" w:hAnsi="GHEA Grapalat" w:cs="GHEA Grapalat"/>
          <w:b/>
          <w:sz w:val="24"/>
          <w:szCs w:val="24"/>
          <w:highlight w:val="white"/>
          <w:lang w:val="hy-AM"/>
        </w:rPr>
        <w:t xml:space="preserve">այս պահին </w:t>
      </w:r>
      <w:r w:rsidR="00C17223" w:rsidRPr="00CC57BC">
        <w:rPr>
          <w:rFonts w:ascii="GHEA Grapalat" w:hAnsi="GHEA Grapalat" w:cs="GHEA Grapalat"/>
          <w:b/>
          <w:sz w:val="24"/>
          <w:szCs w:val="24"/>
          <w:highlight w:val="white"/>
          <w:lang w:val="hy-AM"/>
        </w:rPr>
        <w:t>«զուսպ» են</w:t>
      </w:r>
      <w:r w:rsidR="00CA593D" w:rsidRPr="00CC57BC">
        <w:rPr>
          <w:rFonts w:ascii="GHEA Grapalat" w:hAnsi="GHEA Grapalat" w:cs="GHEA Grapalat"/>
          <w:b/>
          <w:sz w:val="24"/>
          <w:szCs w:val="24"/>
          <w:highlight w:val="white"/>
          <w:lang w:val="hy-AM"/>
        </w:rPr>
        <w:t xml:space="preserve"> </w:t>
      </w:r>
      <w:r w:rsidR="00586588" w:rsidRPr="00CC57BC">
        <w:rPr>
          <w:rFonts w:ascii="GHEA Grapalat" w:hAnsi="GHEA Grapalat" w:cs="GHEA Grapalat"/>
          <w:b/>
          <w:sz w:val="24"/>
          <w:szCs w:val="24"/>
          <w:highlight w:val="white"/>
          <w:lang w:val="hy-AM"/>
        </w:rPr>
        <w:t xml:space="preserve">մասնավոր հատվածի ֆինանսավորման </w:t>
      </w:r>
      <w:r w:rsidR="009632D6" w:rsidRPr="00CC57BC">
        <w:rPr>
          <w:rFonts w:ascii="GHEA Grapalat" w:hAnsi="GHEA Grapalat" w:cs="GHEA Grapalat"/>
          <w:b/>
          <w:sz w:val="24"/>
          <w:szCs w:val="24"/>
          <w:highlight w:val="white"/>
          <w:lang w:val="hy-AM"/>
        </w:rPr>
        <w:t>հարցում</w:t>
      </w:r>
      <w:r w:rsidR="00586588" w:rsidRPr="00CC57BC">
        <w:rPr>
          <w:rFonts w:ascii="GHEA Grapalat" w:hAnsi="GHEA Grapalat" w:cs="GHEA Grapalat"/>
          <w:b/>
          <w:sz w:val="24"/>
          <w:szCs w:val="24"/>
          <w:highlight w:val="white"/>
          <w:lang w:val="hy-AM"/>
        </w:rPr>
        <w:t>:</w:t>
      </w:r>
      <w:r w:rsidR="00586588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89000B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>Կ</w:t>
      </w:r>
      <w:r w:rsidR="007F5249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>որպ</w:t>
      </w:r>
      <w:r w:rsidR="009632D6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>ո</w:t>
      </w:r>
      <w:r w:rsidR="007F5249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>ր</w:t>
      </w:r>
      <w:r w:rsidR="009632D6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>ա</w:t>
      </w:r>
      <w:r w:rsidR="007F5249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>տիվ պարտատոմսերի բաժինը կենսաթոշակային ֆոնդերի ընդհանուր ակտիվներում կազմում է ընդամենը 9 % (23.3մլրդ դրամ), իսկ բաժնային արժեթղթերում ներդրումներ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>ը</w:t>
      </w:r>
      <w:r w:rsidR="007F5249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ընդհանրապես բացակայում են:</w:t>
      </w:r>
      <w:r w:rsidR="001607D9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586588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Կենսաթոշակային </w:t>
      </w:r>
      <w:r w:rsidR="00081ABE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ակտիվները </w:t>
      </w:r>
      <w:r w:rsidR="00792C55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>հիմնականում</w:t>
      </w:r>
      <w:r w:rsidR="00586588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081ABE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ներդրված </w:t>
      </w:r>
      <w:r w:rsidR="00586588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>են ՀՀ պետական պարտատոմսեր</w:t>
      </w:r>
      <w:r w:rsidR="00081ABE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>ում</w:t>
      </w:r>
      <w:r w:rsidR="00586588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>, բանկային ավանդներ</w:t>
      </w:r>
      <w:r w:rsidR="00081ABE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>ում</w:t>
      </w:r>
      <w:r w:rsidR="00586588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և օտարերկրյա ներդրումային ֆոնդերի արժեթղթեր</w:t>
      </w:r>
      <w:r w:rsidR="00081ABE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>ում</w:t>
      </w:r>
      <w:r w:rsidR="00861F09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(Գծ</w:t>
      </w:r>
      <w:r w:rsidR="005135EE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. </w:t>
      </w:r>
      <w:r w:rsidR="005135EE" w:rsidRPr="002A431F">
        <w:rPr>
          <w:rFonts w:ascii="GHEA Grapalat" w:hAnsi="GHEA Grapalat" w:cs="GHEA Grapalat"/>
          <w:sz w:val="24"/>
          <w:szCs w:val="24"/>
          <w:highlight w:val="white"/>
          <w:lang w:val="hy-AM"/>
        </w:rPr>
        <w:t>9</w:t>
      </w:r>
      <w:r w:rsidR="00861F09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>.)</w:t>
      </w:r>
      <w:r w:rsidR="00586588" w:rsidRPr="0038369A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: </w:t>
      </w:r>
    </w:p>
    <w:p w14:paraId="4516E59D" w14:textId="77777777" w:rsidR="007228EE" w:rsidRPr="00792C55" w:rsidRDefault="007228EE" w:rsidP="007228EE">
      <w:pPr>
        <w:pStyle w:val="ListParagraph"/>
        <w:rPr>
          <w:rFonts w:ascii="GHEA Grapalat" w:hAnsi="GHEA Grapalat" w:cs="GHEA Grapalat"/>
          <w:sz w:val="24"/>
          <w:szCs w:val="24"/>
          <w:highlight w:val="white"/>
          <w:lang w:val="hy-AM"/>
        </w:rPr>
      </w:pPr>
    </w:p>
    <w:p w14:paraId="1A73A0F0" w14:textId="77777777" w:rsidR="007C0E80" w:rsidRPr="00792C55" w:rsidRDefault="007C0E80" w:rsidP="002E6B88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ind w:left="426"/>
        <w:jc w:val="center"/>
        <w:rPr>
          <w:rFonts w:ascii="GHEA Grapalat" w:hAnsi="GHEA Grapalat" w:cs="GHEA Grapalat"/>
          <w:b/>
          <w:sz w:val="20"/>
          <w:szCs w:val="24"/>
          <w:highlight w:val="white"/>
          <w:lang w:val="hy-AM"/>
        </w:rPr>
      </w:pPr>
    </w:p>
    <w:p w14:paraId="60F1D60D" w14:textId="77777777" w:rsidR="007228EE" w:rsidRPr="00CC57BC" w:rsidRDefault="00861F09" w:rsidP="002E6B88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ind w:left="426"/>
        <w:jc w:val="center"/>
        <w:rPr>
          <w:rFonts w:ascii="GHEA Grapalat" w:hAnsi="GHEA Grapalat" w:cs="GHEA Grapalat"/>
          <w:b/>
          <w:sz w:val="20"/>
          <w:szCs w:val="24"/>
          <w:highlight w:val="white"/>
          <w:lang w:val="hy-AM"/>
        </w:rPr>
      </w:pPr>
      <w:r w:rsidRPr="00792C55">
        <w:rPr>
          <w:rFonts w:ascii="GHEA Grapalat" w:hAnsi="GHEA Grapalat" w:cs="GHEA Grapalat"/>
          <w:b/>
          <w:sz w:val="20"/>
          <w:szCs w:val="24"/>
          <w:highlight w:val="white"/>
          <w:lang w:val="hy-AM"/>
        </w:rPr>
        <w:t xml:space="preserve">Գծ. </w:t>
      </w:r>
      <w:r w:rsidR="005135EE" w:rsidRPr="00207E03">
        <w:rPr>
          <w:rFonts w:ascii="GHEA Grapalat" w:hAnsi="GHEA Grapalat" w:cs="GHEA Grapalat"/>
          <w:b/>
          <w:sz w:val="20"/>
          <w:szCs w:val="24"/>
          <w:highlight w:val="white"/>
          <w:lang w:val="hy-AM"/>
        </w:rPr>
        <w:t>9</w:t>
      </w:r>
      <w:r w:rsidRPr="00207E03">
        <w:rPr>
          <w:rFonts w:ascii="GHEA Grapalat" w:hAnsi="GHEA Grapalat" w:cs="GHEA Grapalat"/>
          <w:b/>
          <w:sz w:val="20"/>
          <w:szCs w:val="24"/>
          <w:highlight w:val="white"/>
          <w:lang w:val="hy-AM"/>
        </w:rPr>
        <w:t xml:space="preserve">. </w:t>
      </w:r>
      <w:r w:rsidRPr="002E038C">
        <w:rPr>
          <w:rFonts w:ascii="GHEA Grapalat" w:hAnsi="GHEA Grapalat" w:cs="GHEA Grapalat"/>
          <w:b/>
          <w:sz w:val="20"/>
          <w:szCs w:val="24"/>
          <w:highlight w:val="white"/>
          <w:lang w:val="hy-AM"/>
        </w:rPr>
        <w:t>Կ</w:t>
      </w:r>
      <w:r w:rsidR="002E6B88" w:rsidRPr="00CC57BC">
        <w:rPr>
          <w:rFonts w:ascii="GHEA Grapalat" w:hAnsi="GHEA Grapalat" w:cs="GHEA Grapalat"/>
          <w:b/>
          <w:sz w:val="20"/>
          <w:szCs w:val="24"/>
          <w:highlight w:val="white"/>
          <w:lang w:val="hy-AM"/>
        </w:rPr>
        <w:t>ենսաթոշակային ֆոնդերի ակտիվների կառուցվածքը 31/01/2020 դրությամբ</w:t>
      </w:r>
      <w:r w:rsidRPr="00CC57BC">
        <w:rPr>
          <w:rFonts w:ascii="GHEA Grapalat" w:hAnsi="GHEA Grapalat" w:cs="GHEA Grapalat"/>
          <w:b/>
          <w:sz w:val="20"/>
          <w:szCs w:val="24"/>
          <w:highlight w:val="white"/>
          <w:lang w:val="hy-AM"/>
        </w:rPr>
        <w:t xml:space="preserve"> </w:t>
      </w:r>
      <w:r w:rsidR="002E6B88" w:rsidRPr="00CC57BC">
        <w:rPr>
          <w:rFonts w:ascii="GHEA Grapalat" w:hAnsi="GHEA Grapalat" w:cs="GHEA Grapalat"/>
          <w:b/>
          <w:sz w:val="20"/>
          <w:szCs w:val="24"/>
          <w:highlight w:val="white"/>
          <w:lang w:val="hy-AM"/>
        </w:rPr>
        <w:t>(ՀՀ դրամ)</w:t>
      </w:r>
      <w:r w:rsidR="002A389F">
        <w:rPr>
          <w:rStyle w:val="FootnoteReference"/>
          <w:rFonts w:ascii="GHEA Grapalat" w:hAnsi="GHEA Grapalat" w:cs="GHEA Grapalat"/>
          <w:b/>
          <w:sz w:val="20"/>
          <w:szCs w:val="24"/>
          <w:highlight w:val="white"/>
          <w:lang w:val="hy-AM"/>
        </w:rPr>
        <w:footnoteReference w:id="21"/>
      </w:r>
    </w:p>
    <w:p w14:paraId="38AD99C6" w14:textId="77777777" w:rsidR="00657CF6" w:rsidRPr="00CC57BC" w:rsidRDefault="003559D2" w:rsidP="000935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3"/>
          <w:tab w:val="left" w:pos="10992"/>
        </w:tabs>
        <w:autoSpaceDE w:val="0"/>
        <w:autoSpaceDN w:val="0"/>
        <w:adjustRightInd w:val="0"/>
        <w:spacing w:after="0" w:line="240" w:lineRule="auto"/>
        <w:ind w:left="142" w:firstLine="709"/>
        <w:jc w:val="both"/>
        <w:rPr>
          <w:rFonts w:ascii="GHEA Grapalat" w:hAnsi="GHEA Grapalat" w:cs="Sylfaen"/>
          <w:sz w:val="24"/>
          <w:szCs w:val="24"/>
          <w:highlight w:val="lightGray"/>
          <w:lang w:val="hy-AM"/>
        </w:rPr>
      </w:pP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093588" w:rsidRPr="00632682">
        <w:rPr>
          <w:noProof/>
        </w:rPr>
        <w:drawing>
          <wp:inline distT="0" distB="0" distL="0" distR="0" wp14:anchorId="411C76A0" wp14:editId="7BFFC0A6">
            <wp:extent cx="6377049" cy="2185060"/>
            <wp:effectExtent l="0" t="0" r="24130" b="24765"/>
            <wp:docPr id="38" name="Chart 3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76F10DBA" w14:textId="77777777" w:rsidR="00657CF6" w:rsidRPr="00792C55" w:rsidRDefault="00657CF6" w:rsidP="000935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GHEA Grapalat" w:hAnsi="GHEA Grapalat" w:cs="GHEA Grapalat"/>
          <w:sz w:val="24"/>
          <w:szCs w:val="24"/>
          <w:highlight w:val="white"/>
          <w:lang w:val="hy-AM"/>
        </w:rPr>
      </w:pPr>
    </w:p>
    <w:p w14:paraId="18A89FBE" w14:textId="77777777" w:rsidR="00657CF6" w:rsidRPr="002A431F" w:rsidRDefault="003559D2" w:rsidP="00DC6F54">
      <w:pPr>
        <w:pStyle w:val="Heading2"/>
        <w:numPr>
          <w:ilvl w:val="0"/>
          <w:numId w:val="6"/>
        </w:numPr>
        <w:rPr>
          <w:rStyle w:val="Heading2Char"/>
          <w:rFonts w:ascii="GHEA Grapalat" w:hAnsi="GHEA Grapalat" w:cs="Sylfaen"/>
          <w:b/>
          <w:sz w:val="24"/>
          <w:szCs w:val="24"/>
          <w:lang w:val="hy-AM"/>
        </w:rPr>
      </w:pPr>
      <w:bookmarkStart w:id="17" w:name="_Toc35420832"/>
      <w:r w:rsidRPr="00792C55">
        <w:rPr>
          <w:rStyle w:val="Heading2Char"/>
          <w:rFonts w:ascii="GHEA Grapalat" w:hAnsi="GHEA Grapalat" w:cs="Sylfaen"/>
          <w:b/>
          <w:sz w:val="24"/>
          <w:szCs w:val="24"/>
          <w:lang w:val="hy-AM"/>
        </w:rPr>
        <w:t>Բանկեր</w:t>
      </w:r>
      <w:bookmarkEnd w:id="17"/>
    </w:p>
    <w:p w14:paraId="18050994" w14:textId="77777777" w:rsidR="005135EE" w:rsidRPr="002A431F" w:rsidRDefault="005135EE" w:rsidP="005135EE">
      <w:pPr>
        <w:rPr>
          <w:lang w:val="hy-AM"/>
        </w:rPr>
      </w:pPr>
    </w:p>
    <w:p w14:paraId="144D262B" w14:textId="5A0947A5" w:rsidR="00586588" w:rsidRPr="00CC57BC" w:rsidRDefault="00586588" w:rsidP="00DC6F54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</w:pP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ab/>
      </w:r>
      <w:r w:rsidR="003559D2" w:rsidRPr="0038369A">
        <w:rPr>
          <w:rFonts w:ascii="GHEA Grapalat" w:hAnsi="GHEA Grapalat" w:cs="Sylfaen"/>
          <w:b/>
          <w:color w:val="222222"/>
          <w:sz w:val="24"/>
          <w:szCs w:val="24"/>
          <w:highlight w:val="white"/>
          <w:lang w:val="hy-AM"/>
        </w:rPr>
        <w:t>Բա</w:t>
      </w:r>
      <w:r w:rsidRPr="00792C55">
        <w:rPr>
          <w:rFonts w:ascii="GHEA Grapalat" w:hAnsi="GHEA Grapalat" w:cs="Sylfaen"/>
          <w:b/>
          <w:color w:val="222222"/>
          <w:sz w:val="24"/>
          <w:szCs w:val="24"/>
          <w:highlight w:val="white"/>
          <w:lang w:val="hy-AM"/>
        </w:rPr>
        <w:t>ն</w:t>
      </w:r>
      <w:r w:rsidR="003559D2" w:rsidRPr="00792C55">
        <w:rPr>
          <w:rFonts w:ascii="GHEA Grapalat" w:hAnsi="GHEA Grapalat" w:cs="Sylfaen"/>
          <w:b/>
          <w:color w:val="222222"/>
          <w:sz w:val="24"/>
          <w:szCs w:val="24"/>
          <w:highlight w:val="white"/>
          <w:lang w:val="hy-AM"/>
        </w:rPr>
        <w:t>կային</w:t>
      </w:r>
      <w:r w:rsidR="003559D2" w:rsidRPr="00792C55">
        <w:rPr>
          <w:rFonts w:ascii="GHEA Grapalat" w:hAnsi="GHEA Grapalat" w:cs="GHEA Grapalat"/>
          <w:b/>
          <w:color w:val="222222"/>
          <w:sz w:val="24"/>
          <w:szCs w:val="24"/>
          <w:highlight w:val="white"/>
          <w:lang w:val="hy-AM"/>
        </w:rPr>
        <w:t xml:space="preserve"> </w:t>
      </w:r>
      <w:r w:rsidR="003559D2" w:rsidRPr="00792C55">
        <w:rPr>
          <w:rFonts w:ascii="GHEA Grapalat" w:hAnsi="GHEA Grapalat" w:cs="Sylfaen"/>
          <w:b/>
          <w:color w:val="222222"/>
          <w:sz w:val="24"/>
          <w:szCs w:val="24"/>
          <w:highlight w:val="white"/>
          <w:lang w:val="hy-AM"/>
        </w:rPr>
        <w:t>համակարգը</w:t>
      </w:r>
      <w:r w:rsidR="003559D2" w:rsidRPr="00792C55">
        <w:rPr>
          <w:rFonts w:ascii="GHEA Grapalat" w:hAnsi="GHEA Grapalat" w:cs="GHEA Grapalat"/>
          <w:b/>
          <w:color w:val="222222"/>
          <w:sz w:val="24"/>
          <w:szCs w:val="24"/>
          <w:highlight w:val="white"/>
          <w:lang w:val="hy-AM"/>
        </w:rPr>
        <w:t xml:space="preserve"> </w:t>
      </w:r>
      <w:r w:rsidR="003559D2" w:rsidRPr="00207E03">
        <w:rPr>
          <w:rFonts w:ascii="GHEA Grapalat" w:hAnsi="GHEA Grapalat" w:cs="Sylfaen"/>
          <w:b/>
          <w:color w:val="222222"/>
          <w:sz w:val="24"/>
          <w:szCs w:val="24"/>
          <w:highlight w:val="white"/>
          <w:lang w:val="hy-AM"/>
        </w:rPr>
        <w:t>համարվում</w:t>
      </w:r>
      <w:r w:rsidR="003559D2" w:rsidRPr="00207E03">
        <w:rPr>
          <w:rFonts w:ascii="GHEA Grapalat" w:hAnsi="GHEA Grapalat" w:cs="GHEA Grapalat"/>
          <w:b/>
          <w:color w:val="222222"/>
          <w:sz w:val="24"/>
          <w:szCs w:val="24"/>
          <w:highlight w:val="white"/>
          <w:lang w:val="hy-AM"/>
        </w:rPr>
        <w:t xml:space="preserve"> </w:t>
      </w:r>
      <w:r w:rsidR="003559D2" w:rsidRPr="002E038C">
        <w:rPr>
          <w:rFonts w:ascii="GHEA Grapalat" w:hAnsi="GHEA Grapalat" w:cs="Sylfaen"/>
          <w:b/>
          <w:color w:val="222222"/>
          <w:sz w:val="24"/>
          <w:szCs w:val="24"/>
          <w:highlight w:val="white"/>
          <w:lang w:val="hy-AM"/>
        </w:rPr>
        <w:t>է</w:t>
      </w:r>
      <w:r w:rsidR="003559D2" w:rsidRPr="00CC57BC">
        <w:rPr>
          <w:rFonts w:ascii="GHEA Grapalat" w:hAnsi="GHEA Grapalat" w:cs="GHEA Grapalat"/>
          <w:b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GHEA Grapalat"/>
          <w:b/>
          <w:color w:val="222222"/>
          <w:sz w:val="24"/>
          <w:szCs w:val="24"/>
          <w:highlight w:val="white"/>
          <w:lang w:val="hy-AM"/>
        </w:rPr>
        <w:t xml:space="preserve">ՀՀ </w:t>
      </w:r>
      <w:r w:rsidR="003559D2" w:rsidRPr="00CC57BC">
        <w:rPr>
          <w:rFonts w:ascii="GHEA Grapalat" w:hAnsi="GHEA Grapalat" w:cs="Sylfaen"/>
          <w:b/>
          <w:color w:val="222222"/>
          <w:sz w:val="24"/>
          <w:szCs w:val="24"/>
          <w:highlight w:val="white"/>
          <w:lang w:val="hy-AM"/>
        </w:rPr>
        <w:t>պետական</w:t>
      </w:r>
      <w:r w:rsidR="003559D2" w:rsidRPr="00CC57BC">
        <w:rPr>
          <w:rFonts w:ascii="GHEA Grapalat" w:hAnsi="GHEA Grapalat" w:cs="GHEA Grapalat"/>
          <w:b/>
          <w:color w:val="222222"/>
          <w:sz w:val="24"/>
          <w:szCs w:val="24"/>
          <w:highlight w:val="white"/>
          <w:lang w:val="hy-AM"/>
        </w:rPr>
        <w:t xml:space="preserve"> </w:t>
      </w:r>
      <w:r w:rsidR="009632D6" w:rsidRPr="00CC57BC">
        <w:rPr>
          <w:rFonts w:ascii="GHEA Grapalat" w:hAnsi="GHEA Grapalat" w:cs="Sylfaen"/>
          <w:b/>
          <w:color w:val="222222"/>
          <w:sz w:val="24"/>
          <w:szCs w:val="24"/>
          <w:highlight w:val="white"/>
          <w:lang w:val="hy-AM"/>
        </w:rPr>
        <w:t>պարտատոմս</w:t>
      </w:r>
      <w:r w:rsidR="00D10E05" w:rsidRPr="00CC57BC">
        <w:rPr>
          <w:rFonts w:ascii="GHEA Grapalat" w:hAnsi="GHEA Grapalat" w:cs="Sylfaen"/>
          <w:b/>
          <w:color w:val="222222"/>
          <w:sz w:val="24"/>
          <w:szCs w:val="24"/>
          <w:highlight w:val="white"/>
          <w:lang w:val="hy-AM"/>
        </w:rPr>
        <w:t>ե</w:t>
      </w:r>
      <w:r w:rsidR="003559D2" w:rsidRPr="00CC57BC">
        <w:rPr>
          <w:rFonts w:ascii="GHEA Grapalat" w:hAnsi="GHEA Grapalat" w:cs="Sylfaen"/>
          <w:b/>
          <w:color w:val="222222"/>
          <w:sz w:val="24"/>
          <w:szCs w:val="24"/>
          <w:highlight w:val="white"/>
          <w:lang w:val="hy-AM"/>
        </w:rPr>
        <w:t>րում</w:t>
      </w:r>
      <w:r w:rsidR="003559D2" w:rsidRPr="00CC57BC">
        <w:rPr>
          <w:rFonts w:ascii="GHEA Grapalat" w:hAnsi="GHEA Grapalat" w:cs="GHEA Grapalat"/>
          <w:b/>
          <w:color w:val="222222"/>
          <w:sz w:val="24"/>
          <w:szCs w:val="24"/>
          <w:highlight w:val="white"/>
          <w:lang w:val="hy-AM"/>
        </w:rPr>
        <w:t xml:space="preserve"> </w:t>
      </w:r>
      <w:r w:rsidR="003559D2" w:rsidRPr="00CC57BC">
        <w:rPr>
          <w:rFonts w:ascii="GHEA Grapalat" w:hAnsi="GHEA Grapalat" w:cs="Sylfaen"/>
          <w:b/>
          <w:color w:val="222222"/>
          <w:sz w:val="24"/>
          <w:szCs w:val="24"/>
          <w:highlight w:val="white"/>
          <w:lang w:val="hy-AM"/>
        </w:rPr>
        <w:t>ակտիվ</w:t>
      </w:r>
      <w:r w:rsidR="003559D2" w:rsidRPr="00CC57BC">
        <w:rPr>
          <w:rFonts w:ascii="GHEA Grapalat" w:hAnsi="GHEA Grapalat" w:cs="GHEA Grapalat"/>
          <w:b/>
          <w:color w:val="222222"/>
          <w:sz w:val="24"/>
          <w:szCs w:val="24"/>
          <w:highlight w:val="white"/>
          <w:lang w:val="hy-AM"/>
        </w:rPr>
        <w:t xml:space="preserve"> </w:t>
      </w:r>
      <w:r w:rsidR="00792C55" w:rsidRPr="00CC57BC">
        <w:rPr>
          <w:rFonts w:ascii="GHEA Grapalat" w:hAnsi="GHEA Grapalat" w:cs="Sylfaen"/>
          <w:b/>
          <w:color w:val="222222"/>
          <w:sz w:val="24"/>
          <w:szCs w:val="24"/>
          <w:highlight w:val="white"/>
          <w:lang w:val="hy-AM"/>
        </w:rPr>
        <w:t>ներդրող</w:t>
      </w:r>
      <w:r w:rsidR="0089000B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>: 31/12/2019</w:t>
      </w:r>
      <w:r w:rsidR="002D5631"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>թ. դրությամբ գործում են 17 բանկ</w:t>
      </w:r>
      <w:r w:rsidR="005419AD"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>, որոնց</w:t>
      </w:r>
      <w:r w:rsidR="002D5631"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ընդհանուր ակտիվները կազմում են </w:t>
      </w:r>
      <w:r w:rsidR="00212A46"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>5,8 տրլն</w:t>
      </w:r>
      <w:r w:rsidR="005419AD"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դրամ:</w:t>
      </w:r>
      <w:r w:rsidR="002D5631"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="003559D2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Բանկերը</w:t>
      </w:r>
      <w:r w:rsidR="003559D2"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="005419AD"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հիմնականում </w:t>
      </w:r>
      <w:r w:rsidR="00792C55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ներդրումներ</w:t>
      </w:r>
      <w:r w:rsidR="003559D2"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="003559D2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են</w:t>
      </w:r>
      <w:r w:rsidR="003559D2"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>կատարում</w:t>
      </w:r>
      <w:r w:rsidR="005419AD"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պետական արժեթղթերում </w:t>
      </w:r>
      <w:r w:rsidR="005419AD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(</w:t>
      </w:r>
      <w:r w:rsidR="00CF4F9B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 xml:space="preserve">ակտիվների </w:t>
      </w:r>
      <w:r w:rsidR="005419AD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10%)</w:t>
      </w:r>
      <w:r w:rsidR="005419AD"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, փոքր ծավալով ներդրումներ են իրականացնում նաև </w:t>
      </w:r>
      <w:r w:rsidR="003559D2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այնպիսի</w:t>
      </w:r>
      <w:r w:rsidR="003559D2"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="003559D2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կորպորատիվ</w:t>
      </w:r>
      <w:r w:rsidR="003559D2"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="00792C55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պարտատոմսերում</w:t>
      </w:r>
      <w:r w:rsidR="003559D2"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, </w:t>
      </w:r>
      <w:r w:rsidR="003559D2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որոնք</w:t>
      </w:r>
      <w:r w:rsidR="003559D2"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="003559D2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կարող</w:t>
      </w:r>
      <w:r w:rsidR="003559D2"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="003559D2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են</w:t>
      </w:r>
      <w:r w:rsidR="003559D2"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="003559D2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հանդիսանալ</w:t>
      </w:r>
      <w:r w:rsidR="003559D2"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="003559D2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ռեպո</w:t>
      </w:r>
      <w:r w:rsidR="003559D2"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="003559D2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գործարքի</w:t>
      </w:r>
      <w:r w:rsidR="003559D2"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="003559D2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առարկա</w:t>
      </w:r>
      <w:r w:rsidR="00861F09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 xml:space="preserve"> (Գծ. 1</w:t>
      </w:r>
      <w:r w:rsidR="005135EE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0</w:t>
      </w:r>
      <w:r w:rsidR="00861F09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.)</w:t>
      </w:r>
      <w:r w:rsidR="003559D2"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: </w:t>
      </w:r>
      <w:r w:rsidR="00D13A40"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Դոլարիզացիայի կրճատման </w:t>
      </w:r>
      <w:r w:rsidR="00212A46"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>նպատակով</w:t>
      </w:r>
      <w:r w:rsidR="00D13A40"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դրամային ավանդների ներգրավման</w:t>
      </w:r>
      <w:r w:rsidR="001B4659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>ը</w:t>
      </w:r>
      <w:r w:rsidR="00D13A40"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խրախուսումը կարող է ստեղծել լրացուցիչ պահանջարկ </w:t>
      </w:r>
      <w:r w:rsidR="00212A46"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բանկերի կողմից </w:t>
      </w:r>
      <w:r w:rsidR="00D13A40"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>ՀՀ դրամով արտահայտված պարտատոմսերի նկատմամբ</w:t>
      </w:r>
      <w:r w:rsidR="00212A46"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>:</w:t>
      </w:r>
    </w:p>
    <w:p w14:paraId="6EBE0A52" w14:textId="77777777" w:rsidR="005135EE" w:rsidRPr="002A431F" w:rsidRDefault="005135EE" w:rsidP="005135E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</w:pPr>
    </w:p>
    <w:p w14:paraId="0B9EEFAB" w14:textId="77777777" w:rsidR="005135EE" w:rsidRPr="002A431F" w:rsidRDefault="005135EE" w:rsidP="005135E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</w:pPr>
    </w:p>
    <w:p w14:paraId="6B5D1A9B" w14:textId="77777777" w:rsidR="005135EE" w:rsidRPr="002A431F" w:rsidRDefault="005135EE" w:rsidP="005135E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</w:pPr>
    </w:p>
    <w:p w14:paraId="6DD2A1F2" w14:textId="77777777" w:rsidR="005135EE" w:rsidRPr="002A431F" w:rsidRDefault="005135EE" w:rsidP="005135E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</w:pPr>
    </w:p>
    <w:p w14:paraId="449BA1A6" w14:textId="77777777" w:rsidR="00065B23" w:rsidRPr="00CC57BC" w:rsidRDefault="00065B23" w:rsidP="00065B23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</w:pPr>
    </w:p>
    <w:p w14:paraId="219523F7" w14:textId="77777777" w:rsidR="00861F09" w:rsidRPr="00CC57BC" w:rsidRDefault="00861F09" w:rsidP="00861F09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ind w:left="426"/>
        <w:jc w:val="center"/>
        <w:rPr>
          <w:rFonts w:ascii="GHEA Grapalat" w:hAnsi="GHEA Grapalat" w:cs="GHEA Grapalat"/>
          <w:b/>
          <w:szCs w:val="24"/>
          <w:highlight w:val="white"/>
          <w:lang w:val="hy-AM"/>
        </w:rPr>
      </w:pPr>
      <w:r w:rsidRPr="00792C55">
        <w:rPr>
          <w:rFonts w:ascii="GHEA Grapalat" w:hAnsi="GHEA Grapalat" w:cs="GHEA Grapalat"/>
          <w:b/>
          <w:szCs w:val="24"/>
          <w:highlight w:val="white"/>
          <w:lang w:val="hy-AM"/>
        </w:rPr>
        <w:t>Գծ</w:t>
      </w:r>
      <w:r w:rsidRPr="00207E03">
        <w:rPr>
          <w:rFonts w:ascii="GHEA Grapalat" w:hAnsi="GHEA Grapalat" w:cs="GHEA Grapalat"/>
          <w:b/>
          <w:szCs w:val="24"/>
          <w:highlight w:val="white"/>
          <w:lang w:val="hy-AM"/>
        </w:rPr>
        <w:t>. 1</w:t>
      </w:r>
      <w:r w:rsidR="005135EE" w:rsidRPr="00207E03">
        <w:rPr>
          <w:rFonts w:ascii="GHEA Grapalat" w:hAnsi="GHEA Grapalat" w:cs="GHEA Grapalat"/>
          <w:b/>
          <w:szCs w:val="24"/>
          <w:highlight w:val="white"/>
          <w:lang w:val="hy-AM"/>
        </w:rPr>
        <w:t>0</w:t>
      </w:r>
      <w:r w:rsidRPr="002E038C">
        <w:rPr>
          <w:rFonts w:ascii="GHEA Grapalat" w:hAnsi="GHEA Grapalat" w:cs="GHEA Grapalat"/>
          <w:b/>
          <w:szCs w:val="24"/>
          <w:highlight w:val="white"/>
          <w:lang w:val="hy-AM"/>
        </w:rPr>
        <w:t xml:space="preserve">. </w:t>
      </w:r>
      <w:r w:rsidRPr="00CC57BC">
        <w:rPr>
          <w:rFonts w:ascii="GHEA Grapalat" w:hAnsi="GHEA Grapalat" w:cs="GHEA Grapalat"/>
          <w:b/>
          <w:szCs w:val="24"/>
          <w:highlight w:val="white"/>
          <w:lang w:val="hy-AM"/>
        </w:rPr>
        <w:t>Բանկերի ակտիվների կառուցվածքը 31/01/2020 դրությամբ (ՀՀ դրամ)</w:t>
      </w:r>
      <w:r w:rsidR="002A389F">
        <w:rPr>
          <w:rStyle w:val="FootnoteReference"/>
          <w:rFonts w:ascii="GHEA Grapalat" w:hAnsi="GHEA Grapalat" w:cs="GHEA Grapalat"/>
          <w:b/>
          <w:szCs w:val="24"/>
          <w:highlight w:val="white"/>
          <w:lang w:val="hy-AM"/>
        </w:rPr>
        <w:footnoteReference w:id="22"/>
      </w:r>
    </w:p>
    <w:p w14:paraId="71917938" w14:textId="77777777" w:rsidR="007055B3" w:rsidRPr="00CC57BC" w:rsidRDefault="007055B3" w:rsidP="00861F09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ind w:left="426"/>
        <w:jc w:val="center"/>
        <w:rPr>
          <w:rFonts w:ascii="GHEA Grapalat" w:hAnsi="GHEA Grapalat" w:cs="GHEA Grapalat"/>
          <w:b/>
          <w:szCs w:val="24"/>
          <w:highlight w:val="white"/>
          <w:lang w:val="hy-AM"/>
        </w:rPr>
      </w:pPr>
    </w:p>
    <w:p w14:paraId="74E445E9" w14:textId="77777777" w:rsidR="00093588" w:rsidRPr="00CC57BC" w:rsidRDefault="00093588" w:rsidP="00093588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566"/>
        <w:jc w:val="center"/>
        <w:rPr>
          <w:rFonts w:ascii="GHEA Grapalat" w:hAnsi="GHEA Grapalat" w:cs="GHEA Grapalat"/>
          <w:b/>
          <w:sz w:val="20"/>
          <w:szCs w:val="24"/>
          <w:highlight w:val="white"/>
          <w:lang w:val="hy-AM"/>
        </w:rPr>
      </w:pPr>
      <w:r w:rsidRPr="00632682">
        <w:rPr>
          <w:noProof/>
        </w:rPr>
        <w:drawing>
          <wp:inline distT="0" distB="0" distL="0" distR="0" wp14:anchorId="1D8E890F" wp14:editId="002CB588">
            <wp:extent cx="6475228" cy="2190307"/>
            <wp:effectExtent l="0" t="0" r="20955" b="19685"/>
            <wp:docPr id="40" name="Chart 4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745B037D" w14:textId="77777777" w:rsidR="005135EE" w:rsidRPr="00792C55" w:rsidRDefault="005135EE" w:rsidP="00AD1A3D">
      <w:pPr>
        <w:pStyle w:val="BodyText"/>
        <w:rPr>
          <w:rStyle w:val="Heading2Char"/>
          <w:rFonts w:ascii="GHEA Grapalat" w:hAnsi="GHEA Grapalat" w:cs="Sylfaen"/>
          <w:b w:val="0"/>
          <w:bCs w:val="0"/>
          <w:sz w:val="24"/>
          <w:szCs w:val="24"/>
          <w:lang w:val="hy-AM"/>
        </w:rPr>
      </w:pPr>
    </w:p>
    <w:p w14:paraId="62A1B863" w14:textId="77777777" w:rsidR="002E6B88" w:rsidRPr="00CC57BC" w:rsidRDefault="003559D2" w:rsidP="00DC6F54">
      <w:pPr>
        <w:pStyle w:val="Heading2"/>
        <w:numPr>
          <w:ilvl w:val="0"/>
          <w:numId w:val="6"/>
        </w:numPr>
        <w:rPr>
          <w:rStyle w:val="Heading2Char"/>
          <w:rFonts w:ascii="GHEA Grapalat" w:hAnsi="GHEA Grapalat" w:cs="Sylfaen"/>
          <w:b/>
          <w:bCs/>
          <w:sz w:val="24"/>
          <w:szCs w:val="24"/>
          <w:lang w:val="hy-AM"/>
        </w:rPr>
      </w:pPr>
      <w:bookmarkStart w:id="18" w:name="_Toc35420833"/>
      <w:r w:rsidRPr="00207E03">
        <w:rPr>
          <w:rStyle w:val="Heading2Char"/>
          <w:rFonts w:ascii="GHEA Grapalat" w:hAnsi="GHEA Grapalat" w:cs="Sylfaen"/>
          <w:b/>
          <w:bCs/>
          <w:sz w:val="24"/>
          <w:szCs w:val="24"/>
          <w:lang w:val="hy-AM"/>
        </w:rPr>
        <w:t>Ներդրումային</w:t>
      </w:r>
      <w:r w:rsidRPr="002E038C">
        <w:rPr>
          <w:rStyle w:val="Heading2Char"/>
          <w:rFonts w:ascii="GHEA Grapalat" w:hAnsi="GHEA Grapalat" w:cs="Sylfaen"/>
          <w:b/>
          <w:bCs/>
          <w:sz w:val="24"/>
          <w:szCs w:val="24"/>
          <w:lang w:val="hy-AM"/>
        </w:rPr>
        <w:t xml:space="preserve"> </w:t>
      </w:r>
      <w:r w:rsidRPr="00CC57BC">
        <w:rPr>
          <w:rStyle w:val="Heading2Char"/>
          <w:rFonts w:ascii="GHEA Grapalat" w:hAnsi="GHEA Grapalat" w:cs="Sylfaen"/>
          <w:b/>
          <w:bCs/>
          <w:sz w:val="24"/>
          <w:szCs w:val="24"/>
          <w:lang w:val="hy-AM"/>
        </w:rPr>
        <w:t>ֆոնդեր</w:t>
      </w:r>
      <w:bookmarkEnd w:id="18"/>
      <w:r w:rsidRPr="00CC57BC">
        <w:rPr>
          <w:rStyle w:val="Heading2Char"/>
          <w:rFonts w:ascii="GHEA Grapalat" w:hAnsi="GHEA Grapalat" w:cs="Sylfaen"/>
          <w:b/>
          <w:bCs/>
          <w:sz w:val="24"/>
          <w:szCs w:val="24"/>
          <w:lang w:val="hy-AM"/>
        </w:rPr>
        <w:t xml:space="preserve"> </w:t>
      </w:r>
    </w:p>
    <w:p w14:paraId="712B900B" w14:textId="77777777" w:rsidR="007C0E80" w:rsidRPr="00CC57BC" w:rsidRDefault="007C0E80" w:rsidP="007C0E80">
      <w:pPr>
        <w:rPr>
          <w:rFonts w:ascii="GHEA Grapalat" w:hAnsi="GHEA Grapalat"/>
          <w:lang w:val="hy-AM"/>
        </w:rPr>
      </w:pPr>
    </w:p>
    <w:p w14:paraId="2F41ED49" w14:textId="77777777" w:rsidR="00B10032" w:rsidRPr="00CC57BC" w:rsidRDefault="002D5631" w:rsidP="00DC6F54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color w:val="222222"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color w:val="222222"/>
          <w:sz w:val="24"/>
          <w:szCs w:val="24"/>
          <w:lang w:val="hy-AM"/>
        </w:rPr>
        <w:t xml:space="preserve">ՀՀ </w:t>
      </w:r>
      <w:r w:rsidR="00792C55" w:rsidRPr="00CC57BC">
        <w:rPr>
          <w:rFonts w:ascii="GHEA Grapalat" w:hAnsi="GHEA Grapalat" w:cs="Sylfaen"/>
          <w:b/>
          <w:color w:val="222222"/>
          <w:sz w:val="24"/>
          <w:szCs w:val="24"/>
          <w:lang w:val="hy-AM"/>
        </w:rPr>
        <w:t>ներդրումային</w:t>
      </w:r>
      <w:r w:rsidR="003559D2" w:rsidRPr="00CC57BC">
        <w:rPr>
          <w:rFonts w:ascii="GHEA Grapalat" w:hAnsi="GHEA Grapalat" w:cs="GHEA Grapalat"/>
          <w:b/>
          <w:color w:val="222222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b/>
          <w:color w:val="222222"/>
          <w:sz w:val="24"/>
          <w:szCs w:val="24"/>
          <w:lang w:val="hy-AM"/>
        </w:rPr>
        <w:t>ֆոնդերի</w:t>
      </w:r>
      <w:r w:rsidR="003559D2" w:rsidRPr="00CC57BC">
        <w:rPr>
          <w:rFonts w:ascii="GHEA Grapalat" w:hAnsi="GHEA Grapalat" w:cs="GHEA Grapalat"/>
          <w:b/>
          <w:color w:val="222222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b/>
          <w:color w:val="222222"/>
          <w:sz w:val="24"/>
          <w:szCs w:val="24"/>
          <w:lang w:val="hy-AM"/>
        </w:rPr>
        <w:t>ինդուստրիան</w:t>
      </w:r>
      <w:r w:rsidR="003559D2" w:rsidRPr="00CC57BC">
        <w:rPr>
          <w:rFonts w:ascii="GHEA Grapalat" w:hAnsi="GHEA Grapalat" w:cs="GHEA Grapalat"/>
          <w:b/>
          <w:color w:val="222222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b/>
          <w:color w:val="222222"/>
          <w:sz w:val="24"/>
          <w:szCs w:val="24"/>
          <w:lang w:val="hy-AM"/>
        </w:rPr>
        <w:t>գտնվում</w:t>
      </w:r>
      <w:r w:rsidR="003559D2" w:rsidRPr="00CC57BC">
        <w:rPr>
          <w:rFonts w:ascii="GHEA Grapalat" w:hAnsi="GHEA Grapalat" w:cs="GHEA Grapalat"/>
          <w:b/>
          <w:color w:val="222222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b/>
          <w:color w:val="222222"/>
          <w:sz w:val="24"/>
          <w:szCs w:val="24"/>
          <w:lang w:val="hy-AM"/>
        </w:rPr>
        <w:t>է</w:t>
      </w:r>
      <w:r w:rsidR="003559D2" w:rsidRPr="00CC57BC">
        <w:rPr>
          <w:rFonts w:ascii="GHEA Grapalat" w:hAnsi="GHEA Grapalat" w:cs="GHEA Grapalat"/>
          <w:b/>
          <w:color w:val="222222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b/>
          <w:color w:val="222222"/>
          <w:sz w:val="24"/>
          <w:szCs w:val="24"/>
          <w:lang w:val="hy-AM"/>
        </w:rPr>
        <w:t>զարգացման</w:t>
      </w:r>
      <w:r w:rsidR="003559D2" w:rsidRPr="00CC57BC">
        <w:rPr>
          <w:rFonts w:ascii="GHEA Grapalat" w:hAnsi="GHEA Grapalat" w:cs="GHEA Grapalat"/>
          <w:b/>
          <w:color w:val="222222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b/>
          <w:color w:val="222222"/>
          <w:sz w:val="24"/>
          <w:szCs w:val="24"/>
          <w:lang w:val="hy-AM"/>
        </w:rPr>
        <w:t>սաղմնային</w:t>
      </w:r>
      <w:r w:rsidR="003559D2" w:rsidRPr="00CC57BC">
        <w:rPr>
          <w:rFonts w:ascii="GHEA Grapalat" w:hAnsi="GHEA Grapalat" w:cs="GHEA Grapalat"/>
          <w:b/>
          <w:color w:val="222222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b/>
          <w:color w:val="222222"/>
          <w:sz w:val="24"/>
          <w:szCs w:val="24"/>
          <w:lang w:val="hy-AM"/>
        </w:rPr>
        <w:t>փուլում</w:t>
      </w:r>
      <w:r w:rsidR="00CF5868" w:rsidRPr="00CC57BC">
        <w:rPr>
          <w:rFonts w:ascii="GHEA Grapalat" w:hAnsi="GHEA Grapalat" w:cs="Sylfaen"/>
          <w:b/>
          <w:color w:val="222222"/>
          <w:sz w:val="24"/>
          <w:szCs w:val="24"/>
          <w:lang w:val="hy-AM"/>
        </w:rPr>
        <w:t xml:space="preserve"> և կապիտալի շուկայում որպես ներդրող </w:t>
      </w:r>
      <w:r w:rsidR="00D46D82" w:rsidRPr="00CC57BC">
        <w:rPr>
          <w:rFonts w:ascii="GHEA Grapalat" w:hAnsi="GHEA Grapalat" w:cs="Sylfaen"/>
          <w:b/>
          <w:color w:val="222222"/>
          <w:sz w:val="24"/>
          <w:szCs w:val="24"/>
          <w:lang w:val="hy-AM"/>
        </w:rPr>
        <w:t>դեռևս մեծ</w:t>
      </w:r>
      <w:r w:rsidR="00CF5868" w:rsidRPr="00CC57BC">
        <w:rPr>
          <w:rFonts w:ascii="GHEA Grapalat" w:hAnsi="GHEA Grapalat" w:cs="Sylfaen"/>
          <w:b/>
          <w:color w:val="222222"/>
          <w:sz w:val="24"/>
          <w:szCs w:val="24"/>
          <w:lang w:val="hy-AM"/>
        </w:rPr>
        <w:t xml:space="preserve"> նշանակություն </w:t>
      </w:r>
      <w:r w:rsidR="00D46D82" w:rsidRPr="00CC57BC">
        <w:rPr>
          <w:rFonts w:ascii="GHEA Grapalat" w:hAnsi="GHEA Grapalat" w:cs="Sylfaen"/>
          <w:b/>
          <w:color w:val="222222"/>
          <w:sz w:val="24"/>
          <w:szCs w:val="24"/>
          <w:lang w:val="hy-AM"/>
        </w:rPr>
        <w:t>չ</w:t>
      </w:r>
      <w:r w:rsidR="00CF5868" w:rsidRPr="00CC57BC">
        <w:rPr>
          <w:rFonts w:ascii="GHEA Grapalat" w:hAnsi="GHEA Grapalat" w:cs="Sylfaen"/>
          <w:b/>
          <w:color w:val="222222"/>
          <w:sz w:val="24"/>
          <w:szCs w:val="24"/>
          <w:lang w:val="hy-AM"/>
        </w:rPr>
        <w:t>ունի</w:t>
      </w:r>
      <w:r w:rsidRPr="00CC57BC">
        <w:rPr>
          <w:rFonts w:ascii="GHEA Grapalat" w:hAnsi="GHEA Grapalat" w:cs="GHEA Grapalat"/>
          <w:b/>
          <w:color w:val="222222"/>
          <w:sz w:val="24"/>
          <w:szCs w:val="24"/>
          <w:lang w:val="hy-AM"/>
        </w:rPr>
        <w:t>:</w:t>
      </w:r>
      <w:r w:rsidR="00CF5868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 </w:t>
      </w:r>
      <w:r w:rsidR="00B10032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>2019թ. վերջի դրությամբ ը</w:t>
      </w:r>
      <w:r w:rsidR="00B10032" w:rsidRPr="00CC57BC">
        <w:rPr>
          <w:rFonts w:ascii="GHEA Grapalat" w:hAnsi="GHEA Grapalat" w:cs="Sylfaen"/>
          <w:color w:val="222222"/>
          <w:sz w:val="24"/>
          <w:szCs w:val="24"/>
          <w:lang w:val="hy-AM"/>
        </w:rPr>
        <w:t>նդամենը</w:t>
      </w:r>
      <w:r w:rsidR="00B10032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 2 հրապարակային </w:t>
      </w:r>
      <w:r w:rsidR="00B10032" w:rsidRPr="00CC57BC">
        <w:rPr>
          <w:rFonts w:ascii="GHEA Grapalat" w:hAnsi="GHEA Grapalat" w:cs="Sylfaen"/>
          <w:color w:val="222222"/>
          <w:sz w:val="24"/>
          <w:szCs w:val="24"/>
          <w:lang w:val="hy-AM"/>
        </w:rPr>
        <w:t>ներդրումային</w:t>
      </w:r>
      <w:r w:rsidR="00B10032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 </w:t>
      </w:r>
      <w:r w:rsidR="00B10032" w:rsidRPr="00CC57BC">
        <w:rPr>
          <w:rFonts w:ascii="GHEA Grapalat" w:hAnsi="GHEA Grapalat" w:cs="Sylfaen"/>
          <w:color w:val="222222"/>
          <w:sz w:val="24"/>
          <w:szCs w:val="24"/>
          <w:lang w:val="hy-AM"/>
        </w:rPr>
        <w:t>ֆոնդ</w:t>
      </w:r>
      <w:r w:rsidR="00B10032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 </w:t>
      </w:r>
      <w:r w:rsidR="00B10032" w:rsidRPr="00CC57BC">
        <w:rPr>
          <w:rFonts w:ascii="GHEA Grapalat" w:hAnsi="GHEA Grapalat" w:cs="Sylfaen"/>
          <w:color w:val="222222"/>
          <w:sz w:val="24"/>
          <w:szCs w:val="24"/>
          <w:lang w:val="hy-AM"/>
        </w:rPr>
        <w:t>է</w:t>
      </w:r>
      <w:r w:rsidR="00B10032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 </w:t>
      </w:r>
      <w:r w:rsidR="00B10032" w:rsidRPr="00CC57BC">
        <w:rPr>
          <w:rFonts w:ascii="GHEA Grapalat" w:hAnsi="GHEA Grapalat" w:cs="Sylfaen"/>
          <w:color w:val="222222"/>
          <w:sz w:val="24"/>
          <w:szCs w:val="24"/>
          <w:lang w:val="hy-AM"/>
        </w:rPr>
        <w:t xml:space="preserve">գործում և </w:t>
      </w:r>
      <w:r w:rsidR="0089000B" w:rsidRPr="00CC57BC">
        <w:rPr>
          <w:rFonts w:ascii="GHEA Grapalat" w:hAnsi="GHEA Grapalat" w:cs="Sylfaen"/>
          <w:color w:val="222222"/>
          <w:sz w:val="24"/>
          <w:szCs w:val="24"/>
          <w:lang w:val="hy-AM"/>
        </w:rPr>
        <w:t>23</w:t>
      </w:r>
      <w:r w:rsidR="00B10032" w:rsidRPr="00CC57BC">
        <w:rPr>
          <w:rFonts w:ascii="GHEA Grapalat" w:hAnsi="GHEA Grapalat" w:cs="Sylfaen"/>
          <w:color w:val="222222"/>
          <w:sz w:val="24"/>
          <w:szCs w:val="24"/>
          <w:lang w:val="hy-AM"/>
        </w:rPr>
        <w:t xml:space="preserve">ոչ հրապարակային ֆոնդ: Բոլոր ֆոնդերի ակտիվների մեծությունը </w:t>
      </w:r>
      <w:r w:rsidR="000A5BB1" w:rsidRPr="00CC57BC">
        <w:rPr>
          <w:rFonts w:ascii="GHEA Grapalat" w:hAnsi="GHEA Grapalat" w:cs="Sylfaen"/>
          <w:color w:val="222222"/>
          <w:sz w:val="24"/>
          <w:szCs w:val="24"/>
          <w:lang w:val="hy-AM"/>
        </w:rPr>
        <w:t>նույն պահի դրությամբ</w:t>
      </w:r>
      <w:r w:rsidR="00B10032" w:rsidRPr="00CC57BC">
        <w:rPr>
          <w:rFonts w:ascii="GHEA Grapalat" w:hAnsi="GHEA Grapalat" w:cs="Sylfaen"/>
          <w:color w:val="222222"/>
          <w:sz w:val="24"/>
          <w:szCs w:val="24"/>
          <w:lang w:val="hy-AM"/>
        </w:rPr>
        <w:t xml:space="preserve"> կազմում է ընդամենը 23.3 մլրդ դրամ, որի</w:t>
      </w:r>
      <w:r w:rsidR="00065B23" w:rsidRPr="00CC57BC">
        <w:rPr>
          <w:rFonts w:ascii="GHEA Grapalat" w:hAnsi="GHEA Grapalat" w:cs="Sylfaen"/>
          <w:color w:val="222222"/>
          <w:sz w:val="24"/>
          <w:szCs w:val="24"/>
          <w:lang w:val="hy-AM"/>
        </w:rPr>
        <w:t xml:space="preserve"> 6</w:t>
      </w:r>
      <w:r w:rsidR="00B10032" w:rsidRPr="00CC57BC">
        <w:rPr>
          <w:rFonts w:ascii="GHEA Grapalat" w:hAnsi="GHEA Grapalat" w:cs="Sylfaen"/>
          <w:color w:val="222222"/>
          <w:sz w:val="24"/>
          <w:szCs w:val="24"/>
          <w:lang w:val="hy-AM"/>
        </w:rPr>
        <w:t>0%-</w:t>
      </w:r>
      <w:r w:rsidR="00B10032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>ից ավելին ներդրվում է ՀՀ պետական արժեթղթերում</w:t>
      </w:r>
      <w:r w:rsidR="007C0E80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 (Գծ</w:t>
      </w:r>
      <w:r w:rsidR="005135EE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>. 11</w:t>
      </w:r>
      <w:r w:rsidR="007C0E80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>.)</w:t>
      </w:r>
      <w:r w:rsidR="00B10032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: </w:t>
      </w:r>
    </w:p>
    <w:p w14:paraId="0F38C398" w14:textId="77777777" w:rsidR="00212A46" w:rsidRPr="00CC57BC" w:rsidRDefault="00212A46" w:rsidP="00212A46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GHEA Grapalat" w:hAnsi="GHEA Grapalat" w:cs="GHEA Grapalat"/>
          <w:color w:val="222222"/>
          <w:sz w:val="24"/>
          <w:szCs w:val="24"/>
          <w:lang w:val="hy-AM"/>
        </w:rPr>
      </w:pPr>
    </w:p>
    <w:p w14:paraId="0FB448EE" w14:textId="77777777" w:rsidR="007C0E80" w:rsidRPr="00CC57BC" w:rsidRDefault="007C0E80" w:rsidP="007C0E80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ind w:left="426"/>
        <w:jc w:val="center"/>
        <w:rPr>
          <w:rFonts w:ascii="GHEA Grapalat" w:hAnsi="GHEA Grapalat" w:cs="GHEA Grapalat"/>
          <w:b/>
          <w:sz w:val="20"/>
          <w:szCs w:val="20"/>
          <w:highlight w:val="white"/>
          <w:lang w:val="hy-AM"/>
        </w:rPr>
      </w:pPr>
      <w:r w:rsidRPr="00CC57BC">
        <w:rPr>
          <w:rFonts w:ascii="GHEA Grapalat" w:hAnsi="GHEA Grapalat" w:cs="GHEA Grapalat"/>
          <w:b/>
          <w:color w:val="222222"/>
          <w:sz w:val="20"/>
          <w:szCs w:val="20"/>
          <w:lang w:val="hy-AM"/>
        </w:rPr>
        <w:t>Գծ. 1</w:t>
      </w:r>
      <w:r w:rsidR="005135EE" w:rsidRPr="00CC57BC">
        <w:rPr>
          <w:rFonts w:ascii="GHEA Grapalat" w:hAnsi="GHEA Grapalat" w:cs="GHEA Grapalat"/>
          <w:b/>
          <w:color w:val="222222"/>
          <w:sz w:val="20"/>
          <w:szCs w:val="20"/>
          <w:lang w:val="hy-AM"/>
        </w:rPr>
        <w:t>1</w:t>
      </w:r>
      <w:r w:rsidRPr="00CC57BC">
        <w:rPr>
          <w:rFonts w:ascii="GHEA Grapalat" w:hAnsi="GHEA Grapalat" w:cs="GHEA Grapalat"/>
          <w:b/>
          <w:color w:val="222222"/>
          <w:sz w:val="20"/>
          <w:szCs w:val="20"/>
          <w:lang w:val="hy-AM"/>
        </w:rPr>
        <w:t xml:space="preserve">. Ներդրումային ֆոնդերի ակտիվների կառուցվածքը </w:t>
      </w:r>
      <w:r w:rsidRPr="00CC57BC">
        <w:rPr>
          <w:rFonts w:ascii="GHEA Grapalat" w:hAnsi="GHEA Grapalat" w:cs="GHEA Grapalat"/>
          <w:b/>
          <w:sz w:val="20"/>
          <w:szCs w:val="20"/>
          <w:highlight w:val="white"/>
          <w:lang w:val="hy-AM"/>
        </w:rPr>
        <w:t>31/01/2020 դրությամբ (ՀՀ դրամ)</w:t>
      </w:r>
      <w:r w:rsidR="00E8677F">
        <w:rPr>
          <w:rStyle w:val="FootnoteReference"/>
          <w:rFonts w:ascii="GHEA Grapalat" w:hAnsi="GHEA Grapalat" w:cs="GHEA Grapalat"/>
          <w:b/>
          <w:sz w:val="20"/>
          <w:szCs w:val="20"/>
          <w:highlight w:val="white"/>
          <w:lang w:val="hy-AM"/>
        </w:rPr>
        <w:footnoteReference w:id="23"/>
      </w:r>
    </w:p>
    <w:p w14:paraId="125E9A78" w14:textId="77777777" w:rsidR="007C0E80" w:rsidRPr="00CC57BC" w:rsidRDefault="007C0E80" w:rsidP="007C0E80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ind w:left="426"/>
        <w:jc w:val="center"/>
        <w:rPr>
          <w:rFonts w:ascii="GHEA Grapalat" w:hAnsi="GHEA Grapalat" w:cs="GHEA Grapalat"/>
          <w:b/>
          <w:sz w:val="20"/>
          <w:szCs w:val="20"/>
          <w:highlight w:val="white"/>
          <w:lang w:val="hy-AM"/>
        </w:rPr>
      </w:pPr>
    </w:p>
    <w:p w14:paraId="5258B66C" w14:textId="77777777" w:rsidR="007C0E80" w:rsidRPr="00CC57BC" w:rsidRDefault="00093588" w:rsidP="007C0E8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b/>
          <w:color w:val="222222"/>
          <w:sz w:val="20"/>
          <w:szCs w:val="20"/>
          <w:lang w:val="hy-AM"/>
        </w:rPr>
      </w:pPr>
      <w:r w:rsidRPr="00632682">
        <w:rPr>
          <w:noProof/>
        </w:rPr>
        <w:drawing>
          <wp:inline distT="0" distB="0" distL="0" distR="0" wp14:anchorId="4E3CD4E8" wp14:editId="0EC0B276">
            <wp:extent cx="6448301" cy="2113808"/>
            <wp:effectExtent l="0" t="0" r="10160" b="20320"/>
            <wp:docPr id="41" name="Chart 4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305B3C5B" w14:textId="77777777" w:rsidR="00212A46" w:rsidRPr="00792C55" w:rsidRDefault="00212A46" w:rsidP="00212A46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GHEA Grapalat" w:hAnsi="GHEA Grapalat" w:cs="GHEA Grapalat"/>
          <w:color w:val="222222"/>
          <w:sz w:val="24"/>
          <w:szCs w:val="24"/>
          <w:lang w:val="hy-AM"/>
        </w:rPr>
      </w:pPr>
    </w:p>
    <w:p w14:paraId="372730D9" w14:textId="77777777" w:rsidR="007C0E80" w:rsidRPr="00207E03" w:rsidRDefault="007C0E80" w:rsidP="00212A46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GHEA Grapalat" w:hAnsi="GHEA Grapalat" w:cs="GHEA Grapalat"/>
          <w:color w:val="222222"/>
          <w:sz w:val="24"/>
          <w:szCs w:val="24"/>
          <w:lang w:val="hy-AM"/>
        </w:rPr>
      </w:pPr>
    </w:p>
    <w:p w14:paraId="7589BABD" w14:textId="77777777" w:rsidR="003559D2" w:rsidRPr="00207E03" w:rsidRDefault="003559D2" w:rsidP="005135EE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GHEA Grapalat" w:hAnsi="GHEA Grapalat" w:cs="GHEA Grapalat"/>
          <w:color w:val="222222"/>
          <w:sz w:val="24"/>
          <w:szCs w:val="24"/>
          <w:lang w:val="hy-AM"/>
        </w:rPr>
      </w:pPr>
    </w:p>
    <w:p w14:paraId="3FCDD08F" w14:textId="77777777" w:rsidR="007C0E80" w:rsidRPr="002E038C" w:rsidRDefault="008B7849" w:rsidP="00AD1A3D">
      <w:pPr>
        <w:pStyle w:val="BodyText"/>
      </w:pPr>
      <w:r w:rsidRPr="00207E03">
        <w:rPr>
          <w:rStyle w:val="Heading2Char"/>
          <w:rFonts w:ascii="GHEA Grapalat" w:hAnsi="GHEA Grapalat" w:cs="Sylfaen"/>
          <w:sz w:val="24"/>
          <w:szCs w:val="24"/>
          <w:lang w:val="hy-AM"/>
        </w:rPr>
        <w:t xml:space="preserve"> </w:t>
      </w:r>
    </w:p>
    <w:p w14:paraId="55C6C701" w14:textId="77777777" w:rsidR="00784421" w:rsidRPr="00CC57BC" w:rsidRDefault="00212A46" w:rsidP="00DC6F54">
      <w:pPr>
        <w:pStyle w:val="Heading2"/>
        <w:numPr>
          <w:ilvl w:val="0"/>
          <w:numId w:val="6"/>
        </w:numPr>
        <w:rPr>
          <w:rStyle w:val="Heading2Char"/>
          <w:rFonts w:ascii="GHEA Grapalat" w:hAnsi="GHEA Grapalat" w:cs="Sylfaen"/>
          <w:b/>
          <w:bCs/>
          <w:sz w:val="24"/>
          <w:szCs w:val="24"/>
          <w:lang w:val="hy-AM"/>
        </w:rPr>
      </w:pPr>
      <w:bookmarkStart w:id="19" w:name="_Toc35420834"/>
      <w:r w:rsidRPr="00CC57BC">
        <w:rPr>
          <w:rStyle w:val="Heading2Char"/>
          <w:rFonts w:ascii="GHEA Grapalat" w:hAnsi="GHEA Grapalat" w:cs="Sylfaen"/>
          <w:b/>
          <w:bCs/>
          <w:sz w:val="24"/>
          <w:szCs w:val="24"/>
          <w:lang w:val="hy-AM"/>
        </w:rPr>
        <w:t xml:space="preserve">Ներդրումային </w:t>
      </w:r>
      <w:r w:rsidR="00E31356" w:rsidRPr="00CC57BC">
        <w:rPr>
          <w:rStyle w:val="Heading2Char"/>
          <w:rFonts w:ascii="GHEA Grapalat" w:hAnsi="GHEA Grapalat" w:cs="Sylfaen"/>
          <w:b/>
          <w:bCs/>
          <w:sz w:val="24"/>
          <w:szCs w:val="24"/>
          <w:lang w:val="hy-AM"/>
        </w:rPr>
        <w:t>ընկերություններ</w:t>
      </w:r>
      <w:bookmarkEnd w:id="19"/>
    </w:p>
    <w:p w14:paraId="45CD4F06" w14:textId="77777777" w:rsidR="007C0E80" w:rsidRPr="00CC57BC" w:rsidRDefault="007C0E80" w:rsidP="007C0E80">
      <w:pPr>
        <w:rPr>
          <w:rFonts w:ascii="GHEA Grapalat" w:hAnsi="GHEA Grapalat"/>
          <w:lang w:val="hy-AM"/>
        </w:rPr>
      </w:pPr>
    </w:p>
    <w:p w14:paraId="705D74F7" w14:textId="77777777" w:rsidR="00212A46" w:rsidRPr="00CC57BC" w:rsidRDefault="00D46D82" w:rsidP="00DC6F54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/>
          <w:sz w:val="24"/>
          <w:szCs w:val="24"/>
          <w:lang w:val="hy-AM"/>
        </w:rPr>
      </w:pP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>Ն</w:t>
      </w:r>
      <w:r w:rsidR="00E31356" w:rsidRPr="00CC57BC">
        <w:rPr>
          <w:rFonts w:ascii="GHEA Grapalat" w:hAnsi="GHEA Grapalat" w:cs="GHEA Grapalat"/>
          <w:b/>
          <w:sz w:val="24"/>
          <w:szCs w:val="24"/>
          <w:lang w:val="hy-AM"/>
        </w:rPr>
        <w:t>երդրումային ընկերություններ</w:t>
      </w:r>
      <w:r w:rsidR="005A40CE" w:rsidRPr="00CC57BC">
        <w:rPr>
          <w:rFonts w:ascii="GHEA Grapalat" w:hAnsi="GHEA Grapalat" w:cs="GHEA Grapalat"/>
          <w:b/>
          <w:sz w:val="24"/>
          <w:szCs w:val="24"/>
          <w:lang w:val="hy-AM"/>
        </w:rPr>
        <w:t>ը ֆինանսական հատվածի փոքր հատվածն են զբաղեցնում (0.9%) և</w:t>
      </w:r>
      <w:r w:rsidR="00E31356"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կապիտալի շուկայում ներդրումային պահանջարկի ձևավորման վրա 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մեծ </w:t>
      </w:r>
      <w:r w:rsidR="00E31356"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ազդեցություն 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>չ</w:t>
      </w:r>
      <w:r w:rsidR="00E31356" w:rsidRPr="00CC57BC">
        <w:rPr>
          <w:rFonts w:ascii="GHEA Grapalat" w:hAnsi="GHEA Grapalat" w:cs="GHEA Grapalat"/>
          <w:b/>
          <w:sz w:val="24"/>
          <w:szCs w:val="24"/>
          <w:lang w:val="hy-AM"/>
        </w:rPr>
        <w:t>ունեն:</w:t>
      </w:r>
      <w:r w:rsidR="00E31356" w:rsidRPr="00CC57BC">
        <w:rPr>
          <w:rFonts w:ascii="GHEA Grapalat" w:hAnsi="GHEA Grapalat" w:cs="GHEA Grapalat"/>
          <w:sz w:val="24"/>
          <w:szCs w:val="24"/>
          <w:lang w:val="hy-AM"/>
        </w:rPr>
        <w:t xml:space="preserve"> 15.02.2020 թ. դրությամբ ՀՀ արժեթղթերի շուկայում </w:t>
      </w:r>
      <w:r w:rsidR="00784421" w:rsidRPr="00CC57BC">
        <w:rPr>
          <w:rFonts w:ascii="GHEA Grapalat" w:hAnsi="GHEA Grapalat" w:cs="GHEA Grapalat"/>
          <w:sz w:val="24"/>
          <w:szCs w:val="24"/>
          <w:lang w:val="hy-AM"/>
        </w:rPr>
        <w:t>գործում են</w:t>
      </w:r>
      <w:r w:rsidR="00E31356" w:rsidRPr="00CC57BC">
        <w:rPr>
          <w:rFonts w:ascii="GHEA Grapalat" w:hAnsi="GHEA Grapalat" w:cs="GHEA Grapalat"/>
          <w:sz w:val="24"/>
          <w:szCs w:val="24"/>
          <w:lang w:val="hy-AM"/>
        </w:rPr>
        <w:t xml:space="preserve"> 12 ներդրումային </w:t>
      </w:r>
      <w:r w:rsidR="00E31356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>ընկերություն</w:t>
      </w:r>
      <w:r w:rsidR="00784421" w:rsidRPr="00CC57BC">
        <w:rPr>
          <w:rFonts w:ascii="GHEA Grapalat" w:hAnsi="GHEA Grapalat" w:cs="GHEA Grapalat"/>
          <w:sz w:val="24"/>
          <w:szCs w:val="24"/>
          <w:lang w:val="hy-AM"/>
        </w:rPr>
        <w:t>, որոնց ընդհանուր ակտիվները կազմում են</w:t>
      </w:r>
      <w:r w:rsidR="00E31356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212A46" w:rsidRPr="00CC57BC">
        <w:rPr>
          <w:rFonts w:ascii="GHEA Grapalat" w:hAnsi="GHEA Grapalat" w:cs="GHEA Grapalat"/>
          <w:sz w:val="24"/>
          <w:szCs w:val="24"/>
          <w:lang w:val="hy-AM"/>
        </w:rPr>
        <w:t>63 մլրդ</w:t>
      </w:r>
      <w:r w:rsidR="00784421" w:rsidRPr="00CC57BC">
        <w:rPr>
          <w:rFonts w:ascii="GHEA Grapalat" w:hAnsi="GHEA Grapalat" w:cs="GHEA Grapalat"/>
          <w:sz w:val="24"/>
          <w:szCs w:val="24"/>
          <w:lang w:val="hy-AM"/>
        </w:rPr>
        <w:t xml:space="preserve"> դրամ:</w:t>
      </w:r>
      <w:r w:rsidR="005419AD" w:rsidRPr="00CC57BC">
        <w:rPr>
          <w:rFonts w:ascii="GHEA Grapalat" w:hAnsi="GHEA Grapalat" w:cs="GHEA Grapalat"/>
          <w:sz w:val="24"/>
          <w:szCs w:val="24"/>
          <w:lang w:val="hy-AM"/>
        </w:rPr>
        <w:t xml:space="preserve"> Ոլորտի կողմից բաժնային արժեթղթերում ներդրումները աննշան են, իսկ</w:t>
      </w:r>
      <w:r w:rsidR="00784421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5419AD" w:rsidRPr="00CC57BC">
        <w:rPr>
          <w:rFonts w:ascii="GHEA Grapalat" w:hAnsi="GHEA Grapalat" w:cs="GHEA Grapalat"/>
          <w:sz w:val="24"/>
          <w:szCs w:val="24"/>
          <w:lang w:val="hy-AM"/>
        </w:rPr>
        <w:t xml:space="preserve">պարտքային գործիքներում ներդրումները կազմում են ակտիվների </w:t>
      </w:r>
      <w:r w:rsidR="00784421" w:rsidRPr="00CC57BC">
        <w:rPr>
          <w:rFonts w:ascii="GHEA Grapalat" w:hAnsi="GHEA Grapalat" w:cs="GHEA Grapalat"/>
          <w:sz w:val="24"/>
          <w:szCs w:val="24"/>
          <w:lang w:val="hy-AM"/>
        </w:rPr>
        <w:t>12 %-</w:t>
      </w:r>
      <w:r w:rsidR="005419AD" w:rsidRPr="00CC57BC">
        <w:rPr>
          <w:rFonts w:ascii="GHEA Grapalat" w:hAnsi="GHEA Grapalat" w:cs="GHEA Grapalat"/>
          <w:sz w:val="24"/>
          <w:szCs w:val="24"/>
          <w:lang w:val="hy-AM"/>
        </w:rPr>
        <w:t>ը</w:t>
      </w:r>
      <w:r w:rsidR="00784421" w:rsidRPr="00CC57BC">
        <w:rPr>
          <w:rFonts w:ascii="GHEA Grapalat" w:hAnsi="GHEA Grapalat" w:cs="GHEA Grapalat"/>
          <w:sz w:val="24"/>
          <w:szCs w:val="24"/>
          <w:lang w:val="hy-AM"/>
        </w:rPr>
        <w:t>, որից 7%</w:t>
      </w:r>
      <w:r w:rsidR="00065B23" w:rsidRPr="00CC57BC">
        <w:rPr>
          <w:rFonts w:ascii="GHEA Grapalat" w:hAnsi="GHEA Grapalat" w:cs="GHEA Grapalat"/>
          <w:sz w:val="24"/>
          <w:szCs w:val="24"/>
          <w:lang w:val="hy-AM"/>
        </w:rPr>
        <w:t>-</w:t>
      </w:r>
      <w:r w:rsidR="00784421" w:rsidRPr="00CC57BC">
        <w:rPr>
          <w:rFonts w:ascii="GHEA Grapalat" w:hAnsi="GHEA Grapalat" w:cs="GHEA Grapalat"/>
          <w:sz w:val="24"/>
          <w:szCs w:val="24"/>
          <w:lang w:val="hy-AM"/>
        </w:rPr>
        <w:t>ը բաժին է ընկնում պետական արժեթղթեր</w:t>
      </w:r>
      <w:r w:rsidR="005419AD" w:rsidRPr="00CC57BC">
        <w:rPr>
          <w:rFonts w:ascii="GHEA Grapalat" w:hAnsi="GHEA Grapalat" w:cs="GHEA Grapalat"/>
          <w:sz w:val="24"/>
          <w:szCs w:val="24"/>
          <w:lang w:val="hy-AM"/>
        </w:rPr>
        <w:t>ո</w:t>
      </w:r>
      <w:r w:rsidR="00784421" w:rsidRPr="00CC57BC">
        <w:rPr>
          <w:rFonts w:ascii="GHEA Grapalat" w:hAnsi="GHEA Grapalat" w:cs="GHEA Grapalat"/>
          <w:sz w:val="24"/>
          <w:szCs w:val="24"/>
          <w:lang w:val="hy-AM"/>
        </w:rPr>
        <w:t>ւմ ներդրումներին</w:t>
      </w:r>
      <w:r w:rsidR="007C0E80" w:rsidRPr="00CC57BC">
        <w:rPr>
          <w:rFonts w:ascii="GHEA Grapalat" w:hAnsi="GHEA Grapalat" w:cs="GHEA Grapalat"/>
          <w:sz w:val="24"/>
          <w:szCs w:val="24"/>
          <w:lang w:val="hy-AM"/>
        </w:rPr>
        <w:t xml:space="preserve"> (Գծ. 1</w:t>
      </w:r>
      <w:r w:rsidR="005135EE" w:rsidRPr="00CC57BC">
        <w:rPr>
          <w:rFonts w:ascii="GHEA Grapalat" w:hAnsi="GHEA Grapalat" w:cs="GHEA Grapalat"/>
          <w:sz w:val="24"/>
          <w:szCs w:val="24"/>
          <w:lang w:val="hy-AM"/>
        </w:rPr>
        <w:t>2</w:t>
      </w:r>
      <w:r w:rsidR="007C0E80" w:rsidRPr="00CC57BC">
        <w:rPr>
          <w:rFonts w:ascii="GHEA Grapalat" w:hAnsi="GHEA Grapalat" w:cs="GHEA Grapalat"/>
          <w:sz w:val="24"/>
          <w:szCs w:val="24"/>
          <w:lang w:val="hy-AM"/>
        </w:rPr>
        <w:t>.)</w:t>
      </w:r>
      <w:r w:rsidR="00784421" w:rsidRPr="00CC57BC">
        <w:rPr>
          <w:rFonts w:ascii="GHEA Grapalat" w:hAnsi="GHEA Grapalat" w:cs="GHEA Grapalat"/>
          <w:sz w:val="24"/>
          <w:szCs w:val="24"/>
          <w:lang w:val="hy-AM"/>
        </w:rPr>
        <w:t>: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</w:p>
    <w:p w14:paraId="4C5D1520" w14:textId="77777777" w:rsidR="005135EE" w:rsidRPr="00CC57BC" w:rsidRDefault="005135EE" w:rsidP="005135EE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GHEA Grapalat" w:hAnsi="GHEA Grapalat"/>
          <w:sz w:val="24"/>
          <w:szCs w:val="24"/>
          <w:lang w:val="hy-AM"/>
        </w:rPr>
      </w:pPr>
    </w:p>
    <w:p w14:paraId="2A004DF5" w14:textId="77777777" w:rsidR="007C0E80" w:rsidRPr="00CC57BC" w:rsidRDefault="007C0E80" w:rsidP="007C0E80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GHEA Grapalat" w:hAnsi="GHEA Grapalat"/>
          <w:sz w:val="24"/>
          <w:szCs w:val="24"/>
          <w:lang w:val="hy-AM"/>
        </w:rPr>
      </w:pPr>
    </w:p>
    <w:p w14:paraId="68BB87F8" w14:textId="77777777" w:rsidR="005135EE" w:rsidRPr="00CC57BC" w:rsidRDefault="007C0E80" w:rsidP="005E6DA2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GHEA Grapalat" w:hAnsi="GHEA Grapalat" w:cs="GHEA Grapalat"/>
          <w:color w:val="222222"/>
          <w:lang w:val="hy-AM"/>
        </w:rPr>
      </w:pPr>
      <w:r w:rsidRPr="00CC57BC">
        <w:rPr>
          <w:rFonts w:ascii="GHEA Grapalat" w:hAnsi="GHEA Grapalat"/>
          <w:b/>
          <w:szCs w:val="20"/>
          <w:lang w:val="hy-AM"/>
        </w:rPr>
        <w:t>Գծ. 1</w:t>
      </w:r>
      <w:r w:rsidR="005135EE" w:rsidRPr="00CC57BC">
        <w:rPr>
          <w:rFonts w:ascii="GHEA Grapalat" w:hAnsi="GHEA Grapalat"/>
          <w:b/>
          <w:szCs w:val="20"/>
          <w:lang w:val="hy-AM"/>
        </w:rPr>
        <w:t>2</w:t>
      </w:r>
      <w:r w:rsidRPr="00CC57BC">
        <w:rPr>
          <w:rFonts w:ascii="GHEA Grapalat" w:hAnsi="GHEA Grapalat"/>
          <w:b/>
          <w:szCs w:val="20"/>
          <w:lang w:val="hy-AM"/>
        </w:rPr>
        <w:t>. Ներդրումային ընկերությունների ակտիվների կառուցվածքը 31/01/2020 դրությամբ (ՀՀ դրամ)</w:t>
      </w:r>
      <w:r w:rsidR="00CF5868" w:rsidRPr="00E005CA">
        <w:rPr>
          <w:rFonts w:ascii="GHEA Grapalat" w:hAnsi="GHEA Grapalat" w:cs="GHEA Grapalat"/>
          <w:color w:val="222222"/>
          <w:lang w:val="hy-AM"/>
        </w:rPr>
        <w:t xml:space="preserve"> </w:t>
      </w:r>
      <w:r w:rsidR="002A389F" w:rsidRPr="00E005CA">
        <w:rPr>
          <w:rStyle w:val="FootnoteReference"/>
          <w:rFonts w:ascii="GHEA Grapalat" w:hAnsi="GHEA Grapalat" w:cs="GHEA Grapalat"/>
          <w:color w:val="222222"/>
          <w:lang w:val="hy-AM"/>
        </w:rPr>
        <w:footnoteReference w:id="24"/>
      </w:r>
    </w:p>
    <w:p w14:paraId="7D5C185F" w14:textId="77777777" w:rsidR="005135EE" w:rsidRPr="00CC57BC" w:rsidRDefault="005135EE" w:rsidP="005E6DA2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GHEA Grapalat" w:hAnsi="GHEA Grapalat" w:cs="GHEA Grapalat"/>
          <w:color w:val="222222"/>
          <w:lang w:val="hy-AM"/>
        </w:rPr>
      </w:pPr>
    </w:p>
    <w:p w14:paraId="511FE833" w14:textId="77777777" w:rsidR="005135EE" w:rsidRPr="00CC57BC" w:rsidRDefault="005135EE" w:rsidP="005E6DA2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GHEA Grapalat" w:hAnsi="GHEA Grapalat" w:cs="GHEA Grapalat"/>
          <w:color w:val="222222"/>
          <w:lang w:val="hy-AM"/>
        </w:rPr>
      </w:pPr>
    </w:p>
    <w:p w14:paraId="501BD7C0" w14:textId="77777777" w:rsidR="00395F3C" w:rsidRPr="00CC57BC" w:rsidRDefault="00093588" w:rsidP="005E6DA2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GHEA Grapalat" w:hAnsi="GHEA Grapalat" w:cs="GHEA Grapalat"/>
          <w:color w:val="222222"/>
          <w:lang w:val="hy-AM"/>
        </w:rPr>
      </w:pPr>
      <w:r w:rsidRPr="00632682">
        <w:rPr>
          <w:noProof/>
        </w:rPr>
        <w:drawing>
          <wp:inline distT="0" distB="0" distL="0" distR="0" wp14:anchorId="118B0321" wp14:editId="1D03CD8D">
            <wp:extent cx="6464595" cy="2477386"/>
            <wp:effectExtent l="0" t="0" r="12700" b="18415"/>
            <wp:docPr id="44" name="Chart 4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5730B7D1" w14:textId="77777777" w:rsidR="005135EE" w:rsidRPr="00207E03" w:rsidRDefault="005135EE" w:rsidP="00AD1A3D">
      <w:pPr>
        <w:pStyle w:val="BodyText"/>
        <w:rPr>
          <w:rStyle w:val="Heading2Char"/>
          <w:rFonts w:ascii="GHEA Grapalat" w:hAnsi="GHEA Grapalat" w:cs="Sylfaen"/>
          <w:b w:val="0"/>
          <w:bCs w:val="0"/>
          <w:sz w:val="24"/>
          <w:szCs w:val="24"/>
          <w:lang w:val="hy-AM"/>
        </w:rPr>
      </w:pPr>
    </w:p>
    <w:p w14:paraId="0308A951" w14:textId="77777777" w:rsidR="00395F3C" w:rsidRPr="00CC57BC" w:rsidRDefault="00395F3C" w:rsidP="00DC6F54">
      <w:pPr>
        <w:pStyle w:val="Heading2"/>
        <w:numPr>
          <w:ilvl w:val="0"/>
          <w:numId w:val="6"/>
        </w:numPr>
        <w:rPr>
          <w:rStyle w:val="Heading2Char"/>
          <w:rFonts w:ascii="GHEA Grapalat" w:hAnsi="GHEA Grapalat" w:cs="Sylfaen"/>
          <w:b/>
          <w:bCs/>
          <w:sz w:val="24"/>
          <w:szCs w:val="24"/>
          <w:lang w:val="hy-AM"/>
        </w:rPr>
      </w:pPr>
      <w:bookmarkStart w:id="20" w:name="_Toc35420835"/>
      <w:r w:rsidRPr="00207E03">
        <w:rPr>
          <w:rStyle w:val="Heading2Char"/>
          <w:rFonts w:ascii="GHEA Grapalat" w:hAnsi="GHEA Grapalat" w:cs="Sylfaen"/>
          <w:b/>
          <w:bCs/>
          <w:sz w:val="24"/>
          <w:szCs w:val="24"/>
          <w:lang w:val="hy-AM"/>
        </w:rPr>
        <w:t>Վարկային</w:t>
      </w:r>
      <w:r w:rsidRPr="002E038C">
        <w:rPr>
          <w:rStyle w:val="Heading2Char"/>
          <w:rFonts w:ascii="GHEA Grapalat" w:hAnsi="GHEA Grapalat" w:cs="Sylfaen"/>
          <w:b/>
          <w:bCs/>
          <w:sz w:val="24"/>
          <w:szCs w:val="24"/>
          <w:lang w:val="hy-AM"/>
        </w:rPr>
        <w:t xml:space="preserve"> </w:t>
      </w:r>
      <w:r w:rsidRPr="00CC57BC">
        <w:rPr>
          <w:rStyle w:val="Heading2Char"/>
          <w:rFonts w:ascii="GHEA Grapalat" w:hAnsi="GHEA Grapalat" w:cs="Sylfaen"/>
          <w:b/>
          <w:bCs/>
          <w:sz w:val="24"/>
          <w:szCs w:val="24"/>
          <w:lang w:val="hy-AM"/>
        </w:rPr>
        <w:t>կազմակերպություններ</w:t>
      </w:r>
      <w:bookmarkEnd w:id="20"/>
    </w:p>
    <w:p w14:paraId="7E543A79" w14:textId="77777777" w:rsidR="005E6DA2" w:rsidRPr="00CC57BC" w:rsidRDefault="005E6DA2" w:rsidP="005E6DA2">
      <w:pPr>
        <w:rPr>
          <w:rFonts w:ascii="Sylfaen" w:hAnsi="Sylfaen"/>
          <w:lang w:val="hy-AM"/>
        </w:rPr>
      </w:pPr>
    </w:p>
    <w:p w14:paraId="0054410E" w14:textId="77777777" w:rsidR="00395F3C" w:rsidRPr="00CC57BC" w:rsidRDefault="00395F3C" w:rsidP="00DC6F54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/>
          <w:sz w:val="24"/>
          <w:szCs w:val="24"/>
          <w:lang w:val="hy-AM"/>
        </w:rPr>
      </w:pP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Վարկային կազմակերպությունները </w:t>
      </w:r>
      <w:r w:rsidR="005900C3"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ակտիվների մեծությամբ երկրորդն են՝ 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ֆինանսական համակարգի </w:t>
      </w:r>
      <w:r w:rsidR="005900C3" w:rsidRPr="00CC57BC">
        <w:rPr>
          <w:rFonts w:ascii="GHEA Grapalat" w:hAnsi="GHEA Grapalat" w:cs="GHEA Grapalat"/>
          <w:b/>
          <w:sz w:val="24"/>
          <w:szCs w:val="24"/>
          <w:lang w:val="hy-AM"/>
        </w:rPr>
        <w:t>ակտիվների</w:t>
      </w:r>
      <w:r w:rsidR="007C0E80"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>մոտ 10%-ը, սակայն պասիվ են կապիտալի շուկայում ներդրումներ կատարելու տեսանկյունից: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15.02.2020 թ. դրությամբ ՀՀ արժեթղթերի շուկայում գործում են 43 վարկային կազմակերպություն, որոնց ընդհանուր 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lastRenderedPageBreak/>
        <w:t>ակտիվները կազմում է 711 մլրդ դրամ:</w:t>
      </w:r>
      <w:r w:rsidRPr="00CC57B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>Ակտիվների ընդամենը 4%-ը ներդրվում է պետական պարտատոմսերում, 4%-ը՝ կորպորատիվ արժեթղթերում</w:t>
      </w:r>
      <w:r w:rsidR="007C0E80" w:rsidRPr="00CC57BC">
        <w:rPr>
          <w:rFonts w:ascii="GHEA Grapalat" w:hAnsi="GHEA Grapalat" w:cs="GHEA Grapalat"/>
          <w:sz w:val="24"/>
          <w:szCs w:val="24"/>
          <w:lang w:val="hy-AM"/>
        </w:rPr>
        <w:t xml:space="preserve"> (Գծ. 1</w:t>
      </w:r>
      <w:r w:rsidR="005135EE" w:rsidRPr="00CC57BC">
        <w:rPr>
          <w:rFonts w:ascii="GHEA Grapalat" w:hAnsi="GHEA Grapalat" w:cs="GHEA Grapalat"/>
          <w:sz w:val="24"/>
          <w:szCs w:val="24"/>
          <w:lang w:val="hy-AM"/>
        </w:rPr>
        <w:t>3</w:t>
      </w:r>
      <w:r w:rsidR="007C0E80" w:rsidRPr="00CC57BC">
        <w:rPr>
          <w:rFonts w:ascii="GHEA Grapalat" w:hAnsi="GHEA Grapalat" w:cs="GHEA Grapalat"/>
          <w:sz w:val="24"/>
          <w:szCs w:val="24"/>
          <w:lang w:val="hy-AM"/>
        </w:rPr>
        <w:t>.)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>:</w:t>
      </w:r>
    </w:p>
    <w:p w14:paraId="3B505B53" w14:textId="77777777" w:rsidR="005135EE" w:rsidRPr="00CC57BC" w:rsidRDefault="005135EE" w:rsidP="005135EE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GHEA Grapalat" w:hAnsi="GHEA Grapalat"/>
          <w:sz w:val="24"/>
          <w:szCs w:val="24"/>
          <w:lang w:val="hy-AM"/>
        </w:rPr>
      </w:pPr>
    </w:p>
    <w:p w14:paraId="14CC6390" w14:textId="77777777" w:rsidR="005135EE" w:rsidRPr="00CC57BC" w:rsidRDefault="005135EE" w:rsidP="007C0E80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ind w:left="426"/>
        <w:jc w:val="center"/>
        <w:rPr>
          <w:rFonts w:ascii="GHEA Grapalat" w:hAnsi="GHEA Grapalat"/>
          <w:b/>
          <w:sz w:val="20"/>
          <w:szCs w:val="20"/>
          <w:lang w:val="hy-AM"/>
        </w:rPr>
      </w:pPr>
    </w:p>
    <w:p w14:paraId="0014361A" w14:textId="77777777" w:rsidR="005E6DA2" w:rsidRPr="00CC57BC" w:rsidRDefault="007C0E80" w:rsidP="007C0E80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ind w:left="426"/>
        <w:jc w:val="center"/>
        <w:rPr>
          <w:rFonts w:ascii="GHEA Grapalat" w:hAnsi="GHEA Grapalat"/>
          <w:b/>
          <w:sz w:val="20"/>
          <w:szCs w:val="20"/>
          <w:lang w:val="hy-AM"/>
        </w:rPr>
      </w:pPr>
      <w:r w:rsidRPr="00CC57BC">
        <w:rPr>
          <w:rFonts w:ascii="GHEA Grapalat" w:hAnsi="GHEA Grapalat"/>
          <w:b/>
          <w:sz w:val="20"/>
          <w:szCs w:val="20"/>
          <w:lang w:val="hy-AM"/>
        </w:rPr>
        <w:t>Գծ</w:t>
      </w:r>
      <w:r w:rsidR="005135EE" w:rsidRPr="00CC57BC">
        <w:rPr>
          <w:rFonts w:ascii="GHEA Grapalat" w:hAnsi="GHEA Grapalat"/>
          <w:b/>
          <w:sz w:val="20"/>
          <w:szCs w:val="20"/>
          <w:lang w:val="hy-AM"/>
        </w:rPr>
        <w:t>. 13</w:t>
      </w:r>
      <w:r w:rsidRPr="00CC57BC">
        <w:rPr>
          <w:rFonts w:ascii="GHEA Grapalat" w:hAnsi="GHEA Grapalat"/>
          <w:b/>
          <w:sz w:val="20"/>
          <w:szCs w:val="20"/>
          <w:lang w:val="hy-AM"/>
        </w:rPr>
        <w:t xml:space="preserve">. </w:t>
      </w:r>
      <w:r w:rsidRPr="00CC57BC">
        <w:rPr>
          <w:rFonts w:ascii="GHEA Grapalat" w:hAnsi="GHEA Grapalat"/>
          <w:b/>
          <w:bCs/>
          <w:sz w:val="20"/>
          <w:szCs w:val="20"/>
          <w:lang w:val="hy-AM"/>
        </w:rPr>
        <w:t xml:space="preserve">Վարկային կազմակերպությունների ակտիվների կառուցվածքը </w:t>
      </w:r>
      <w:r w:rsidRPr="00CC57BC">
        <w:rPr>
          <w:rFonts w:ascii="GHEA Grapalat" w:hAnsi="GHEA Grapalat"/>
          <w:b/>
          <w:sz w:val="20"/>
          <w:szCs w:val="20"/>
          <w:lang w:val="hy-AM"/>
        </w:rPr>
        <w:t xml:space="preserve">31/01/2020 դրությամբ (ՀՀ </w:t>
      </w:r>
    </w:p>
    <w:p w14:paraId="226C2C0F" w14:textId="77777777" w:rsidR="005E6DA2" w:rsidRPr="00CC57BC" w:rsidRDefault="007C0E80" w:rsidP="007C0E80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ind w:left="426"/>
        <w:jc w:val="center"/>
        <w:rPr>
          <w:rFonts w:ascii="Sylfaen" w:hAnsi="Sylfaen"/>
          <w:noProof/>
          <w:lang w:val="hy-AM"/>
        </w:rPr>
      </w:pPr>
      <w:r w:rsidRPr="00CC57BC">
        <w:rPr>
          <w:rFonts w:ascii="GHEA Grapalat" w:hAnsi="GHEA Grapalat"/>
          <w:b/>
          <w:sz w:val="20"/>
          <w:szCs w:val="20"/>
          <w:lang w:val="hy-AM"/>
        </w:rPr>
        <w:t>դրամ)</w:t>
      </w:r>
      <w:r w:rsidR="005E6DA2" w:rsidRPr="00CC57BC">
        <w:rPr>
          <w:noProof/>
          <w:lang w:val="hy-AM"/>
        </w:rPr>
        <w:t xml:space="preserve"> </w:t>
      </w:r>
      <w:r w:rsidR="002A389F">
        <w:rPr>
          <w:rStyle w:val="FootnoteReference"/>
          <w:noProof/>
          <w:lang w:val="hy-AM"/>
        </w:rPr>
        <w:footnoteReference w:id="25"/>
      </w:r>
    </w:p>
    <w:p w14:paraId="2AE30029" w14:textId="77777777" w:rsidR="007C0E80" w:rsidRPr="00CC57BC" w:rsidRDefault="005E6DA2" w:rsidP="005E6DA2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GHEA Grapalat" w:hAnsi="GHEA Grapalat"/>
          <w:b/>
          <w:sz w:val="20"/>
          <w:szCs w:val="20"/>
          <w:lang w:val="hy-AM"/>
        </w:rPr>
      </w:pPr>
      <w:r w:rsidRPr="00632682">
        <w:rPr>
          <w:noProof/>
        </w:rPr>
        <w:drawing>
          <wp:inline distT="0" distB="0" distL="0" distR="0" wp14:anchorId="35F1556B" wp14:editId="0666B062">
            <wp:extent cx="6347460" cy="2200275"/>
            <wp:effectExtent l="19050" t="0" r="15240" b="0"/>
            <wp:docPr id="47" name="Chart 4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14:paraId="6189FBA9" w14:textId="77777777" w:rsidR="00093588" w:rsidRPr="00792C55" w:rsidRDefault="00093588">
      <w:pPr>
        <w:rPr>
          <w:rFonts w:ascii="GHEA Grapalat" w:hAnsi="GHEA Grapalat"/>
          <w:noProof/>
          <w:lang w:val="hy-AM"/>
        </w:rPr>
      </w:pPr>
    </w:p>
    <w:p w14:paraId="05886946" w14:textId="77777777" w:rsidR="003559D2" w:rsidRPr="002A431F" w:rsidRDefault="003559D2" w:rsidP="000D6240">
      <w:pPr>
        <w:pStyle w:val="Heading2"/>
        <w:numPr>
          <w:ilvl w:val="0"/>
          <w:numId w:val="6"/>
        </w:numPr>
        <w:rPr>
          <w:rStyle w:val="Heading2Char"/>
          <w:rFonts w:ascii="GHEA Grapalat" w:hAnsi="GHEA Grapalat" w:cs="Sylfaen"/>
          <w:b/>
          <w:bCs/>
          <w:sz w:val="24"/>
          <w:szCs w:val="24"/>
          <w:lang w:val="hy-AM"/>
        </w:rPr>
      </w:pPr>
      <w:bookmarkStart w:id="21" w:name="_Toc35420836"/>
      <w:r w:rsidRPr="00207E03">
        <w:rPr>
          <w:rStyle w:val="Heading2Char"/>
          <w:rFonts w:ascii="GHEA Grapalat" w:hAnsi="GHEA Grapalat" w:cs="Sylfaen"/>
          <w:b/>
          <w:bCs/>
          <w:sz w:val="24"/>
          <w:szCs w:val="24"/>
          <w:lang w:val="hy-AM"/>
        </w:rPr>
        <w:t xml:space="preserve">Ապահովագրական </w:t>
      </w:r>
      <w:r w:rsidRPr="002E038C">
        <w:rPr>
          <w:rStyle w:val="Heading2Char"/>
          <w:rFonts w:ascii="GHEA Grapalat" w:hAnsi="GHEA Grapalat" w:cs="Sylfaen"/>
          <w:b/>
          <w:bCs/>
          <w:sz w:val="24"/>
          <w:szCs w:val="24"/>
          <w:lang w:val="hy-AM"/>
        </w:rPr>
        <w:t>ընկերություններ</w:t>
      </w:r>
      <w:bookmarkEnd w:id="21"/>
    </w:p>
    <w:p w14:paraId="5D3B64F7" w14:textId="77777777" w:rsidR="005135EE" w:rsidRPr="002A431F" w:rsidRDefault="005135EE" w:rsidP="005135EE">
      <w:pPr>
        <w:rPr>
          <w:lang w:val="hy-AM"/>
        </w:rPr>
      </w:pPr>
    </w:p>
    <w:p w14:paraId="4A9D3CF5" w14:textId="77777777" w:rsidR="00212A46" w:rsidRPr="00792C55" w:rsidRDefault="003559D2" w:rsidP="00DC6F54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</w:pP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Ապահովագրական</w:t>
      </w:r>
      <w:r w:rsidRPr="00792C55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792C55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ընկերությունները՝</w:t>
      </w:r>
      <w:r w:rsidRPr="00792C55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792C55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որպես</w:t>
      </w:r>
      <w:r w:rsidRPr="00792C55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792C55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կապիտալի</w:t>
      </w:r>
      <w:r w:rsidRPr="00207E03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207E03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շուկայի</w:t>
      </w:r>
      <w:r w:rsidRPr="002E038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ներդրող</w:t>
      </w:r>
      <w:r w:rsidR="00065B23"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,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="002D5631"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 xml:space="preserve">2019թ.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ընթացքում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սկսել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են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ակտ</w:t>
      </w:r>
      <w:r w:rsidR="008D10F2"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ի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վություն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դրսևորել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,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սակայն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հաշվի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առնելով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ապահովագրական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շուկայի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փոքր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ծավալը՝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ոլորտի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ազդեցությունը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կապիտալի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շուկայի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ակտիվացման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վրա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թույլ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է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>: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Ոչ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կյանքի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ապահովագրական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շուկայի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="00792C55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ոլորտում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գործում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են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="00A074CA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>7</w:t>
      </w:r>
      <w:r w:rsidR="00A074CA"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ընկերություն</w:t>
      </w:r>
      <w:r w:rsidR="00223AEA"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>: 31.12.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>2019</w:t>
      </w:r>
      <w:r w:rsidR="00065B23"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>թ.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դրությամբ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շուկայի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ծավալը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(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հաշվեգրված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ապահովագրական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վճարներ</w:t>
      </w:r>
      <w:r w:rsidR="00065B23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ը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)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կազմում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է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49,3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մլրդ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դրամ</w:t>
      </w:r>
      <w:r w:rsidR="004772A7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 xml:space="preserve"> </w:t>
      </w:r>
      <w:r w:rsidR="0089000B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(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ՀՆԱ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>-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ի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0,75%-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ը</w:t>
      </w:r>
      <w:r w:rsidR="0089000B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)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: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Ոլորտի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ակտիվները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66,9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մլրդ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դրամ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են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կազմում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,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որ</w:t>
      </w:r>
      <w:r w:rsidR="005419AD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ը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="00792C55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ֆինանսական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հատվածի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ընդամենը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1%-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ն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է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: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Ակտիվներ</w:t>
      </w:r>
      <w:r w:rsidR="005419AD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ը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հիմնականում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ներդրվում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են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բանկային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ավանդներում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և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="008D10F2"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ՀՀ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պետական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պարտատոմսերում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: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Ընդ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որում՝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2008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թվականից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հետո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="007C0E80"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2019 թվականին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առաջին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անգամ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ապահովագրական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ընկերությունների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ակտիվներում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արժեթղթերում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ներդրումները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գերազանցում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են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բանկային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ավանդներում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ներդրումներին</w:t>
      </w:r>
      <w:r w:rsidR="007C0E80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 xml:space="preserve"> (Գծ. 1</w:t>
      </w:r>
      <w:r w:rsidR="005135EE" w:rsidRPr="002A431F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4</w:t>
      </w:r>
      <w:r w:rsidR="007C0E80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.)</w:t>
      </w:r>
      <w:r w:rsidRPr="00792C55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:</w:t>
      </w:r>
      <w:r w:rsidRPr="00792C55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 </w:t>
      </w:r>
    </w:p>
    <w:p w14:paraId="0D386C0F" w14:textId="77777777" w:rsidR="005135EE" w:rsidRPr="00792C55" w:rsidRDefault="005135EE" w:rsidP="005135EE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</w:pPr>
    </w:p>
    <w:p w14:paraId="489621E3" w14:textId="77777777" w:rsidR="007C0E80" w:rsidRPr="00CC57BC" w:rsidRDefault="007C0E80" w:rsidP="007C0E8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/>
          <w:b/>
          <w:sz w:val="20"/>
          <w:szCs w:val="20"/>
          <w:lang w:val="hy-AM"/>
        </w:rPr>
      </w:pPr>
      <w:r w:rsidRPr="00207E03">
        <w:rPr>
          <w:rFonts w:ascii="GHEA Grapalat" w:hAnsi="GHEA Grapalat" w:cs="Sylfaen"/>
          <w:b/>
          <w:color w:val="222222"/>
          <w:sz w:val="20"/>
          <w:szCs w:val="24"/>
          <w:highlight w:val="white"/>
          <w:lang w:val="hy-AM"/>
        </w:rPr>
        <w:t>Գծ</w:t>
      </w:r>
      <w:r w:rsidR="005135EE" w:rsidRPr="00207E03">
        <w:rPr>
          <w:rFonts w:ascii="GHEA Grapalat" w:hAnsi="GHEA Grapalat" w:cs="Sylfaen"/>
          <w:b/>
          <w:color w:val="222222"/>
          <w:sz w:val="20"/>
          <w:szCs w:val="24"/>
          <w:highlight w:val="white"/>
          <w:lang w:val="hy-AM"/>
        </w:rPr>
        <w:t>. 1</w:t>
      </w:r>
      <w:r w:rsidR="005135EE" w:rsidRPr="002E038C">
        <w:rPr>
          <w:rFonts w:ascii="GHEA Grapalat" w:hAnsi="GHEA Grapalat" w:cs="Sylfaen"/>
          <w:b/>
          <w:color w:val="222222"/>
          <w:sz w:val="20"/>
          <w:szCs w:val="24"/>
          <w:highlight w:val="white"/>
          <w:lang w:val="hy-AM"/>
        </w:rPr>
        <w:t>4</w:t>
      </w:r>
      <w:r w:rsidRPr="00CC57BC">
        <w:rPr>
          <w:rFonts w:ascii="GHEA Grapalat" w:hAnsi="GHEA Grapalat" w:cs="Sylfaen"/>
          <w:b/>
          <w:color w:val="222222"/>
          <w:sz w:val="20"/>
          <w:szCs w:val="24"/>
          <w:highlight w:val="white"/>
          <w:lang w:val="hy-AM"/>
        </w:rPr>
        <w:t xml:space="preserve">. </w:t>
      </w:r>
      <w:r w:rsidRPr="00CC57BC">
        <w:rPr>
          <w:rFonts w:ascii="GHEA Grapalat" w:hAnsi="GHEA Grapalat" w:cs="GHEA Grapalat"/>
          <w:b/>
          <w:color w:val="222222"/>
          <w:sz w:val="20"/>
          <w:szCs w:val="24"/>
          <w:highlight w:val="white"/>
          <w:lang w:val="hy-AM"/>
        </w:rPr>
        <w:t xml:space="preserve">Ապահովագրական ընկերությունների ակտիվների կառուցվածքը </w:t>
      </w:r>
      <w:r w:rsidRPr="00CC57BC">
        <w:rPr>
          <w:rFonts w:ascii="GHEA Grapalat" w:hAnsi="GHEA Grapalat"/>
          <w:b/>
          <w:sz w:val="20"/>
          <w:szCs w:val="20"/>
          <w:lang w:val="hy-AM"/>
        </w:rPr>
        <w:t>31/01/2020 դրությամբ (ՀՀ դրամ)</w:t>
      </w:r>
      <w:r w:rsidR="002A389F">
        <w:rPr>
          <w:rStyle w:val="FootnoteReference"/>
          <w:rFonts w:ascii="GHEA Grapalat" w:hAnsi="GHEA Grapalat"/>
          <w:b/>
          <w:sz w:val="20"/>
          <w:szCs w:val="20"/>
          <w:lang w:val="hy-AM"/>
        </w:rPr>
        <w:footnoteReference w:id="26"/>
      </w:r>
    </w:p>
    <w:p w14:paraId="429EE246" w14:textId="77777777" w:rsidR="005E6DA2" w:rsidRPr="00CC57BC" w:rsidRDefault="005E6DA2" w:rsidP="005135E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right="283"/>
        <w:jc w:val="center"/>
        <w:rPr>
          <w:rFonts w:ascii="GHEA Grapalat" w:hAnsi="GHEA Grapalat"/>
          <w:b/>
          <w:sz w:val="20"/>
          <w:szCs w:val="20"/>
          <w:lang w:val="hy-AM"/>
        </w:rPr>
      </w:pPr>
      <w:r w:rsidRPr="00632682">
        <w:rPr>
          <w:noProof/>
        </w:rPr>
        <w:lastRenderedPageBreak/>
        <w:drawing>
          <wp:inline distT="0" distB="0" distL="0" distR="0" wp14:anchorId="2C895028" wp14:editId="2AD4DCFC">
            <wp:extent cx="6560185" cy="2495550"/>
            <wp:effectExtent l="19050" t="0" r="12065" b="0"/>
            <wp:docPr id="48" name="Chart 4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14:paraId="645B64FB" w14:textId="77777777" w:rsidR="007C0E80" w:rsidRPr="00CC57BC" w:rsidRDefault="007C0E80" w:rsidP="007C0E8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Grapalat"/>
          <w:b/>
          <w:color w:val="222222"/>
          <w:sz w:val="20"/>
          <w:szCs w:val="24"/>
          <w:highlight w:val="white"/>
          <w:lang w:val="hy-AM"/>
        </w:rPr>
      </w:pPr>
    </w:p>
    <w:p w14:paraId="213DCAF3" w14:textId="77777777" w:rsidR="00065B23" w:rsidRPr="00207E03" w:rsidRDefault="00065B23" w:rsidP="007C0E8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Grapalat"/>
          <w:b/>
          <w:color w:val="222222"/>
          <w:sz w:val="20"/>
          <w:szCs w:val="24"/>
          <w:lang w:val="hy-AM"/>
        </w:rPr>
      </w:pPr>
    </w:p>
    <w:p w14:paraId="5A9F96FB" w14:textId="77777777" w:rsidR="00212A46" w:rsidRPr="00CC57BC" w:rsidRDefault="00065B23" w:rsidP="005135EE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/>
          <w:sz w:val="24"/>
          <w:szCs w:val="24"/>
          <w:lang w:val="hy-AM"/>
        </w:rPr>
      </w:pPr>
      <w:r w:rsidRPr="00207E03">
        <w:rPr>
          <w:rFonts w:ascii="GHEA Grapalat" w:hAnsi="GHEA Grapalat" w:cs="Sylfaen"/>
          <w:b/>
          <w:bCs/>
          <w:color w:val="222222"/>
          <w:sz w:val="24"/>
          <w:szCs w:val="24"/>
          <w:lang w:val="hy-AM"/>
        </w:rPr>
        <w:t>ՀՀ</w:t>
      </w:r>
      <w:r w:rsidR="0089000B" w:rsidRPr="002E038C">
        <w:rPr>
          <w:rFonts w:ascii="GHEA Grapalat" w:hAnsi="GHEA Grapalat" w:cs="Sylfaen"/>
          <w:b/>
          <w:bCs/>
          <w:color w:val="222222"/>
          <w:sz w:val="24"/>
          <w:szCs w:val="24"/>
          <w:lang w:val="hy-AM"/>
        </w:rPr>
        <w:t>-</w:t>
      </w:r>
      <w:r w:rsidR="0089000B" w:rsidRPr="00CC57BC">
        <w:rPr>
          <w:rFonts w:ascii="GHEA Grapalat" w:hAnsi="GHEA Grapalat" w:cs="Sylfaen"/>
          <w:b/>
          <w:bCs/>
          <w:color w:val="222222"/>
          <w:sz w:val="24"/>
          <w:szCs w:val="24"/>
          <w:lang w:val="hy-AM"/>
        </w:rPr>
        <w:t>ում լիցենզավորված</w:t>
      </w:r>
      <w:r w:rsidR="0089000B" w:rsidRPr="00CC57BC">
        <w:rPr>
          <w:rFonts w:ascii="GHEA Grapalat" w:hAnsi="GHEA Grapalat" w:cs="GHEA Grapalat"/>
          <w:b/>
          <w:bCs/>
          <w:color w:val="222222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b/>
          <w:bCs/>
          <w:color w:val="222222"/>
          <w:sz w:val="24"/>
          <w:szCs w:val="24"/>
          <w:lang w:val="hy-AM"/>
        </w:rPr>
        <w:t>կյանքի</w:t>
      </w:r>
      <w:r w:rsidR="0089000B" w:rsidRPr="00CC57BC">
        <w:rPr>
          <w:rFonts w:ascii="GHEA Grapalat" w:hAnsi="GHEA Grapalat" w:cs="GHEA Grapalat"/>
          <w:b/>
          <w:bCs/>
          <w:color w:val="222222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b/>
          <w:bCs/>
          <w:color w:val="222222"/>
          <w:sz w:val="24"/>
          <w:szCs w:val="24"/>
          <w:lang w:val="hy-AM"/>
        </w:rPr>
        <w:t>ապահովագրական</w:t>
      </w:r>
      <w:r w:rsidR="0089000B" w:rsidRPr="00CC57BC">
        <w:rPr>
          <w:rFonts w:ascii="GHEA Grapalat" w:hAnsi="GHEA Grapalat" w:cs="GHEA Grapalat"/>
          <w:b/>
          <w:bCs/>
          <w:color w:val="222222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b/>
          <w:bCs/>
          <w:color w:val="222222"/>
          <w:sz w:val="24"/>
          <w:szCs w:val="24"/>
          <w:lang w:val="hy-AM"/>
        </w:rPr>
        <w:t>ընկերությունները</w:t>
      </w:r>
      <w:r w:rsidR="0089000B" w:rsidRPr="00CC57BC">
        <w:rPr>
          <w:rFonts w:ascii="GHEA Grapalat" w:hAnsi="GHEA Grapalat" w:cs="GHEA Grapalat"/>
          <w:b/>
          <w:bCs/>
          <w:color w:val="222222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b/>
          <w:bCs/>
          <w:color w:val="222222"/>
          <w:sz w:val="24"/>
          <w:szCs w:val="24"/>
          <w:lang w:val="hy-AM"/>
        </w:rPr>
        <w:t>բացակայում</w:t>
      </w:r>
      <w:r w:rsidR="0089000B" w:rsidRPr="00CC57BC">
        <w:rPr>
          <w:rFonts w:ascii="GHEA Grapalat" w:hAnsi="GHEA Grapalat" w:cs="GHEA Grapalat"/>
          <w:b/>
          <w:bCs/>
          <w:color w:val="222222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b/>
          <w:bCs/>
          <w:color w:val="222222"/>
          <w:sz w:val="24"/>
          <w:szCs w:val="24"/>
          <w:lang w:val="hy-AM"/>
        </w:rPr>
        <w:t>են</w:t>
      </w:r>
      <w:r w:rsidR="0089000B" w:rsidRPr="00CC57BC">
        <w:rPr>
          <w:rFonts w:ascii="GHEA Grapalat" w:hAnsi="GHEA Grapalat" w:cs="GHEA Grapalat"/>
          <w:b/>
          <w:bCs/>
          <w:color w:val="222222"/>
          <w:sz w:val="24"/>
          <w:szCs w:val="24"/>
          <w:lang w:val="hy-AM"/>
        </w:rPr>
        <w:t>:</w:t>
      </w:r>
      <w:r w:rsidR="0089000B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 </w:t>
      </w:r>
      <w:r w:rsidR="005135EE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>Ա</w:t>
      </w:r>
      <w:r w:rsidR="0089000B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յս շուկայի զարգացումը կարևոր է երկարաժամկետ ներդրողների բազայի ձևավորման տեսանկյունից: </w:t>
      </w:r>
    </w:p>
    <w:p w14:paraId="376FF8B2" w14:textId="77777777" w:rsidR="005135EE" w:rsidRPr="00CC57BC" w:rsidRDefault="005135EE" w:rsidP="005135EE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GHEA Grapalat" w:hAnsi="GHEA Grapalat"/>
          <w:sz w:val="24"/>
          <w:szCs w:val="24"/>
          <w:lang w:val="hy-AM"/>
        </w:rPr>
      </w:pPr>
    </w:p>
    <w:p w14:paraId="5DA49283" w14:textId="77777777" w:rsidR="003559D2" w:rsidRPr="00632682" w:rsidRDefault="000B2532" w:rsidP="000D6240">
      <w:pPr>
        <w:pStyle w:val="Heading2"/>
        <w:numPr>
          <w:ilvl w:val="0"/>
          <w:numId w:val="6"/>
        </w:numPr>
        <w:rPr>
          <w:rStyle w:val="Heading2Char"/>
          <w:rFonts w:ascii="GHEA Grapalat" w:hAnsi="GHEA Grapalat" w:cs="Sylfaen"/>
          <w:b/>
          <w:sz w:val="24"/>
          <w:szCs w:val="24"/>
          <w:lang w:val="hy-AM"/>
        </w:rPr>
      </w:pPr>
      <w:bookmarkStart w:id="22" w:name="_Toc35420837"/>
      <w:r w:rsidRPr="00CC57BC">
        <w:rPr>
          <w:rStyle w:val="Heading2Char"/>
          <w:rFonts w:ascii="GHEA Grapalat" w:hAnsi="GHEA Grapalat" w:cs="Sylfaen"/>
          <w:b/>
          <w:sz w:val="24"/>
          <w:szCs w:val="24"/>
          <w:lang w:val="hy-AM"/>
        </w:rPr>
        <w:t>ՀՀ ա</w:t>
      </w:r>
      <w:r w:rsidR="003559D2" w:rsidRPr="00CC57BC">
        <w:rPr>
          <w:rStyle w:val="Heading2Char"/>
          <w:rFonts w:ascii="GHEA Grapalat" w:hAnsi="GHEA Grapalat" w:cs="Sylfaen"/>
          <w:b/>
          <w:sz w:val="24"/>
          <w:szCs w:val="24"/>
          <w:lang w:val="hy-AM"/>
        </w:rPr>
        <w:t>նհատ ներդրողներ (ֆիզիկական անձինք)</w:t>
      </w:r>
      <w:bookmarkEnd w:id="22"/>
    </w:p>
    <w:p w14:paraId="0D95A13B" w14:textId="77777777" w:rsidR="000B2532" w:rsidRPr="00CC57BC" w:rsidRDefault="000B2532" w:rsidP="000B2532">
      <w:pPr>
        <w:rPr>
          <w:rFonts w:ascii="GHEA Grapalat" w:hAnsi="GHEA Grapalat"/>
          <w:sz w:val="24"/>
          <w:szCs w:val="24"/>
          <w:lang w:val="hy-AM"/>
        </w:rPr>
      </w:pPr>
    </w:p>
    <w:p w14:paraId="40570EA7" w14:textId="77777777" w:rsidR="003559D2" w:rsidRPr="00CC57BC" w:rsidRDefault="003559D2" w:rsidP="00065B23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</w:pPr>
      <w:r w:rsidRPr="00CC57BC">
        <w:rPr>
          <w:rFonts w:ascii="GHEA Grapalat" w:hAnsi="GHEA Grapalat" w:cs="Sylfaen"/>
          <w:b/>
          <w:color w:val="222222"/>
          <w:sz w:val="24"/>
          <w:szCs w:val="24"/>
          <w:lang w:val="hy-AM"/>
        </w:rPr>
        <w:t>Հայաստանում</w:t>
      </w:r>
      <w:r w:rsidRPr="00CC57BC">
        <w:rPr>
          <w:rFonts w:ascii="GHEA Grapalat" w:hAnsi="GHEA Grapalat" w:cs="GHEA Grapalat"/>
          <w:b/>
          <w:color w:val="222222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color w:val="222222"/>
          <w:sz w:val="24"/>
          <w:szCs w:val="24"/>
          <w:lang w:val="hy-AM"/>
        </w:rPr>
        <w:t>զանգվածային</w:t>
      </w:r>
      <w:r w:rsidRPr="00CC57BC">
        <w:rPr>
          <w:rFonts w:ascii="GHEA Grapalat" w:hAnsi="GHEA Grapalat" w:cs="GHEA Grapalat"/>
          <w:b/>
          <w:color w:val="222222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color w:val="222222"/>
          <w:sz w:val="24"/>
          <w:szCs w:val="24"/>
          <w:lang w:val="hy-AM"/>
        </w:rPr>
        <w:t>մասնավորեցման</w:t>
      </w:r>
      <w:r w:rsidRPr="00CC57BC">
        <w:rPr>
          <w:rFonts w:ascii="GHEA Grapalat" w:hAnsi="GHEA Grapalat" w:cs="GHEA Grapalat"/>
          <w:b/>
          <w:color w:val="222222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color w:val="222222"/>
          <w:sz w:val="24"/>
          <w:szCs w:val="24"/>
          <w:lang w:val="hy-AM"/>
        </w:rPr>
        <w:t>արդյունքում</w:t>
      </w:r>
      <w:r w:rsidRPr="00CC57BC">
        <w:rPr>
          <w:rFonts w:ascii="GHEA Grapalat" w:hAnsi="GHEA Grapalat" w:cs="GHEA Grapalat"/>
          <w:b/>
          <w:color w:val="222222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color w:val="222222"/>
          <w:sz w:val="24"/>
          <w:szCs w:val="24"/>
          <w:lang w:val="hy-AM"/>
        </w:rPr>
        <w:t>ձևավորվել</w:t>
      </w:r>
      <w:r w:rsidRPr="00CC57BC">
        <w:rPr>
          <w:rFonts w:ascii="GHEA Grapalat" w:hAnsi="GHEA Grapalat" w:cs="GHEA Grapalat"/>
          <w:b/>
          <w:color w:val="222222"/>
          <w:sz w:val="24"/>
          <w:szCs w:val="24"/>
          <w:lang w:val="hy-AM"/>
        </w:rPr>
        <w:t xml:space="preserve"> </w:t>
      </w:r>
      <w:r w:rsidR="000B2532" w:rsidRPr="00CC57BC">
        <w:rPr>
          <w:rFonts w:ascii="GHEA Grapalat" w:hAnsi="GHEA Grapalat" w:cs="GHEA Grapalat"/>
          <w:b/>
          <w:color w:val="222222"/>
          <w:sz w:val="24"/>
          <w:szCs w:val="24"/>
          <w:lang w:val="hy-AM"/>
        </w:rPr>
        <w:t xml:space="preserve">է </w:t>
      </w:r>
      <w:r w:rsidRPr="00CC57BC">
        <w:rPr>
          <w:rFonts w:ascii="GHEA Grapalat" w:hAnsi="GHEA Grapalat" w:cs="Sylfaen"/>
          <w:b/>
          <w:color w:val="222222"/>
          <w:sz w:val="24"/>
          <w:szCs w:val="24"/>
          <w:lang w:val="hy-AM"/>
        </w:rPr>
        <w:t>բաժնետոմսերում</w:t>
      </w:r>
      <w:r w:rsidRPr="00CC57BC">
        <w:rPr>
          <w:rFonts w:ascii="GHEA Grapalat" w:hAnsi="GHEA Grapalat" w:cs="GHEA Grapalat"/>
          <w:b/>
          <w:color w:val="222222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color w:val="222222"/>
          <w:sz w:val="24"/>
          <w:szCs w:val="24"/>
          <w:lang w:val="hy-AM"/>
        </w:rPr>
        <w:t>անհատ</w:t>
      </w:r>
      <w:r w:rsidRPr="00CC57BC">
        <w:rPr>
          <w:rFonts w:ascii="GHEA Grapalat" w:hAnsi="GHEA Grapalat" w:cs="GHEA Grapalat"/>
          <w:b/>
          <w:color w:val="222222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color w:val="222222"/>
          <w:sz w:val="24"/>
          <w:szCs w:val="24"/>
          <w:lang w:val="hy-AM"/>
        </w:rPr>
        <w:t>ներդրողների</w:t>
      </w:r>
      <w:r w:rsidRPr="00CC57BC">
        <w:rPr>
          <w:rFonts w:ascii="GHEA Grapalat" w:hAnsi="GHEA Grapalat" w:cs="GHEA Grapalat"/>
          <w:b/>
          <w:color w:val="222222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color w:val="222222"/>
          <w:sz w:val="24"/>
          <w:szCs w:val="24"/>
          <w:lang w:val="hy-AM"/>
        </w:rPr>
        <w:t>մեծ</w:t>
      </w:r>
      <w:r w:rsidRPr="00CC57BC">
        <w:rPr>
          <w:rFonts w:ascii="GHEA Grapalat" w:hAnsi="GHEA Grapalat" w:cs="GHEA Grapalat"/>
          <w:b/>
          <w:color w:val="222222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color w:val="222222"/>
          <w:sz w:val="24"/>
          <w:szCs w:val="24"/>
          <w:lang w:val="hy-AM"/>
        </w:rPr>
        <w:t>բանակ</w:t>
      </w:r>
      <w:r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>:</w:t>
      </w:r>
      <w:r w:rsidR="008D2B1D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 </w:t>
      </w:r>
      <w:r w:rsidR="008D2B1D" w:rsidRPr="00CC57BC">
        <w:rPr>
          <w:rFonts w:ascii="GHEA Grapalat" w:hAnsi="GHEA Grapalat"/>
          <w:sz w:val="24"/>
          <w:szCs w:val="24"/>
          <w:lang w:val="hy-AM"/>
        </w:rPr>
        <w:t>31.01.2020թ. դրությամբ</w:t>
      </w:r>
      <w:r w:rsidRPr="00CC57BC">
        <w:rPr>
          <w:rFonts w:ascii="GHEA Grapalat" w:hAnsi="GHEA Grapalat"/>
          <w:sz w:val="24"/>
          <w:szCs w:val="24"/>
          <w:lang w:val="hy-AM"/>
        </w:rPr>
        <w:t xml:space="preserve"> </w:t>
      </w:r>
      <w:r w:rsidR="008D2B1D" w:rsidRPr="00CC57BC">
        <w:rPr>
          <w:rFonts w:ascii="GHEA Grapalat" w:hAnsi="GHEA Grapalat"/>
          <w:sz w:val="24"/>
          <w:szCs w:val="24"/>
          <w:lang w:val="hy-AM"/>
        </w:rPr>
        <w:t>11</w:t>
      </w:r>
      <w:r w:rsidR="007228EE" w:rsidRPr="00CC57BC">
        <w:rPr>
          <w:rFonts w:ascii="GHEA Grapalat" w:hAnsi="GHEA Grapalat"/>
          <w:sz w:val="24"/>
          <w:szCs w:val="24"/>
          <w:lang w:val="hy-AM"/>
        </w:rPr>
        <w:t>1439</w:t>
      </w:r>
      <w:r w:rsidR="008D2B1D" w:rsidRPr="00CC57BC">
        <w:rPr>
          <w:rFonts w:ascii="GHEA Grapalat" w:hAnsi="GHEA Grapalat"/>
          <w:sz w:val="24"/>
          <w:szCs w:val="24"/>
          <w:lang w:val="hy-AM"/>
        </w:rPr>
        <w:t xml:space="preserve"> անհատ ներդրողի արժեթղթերի հաշիվ կա</w:t>
      </w:r>
      <w:r w:rsidR="007228EE" w:rsidRPr="00CC57BC">
        <w:rPr>
          <w:rFonts w:ascii="GHEA Grapalat" w:hAnsi="GHEA Grapalat"/>
          <w:sz w:val="24"/>
          <w:szCs w:val="24"/>
          <w:lang w:val="hy-AM"/>
        </w:rPr>
        <w:t>, որից</w:t>
      </w:r>
      <w:r w:rsidR="000B2532" w:rsidRPr="00CC57BC">
        <w:rPr>
          <w:rFonts w:ascii="GHEA Grapalat" w:hAnsi="GHEA Grapalat"/>
          <w:sz w:val="24"/>
          <w:szCs w:val="24"/>
          <w:lang w:val="hy-AM"/>
        </w:rPr>
        <w:t xml:space="preserve"> 13%-ն (13815) է ընդամենը</w:t>
      </w:r>
      <w:r w:rsidR="007228EE" w:rsidRPr="00CC57BC">
        <w:rPr>
          <w:rFonts w:ascii="GHEA Grapalat" w:hAnsi="GHEA Grapalat"/>
          <w:sz w:val="24"/>
          <w:szCs w:val="24"/>
          <w:lang w:val="hy-AM"/>
        </w:rPr>
        <w:t xml:space="preserve"> ակտիվ  ներդրողի հաշիվ</w:t>
      </w:r>
      <w:r w:rsidR="000B2532" w:rsidRPr="00CC57BC">
        <w:rPr>
          <w:rFonts w:ascii="GHEA Grapalat" w:hAnsi="GHEA Grapalat"/>
          <w:sz w:val="24"/>
          <w:szCs w:val="24"/>
          <w:lang w:val="hy-AM"/>
        </w:rPr>
        <w:t xml:space="preserve">: </w:t>
      </w:r>
      <w:r w:rsidR="00C91643" w:rsidRPr="00CC57BC">
        <w:rPr>
          <w:rFonts w:ascii="GHEA Grapalat" w:hAnsi="GHEA Grapalat"/>
          <w:sz w:val="24"/>
          <w:szCs w:val="24"/>
          <w:lang w:val="hy-AM"/>
        </w:rPr>
        <w:t>Ընդ որում՝ հաշիվների հիմնական մասը բաժնային արժեթղթերի հաշիվներ են՝ հաշվի առնելով 1990-ականների մասնավորեցման արդյունքում մի շարք հաշիվների ստեղծման անհրաժեշտությունը: Պետք է նկատի ունենալ, որ ն</w:t>
      </w:r>
      <w:r w:rsidR="000B2532" w:rsidRPr="00CC57BC">
        <w:rPr>
          <w:rFonts w:ascii="GHEA Grapalat" w:hAnsi="GHEA Grapalat"/>
          <w:sz w:val="24"/>
          <w:szCs w:val="24"/>
          <w:lang w:val="hy-AM"/>
        </w:rPr>
        <w:t>ույնիսկ ակտիվ հաշվետերերը իրական ակտիվություն չեն դրսևորում կապիտալի շուկայում</w:t>
      </w:r>
      <w:r w:rsidR="00C91643" w:rsidRPr="00CC57BC">
        <w:rPr>
          <w:rFonts w:ascii="GHEA Grapalat" w:hAnsi="GHEA Grapalat"/>
          <w:sz w:val="24"/>
          <w:szCs w:val="24"/>
          <w:lang w:val="hy-AM"/>
        </w:rPr>
        <w:t xml:space="preserve">: Կարելի է ասել փաստացի ֆիզիկական անձ ներդրողները մոտ 2600-3000 են, որոնք </w:t>
      </w:r>
      <w:r w:rsidR="003E7858" w:rsidRPr="00CC57BC">
        <w:rPr>
          <w:rFonts w:ascii="GHEA Grapalat" w:hAnsi="GHEA Grapalat"/>
          <w:sz w:val="24"/>
          <w:szCs w:val="24"/>
          <w:lang w:val="hy-AM"/>
        </w:rPr>
        <w:t>հիմնականում ներդրումներ են իրականացնում</w:t>
      </w:r>
      <w:r w:rsidR="00C91643" w:rsidRPr="00CC57BC">
        <w:rPr>
          <w:rFonts w:ascii="GHEA Grapalat" w:hAnsi="GHEA Grapalat"/>
          <w:sz w:val="24"/>
          <w:szCs w:val="24"/>
          <w:lang w:val="hy-AM"/>
        </w:rPr>
        <w:t xml:space="preserve"> պարտքային </w:t>
      </w:r>
      <w:r w:rsidR="003E7858" w:rsidRPr="00CC57BC">
        <w:rPr>
          <w:rFonts w:ascii="GHEA Grapalat" w:hAnsi="GHEA Grapalat"/>
          <w:sz w:val="24"/>
          <w:szCs w:val="24"/>
          <w:lang w:val="hy-AM"/>
        </w:rPr>
        <w:t xml:space="preserve">գործիքներում (Գծ. </w:t>
      </w:r>
      <w:r w:rsidR="00575DF0" w:rsidRPr="00CC57BC">
        <w:rPr>
          <w:rFonts w:ascii="GHEA Grapalat" w:hAnsi="GHEA Grapalat"/>
          <w:sz w:val="24"/>
          <w:szCs w:val="24"/>
          <w:lang w:val="hy-AM"/>
        </w:rPr>
        <w:t>1</w:t>
      </w:r>
      <w:r w:rsidR="005135EE" w:rsidRPr="00CC57BC">
        <w:rPr>
          <w:rFonts w:ascii="GHEA Grapalat" w:hAnsi="GHEA Grapalat"/>
          <w:sz w:val="24"/>
          <w:szCs w:val="24"/>
          <w:lang w:val="hy-AM"/>
        </w:rPr>
        <w:t>5</w:t>
      </w:r>
      <w:r w:rsidR="00575DF0" w:rsidRPr="00CC57BC">
        <w:rPr>
          <w:rFonts w:ascii="GHEA Grapalat" w:hAnsi="GHEA Grapalat"/>
          <w:sz w:val="24"/>
          <w:szCs w:val="24"/>
          <w:lang w:val="hy-AM"/>
        </w:rPr>
        <w:t>.</w:t>
      </w:r>
      <w:r w:rsidR="003E7858" w:rsidRPr="00CC57BC">
        <w:rPr>
          <w:rFonts w:ascii="GHEA Grapalat" w:hAnsi="GHEA Grapalat"/>
          <w:sz w:val="24"/>
          <w:szCs w:val="24"/>
          <w:lang w:val="hy-AM"/>
        </w:rPr>
        <w:t>)</w:t>
      </w:r>
      <w:r w:rsidR="00C91643" w:rsidRPr="00CC57BC">
        <w:rPr>
          <w:rFonts w:ascii="GHEA Grapalat" w:hAnsi="GHEA Grapalat"/>
          <w:sz w:val="24"/>
          <w:szCs w:val="24"/>
          <w:lang w:val="hy-AM"/>
        </w:rPr>
        <w:t xml:space="preserve">:  </w:t>
      </w:r>
      <w:r w:rsidR="000B2532" w:rsidRPr="00CC57BC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66D9FBAD" w14:textId="77777777" w:rsidR="00575DF0" w:rsidRPr="00CC57BC" w:rsidRDefault="00575DF0" w:rsidP="00575DF0">
      <w:pPr>
        <w:pStyle w:val="ListParagraph"/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</w:pPr>
    </w:p>
    <w:p w14:paraId="539901F9" w14:textId="77777777" w:rsidR="00575DF0" w:rsidRPr="00CC57BC" w:rsidRDefault="00575DF0" w:rsidP="00575DF0">
      <w:pPr>
        <w:pStyle w:val="ListParagraph"/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</w:pPr>
    </w:p>
    <w:p w14:paraId="2FED9D67" w14:textId="77777777" w:rsidR="00575DF0" w:rsidRPr="00CC57BC" w:rsidRDefault="00575DF0" w:rsidP="00575DF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/>
          <w:b/>
          <w:sz w:val="20"/>
          <w:szCs w:val="20"/>
          <w:lang w:val="hy-AM"/>
        </w:rPr>
      </w:pPr>
      <w:r w:rsidRPr="00CC57BC">
        <w:rPr>
          <w:rFonts w:ascii="GHEA Grapalat" w:hAnsi="GHEA Grapalat" w:cs="Sylfaen"/>
          <w:b/>
          <w:color w:val="222222"/>
          <w:sz w:val="20"/>
          <w:szCs w:val="20"/>
          <w:highlight w:val="white"/>
          <w:lang w:val="hy-AM"/>
        </w:rPr>
        <w:t>Գծ. 1</w:t>
      </w:r>
      <w:r w:rsidR="005135EE" w:rsidRPr="00CC57BC">
        <w:rPr>
          <w:rFonts w:ascii="GHEA Grapalat" w:hAnsi="GHEA Grapalat" w:cs="Sylfaen"/>
          <w:b/>
          <w:color w:val="222222"/>
          <w:sz w:val="20"/>
          <w:szCs w:val="20"/>
          <w:highlight w:val="white"/>
          <w:lang w:val="hy-AM"/>
        </w:rPr>
        <w:t>5</w:t>
      </w:r>
      <w:r w:rsidRPr="00CC57BC">
        <w:rPr>
          <w:rFonts w:ascii="GHEA Grapalat" w:hAnsi="GHEA Grapalat" w:cs="Sylfaen"/>
          <w:b/>
          <w:color w:val="222222"/>
          <w:sz w:val="20"/>
          <w:szCs w:val="20"/>
          <w:highlight w:val="white"/>
          <w:lang w:val="hy-AM"/>
        </w:rPr>
        <w:t xml:space="preserve">. </w:t>
      </w:r>
      <w:r w:rsidRPr="00CC57BC">
        <w:rPr>
          <w:rFonts w:ascii="GHEA Grapalat" w:hAnsi="GHEA Grapalat" w:cs="GHEA Grapalat"/>
          <w:b/>
          <w:bCs/>
          <w:color w:val="222222"/>
          <w:sz w:val="20"/>
          <w:szCs w:val="20"/>
          <w:highlight w:val="white"/>
          <w:lang w:val="hy-AM"/>
        </w:rPr>
        <w:t>ՀՀ ֆիզիկական անձանց  ներդրումների ծավալները (սեփականատերերի քանակը)</w:t>
      </w:r>
      <w:r w:rsidRPr="00CC57BC">
        <w:rPr>
          <w:rFonts w:ascii="GHEA Grapalat" w:hAnsi="GHEA Grapalat"/>
          <w:b/>
          <w:sz w:val="20"/>
          <w:szCs w:val="20"/>
          <w:lang w:val="hy-AM"/>
        </w:rPr>
        <w:t xml:space="preserve"> 31/01/2020 դրությամբ (ՀՀ դրամ)</w:t>
      </w:r>
      <w:r w:rsidR="00593CAB">
        <w:rPr>
          <w:rStyle w:val="FootnoteReference"/>
          <w:rFonts w:ascii="GHEA Grapalat" w:hAnsi="GHEA Grapalat"/>
          <w:b/>
          <w:sz w:val="20"/>
          <w:szCs w:val="20"/>
          <w:lang w:val="hy-AM"/>
        </w:rPr>
        <w:footnoteReference w:id="27"/>
      </w:r>
    </w:p>
    <w:p w14:paraId="49BC3A21" w14:textId="77777777" w:rsidR="00575DF0" w:rsidRPr="00CC57BC" w:rsidRDefault="00575DF0" w:rsidP="00575DF0">
      <w:pPr>
        <w:pStyle w:val="ListParagraph"/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</w:pPr>
    </w:p>
    <w:p w14:paraId="550EE94A" w14:textId="77777777" w:rsidR="003559D2" w:rsidRPr="00CC57BC" w:rsidRDefault="00B56150" w:rsidP="00C9164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</w:pPr>
      <w:r w:rsidRPr="00632682">
        <w:rPr>
          <w:noProof/>
        </w:rPr>
        <w:lastRenderedPageBreak/>
        <w:drawing>
          <wp:inline distT="0" distB="0" distL="0" distR="0" wp14:anchorId="432E69D7" wp14:editId="669F4315">
            <wp:extent cx="6485861" cy="2402958"/>
            <wp:effectExtent l="0" t="0" r="10795" b="16510"/>
            <wp:docPr id="49" name="Chart 4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14:paraId="3818ABE7" w14:textId="77777777" w:rsidR="00B56150" w:rsidRPr="00AD1A3D" w:rsidRDefault="00B56150" w:rsidP="00AD1A3D">
      <w:pPr>
        <w:pStyle w:val="BodyText"/>
        <w:rPr>
          <w:rStyle w:val="Heading2Char"/>
          <w:rFonts w:ascii="GHEA Grapalat" w:hAnsi="GHEA Grapalat" w:cs="Sylfaen"/>
          <w:b w:val="0"/>
          <w:bCs w:val="0"/>
          <w:sz w:val="24"/>
          <w:szCs w:val="24"/>
        </w:rPr>
      </w:pPr>
    </w:p>
    <w:p w14:paraId="2587859A" w14:textId="77777777" w:rsidR="00FE4ABD" w:rsidRPr="00CC57BC" w:rsidRDefault="003559D2" w:rsidP="000D6240">
      <w:pPr>
        <w:pStyle w:val="Heading2"/>
        <w:numPr>
          <w:ilvl w:val="0"/>
          <w:numId w:val="6"/>
        </w:numPr>
        <w:rPr>
          <w:rStyle w:val="Heading2Char"/>
          <w:rFonts w:ascii="GHEA Grapalat" w:hAnsi="GHEA Grapalat" w:cs="Sylfaen"/>
          <w:b/>
          <w:sz w:val="24"/>
          <w:szCs w:val="24"/>
          <w:lang w:val="hy-AM"/>
        </w:rPr>
      </w:pPr>
      <w:bookmarkStart w:id="23" w:name="_Toc35420838"/>
      <w:r w:rsidRPr="00207E03">
        <w:rPr>
          <w:rStyle w:val="Heading2Char"/>
          <w:rFonts w:ascii="GHEA Grapalat" w:hAnsi="GHEA Grapalat" w:cs="Sylfaen"/>
          <w:b/>
          <w:sz w:val="24"/>
          <w:szCs w:val="24"/>
          <w:lang w:val="hy-AM"/>
        </w:rPr>
        <w:t>Օտարերկրյա</w:t>
      </w:r>
      <w:r w:rsidRPr="002E038C">
        <w:rPr>
          <w:rStyle w:val="Heading2Char"/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CC57BC">
        <w:rPr>
          <w:rStyle w:val="Heading2Char"/>
          <w:rFonts w:ascii="GHEA Grapalat" w:hAnsi="GHEA Grapalat" w:cs="Sylfaen"/>
          <w:b/>
          <w:sz w:val="24"/>
          <w:szCs w:val="24"/>
          <w:lang w:val="hy-AM"/>
        </w:rPr>
        <w:t>ներդրողներ</w:t>
      </w:r>
      <w:bookmarkEnd w:id="23"/>
    </w:p>
    <w:p w14:paraId="5B1D1FC3" w14:textId="77777777" w:rsidR="00FE4ABD" w:rsidRPr="00CC57BC" w:rsidRDefault="00FE4ABD" w:rsidP="00FE4ABD">
      <w:pPr>
        <w:rPr>
          <w:rFonts w:ascii="GHEA Grapalat" w:hAnsi="GHEA Grapalat"/>
          <w:lang w:val="hy-AM"/>
        </w:rPr>
      </w:pPr>
    </w:p>
    <w:p w14:paraId="07586C3C" w14:textId="77777777" w:rsidR="007D46E2" w:rsidRPr="00CC57BC" w:rsidRDefault="003559D2" w:rsidP="00065B23">
      <w:pPr>
        <w:pStyle w:val="ListParagraph"/>
        <w:numPr>
          <w:ilvl w:val="0"/>
          <w:numId w:val="4"/>
        </w:num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color w:val="222222"/>
          <w:sz w:val="24"/>
          <w:szCs w:val="24"/>
          <w:lang w:val="hy-AM"/>
        </w:rPr>
      </w:pPr>
      <w:r w:rsidRPr="00CC57BC">
        <w:rPr>
          <w:rStyle w:val="Heading2Char"/>
          <w:rFonts w:ascii="GHEA Grapalat" w:hAnsi="GHEA Grapalat" w:cs="Sylfaen"/>
          <w:b w:val="0"/>
          <w:sz w:val="24"/>
          <w:szCs w:val="24"/>
          <w:lang w:val="hy-AM"/>
        </w:rPr>
        <w:t xml:space="preserve"> </w:t>
      </w:r>
      <w:r w:rsidR="00575DF0" w:rsidRPr="00CC57BC">
        <w:rPr>
          <w:rFonts w:ascii="GHEA Grapalat" w:hAnsi="GHEA Grapalat" w:cs="Sylfaen"/>
          <w:b/>
          <w:color w:val="222222"/>
          <w:sz w:val="24"/>
          <w:szCs w:val="24"/>
          <w:lang w:val="hy-AM"/>
        </w:rPr>
        <w:t>Չ</w:t>
      </w:r>
      <w:r w:rsidR="003E7858" w:rsidRPr="00CC57BC">
        <w:rPr>
          <w:rFonts w:ascii="GHEA Grapalat" w:hAnsi="GHEA Grapalat" w:cs="Sylfaen"/>
          <w:b/>
          <w:color w:val="222222"/>
          <w:sz w:val="24"/>
          <w:szCs w:val="24"/>
          <w:lang w:val="hy-AM"/>
        </w:rPr>
        <w:t xml:space="preserve">նայած Քլիրսթրիմի հետ գործող համագործակցությանը, </w:t>
      </w:r>
      <w:r w:rsidRPr="00CC57BC">
        <w:rPr>
          <w:rFonts w:ascii="GHEA Grapalat" w:hAnsi="GHEA Grapalat" w:cs="Sylfaen"/>
          <w:b/>
          <w:color w:val="222222"/>
          <w:sz w:val="24"/>
          <w:szCs w:val="24"/>
          <w:lang w:val="hy-AM"/>
        </w:rPr>
        <w:t>Հայաստանի</w:t>
      </w:r>
      <w:r w:rsidRPr="00CC57BC">
        <w:rPr>
          <w:rFonts w:ascii="GHEA Grapalat" w:hAnsi="GHEA Grapalat" w:cs="GHEA Grapalat"/>
          <w:b/>
          <w:color w:val="222222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color w:val="222222"/>
          <w:sz w:val="24"/>
          <w:szCs w:val="24"/>
          <w:lang w:val="hy-AM"/>
        </w:rPr>
        <w:t>կապիտալի</w:t>
      </w:r>
      <w:r w:rsidRPr="00CC57BC">
        <w:rPr>
          <w:rFonts w:ascii="GHEA Grapalat" w:hAnsi="GHEA Grapalat" w:cs="GHEA Grapalat"/>
          <w:b/>
          <w:color w:val="222222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color w:val="222222"/>
          <w:sz w:val="24"/>
          <w:szCs w:val="24"/>
          <w:lang w:val="hy-AM"/>
        </w:rPr>
        <w:t>շուկայում</w:t>
      </w:r>
      <w:r w:rsidRPr="00CC57BC">
        <w:rPr>
          <w:rFonts w:ascii="GHEA Grapalat" w:hAnsi="GHEA Grapalat" w:cs="GHEA Grapalat"/>
          <w:b/>
          <w:color w:val="222222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color w:val="222222"/>
          <w:sz w:val="24"/>
          <w:szCs w:val="24"/>
          <w:lang w:val="hy-AM"/>
        </w:rPr>
        <w:t>ակտիվ</w:t>
      </w:r>
      <w:r w:rsidRPr="00CC57BC">
        <w:rPr>
          <w:rFonts w:ascii="GHEA Grapalat" w:hAnsi="GHEA Grapalat" w:cs="GHEA Grapalat"/>
          <w:b/>
          <w:color w:val="222222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color w:val="222222"/>
          <w:sz w:val="24"/>
          <w:szCs w:val="24"/>
          <w:lang w:val="hy-AM"/>
        </w:rPr>
        <w:t>օտարերկրյա</w:t>
      </w:r>
      <w:r w:rsidRPr="00CC57BC">
        <w:rPr>
          <w:rFonts w:ascii="GHEA Grapalat" w:hAnsi="GHEA Grapalat" w:cs="GHEA Grapalat"/>
          <w:b/>
          <w:color w:val="222222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color w:val="222222"/>
          <w:sz w:val="24"/>
          <w:szCs w:val="24"/>
          <w:lang w:val="hy-AM"/>
        </w:rPr>
        <w:t>ներդրողների</w:t>
      </w:r>
      <w:r w:rsidRPr="00CC57BC">
        <w:rPr>
          <w:rFonts w:ascii="GHEA Grapalat" w:hAnsi="GHEA Grapalat" w:cs="GHEA Grapalat"/>
          <w:b/>
          <w:color w:val="222222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color w:val="222222"/>
          <w:sz w:val="24"/>
          <w:szCs w:val="24"/>
          <w:lang w:val="hy-AM"/>
        </w:rPr>
        <w:t>ներգրավվածությունը</w:t>
      </w:r>
      <w:r w:rsidRPr="00CC57BC">
        <w:rPr>
          <w:rFonts w:ascii="GHEA Grapalat" w:hAnsi="GHEA Grapalat" w:cs="GHEA Grapalat"/>
          <w:b/>
          <w:color w:val="222222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color w:val="222222"/>
          <w:sz w:val="24"/>
          <w:szCs w:val="24"/>
          <w:lang w:val="hy-AM"/>
        </w:rPr>
        <w:t>քիչ</w:t>
      </w:r>
      <w:r w:rsidRPr="00CC57BC">
        <w:rPr>
          <w:rFonts w:ascii="GHEA Grapalat" w:hAnsi="GHEA Grapalat" w:cs="GHEA Grapalat"/>
          <w:b/>
          <w:color w:val="222222"/>
          <w:sz w:val="24"/>
          <w:szCs w:val="24"/>
          <w:lang w:val="hy-AM"/>
        </w:rPr>
        <w:t xml:space="preserve"> </w:t>
      </w:r>
      <w:r w:rsidR="003E7858" w:rsidRPr="00CC57BC">
        <w:rPr>
          <w:rFonts w:ascii="GHEA Grapalat" w:hAnsi="GHEA Grapalat" w:cs="Sylfaen"/>
          <w:b/>
          <w:color w:val="222222"/>
          <w:sz w:val="24"/>
          <w:szCs w:val="24"/>
          <w:lang w:val="hy-AM"/>
        </w:rPr>
        <w:t>է</w:t>
      </w:r>
      <w:r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: </w:t>
      </w:r>
      <w:r w:rsidR="007F5B6A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>31.01.2020 թ. դրությամբ</w:t>
      </w:r>
      <w:r w:rsidR="0089000B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 պահառուական համակարգում</w:t>
      </w:r>
      <w:r w:rsidR="007F5B6A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 մոտ </w:t>
      </w:r>
      <w:r w:rsidR="007D46E2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>1418</w:t>
      </w:r>
      <w:r w:rsidR="007F5B6A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 օտարերկրյա ներդրող</w:t>
      </w:r>
      <w:r w:rsidR="007D46E2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ի հաշիվ կա, սակայն դրանց </w:t>
      </w:r>
      <w:r w:rsidR="00A76A28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>առնվազն</w:t>
      </w:r>
      <w:r w:rsidR="007D46E2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 30%-ի մնացորդը զրոյական է: Օտարերկ</w:t>
      </w:r>
      <w:r w:rsidR="003E7858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>ր</w:t>
      </w:r>
      <w:r w:rsidR="007D46E2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>յա ներդրողների կողմից ներդրումների կազմում 90%</w:t>
      </w:r>
      <w:r w:rsidR="008D2B1D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>-ը</w:t>
      </w:r>
      <w:r w:rsidR="007D46E2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 կազմում են բաժնային արժեթղթերը</w:t>
      </w:r>
      <w:r w:rsidR="008D2B1D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 (Գծ</w:t>
      </w:r>
      <w:r w:rsidR="005135EE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>. 16</w:t>
      </w:r>
      <w:r w:rsidR="00575DF0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>.</w:t>
      </w:r>
      <w:r w:rsidR="008D2B1D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>)</w:t>
      </w:r>
      <w:r w:rsidR="007D46E2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>:</w:t>
      </w:r>
      <w:r w:rsidR="008D2B1D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 </w:t>
      </w:r>
      <w:r w:rsidR="007D46E2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>Ինչպես արդեն նշվեց</w:t>
      </w:r>
      <w:r w:rsidR="008D2B1D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>,</w:t>
      </w:r>
      <w:r w:rsidR="007D46E2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 բաժնային արժեթղթերում ներդրումների նման բարձր ցուցանիշը </w:t>
      </w:r>
      <w:r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>պայմանավորված է նրանով, որ մի շարք խոշոր ընկերությունների</w:t>
      </w:r>
      <w:r w:rsidR="0089000B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 (</w:t>
      </w:r>
      <w:r w:rsidR="005135EE" w:rsidRPr="00CC57BC">
        <w:rPr>
          <w:rFonts w:ascii="GHEA Grapalat" w:hAnsi="GHEA Grapalat" w:cs="GHEA Grapalat"/>
          <w:sz w:val="24"/>
          <w:szCs w:val="24"/>
          <w:lang w:val="hy-AM"/>
        </w:rPr>
        <w:t>(որոնցից ընդամենը 10 բաժնետիրական ընկերության բաժնետոմսերն են շրջանառվում ֆոնդային բորսայում)</w:t>
      </w:r>
      <w:r w:rsidR="0089000B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>)</w:t>
      </w:r>
      <w:r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 բաժնետերեր </w:t>
      </w:r>
      <w:r w:rsidR="00792C55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>օտարերկրյա</w:t>
      </w:r>
      <w:r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 անձինք են</w:t>
      </w:r>
      <w:r w:rsidR="003E7858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>, և</w:t>
      </w:r>
      <w:r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 պետք է </w:t>
      </w:r>
      <w:r w:rsidR="00004376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>հաշվի ա</w:t>
      </w:r>
      <w:r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ռնել, որ այս անձինք </w:t>
      </w:r>
      <w:r w:rsidR="0089000B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ոչ հրապարակային կապիտալի շուկայում </w:t>
      </w:r>
      <w:r w:rsidR="0014393C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>ե</w:t>
      </w:r>
      <w:r w:rsidR="0089000B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ն և հրապարակային </w:t>
      </w:r>
      <w:r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շուկայի </w:t>
      </w:r>
      <w:r w:rsidR="00004376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>պահանջարկի վրա մեծ ազդեցություն չունեն</w:t>
      </w:r>
      <w:r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>:</w:t>
      </w:r>
    </w:p>
    <w:p w14:paraId="663CFEF4" w14:textId="77777777" w:rsidR="00575DF0" w:rsidRPr="00CC57BC" w:rsidRDefault="00575DF0" w:rsidP="00575DF0">
      <w:pPr>
        <w:pStyle w:val="ListParagraph"/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b/>
          <w:bCs/>
          <w:color w:val="222222"/>
          <w:sz w:val="24"/>
          <w:szCs w:val="24"/>
          <w:highlight w:val="yellow"/>
          <w:lang w:val="hy-AM"/>
        </w:rPr>
      </w:pPr>
    </w:p>
    <w:p w14:paraId="4D0DC995" w14:textId="77777777" w:rsidR="00575DF0" w:rsidRPr="00CC57BC" w:rsidRDefault="00575DF0" w:rsidP="00575DF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/>
          <w:b/>
          <w:sz w:val="20"/>
          <w:szCs w:val="20"/>
          <w:lang w:val="hy-AM"/>
        </w:rPr>
      </w:pPr>
      <w:r w:rsidRPr="00CC57BC">
        <w:rPr>
          <w:rFonts w:ascii="GHEA Grapalat" w:hAnsi="GHEA Grapalat" w:cs="GHEA Grapalat"/>
          <w:b/>
          <w:bCs/>
          <w:color w:val="222222"/>
          <w:sz w:val="20"/>
          <w:szCs w:val="24"/>
          <w:highlight w:val="white"/>
          <w:lang w:val="hy-AM"/>
        </w:rPr>
        <w:t>Գծ</w:t>
      </w:r>
      <w:r w:rsidR="005135EE" w:rsidRPr="00CC57BC">
        <w:rPr>
          <w:rFonts w:ascii="GHEA Grapalat" w:hAnsi="GHEA Grapalat" w:cs="GHEA Grapalat"/>
          <w:b/>
          <w:bCs/>
          <w:color w:val="222222"/>
          <w:sz w:val="20"/>
          <w:szCs w:val="24"/>
          <w:highlight w:val="white"/>
          <w:lang w:val="hy-AM"/>
        </w:rPr>
        <w:t>. 16</w:t>
      </w:r>
      <w:r w:rsidRPr="00CC57BC">
        <w:rPr>
          <w:rFonts w:ascii="GHEA Grapalat" w:hAnsi="GHEA Grapalat" w:cs="GHEA Grapalat"/>
          <w:b/>
          <w:bCs/>
          <w:color w:val="222222"/>
          <w:sz w:val="20"/>
          <w:szCs w:val="24"/>
          <w:highlight w:val="white"/>
          <w:lang w:val="hy-AM"/>
        </w:rPr>
        <w:t>. Օտարերկրյա անձանց ներդրումների ծավալները (սեփականատերերի քանակը)</w:t>
      </w:r>
      <w:r w:rsidRPr="00CC57BC">
        <w:rPr>
          <w:rFonts w:ascii="GHEA Grapalat" w:hAnsi="GHEA Grapalat"/>
          <w:b/>
          <w:sz w:val="20"/>
          <w:szCs w:val="20"/>
          <w:lang w:val="hy-AM"/>
        </w:rPr>
        <w:t xml:space="preserve"> 31/01/2020 դրությամբ (ՀՀ դրամ)</w:t>
      </w:r>
      <w:r w:rsidR="00593CAB">
        <w:rPr>
          <w:rStyle w:val="FootnoteReference"/>
          <w:rFonts w:ascii="GHEA Grapalat" w:hAnsi="GHEA Grapalat"/>
          <w:b/>
          <w:sz w:val="20"/>
          <w:szCs w:val="20"/>
          <w:lang w:val="hy-AM"/>
        </w:rPr>
        <w:footnoteReference w:id="28"/>
      </w:r>
    </w:p>
    <w:p w14:paraId="24FB2509" w14:textId="77777777" w:rsidR="00575DF0" w:rsidRPr="00CC57BC" w:rsidRDefault="00575DF0" w:rsidP="00575DF0">
      <w:pPr>
        <w:pStyle w:val="ListParagraph"/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</w:pPr>
    </w:p>
    <w:p w14:paraId="51C87DD2" w14:textId="77777777" w:rsidR="008D2B1D" w:rsidRPr="00CC57BC" w:rsidRDefault="00B56150" w:rsidP="00C91643">
      <w:pPr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</w:pPr>
      <w:r w:rsidRPr="00632682">
        <w:rPr>
          <w:noProof/>
        </w:rPr>
        <w:lastRenderedPageBreak/>
        <w:drawing>
          <wp:inline distT="0" distB="0" distL="0" distR="0" wp14:anchorId="06DD5EA4" wp14:editId="75845D2B">
            <wp:extent cx="6677247" cy="2402958"/>
            <wp:effectExtent l="0" t="0" r="9525" b="16510"/>
            <wp:docPr id="50" name="Chart 5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14:paraId="138FB9EF" w14:textId="77777777" w:rsidR="00B20CBD" w:rsidRPr="00207E03" w:rsidRDefault="00B20CBD" w:rsidP="00B20CBD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</w:pPr>
    </w:p>
    <w:p w14:paraId="0BDCB4BC" w14:textId="77777777" w:rsidR="003559D2" w:rsidRPr="00CC57BC" w:rsidRDefault="003559D2" w:rsidP="00065B23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color w:val="222222"/>
          <w:sz w:val="24"/>
          <w:szCs w:val="24"/>
          <w:lang w:val="hy-AM"/>
        </w:rPr>
      </w:pPr>
      <w:r w:rsidRPr="00207E03">
        <w:rPr>
          <w:rFonts w:ascii="GHEA Grapalat" w:hAnsi="GHEA Grapalat" w:cs="GHEA Grapalat"/>
          <w:b/>
          <w:color w:val="222222"/>
          <w:sz w:val="24"/>
          <w:szCs w:val="24"/>
          <w:lang w:val="hy-AM"/>
        </w:rPr>
        <w:t>Սփյուռք</w:t>
      </w:r>
      <w:r w:rsidR="00C91643" w:rsidRPr="002E038C">
        <w:rPr>
          <w:rFonts w:ascii="GHEA Grapalat" w:hAnsi="GHEA Grapalat" w:cs="GHEA Grapalat"/>
          <w:b/>
          <w:color w:val="222222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GHEA Grapalat"/>
          <w:b/>
          <w:color w:val="222222"/>
          <w:sz w:val="24"/>
          <w:szCs w:val="24"/>
          <w:lang w:val="hy-AM"/>
        </w:rPr>
        <w:t xml:space="preserve">ներդրողների </w:t>
      </w:r>
      <w:r w:rsidR="00C91643" w:rsidRPr="00CC57BC">
        <w:rPr>
          <w:rFonts w:ascii="GHEA Grapalat" w:hAnsi="GHEA Grapalat" w:cs="GHEA Grapalat"/>
          <w:b/>
          <w:color w:val="222222"/>
          <w:sz w:val="24"/>
          <w:szCs w:val="24"/>
          <w:lang w:val="hy-AM"/>
        </w:rPr>
        <w:t xml:space="preserve">փաստացի ներդրումները </w:t>
      </w:r>
      <w:r w:rsidRPr="00CC57BC">
        <w:rPr>
          <w:rFonts w:ascii="GHEA Grapalat" w:hAnsi="GHEA Grapalat" w:cs="GHEA Grapalat"/>
          <w:b/>
          <w:color w:val="222222"/>
          <w:sz w:val="24"/>
          <w:szCs w:val="24"/>
          <w:lang w:val="hy-AM"/>
        </w:rPr>
        <w:t xml:space="preserve">նույնպես փոքր </w:t>
      </w:r>
      <w:r w:rsidR="00C91643" w:rsidRPr="00CC57BC">
        <w:rPr>
          <w:rFonts w:ascii="GHEA Grapalat" w:hAnsi="GHEA Grapalat" w:cs="GHEA Grapalat"/>
          <w:b/>
          <w:color w:val="222222"/>
          <w:sz w:val="24"/>
          <w:szCs w:val="24"/>
          <w:lang w:val="hy-AM"/>
        </w:rPr>
        <w:t>են, թեև սփյուռքի ներդրումային պոտենցիալը բավա</w:t>
      </w:r>
      <w:r w:rsidR="00575DF0" w:rsidRPr="00CC57BC">
        <w:rPr>
          <w:rFonts w:ascii="GHEA Grapalat" w:hAnsi="GHEA Grapalat" w:cs="GHEA Grapalat"/>
          <w:b/>
          <w:color w:val="222222"/>
          <w:sz w:val="24"/>
          <w:szCs w:val="24"/>
          <w:lang w:val="hy-AM"/>
        </w:rPr>
        <w:t>կ</w:t>
      </w:r>
      <w:r w:rsidR="00C91643" w:rsidRPr="00CC57BC">
        <w:rPr>
          <w:rFonts w:ascii="GHEA Grapalat" w:hAnsi="GHEA Grapalat" w:cs="GHEA Grapalat"/>
          <w:b/>
          <w:color w:val="222222"/>
          <w:sz w:val="24"/>
          <w:szCs w:val="24"/>
          <w:lang w:val="hy-AM"/>
        </w:rPr>
        <w:t>անին մեծ է</w:t>
      </w:r>
      <w:r w:rsidR="008D2B1D" w:rsidRPr="00CC57BC">
        <w:rPr>
          <w:rFonts w:ascii="GHEA Grapalat" w:hAnsi="GHEA Grapalat" w:cs="GHEA Grapalat"/>
          <w:b/>
          <w:color w:val="222222"/>
          <w:sz w:val="24"/>
          <w:szCs w:val="24"/>
          <w:lang w:val="hy-AM"/>
        </w:rPr>
        <w:t xml:space="preserve">: </w:t>
      </w:r>
      <w:r w:rsidR="008D2B1D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>ՀՀ սփյուռքը ոչ պաշտոնական տվյալներով</w:t>
      </w:r>
      <w:r w:rsidR="00C84A0F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 գերազանցում է</w:t>
      </w:r>
      <w:r w:rsidR="008D2B1D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 9 մլն (2018 թ, աղբյուրը՝ ՀԲ): Ս</w:t>
      </w:r>
      <w:r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>փյուռքը կարող է լինել կապիտալի</w:t>
      </w:r>
      <w:r w:rsidR="008D2B1D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 ներգրավման</w:t>
      </w:r>
      <w:r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 </w:t>
      </w:r>
      <w:r w:rsidR="008D2B1D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պոտենցիալ </w:t>
      </w:r>
      <w:r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>աղբյուր,</w:t>
      </w:r>
      <w:r w:rsidR="008D2B1D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>սակայն</w:t>
      </w:r>
      <w:r w:rsidR="008D2B1D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 ներկա պահին</w:t>
      </w:r>
      <w:r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 առավել հակված է ուղղակի ներդրումներ կատարել, այլ ոչ թե կապիտալի շուկայի միջոցով: </w:t>
      </w:r>
      <w:r w:rsidR="0089000B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>Նման վարքագծին նպաստում է նաև արդյունավետ ներդրումային գործիքների բացակայությունը:</w:t>
      </w:r>
    </w:p>
    <w:p w14:paraId="2D0E3889" w14:textId="77777777" w:rsidR="007F5B6A" w:rsidRPr="00CC57BC" w:rsidRDefault="007F5B6A" w:rsidP="008D2B1D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</w:pPr>
    </w:p>
    <w:p w14:paraId="159BA801" w14:textId="77777777" w:rsidR="003559D2" w:rsidRPr="002A431F" w:rsidRDefault="003559D2" w:rsidP="000D6240">
      <w:pPr>
        <w:pStyle w:val="Heading2"/>
        <w:numPr>
          <w:ilvl w:val="0"/>
          <w:numId w:val="6"/>
        </w:numPr>
        <w:rPr>
          <w:rStyle w:val="Heading2Char"/>
          <w:rFonts w:ascii="GHEA Grapalat" w:hAnsi="GHEA Grapalat" w:cs="Sylfaen"/>
          <w:b/>
          <w:bCs/>
          <w:sz w:val="24"/>
          <w:szCs w:val="24"/>
          <w:lang w:val="hy-AM"/>
        </w:rPr>
      </w:pPr>
      <w:bookmarkStart w:id="24" w:name="_Toc35420839"/>
      <w:r w:rsidRPr="00CC57BC">
        <w:rPr>
          <w:rStyle w:val="Heading2Char"/>
          <w:rFonts w:ascii="GHEA Grapalat" w:hAnsi="GHEA Grapalat" w:cs="Sylfaen"/>
          <w:b/>
          <w:sz w:val="24"/>
          <w:szCs w:val="24"/>
          <w:lang w:val="hy-AM"/>
        </w:rPr>
        <w:t>Ներդրողների</w:t>
      </w:r>
      <w:r w:rsidRPr="00CC57BC">
        <w:rPr>
          <w:rStyle w:val="Heading2Char"/>
          <w:rFonts w:ascii="GHEA Grapalat" w:hAnsi="GHEA Grapalat" w:cs="Sylfaen"/>
          <w:b/>
          <w:bCs/>
          <w:sz w:val="24"/>
          <w:szCs w:val="24"/>
          <w:lang w:val="hy-AM"/>
        </w:rPr>
        <w:t xml:space="preserve"> </w:t>
      </w:r>
      <w:r w:rsidR="00F76BC8" w:rsidRPr="00CC57BC">
        <w:rPr>
          <w:rStyle w:val="Heading2Char"/>
          <w:rFonts w:ascii="GHEA Grapalat" w:hAnsi="GHEA Grapalat" w:cs="Sylfaen"/>
          <w:b/>
          <w:bCs/>
          <w:sz w:val="24"/>
          <w:szCs w:val="24"/>
          <w:lang w:val="hy-AM"/>
        </w:rPr>
        <w:t>բազայի ընդլայնման հնարավորությունները</w:t>
      </w:r>
      <w:bookmarkEnd w:id="24"/>
    </w:p>
    <w:p w14:paraId="0F88E5BD" w14:textId="77777777" w:rsidR="00E56643" w:rsidRPr="002A431F" w:rsidRDefault="00E56643" w:rsidP="00E56643">
      <w:pPr>
        <w:rPr>
          <w:rFonts w:ascii="GHEA Grapalat" w:hAnsi="GHEA Grapalat"/>
          <w:sz w:val="24"/>
          <w:szCs w:val="24"/>
          <w:lang w:val="hy-AM"/>
        </w:rPr>
      </w:pPr>
    </w:p>
    <w:p w14:paraId="11E2400E" w14:textId="77777777" w:rsidR="003559D2" w:rsidRPr="00CC57BC" w:rsidRDefault="003559D2" w:rsidP="00065B23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iCs/>
          <w:color w:val="222222"/>
          <w:sz w:val="24"/>
          <w:szCs w:val="24"/>
          <w:highlight w:val="white"/>
          <w:lang w:val="hy-AM"/>
        </w:rPr>
      </w:pPr>
      <w:r w:rsidRPr="00CC57BC">
        <w:rPr>
          <w:rFonts w:ascii="GHEA Grapalat" w:hAnsi="GHEA Grapalat" w:cs="Sylfaen"/>
          <w:b/>
          <w:bCs/>
          <w:sz w:val="24"/>
          <w:szCs w:val="24"/>
          <w:highlight w:val="white"/>
          <w:lang w:val="hy-AM"/>
        </w:rPr>
        <w:t>Ոչ</w:t>
      </w:r>
      <w:r w:rsidRPr="00792C55">
        <w:rPr>
          <w:rFonts w:ascii="GHEA Grapalat" w:hAnsi="GHEA Grapalat" w:cs="Sylfaen"/>
          <w:b/>
          <w:bCs/>
          <w:sz w:val="24"/>
          <w:szCs w:val="24"/>
          <w:highlight w:val="white"/>
          <w:lang w:val="hy-AM"/>
        </w:rPr>
        <w:t xml:space="preserve"> դիվերսիֆիկացված </w:t>
      </w:r>
      <w:r w:rsidRPr="00207E03">
        <w:rPr>
          <w:rFonts w:ascii="GHEA Grapalat" w:hAnsi="GHEA Grapalat" w:cs="Sylfaen"/>
          <w:b/>
          <w:bCs/>
          <w:sz w:val="24"/>
          <w:szCs w:val="24"/>
          <w:highlight w:val="white"/>
          <w:lang w:val="hy-AM"/>
        </w:rPr>
        <w:t xml:space="preserve">ներդրողների </w:t>
      </w:r>
      <w:r w:rsidRPr="002E038C">
        <w:rPr>
          <w:rFonts w:ascii="GHEA Grapalat" w:hAnsi="GHEA Grapalat" w:cs="Sylfaen"/>
          <w:b/>
          <w:bCs/>
          <w:sz w:val="24"/>
          <w:szCs w:val="24"/>
          <w:highlight w:val="white"/>
          <w:lang w:val="hy-AM"/>
        </w:rPr>
        <w:t>կազմը</w:t>
      </w:r>
      <w:r w:rsidRPr="00CC57BC">
        <w:rPr>
          <w:rFonts w:ascii="GHEA Grapalat" w:hAnsi="GHEA Grapalat" w:cs="Sylfaen"/>
          <w:b/>
          <w:bCs/>
          <w:sz w:val="24"/>
          <w:szCs w:val="24"/>
          <w:highlight w:val="white"/>
          <w:lang w:val="hy-AM"/>
        </w:rPr>
        <w:t xml:space="preserve"> խնդիր է ներկա փուլում: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Ինչպես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շուկայի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տվյալներն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են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ցույց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տալիս</w:t>
      </w:r>
      <w:r w:rsidR="002A7460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,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կապիտալի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շուկայում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հիմնական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ներդրողը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կենսաթոշակային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ֆոնդերն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են</w:t>
      </w:r>
      <w:r w:rsidR="00053CB2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 xml:space="preserve"> և բանկերը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: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Ճիշտ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է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ինստիտուցիոնալ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ներդրողների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առկայությունը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չափազանց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կարևոր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է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կապիտալի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="0067377D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 xml:space="preserve">շուկայում ներդրումային պատշաճ </w:t>
      </w:r>
      <w:r w:rsidR="00C84A0F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 xml:space="preserve">մշակույթ </w:t>
      </w:r>
      <w:r w:rsidR="0067377D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 xml:space="preserve">ձևավորելու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համար</w:t>
      </w:r>
      <w:r w:rsidR="0067377D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: Ս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ակայն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ներդրողների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բազայի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դիվերսիֆիկաց</w:t>
      </w:r>
      <w:r w:rsidR="002A7460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վածության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բացակայությունը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հետագայում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ռիսկի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կարող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է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ենթարկել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կապիտալի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շուկա</w:t>
      </w:r>
      <w:r w:rsidR="00C84A0F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յի հետագա ըն</w:t>
      </w:r>
      <w:r w:rsidR="008D14F2" w:rsidRPr="002A431F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դ</w:t>
      </w:r>
      <w:r w:rsidR="00C84A0F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լայնումը</w:t>
      </w:r>
      <w:r w:rsidRPr="00792C55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: </w:t>
      </w:r>
      <w:r w:rsidR="00C84A0F" w:rsidRPr="00792C55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Ն</w:t>
      </w:r>
      <w:r w:rsidRPr="00792C55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ման</w:t>
      </w:r>
      <w:r w:rsidRPr="00207E03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207E03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ռիսկը</w:t>
      </w:r>
      <w:r w:rsidRPr="00207E03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2E038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մեղմելու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համար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կարևոր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է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այլ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ինստիտուցիոնալ</w:t>
      </w:r>
      <w:r w:rsidR="002A7460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 xml:space="preserve">,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անհատ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ներդրողների</w:t>
      </w:r>
      <w:r w:rsidR="002A7460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 xml:space="preserve"> և օտարերկրյա ներդրողների</w:t>
      </w:r>
      <w:r w:rsidR="00C84A0F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՝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կապիտալի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շուկա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ներգրավումը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: </w:t>
      </w:r>
    </w:p>
    <w:p w14:paraId="2FC01C00" w14:textId="77777777" w:rsidR="00E56643" w:rsidRPr="00CC57BC" w:rsidRDefault="00E56643" w:rsidP="00E56643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GHEA Grapalat" w:hAnsi="GHEA Grapalat" w:cs="GHEA Grapalat"/>
          <w:i/>
          <w:iCs/>
          <w:color w:val="222222"/>
          <w:sz w:val="24"/>
          <w:szCs w:val="24"/>
          <w:highlight w:val="white"/>
          <w:lang w:val="hy-AM"/>
        </w:rPr>
      </w:pPr>
    </w:p>
    <w:p w14:paraId="77FEE757" w14:textId="77777777" w:rsidR="003559D2" w:rsidRPr="00CC57BC" w:rsidRDefault="003559D2" w:rsidP="00065B23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</w:pPr>
      <w:r w:rsidRPr="00CC57BC">
        <w:rPr>
          <w:rFonts w:ascii="GHEA Grapalat" w:hAnsi="GHEA Grapalat" w:cs="Sylfaen"/>
          <w:b/>
          <w:bCs/>
          <w:sz w:val="24"/>
          <w:szCs w:val="24"/>
          <w:highlight w:val="white"/>
          <w:lang w:val="hy-AM"/>
        </w:rPr>
        <w:t>Ոչ</w:t>
      </w:r>
      <w:r w:rsidRPr="00CC57BC">
        <w:rPr>
          <w:rFonts w:ascii="GHEA Grapalat" w:hAnsi="GHEA Grapalat" w:cs="GHEA Grapalat"/>
          <w:b/>
          <w:bCs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highlight w:val="white"/>
          <w:lang w:val="hy-AM"/>
        </w:rPr>
        <w:t>ռեզիդենտ</w:t>
      </w:r>
      <w:r w:rsidRPr="00CC57BC">
        <w:rPr>
          <w:rFonts w:ascii="GHEA Grapalat" w:hAnsi="GHEA Grapalat" w:cs="GHEA Grapalat"/>
          <w:b/>
          <w:bCs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highlight w:val="white"/>
          <w:lang w:val="hy-AM"/>
        </w:rPr>
        <w:t>ներդրողների</w:t>
      </w:r>
      <w:r w:rsidRPr="00CC57BC">
        <w:rPr>
          <w:rFonts w:ascii="GHEA Grapalat" w:hAnsi="GHEA Grapalat" w:cs="GHEA Grapalat"/>
          <w:b/>
          <w:bCs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highlight w:val="white"/>
          <w:lang w:val="hy-AM"/>
        </w:rPr>
        <w:t>ներգրավման</w:t>
      </w:r>
      <w:r w:rsidRPr="00CC57BC">
        <w:rPr>
          <w:rFonts w:ascii="GHEA Grapalat" w:hAnsi="GHEA Grapalat" w:cs="GHEA Grapalat"/>
          <w:b/>
          <w:bCs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highlight w:val="white"/>
          <w:lang w:val="hy-AM"/>
        </w:rPr>
        <w:t>հաշվին</w:t>
      </w:r>
      <w:r w:rsidRPr="00CC57BC">
        <w:rPr>
          <w:rFonts w:ascii="GHEA Grapalat" w:hAnsi="GHEA Grapalat" w:cs="GHEA Grapalat"/>
          <w:b/>
          <w:bCs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highlight w:val="white"/>
          <w:lang w:val="hy-AM"/>
        </w:rPr>
        <w:t>ներդրողների</w:t>
      </w:r>
      <w:r w:rsidRPr="00CC57BC">
        <w:rPr>
          <w:rFonts w:ascii="GHEA Grapalat" w:hAnsi="GHEA Grapalat" w:cs="GHEA Grapalat"/>
          <w:b/>
          <w:bCs/>
          <w:sz w:val="24"/>
          <w:szCs w:val="24"/>
          <w:highlight w:val="white"/>
          <w:lang w:val="hy-AM"/>
        </w:rPr>
        <w:t xml:space="preserve"> </w:t>
      </w:r>
      <w:r w:rsidR="00E56643" w:rsidRPr="00CC57BC">
        <w:rPr>
          <w:rFonts w:ascii="GHEA Grapalat" w:hAnsi="GHEA Grapalat" w:cs="Sylfaen"/>
          <w:b/>
          <w:bCs/>
          <w:sz w:val="24"/>
          <w:szCs w:val="24"/>
          <w:highlight w:val="white"/>
          <w:lang w:val="hy-AM"/>
        </w:rPr>
        <w:t xml:space="preserve">բազայի </w:t>
      </w:r>
      <w:r w:rsidRPr="00CC57BC">
        <w:rPr>
          <w:rFonts w:ascii="GHEA Grapalat" w:hAnsi="GHEA Grapalat" w:cs="Sylfaen"/>
          <w:b/>
          <w:bCs/>
          <w:sz w:val="24"/>
          <w:szCs w:val="24"/>
          <w:highlight w:val="white"/>
          <w:lang w:val="hy-AM"/>
        </w:rPr>
        <w:t>ընդլայնումը</w:t>
      </w:r>
      <w:r w:rsidRPr="00CC57BC">
        <w:rPr>
          <w:rFonts w:ascii="GHEA Grapalat" w:hAnsi="GHEA Grapalat" w:cs="GHEA Grapalat"/>
          <w:b/>
          <w:bCs/>
          <w:sz w:val="24"/>
          <w:szCs w:val="24"/>
          <w:highlight w:val="white"/>
          <w:lang w:val="hy-AM"/>
        </w:rPr>
        <w:t xml:space="preserve">, </w:t>
      </w:r>
      <w:r w:rsidRPr="00CC57BC">
        <w:rPr>
          <w:rFonts w:ascii="GHEA Grapalat" w:hAnsi="GHEA Grapalat" w:cs="Sylfaen"/>
          <w:b/>
          <w:bCs/>
          <w:sz w:val="24"/>
          <w:szCs w:val="24"/>
          <w:highlight w:val="white"/>
          <w:lang w:val="hy-AM"/>
        </w:rPr>
        <w:t>ընդհանուր</w:t>
      </w:r>
      <w:r w:rsidRPr="00CC57BC">
        <w:rPr>
          <w:rFonts w:ascii="GHEA Grapalat" w:hAnsi="GHEA Grapalat" w:cs="GHEA Grapalat"/>
          <w:b/>
          <w:bCs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highlight w:val="white"/>
          <w:lang w:val="hy-AM"/>
        </w:rPr>
        <w:t>առմամբ</w:t>
      </w:r>
      <w:r w:rsidRPr="00CC57BC">
        <w:rPr>
          <w:rFonts w:ascii="GHEA Grapalat" w:hAnsi="GHEA Grapalat" w:cs="GHEA Grapalat"/>
          <w:b/>
          <w:bCs/>
          <w:sz w:val="24"/>
          <w:szCs w:val="24"/>
          <w:highlight w:val="white"/>
          <w:lang w:val="hy-AM"/>
        </w:rPr>
        <w:t xml:space="preserve">, </w:t>
      </w:r>
      <w:r w:rsidRPr="00CC57BC">
        <w:rPr>
          <w:rFonts w:ascii="GHEA Grapalat" w:hAnsi="GHEA Grapalat" w:cs="Sylfaen"/>
          <w:b/>
          <w:bCs/>
          <w:sz w:val="24"/>
          <w:szCs w:val="24"/>
          <w:highlight w:val="white"/>
          <w:lang w:val="hy-AM"/>
        </w:rPr>
        <w:t>օգնում</w:t>
      </w:r>
      <w:r w:rsidRPr="00CC57BC">
        <w:rPr>
          <w:rFonts w:ascii="GHEA Grapalat" w:hAnsi="GHEA Grapalat" w:cs="GHEA Grapalat"/>
          <w:b/>
          <w:bCs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highlight w:val="white"/>
          <w:lang w:val="hy-AM"/>
        </w:rPr>
        <w:t>է</w:t>
      </w:r>
      <w:r w:rsidRPr="00CC57BC">
        <w:rPr>
          <w:rFonts w:ascii="GHEA Grapalat" w:hAnsi="GHEA Grapalat" w:cs="GHEA Grapalat"/>
          <w:b/>
          <w:bCs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highlight w:val="white"/>
          <w:lang w:val="hy-AM"/>
        </w:rPr>
        <w:t>նվազեցնել</w:t>
      </w:r>
      <w:r w:rsidRPr="00CC57BC">
        <w:rPr>
          <w:rFonts w:ascii="GHEA Grapalat" w:hAnsi="GHEA Grapalat" w:cs="GHEA Grapalat"/>
          <w:b/>
          <w:bCs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highlight w:val="white"/>
          <w:lang w:val="hy-AM"/>
        </w:rPr>
        <w:t>երկարաժամկետ</w:t>
      </w:r>
      <w:r w:rsidRPr="00CC57BC">
        <w:rPr>
          <w:rFonts w:ascii="GHEA Grapalat" w:hAnsi="GHEA Grapalat" w:cs="GHEA Grapalat"/>
          <w:b/>
          <w:bCs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highlight w:val="white"/>
          <w:lang w:val="hy-AM"/>
        </w:rPr>
        <w:t>ֆինանսավորման</w:t>
      </w:r>
      <w:r w:rsidRPr="00CC57BC">
        <w:rPr>
          <w:rFonts w:ascii="GHEA Grapalat" w:hAnsi="GHEA Grapalat" w:cs="GHEA Grapalat"/>
          <w:b/>
          <w:bCs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highlight w:val="white"/>
          <w:lang w:val="hy-AM"/>
        </w:rPr>
        <w:t>ծախսերը</w:t>
      </w:r>
      <w:r w:rsidRPr="00CC57BC">
        <w:rPr>
          <w:rFonts w:ascii="GHEA Grapalat" w:hAnsi="GHEA Grapalat" w:cs="GHEA Grapalat"/>
          <w:b/>
          <w:bCs/>
          <w:sz w:val="24"/>
          <w:szCs w:val="24"/>
          <w:highlight w:val="white"/>
          <w:lang w:val="hy-AM"/>
        </w:rPr>
        <w:t xml:space="preserve">: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Օտարերկրյա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ներդրումների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ներգրավման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արդյունքում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E56643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ընկերություններ</w:t>
      </w:r>
      <w:r w:rsidR="00065B23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ն</w:t>
      </w:r>
      <w:r w:rsidR="00E56643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 xml:space="preserve"> ավելի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քիչ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կախված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E56643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կլինեն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ներդրողների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որևէ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կատեգորիայից՝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նվազեցնելով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թողարկողի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ռիսկերը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երբ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ֆինանսավորման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ներգրավման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անհրաժեշտությունը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կտրուկ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մեծանում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է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կամ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որևէ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խումբ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ներդրողների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պահանջարկն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էականորեն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նվազում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է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: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Մյուս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կողմից</w:t>
      </w:r>
      <w:r w:rsidR="00C36524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՝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պետք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է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զգույշ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լինել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քանի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որ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ոչ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ռեզիդենտների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մեծ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մասնակցությունը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տեղական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շուկայում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կարող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է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մեծացնել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անկայունությունը՝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հաշվի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առնելով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որ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այս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ներդրողները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առավել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հեշտ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են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դուրս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գալիս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շուկայից՝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տնտեսական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lastRenderedPageBreak/>
        <w:t>անորոշության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կամ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բացասական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շոկերի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պարագայում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: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Այնուամենայնիվ</w:t>
      </w:r>
      <w:r w:rsidR="002A7460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,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այս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ռիսկը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դեռևս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չ</w:t>
      </w:r>
      <w:r w:rsidR="00E56643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ի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սպառնում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ՀՀ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>-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ին</w:t>
      </w:r>
      <w:r w:rsidR="00E56643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 xml:space="preserve">՝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հաշվի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առնելով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E56643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օ</w:t>
      </w:r>
      <w:r w:rsidR="002A7460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տար</w:t>
      </w:r>
      <w:r w:rsidR="00E56643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 xml:space="preserve">երկրյա ներդրողների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չափազանց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փոքր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մասնակցությունը</w:t>
      </w:r>
      <w:r w:rsidR="00E56643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 xml:space="preserve"> ներկա փուլում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>:</w:t>
      </w:r>
    </w:p>
    <w:p w14:paraId="08FDEF6B" w14:textId="77777777" w:rsidR="00E56643" w:rsidRPr="00CC57BC" w:rsidRDefault="00E56643" w:rsidP="00E56643">
      <w:pPr>
        <w:pStyle w:val="ListParagraph"/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</w:pPr>
    </w:p>
    <w:p w14:paraId="10D68443" w14:textId="77777777" w:rsidR="00E56643" w:rsidRPr="00CC57BC" w:rsidRDefault="003559D2" w:rsidP="00065B23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</w:pP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Ներդրողների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="0089000B"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 xml:space="preserve">բազայի դիվերսիֆիկացման և 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ընդլայնման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համար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անհրաժեշտ</w:t>
      </w:r>
      <w:r w:rsidR="00272F44"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 xml:space="preserve"> է</w:t>
      </w:r>
      <w:r w:rsidR="0089000B"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ուժեղացնել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կիրթ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և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իրազեկ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ներդրող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ունենալուն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ուղղված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միջոցառումները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>: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Այս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գործընթացում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պետք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է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ներգրավել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ինչպես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հանրային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մարմիններին՝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Կենտրոնական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բանկ</w:t>
      </w:r>
      <w:r w:rsidR="00C86893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ին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, </w:t>
      </w:r>
      <w:r w:rsidR="00C86893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Ֆ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ինանսների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նախարարության</w:t>
      </w:r>
      <w:r w:rsidR="00C86893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ը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,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Կրթության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նախարարությանը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,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այնպես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էլ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մասնավոր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հատվածին՝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Կենտրոնական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դեպոզիտարիային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, </w:t>
      </w:r>
      <w:r w:rsidR="00C86893"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Հայաստանի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ֆոնդային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բորսային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,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բանկերին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ներդրումային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ընկերություններին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: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Իրազեկման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և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կրթական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հնարավոր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միջոցառումների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կազմում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կարելի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է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ներառել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ա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ռանձին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կայքի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ստեղծումը</w:t>
      </w:r>
      <w:r w:rsidR="0067377D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 xml:space="preserve"> (միաժամանակ հայերեն և անգլերեն լեզուներով)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՝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ուղղված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կապիտալի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շուկայում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ներդրողների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կրթմանը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>,</w:t>
      </w:r>
      <w:r w:rsidR="0067377D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ինչպես նաև շուկայում շրջանառվող </w:t>
      </w:r>
      <w:r w:rsidR="0067377D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գործիքների</w:t>
      </w:r>
      <w:r w:rsidR="0067377D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67377D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և</w:t>
      </w:r>
      <w:r w:rsidR="0067377D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67377D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դրանց</w:t>
      </w:r>
      <w:r w:rsidR="0067377D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67377D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թողարկողների</w:t>
      </w:r>
      <w:r w:rsidR="0067377D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67377D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վերաբերյալ տեղեկությունների հրապարակմանը: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«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Արժեթղթերի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շուկայի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շաբաթ</w:t>
      </w:r>
      <w:r w:rsidR="002A7460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»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վերնագրով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մարկետինգային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արշավների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իրականացումը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զանգվածային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լրատվության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միջոցով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գրագիտության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բարձրացումը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(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կապիտալի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շուկայի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վերաբերյալ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հեռուստաեթերներ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ռադիոեթերներ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թերթերում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ամսագրերում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հրապարակումներ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),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հասարակության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տարբեր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նպատակային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խմբերի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համար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սեմինարների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կազմակերպումը</w:t>
      </w:r>
      <w:r w:rsidR="00386D24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 xml:space="preserve"> նույնպես կարևոր են </w:t>
      </w:r>
      <w:r w:rsidR="0067377D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կշռադատված</w:t>
      </w:r>
      <w:r w:rsidR="0067377D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67377D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ներդրումային</w:t>
      </w:r>
      <w:r w:rsidR="0067377D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67377D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որոշումներ</w:t>
      </w:r>
      <w:r w:rsidR="00386D24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 xml:space="preserve"> կայացնող ներդրողների շրջանակի ընդլայնման համար</w:t>
      </w:r>
      <w:r w:rsidR="0067377D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>:</w:t>
      </w:r>
      <w:r w:rsidR="00386D24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371C53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>Ն</w:t>
      </w:r>
      <w:r w:rsidR="001319CF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>երդրողների հետ հարաբերությունների գործառույթի զարգաց</w:t>
      </w:r>
      <w:r w:rsidR="00371C53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ման մասին </w:t>
      </w:r>
      <w:r w:rsidR="001319CF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մանրամասն ներկայացված </w:t>
      </w:r>
      <w:r w:rsidR="00371C53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>է նաև</w:t>
      </w:r>
      <w:r w:rsidR="001319CF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3.4-րդ ենթաբաժնում</w:t>
      </w:r>
      <w:r w:rsidR="00371C53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C6499C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>(</w:t>
      </w:r>
      <w:r w:rsidR="00371C53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>պետական արժեթղթերի տեսանկյունից</w:t>
      </w:r>
      <w:r w:rsidR="00C6499C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>)</w:t>
      </w:r>
      <w:r w:rsidR="00371C53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>:</w:t>
      </w:r>
    </w:p>
    <w:p w14:paraId="109CAE26" w14:textId="77777777" w:rsidR="00E56643" w:rsidRPr="00CC57BC" w:rsidRDefault="00E56643" w:rsidP="00E56643">
      <w:pPr>
        <w:pStyle w:val="ListParagraph"/>
        <w:rPr>
          <w:rFonts w:ascii="GHEA Grapalat" w:hAnsi="GHEA Grapalat" w:cs="GHEA Grapalat"/>
          <w:sz w:val="24"/>
          <w:szCs w:val="24"/>
          <w:highlight w:val="white"/>
          <w:lang w:val="hy-AM"/>
        </w:rPr>
      </w:pPr>
    </w:p>
    <w:p w14:paraId="65D196EF" w14:textId="77777777" w:rsidR="003559D2" w:rsidRPr="00CC57BC" w:rsidRDefault="003559D2" w:rsidP="00065B23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sz w:val="24"/>
          <w:szCs w:val="24"/>
          <w:highlight w:val="white"/>
          <w:lang w:val="hy-AM"/>
        </w:rPr>
      </w:pP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Քրաուդֆանդինգ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սխեմաների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ներդրումը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կարող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է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խթանել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օտարերկրյա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ներդրումները</w:t>
      </w:r>
      <w:r w:rsidR="00C6499C"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 xml:space="preserve"> Հայաստանի կապիտալի շուկայում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>: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Օտարերկրյա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ներդրողների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մուտքը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կապիտալի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շուկա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հեշտացնելու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համար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Կենտրոնական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բանկի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կողմից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>ներկայումս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աշխատանքներ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են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տարվում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քրաուդֆանդինգ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մեխանիզմների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ներդրման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ուղղությամբ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: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Այս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մեխանիզմը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կարելի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է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գործարկել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նաև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պետական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պարտատոմսերի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համար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: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Քրաուդֆանդինգ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սխեմաների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առցանց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բնույթը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կնպաստի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նրան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,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որ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օտարերկրյա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ներդրողները</w:t>
      </w:r>
      <w:r w:rsidR="00272F44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,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առանց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որևէ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ծախսի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,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ներդրումներ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կարող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են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իրականացնել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24/7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ժամանակային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ռեժիմում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: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Մյուս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կողմից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էլ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,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այս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մեխանիզմը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հնարավորություն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="00CF0696"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>կտա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համախմբել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այնպիսի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մանր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ներդրողներ</w:t>
      </w:r>
      <w:r w:rsidR="00272F44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ի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,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որոնց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="00272F44"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համար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ազգային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ֆինանսական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շուկան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հասանելի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չէր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նախկինում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: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Հետևաբար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,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փոքր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ֆինանսավորում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պահանջող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նախագծերի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դեպքում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քրաուդֆանդինգը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կարող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է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դառնալ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="00272F44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արագ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և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ոչ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ծախսատար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եղանակով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ֆինանսական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ռեսուրսների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ներգրավման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և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փոխանցման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արդյունավետ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մեխանիզմ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>:</w:t>
      </w:r>
    </w:p>
    <w:p w14:paraId="34983254" w14:textId="77777777" w:rsidR="00CF0696" w:rsidRPr="00CC57BC" w:rsidRDefault="00CF0696" w:rsidP="00CF0696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GHEA Grapalat" w:hAnsi="GHEA Grapalat" w:cs="GHEA Grapalat"/>
          <w:sz w:val="24"/>
          <w:szCs w:val="24"/>
          <w:highlight w:val="white"/>
          <w:lang w:val="hy-AM"/>
        </w:rPr>
      </w:pPr>
    </w:p>
    <w:p w14:paraId="4DCFA2BF" w14:textId="77777777" w:rsidR="00FE4ABD" w:rsidRPr="00CC57BC" w:rsidRDefault="003559D2" w:rsidP="00065B23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</w:pP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Արդյունավետ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նախապայմանների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ստեղծման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դեպքում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պատերազմական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իրավիճակներում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սփյուռքի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պարտատոմսերը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ֆինանսական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միջոցների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համախմբման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աշխատող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գործիք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կարող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են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հանդիսանալ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>: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="00D76299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 xml:space="preserve">Պետք է հաշվի առնել, որ հայկական սփյուռքի ներդրումային ներուժը Հայաստանի տնտեսությունում  շարունակում է մնալ չօգտագործված (կորպորատիվ հատվածի, ինչպես նաև ենթակառուցվածքների ֆինանսավորման համար):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 xml:space="preserve">Այդուհանդերձ, </w:t>
      </w:r>
      <w:r w:rsidR="00D76299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 xml:space="preserve">սփյուռքի պարտատոմսերի թողարկումը պետք է լինի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 xml:space="preserve">պետական պարտքի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lastRenderedPageBreak/>
        <w:t xml:space="preserve">թողարկման ընդհանուր ռազմավարության ներքո և կարող </w:t>
      </w:r>
      <w:r w:rsidR="00D76299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 xml:space="preserve">է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պետական պարտքի ծախսատարության տեսանկյունից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թանկ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լինել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: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 xml:space="preserve">Առաջին անգամ սփյուռքի պարտատոմսեր թողարկելու համար որպես թիրախային շուկա կարող է լինել ԱՄՆ-ն: </w:t>
      </w:r>
      <w:r w:rsidR="00FE4ABD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Չնայած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 xml:space="preserve"> միգրանտների քանակով առաջին տեղում է ՌԴ-ն, իսկ երկրորդ տեղում՝ ԱՄՆ-ն</w:t>
      </w:r>
      <w:r w:rsidR="00C86893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 xml:space="preserve"> (Աղյուսակ 5.)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, սակայն ՌԴ միգրանտներն առավել հակված են սպառելու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,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ի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տարբերություն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ԱՄՆ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>-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ի՝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առավել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խնայող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միգրանտների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>: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</w:p>
    <w:p w14:paraId="31A3583F" w14:textId="77777777" w:rsidR="001319CF" w:rsidRPr="00CC57BC" w:rsidRDefault="001319CF" w:rsidP="001319CF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GHEA Grapalat" w:hAnsi="GHEA Grapalat" w:cs="GHEA Grapalat"/>
          <w:sz w:val="24"/>
          <w:szCs w:val="24"/>
          <w:highlight w:val="white"/>
          <w:lang w:val="hy-AM"/>
        </w:rPr>
      </w:pPr>
    </w:p>
    <w:p w14:paraId="627D4113" w14:textId="77777777" w:rsidR="00CF0696" w:rsidRPr="00792C55" w:rsidRDefault="00FE4ABD" w:rsidP="001319CF">
      <w:pPr>
        <w:pStyle w:val="ListParagraph"/>
        <w:jc w:val="center"/>
        <w:rPr>
          <w:rFonts w:ascii="GHEA Grapalat" w:hAnsi="GHEA Grapalat" w:cs="GHEA Grapalat"/>
          <w:sz w:val="20"/>
          <w:szCs w:val="24"/>
          <w:highlight w:val="white"/>
          <w:lang w:val="hy-AM"/>
        </w:rPr>
      </w:pPr>
      <w:r w:rsidRPr="00CC57BC">
        <w:rPr>
          <w:rFonts w:ascii="GHEA Grapalat" w:hAnsi="GHEA Grapalat" w:cs="GHEA Grapalat"/>
          <w:b/>
          <w:bCs/>
          <w:sz w:val="20"/>
          <w:szCs w:val="24"/>
          <w:highlight w:val="white"/>
          <w:lang w:val="hy-AM"/>
        </w:rPr>
        <w:t xml:space="preserve">Աղյուսակ 5. </w:t>
      </w:r>
      <w:r w:rsidR="001319CF" w:rsidRPr="00CC57BC">
        <w:rPr>
          <w:rFonts w:ascii="GHEA Grapalat" w:hAnsi="GHEA Grapalat" w:cs="GHEA Grapalat"/>
          <w:b/>
          <w:bCs/>
          <w:sz w:val="20"/>
          <w:szCs w:val="24"/>
          <w:highlight w:val="white"/>
          <w:lang w:val="hy-AM"/>
        </w:rPr>
        <w:t>ՀՀ միգրանտների քանակը և խնայողությունների մեծությունը 2018թ. դրությամբ</w:t>
      </w:r>
      <w:r w:rsidR="001319CF" w:rsidRPr="00CC57BC">
        <w:rPr>
          <w:rStyle w:val="FootnoteReference"/>
          <w:rFonts w:ascii="GHEA Grapalat" w:hAnsi="GHEA Grapalat" w:cs="GHEA Grapalat"/>
          <w:b/>
          <w:bCs/>
          <w:sz w:val="20"/>
          <w:szCs w:val="24"/>
          <w:highlight w:val="white"/>
          <w:lang w:val="hy-AM"/>
        </w:rPr>
        <w:footnoteReference w:id="29"/>
      </w:r>
      <w:r w:rsidR="001319CF" w:rsidRPr="00CC57BC">
        <w:rPr>
          <w:rFonts w:ascii="GHEA Grapalat" w:hAnsi="GHEA Grapalat" w:cs="GHEA Grapalat"/>
          <w:b/>
          <w:bCs/>
          <w:sz w:val="20"/>
          <w:szCs w:val="24"/>
          <w:highlight w:val="white"/>
          <w:lang w:val="hy-AM"/>
        </w:rPr>
        <w:t xml:space="preserve"> </w:t>
      </w:r>
    </w:p>
    <w:tbl>
      <w:tblPr>
        <w:tblW w:w="0" w:type="auto"/>
        <w:tblInd w:w="144" w:type="dxa"/>
        <w:tblLayout w:type="fixed"/>
        <w:tblCellMar>
          <w:left w:w="144" w:type="dxa"/>
          <w:right w:w="144" w:type="dxa"/>
        </w:tblCellMar>
        <w:tblLook w:val="0000" w:firstRow="0" w:lastRow="0" w:firstColumn="0" w:lastColumn="0" w:noHBand="0" w:noVBand="0"/>
      </w:tblPr>
      <w:tblGrid>
        <w:gridCol w:w="3121"/>
        <w:gridCol w:w="2682"/>
        <w:gridCol w:w="4264"/>
      </w:tblGrid>
      <w:tr w:rsidR="00CF0696" w:rsidRPr="00CC57BC" w14:paraId="00E0FC4E" w14:textId="77777777" w:rsidTr="00AA3EB1">
        <w:trPr>
          <w:trHeight w:val="869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000000"/>
          </w:tcPr>
          <w:p w14:paraId="7A366E16" w14:textId="77777777" w:rsidR="00CF0696" w:rsidRPr="002A431F" w:rsidRDefault="00CF0696" w:rsidP="00AA3E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Sylfaen"/>
                <w:b/>
                <w:bCs/>
                <w:color w:val="FFFFFF"/>
                <w:sz w:val="24"/>
                <w:szCs w:val="24"/>
                <w:lang w:val="hy-AM"/>
              </w:rPr>
              <w:t>Երկիրը</w:t>
            </w:r>
          </w:p>
        </w:tc>
        <w:tc>
          <w:tcPr>
            <w:tcW w:w="26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000000"/>
          </w:tcPr>
          <w:p w14:paraId="152A2952" w14:textId="77777777" w:rsidR="00CF0696" w:rsidRPr="002A431F" w:rsidRDefault="00CF0696" w:rsidP="00AA3E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Sylfaen"/>
                <w:b/>
                <w:bCs/>
                <w:color w:val="FFFFFF"/>
                <w:sz w:val="24"/>
                <w:szCs w:val="24"/>
                <w:lang w:val="hy-AM"/>
              </w:rPr>
              <w:t>Միգրանտների</w:t>
            </w:r>
            <w:r w:rsidRPr="002A431F">
              <w:rPr>
                <w:rFonts w:ascii="GHEA Grapalat" w:hAnsi="GHEA Grapalat" w:cs="GHEA Grapalat"/>
                <w:b/>
                <w:bCs/>
                <w:color w:val="FFFFFF"/>
                <w:sz w:val="24"/>
                <w:szCs w:val="24"/>
                <w:lang w:val="hy-AM"/>
              </w:rPr>
              <w:t xml:space="preserve"> </w:t>
            </w:r>
            <w:r w:rsidRPr="002A431F">
              <w:rPr>
                <w:rFonts w:ascii="GHEA Grapalat" w:hAnsi="GHEA Grapalat" w:cs="Sylfaen"/>
                <w:b/>
                <w:bCs/>
                <w:color w:val="FFFFFF"/>
                <w:sz w:val="24"/>
                <w:szCs w:val="24"/>
                <w:lang w:val="hy-AM"/>
              </w:rPr>
              <w:t>քանակը</w:t>
            </w:r>
            <w:r w:rsidRPr="002A431F">
              <w:rPr>
                <w:rFonts w:ascii="GHEA Grapalat" w:hAnsi="GHEA Grapalat" w:cs="GHEA Grapalat"/>
                <w:b/>
                <w:bCs/>
                <w:color w:val="FFFFFF"/>
                <w:sz w:val="24"/>
                <w:szCs w:val="24"/>
                <w:lang w:val="hy-AM"/>
              </w:rPr>
              <w:t xml:space="preserve"> (</w:t>
            </w:r>
            <w:r w:rsidRPr="002A431F">
              <w:rPr>
                <w:rFonts w:ascii="GHEA Grapalat" w:hAnsi="GHEA Grapalat" w:cs="Sylfaen"/>
                <w:b/>
                <w:bCs/>
                <w:color w:val="FFFFFF"/>
                <w:sz w:val="24"/>
                <w:szCs w:val="24"/>
                <w:lang w:val="hy-AM"/>
              </w:rPr>
              <w:t>հազար</w:t>
            </w:r>
            <w:r w:rsidRPr="002A431F">
              <w:rPr>
                <w:rFonts w:ascii="GHEA Grapalat" w:hAnsi="GHEA Grapalat" w:cs="GHEA Grapalat"/>
                <w:b/>
                <w:bCs/>
                <w:color w:val="FFFFFF"/>
                <w:sz w:val="24"/>
                <w:szCs w:val="24"/>
                <w:lang w:val="hy-AM"/>
              </w:rPr>
              <w:t>)</w:t>
            </w:r>
          </w:p>
        </w:tc>
        <w:tc>
          <w:tcPr>
            <w:tcW w:w="42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0000"/>
          </w:tcPr>
          <w:p w14:paraId="0D7FF4DA" w14:textId="77777777" w:rsidR="00CF0696" w:rsidRPr="002A431F" w:rsidRDefault="00CF0696" w:rsidP="007E32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Sylfaen"/>
                <w:b/>
                <w:bCs/>
                <w:color w:val="FFFFFF"/>
                <w:sz w:val="24"/>
                <w:szCs w:val="24"/>
                <w:lang w:val="hy-AM"/>
              </w:rPr>
              <w:t>Միգրանտի</w:t>
            </w:r>
            <w:r w:rsidRPr="002A431F">
              <w:rPr>
                <w:rFonts w:ascii="GHEA Grapalat" w:hAnsi="GHEA Grapalat" w:cs="GHEA Grapalat"/>
                <w:b/>
                <w:bCs/>
                <w:color w:val="FFFFFF"/>
                <w:sz w:val="24"/>
                <w:szCs w:val="24"/>
                <w:lang w:val="hy-AM"/>
              </w:rPr>
              <w:t xml:space="preserve"> </w:t>
            </w:r>
            <w:r w:rsidRPr="002A431F">
              <w:rPr>
                <w:rFonts w:ascii="GHEA Grapalat" w:hAnsi="GHEA Grapalat" w:cs="Sylfaen"/>
                <w:b/>
                <w:bCs/>
                <w:color w:val="FFFFFF"/>
                <w:sz w:val="24"/>
                <w:szCs w:val="24"/>
                <w:lang w:val="hy-AM"/>
              </w:rPr>
              <w:t>խնայողություն</w:t>
            </w:r>
            <w:r w:rsidRPr="002A431F">
              <w:rPr>
                <w:rFonts w:ascii="GHEA Grapalat" w:hAnsi="GHEA Grapalat" w:cs="GHEA Grapalat"/>
                <w:b/>
                <w:bCs/>
                <w:color w:val="FFFFFF"/>
                <w:sz w:val="24"/>
                <w:szCs w:val="24"/>
                <w:lang w:val="hy-AM"/>
              </w:rPr>
              <w:t xml:space="preserve"> (</w:t>
            </w:r>
            <w:r w:rsidRPr="002A431F">
              <w:rPr>
                <w:rFonts w:ascii="GHEA Grapalat" w:hAnsi="GHEA Grapalat" w:cs="Sylfaen"/>
                <w:b/>
                <w:bCs/>
                <w:color w:val="FFFFFF"/>
                <w:sz w:val="24"/>
                <w:szCs w:val="24"/>
                <w:lang w:val="hy-AM"/>
              </w:rPr>
              <w:t>մլն</w:t>
            </w:r>
            <w:r w:rsidR="007E324C" w:rsidRPr="002A431F">
              <w:rPr>
                <w:rFonts w:ascii="GHEA Grapalat" w:hAnsi="GHEA Grapalat" w:cs="GHEA Grapalat"/>
                <w:b/>
                <w:bCs/>
                <w:color w:val="FFFFFF"/>
                <w:sz w:val="24"/>
                <w:szCs w:val="24"/>
                <w:lang w:val="hy-AM"/>
              </w:rPr>
              <w:t xml:space="preserve"> $</w:t>
            </w:r>
            <w:r w:rsidRPr="002A431F">
              <w:rPr>
                <w:rFonts w:ascii="GHEA Grapalat" w:hAnsi="GHEA Grapalat" w:cs="GHEA Grapalat"/>
                <w:b/>
                <w:bCs/>
                <w:color w:val="FFFFFF"/>
                <w:sz w:val="24"/>
                <w:szCs w:val="24"/>
                <w:lang w:val="hy-AM"/>
              </w:rPr>
              <w:t>)</w:t>
            </w:r>
          </w:p>
        </w:tc>
      </w:tr>
      <w:tr w:rsidR="00CF0696" w:rsidRPr="00CC57BC" w14:paraId="79EAFAF7" w14:textId="77777777" w:rsidTr="00AA3EB1">
        <w:trPr>
          <w:trHeight w:val="334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23BFD26" w14:textId="77777777" w:rsidR="00CF0696" w:rsidRPr="002A431F" w:rsidRDefault="00CF0696" w:rsidP="00AA3E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ԱՄՆ</w:t>
            </w:r>
          </w:p>
        </w:tc>
        <w:tc>
          <w:tcPr>
            <w:tcW w:w="26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26B7937" w14:textId="77777777" w:rsidR="00CF0696" w:rsidRPr="002A431F" w:rsidRDefault="00CF0696" w:rsidP="00AA3E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90,946</w:t>
            </w:r>
          </w:p>
        </w:tc>
        <w:tc>
          <w:tcPr>
            <w:tcW w:w="42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0161330" w14:textId="77777777" w:rsidR="00CF0696" w:rsidRPr="002A431F" w:rsidRDefault="00CF0696" w:rsidP="00AA3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655</w:t>
            </w:r>
          </w:p>
        </w:tc>
      </w:tr>
      <w:tr w:rsidR="00CF0696" w:rsidRPr="00CC57BC" w14:paraId="226D1640" w14:textId="77777777" w:rsidTr="00AA3EB1">
        <w:trPr>
          <w:trHeight w:val="256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6AAD077" w14:textId="77777777" w:rsidR="00CF0696" w:rsidRPr="002A431F" w:rsidRDefault="00CF0696" w:rsidP="00AA3E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Ռուսաստան</w:t>
            </w:r>
          </w:p>
        </w:tc>
        <w:tc>
          <w:tcPr>
            <w:tcW w:w="26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20C2D17" w14:textId="77777777" w:rsidR="00CF0696" w:rsidRPr="002A431F" w:rsidRDefault="00CF0696" w:rsidP="00AA3E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527,659</w:t>
            </w:r>
          </w:p>
        </w:tc>
        <w:tc>
          <w:tcPr>
            <w:tcW w:w="42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82A8640" w14:textId="77777777" w:rsidR="00CF0696" w:rsidRPr="002A431F" w:rsidRDefault="00CF0696" w:rsidP="00AA3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513</w:t>
            </w:r>
          </w:p>
        </w:tc>
      </w:tr>
      <w:tr w:rsidR="00CF0696" w:rsidRPr="00CC57BC" w14:paraId="2B29ABEF" w14:textId="77777777" w:rsidTr="00AA3EB1">
        <w:trPr>
          <w:trHeight w:val="276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DFB564A" w14:textId="77777777" w:rsidR="00CF0696" w:rsidRPr="002A431F" w:rsidRDefault="00CF0696" w:rsidP="00AA3E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Ֆրանսիա</w:t>
            </w:r>
          </w:p>
        </w:tc>
        <w:tc>
          <w:tcPr>
            <w:tcW w:w="26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E2A21D6" w14:textId="77777777" w:rsidR="00CF0696" w:rsidRPr="002A431F" w:rsidRDefault="00CF0696" w:rsidP="00AA3E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19,372</w:t>
            </w:r>
          </w:p>
        </w:tc>
        <w:tc>
          <w:tcPr>
            <w:tcW w:w="42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160D71F" w14:textId="77777777" w:rsidR="00CF0696" w:rsidRPr="002A431F" w:rsidRDefault="00CF0696" w:rsidP="00AA3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74</w:t>
            </w:r>
          </w:p>
        </w:tc>
      </w:tr>
      <w:tr w:rsidR="00CF0696" w:rsidRPr="00CC57BC" w14:paraId="07601E07" w14:textId="77777777" w:rsidTr="00AA3EB1">
        <w:trPr>
          <w:trHeight w:val="396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8B5CA69" w14:textId="77777777" w:rsidR="00CF0696" w:rsidRPr="002A431F" w:rsidRDefault="00CF0696" w:rsidP="00AA3E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Գերմանիա</w:t>
            </w:r>
          </w:p>
        </w:tc>
        <w:tc>
          <w:tcPr>
            <w:tcW w:w="26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1230F22" w14:textId="77777777" w:rsidR="00CF0696" w:rsidRPr="002A431F" w:rsidRDefault="00CF0696" w:rsidP="00AA3E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14,048</w:t>
            </w:r>
          </w:p>
        </w:tc>
        <w:tc>
          <w:tcPr>
            <w:tcW w:w="42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9088841" w14:textId="77777777" w:rsidR="00CF0696" w:rsidRPr="002A431F" w:rsidRDefault="00CF0696" w:rsidP="00AA3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62</w:t>
            </w:r>
          </w:p>
        </w:tc>
      </w:tr>
      <w:tr w:rsidR="00CF0696" w:rsidRPr="00CC57BC" w14:paraId="5E52C6F3" w14:textId="77777777" w:rsidTr="00AA3EB1">
        <w:trPr>
          <w:trHeight w:val="419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D6CA20D" w14:textId="77777777" w:rsidR="00CF0696" w:rsidRPr="002A431F" w:rsidRDefault="00CF0696" w:rsidP="00AA3E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Իսպանիա</w:t>
            </w:r>
          </w:p>
        </w:tc>
        <w:tc>
          <w:tcPr>
            <w:tcW w:w="26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B918658" w14:textId="77777777" w:rsidR="00CF0696" w:rsidRPr="002A431F" w:rsidRDefault="00CF0696" w:rsidP="00AA3E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11,661</w:t>
            </w:r>
          </w:p>
        </w:tc>
        <w:tc>
          <w:tcPr>
            <w:tcW w:w="42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8DBAB98" w14:textId="77777777" w:rsidR="00CF0696" w:rsidRPr="002A431F" w:rsidRDefault="00CF0696" w:rsidP="00AA3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37</w:t>
            </w:r>
          </w:p>
        </w:tc>
      </w:tr>
      <w:tr w:rsidR="00CF0696" w:rsidRPr="00CC57BC" w14:paraId="405689E4" w14:textId="77777777" w:rsidTr="00AA3EB1">
        <w:trPr>
          <w:trHeight w:val="290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8A7453A" w14:textId="77777777" w:rsidR="00CF0696" w:rsidRPr="002A431F" w:rsidRDefault="00CF0696" w:rsidP="00AA3E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  <w:lang w:val="hy-AM"/>
              </w:rPr>
              <w:t xml:space="preserve">              </w:t>
            </w:r>
            <w:r w:rsidRPr="002A431F"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  <w:lang w:val="hy-AM"/>
              </w:rPr>
              <w:t>Ընդհանուր</w:t>
            </w:r>
          </w:p>
        </w:tc>
        <w:tc>
          <w:tcPr>
            <w:tcW w:w="26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4177998" w14:textId="77777777" w:rsidR="00CF0696" w:rsidRPr="002A431F" w:rsidRDefault="00CF0696" w:rsidP="00AA3E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  <w:lang w:val="hy-AM"/>
              </w:rPr>
              <w:t>968,686</w:t>
            </w:r>
          </w:p>
        </w:tc>
        <w:tc>
          <w:tcPr>
            <w:tcW w:w="42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3A0868D" w14:textId="77777777" w:rsidR="00CF0696" w:rsidRPr="002A431F" w:rsidRDefault="00CF0696" w:rsidP="00AA3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  <w:lang w:val="hy-AM"/>
              </w:rPr>
              <w:t>1,604</w:t>
            </w:r>
          </w:p>
        </w:tc>
      </w:tr>
    </w:tbl>
    <w:p w14:paraId="52F4D248" w14:textId="77777777" w:rsidR="00CF0696" w:rsidRPr="00CC57BC" w:rsidRDefault="00CF0696" w:rsidP="00CF0696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GHEA Grapalat" w:hAnsi="GHEA Grapalat" w:cs="GHEA Grapalat"/>
          <w:sz w:val="24"/>
          <w:szCs w:val="24"/>
          <w:highlight w:val="white"/>
          <w:lang w:val="hy-AM"/>
        </w:rPr>
      </w:pPr>
    </w:p>
    <w:p w14:paraId="153407EC" w14:textId="77777777" w:rsidR="003559D2" w:rsidRPr="00207E03" w:rsidRDefault="003559D2" w:rsidP="00CF0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</w:pPr>
    </w:p>
    <w:p w14:paraId="0820B491" w14:textId="77777777" w:rsidR="003559D2" w:rsidRPr="002E038C" w:rsidRDefault="003559D2" w:rsidP="000B3AE4">
      <w:pPr>
        <w:tabs>
          <w:tab w:val="left" w:pos="540"/>
        </w:tabs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GHEA Grapalat" w:hAnsi="GHEA Grapalat" w:cs="GHEA Grapalat"/>
          <w:b/>
          <w:bCs/>
          <w:sz w:val="24"/>
          <w:szCs w:val="24"/>
          <w:lang w:val="hy-AM"/>
        </w:rPr>
      </w:pPr>
    </w:p>
    <w:p w14:paraId="69BBCB42" w14:textId="77777777" w:rsidR="003559D2" w:rsidRPr="00CC57BC" w:rsidRDefault="003559D2" w:rsidP="0093074A">
      <w:pPr>
        <w:pStyle w:val="Heading1"/>
        <w:numPr>
          <w:ilvl w:val="0"/>
          <w:numId w:val="38"/>
        </w:numPr>
        <w:rPr>
          <w:rFonts w:ascii="GHEA Grapalat" w:hAnsi="GHEA Grapalat" w:cs="Sylfaen"/>
          <w:sz w:val="24"/>
          <w:szCs w:val="24"/>
          <w:lang w:val="hy-AM"/>
        </w:rPr>
      </w:pPr>
      <w:r w:rsidRPr="00CC57BC">
        <w:rPr>
          <w:rFonts w:ascii="GHEA Grapalat" w:hAnsi="GHEA Grapalat" w:cs="GHEA Grapalat"/>
          <w:sz w:val="24"/>
          <w:szCs w:val="24"/>
          <w:lang w:val="hy-AM"/>
        </w:rPr>
        <w:br w:type="page"/>
      </w:r>
      <w:bookmarkStart w:id="25" w:name="_Toc35420840"/>
      <w:r w:rsidRPr="00CC57BC">
        <w:rPr>
          <w:rFonts w:ascii="GHEA Grapalat" w:hAnsi="GHEA Grapalat" w:cs="Sylfaen"/>
          <w:lang w:val="hy-AM"/>
        </w:rPr>
        <w:lastRenderedPageBreak/>
        <w:t>ԿԱՊԻՏԱԼԻ ՇՈՒԿԱՅԻ ԵՆԹԱԿԱՌՈՒՑՎԱԾՔԸ</w:t>
      </w:r>
      <w:bookmarkEnd w:id="25"/>
    </w:p>
    <w:p w14:paraId="64717FBC" w14:textId="77777777" w:rsidR="003559D2" w:rsidRPr="00CC57BC" w:rsidRDefault="00E2257E" w:rsidP="0093074A">
      <w:pPr>
        <w:pStyle w:val="Heading2"/>
        <w:numPr>
          <w:ilvl w:val="0"/>
          <w:numId w:val="7"/>
        </w:numPr>
        <w:ind w:left="709" w:hanging="567"/>
        <w:rPr>
          <w:rStyle w:val="Heading2Char"/>
          <w:rFonts w:ascii="GHEA Grapalat" w:hAnsi="GHEA Grapalat" w:cs="Sylfaen"/>
          <w:b/>
          <w:sz w:val="24"/>
          <w:szCs w:val="24"/>
          <w:lang w:val="hy-AM"/>
        </w:rPr>
      </w:pPr>
      <w:bookmarkStart w:id="26" w:name="_Toc35420841"/>
      <w:r w:rsidRPr="00CC57BC">
        <w:rPr>
          <w:rStyle w:val="Heading2Char"/>
          <w:rFonts w:ascii="GHEA Grapalat" w:hAnsi="GHEA Grapalat" w:cs="Sylfaen"/>
          <w:b/>
          <w:sz w:val="24"/>
          <w:szCs w:val="24"/>
          <w:lang w:val="hy-AM"/>
        </w:rPr>
        <w:t xml:space="preserve">Առևտրային համակարգ: </w:t>
      </w:r>
      <w:r w:rsidR="003559D2" w:rsidRPr="00CC57BC">
        <w:rPr>
          <w:rStyle w:val="Heading2Char"/>
          <w:rFonts w:ascii="GHEA Grapalat" w:hAnsi="GHEA Grapalat" w:cs="Sylfaen"/>
          <w:b/>
          <w:sz w:val="24"/>
          <w:szCs w:val="24"/>
          <w:lang w:val="hy-AM"/>
        </w:rPr>
        <w:t>Հայաստանի ֆոնդային բորսա (AMX)</w:t>
      </w:r>
      <w:bookmarkEnd w:id="26"/>
    </w:p>
    <w:p w14:paraId="713E4A8D" w14:textId="77777777" w:rsidR="007E7CE4" w:rsidRPr="00CC57BC" w:rsidRDefault="007E7CE4" w:rsidP="007E7CE4">
      <w:pPr>
        <w:rPr>
          <w:rFonts w:ascii="GHEA Grapalat" w:hAnsi="GHEA Grapalat"/>
          <w:sz w:val="24"/>
          <w:szCs w:val="24"/>
          <w:lang w:val="hy-AM"/>
        </w:rPr>
      </w:pPr>
    </w:p>
    <w:p w14:paraId="7DBEFBB4" w14:textId="77777777" w:rsidR="00053CB2" w:rsidRPr="00CC57BC" w:rsidRDefault="003559D2" w:rsidP="00065B23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bCs/>
          <w:iCs/>
          <w:sz w:val="24"/>
          <w:szCs w:val="24"/>
          <w:lang w:val="hy-AM"/>
        </w:rPr>
        <w:t>Հայաստանի</w:t>
      </w:r>
      <w:r w:rsidRPr="00CC57BC">
        <w:rPr>
          <w:rFonts w:ascii="GHEA Grapalat" w:hAnsi="GHEA Grapalat" w:cs="GHEA Grapalat"/>
          <w:b/>
          <w:bCs/>
          <w:i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iCs/>
          <w:sz w:val="24"/>
          <w:szCs w:val="24"/>
          <w:lang w:val="hy-AM"/>
        </w:rPr>
        <w:t>միակ</w:t>
      </w:r>
      <w:r w:rsidRPr="00CC57BC">
        <w:rPr>
          <w:rFonts w:ascii="GHEA Grapalat" w:hAnsi="GHEA Grapalat" w:cs="GHEA Grapalat"/>
          <w:b/>
          <w:bCs/>
          <w:i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iCs/>
          <w:sz w:val="24"/>
          <w:szCs w:val="24"/>
          <w:lang w:val="hy-AM"/>
        </w:rPr>
        <w:t>կարգավորվող</w:t>
      </w:r>
      <w:r w:rsidRPr="00CC57BC">
        <w:rPr>
          <w:rFonts w:ascii="GHEA Grapalat" w:hAnsi="GHEA Grapalat" w:cs="GHEA Grapalat"/>
          <w:b/>
          <w:bCs/>
          <w:i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iCs/>
          <w:sz w:val="24"/>
          <w:szCs w:val="24"/>
          <w:lang w:val="hy-AM"/>
        </w:rPr>
        <w:t>շուկան</w:t>
      </w:r>
      <w:r w:rsidRPr="00CC57BC">
        <w:rPr>
          <w:rFonts w:ascii="GHEA Grapalat" w:hAnsi="GHEA Grapalat" w:cs="GHEA Grapalat"/>
          <w:b/>
          <w:bCs/>
          <w:i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iCs/>
          <w:sz w:val="24"/>
          <w:szCs w:val="24"/>
          <w:lang w:val="hy-AM"/>
        </w:rPr>
        <w:t>Հայաստանի</w:t>
      </w:r>
      <w:r w:rsidRPr="00CC57BC">
        <w:rPr>
          <w:rFonts w:ascii="GHEA Grapalat" w:hAnsi="GHEA Grapalat" w:cs="GHEA Grapalat"/>
          <w:b/>
          <w:bCs/>
          <w:i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iCs/>
          <w:sz w:val="24"/>
          <w:szCs w:val="24"/>
          <w:lang w:val="hy-AM"/>
        </w:rPr>
        <w:t>ֆոնդային</w:t>
      </w:r>
      <w:r w:rsidRPr="00CC57BC">
        <w:rPr>
          <w:rFonts w:ascii="GHEA Grapalat" w:hAnsi="GHEA Grapalat" w:cs="GHEA Grapalat"/>
          <w:b/>
          <w:bCs/>
          <w:i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iCs/>
          <w:sz w:val="24"/>
          <w:szCs w:val="24"/>
          <w:lang w:val="hy-AM"/>
        </w:rPr>
        <w:t>բորսան</w:t>
      </w:r>
      <w:r w:rsidRPr="00CC57BC">
        <w:rPr>
          <w:rFonts w:ascii="GHEA Grapalat" w:hAnsi="GHEA Grapalat" w:cs="GHEA Grapalat"/>
          <w:b/>
          <w:bCs/>
          <w:i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iCs/>
          <w:sz w:val="24"/>
          <w:szCs w:val="24"/>
          <w:lang w:val="hy-AM"/>
        </w:rPr>
        <w:t>է</w:t>
      </w:r>
      <w:r w:rsidRPr="00CC57BC">
        <w:rPr>
          <w:rFonts w:ascii="GHEA Grapalat" w:hAnsi="GHEA Grapalat" w:cs="GHEA Grapalat"/>
          <w:b/>
          <w:bCs/>
          <w:iCs/>
          <w:sz w:val="24"/>
          <w:szCs w:val="24"/>
          <w:lang w:val="hy-AM"/>
        </w:rPr>
        <w:t>: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 </w:t>
      </w:r>
      <w:r w:rsidRPr="00CC57BC">
        <w:rPr>
          <w:rFonts w:ascii="GHEA Grapalat" w:hAnsi="GHEA Grapalat" w:cs="Courier New"/>
          <w:sz w:val="24"/>
          <w:szCs w:val="24"/>
          <w:lang w:val="hy-AM"/>
        </w:rPr>
        <w:t>Ներկայումս բորսայում առևտուր է իրականացվում սովորական և արտոնյալ</w:t>
      </w:r>
      <w:r w:rsidRPr="00CC57BC">
        <w:rPr>
          <w:rFonts w:ascii="Courier New" w:hAnsi="Courier New" w:cs="Courier New"/>
          <w:sz w:val="24"/>
          <w:szCs w:val="24"/>
          <w:lang w:val="hy-AM"/>
        </w:rPr>
        <w:t> </w:t>
      </w:r>
      <w:r w:rsidRPr="00CC57BC">
        <w:rPr>
          <w:rFonts w:ascii="GHEA Grapalat" w:hAnsi="GHEA Grapalat" w:cs="Courier New"/>
          <w:sz w:val="24"/>
          <w:szCs w:val="24"/>
          <w:lang w:val="hy-AM"/>
        </w:rPr>
        <w:t>բաժնետոմսերով, կորպորատիվ պարտատոմսերով, պետ</w:t>
      </w:r>
      <w:r w:rsidR="007E7CE4" w:rsidRPr="00CC57BC">
        <w:rPr>
          <w:rFonts w:ascii="GHEA Grapalat" w:hAnsi="GHEA Grapalat" w:cs="Courier New"/>
          <w:sz w:val="24"/>
          <w:szCs w:val="24"/>
          <w:lang w:val="hy-AM"/>
        </w:rPr>
        <w:t>ա</w:t>
      </w:r>
      <w:r w:rsidRPr="00CC57BC">
        <w:rPr>
          <w:rFonts w:ascii="GHEA Grapalat" w:hAnsi="GHEA Grapalat" w:cs="Courier New"/>
          <w:sz w:val="24"/>
          <w:szCs w:val="24"/>
          <w:lang w:val="hy-AM"/>
        </w:rPr>
        <w:t>կան պարտատոմսերով</w:t>
      </w:r>
      <w:r w:rsidR="007E7CE4" w:rsidRPr="00CC57BC">
        <w:rPr>
          <w:rFonts w:ascii="GHEA Grapalat" w:hAnsi="GHEA Grapalat" w:cs="Courier New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Courier New"/>
          <w:sz w:val="24"/>
          <w:szCs w:val="24"/>
          <w:lang w:val="hy-AM"/>
        </w:rPr>
        <w:t>ռեպո պայմանագրերով</w:t>
      </w:r>
      <w:r w:rsidRPr="00CC57BC">
        <w:rPr>
          <w:rFonts w:ascii="Courier New" w:hAnsi="Courier New" w:cs="Courier New"/>
          <w:sz w:val="24"/>
          <w:szCs w:val="24"/>
          <w:lang w:val="hy-AM"/>
        </w:rPr>
        <w:t> </w:t>
      </w:r>
      <w:r w:rsidRPr="00CC57BC">
        <w:rPr>
          <w:rFonts w:ascii="GHEA Grapalat" w:hAnsi="GHEA Grapalat" w:cs="Courier New"/>
          <w:sz w:val="24"/>
          <w:szCs w:val="24"/>
          <w:lang w:val="hy-AM"/>
        </w:rPr>
        <w:t>(ՌԵՊՈ</w:t>
      </w:r>
      <w:r w:rsidR="007E7CE4" w:rsidRPr="00CC57BC">
        <w:rPr>
          <w:rFonts w:ascii="GHEA Grapalat" w:hAnsi="GHEA Grapalat" w:cs="Courier New"/>
          <w:sz w:val="24"/>
          <w:szCs w:val="24"/>
          <w:lang w:val="hy-AM"/>
        </w:rPr>
        <w:t xml:space="preserve">) և </w:t>
      </w:r>
      <w:r w:rsidRPr="00CC57BC">
        <w:rPr>
          <w:rFonts w:ascii="GHEA Grapalat" w:hAnsi="GHEA Grapalat" w:cs="Courier New"/>
          <w:sz w:val="24"/>
          <w:szCs w:val="24"/>
          <w:lang w:val="hy-AM"/>
        </w:rPr>
        <w:t>արտարժույթով (ԱՄՆ դոլար և Եվրո):</w:t>
      </w:r>
      <w:r w:rsidR="007E7CE4" w:rsidRPr="00CC57BC">
        <w:rPr>
          <w:rFonts w:ascii="GHEA Grapalat" w:hAnsi="GHEA Grapalat" w:cs="Courier New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Courier New"/>
          <w:sz w:val="24"/>
          <w:szCs w:val="24"/>
          <w:lang w:val="hy-AM"/>
        </w:rPr>
        <w:t>2019թ. ընթացքում կարգավորվող շուկայում արժեթղթերով կնքված առքուվաճառքի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գործառնությունների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ծավալը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կազմել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98.6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մլրդ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դրամ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D76299" w:rsidRPr="00CC57BC">
        <w:rPr>
          <w:rFonts w:ascii="GHEA Grapalat" w:hAnsi="GHEA Grapalat" w:cs="GHEA Grapalat"/>
          <w:sz w:val="24"/>
          <w:szCs w:val="24"/>
          <w:lang w:val="hy-AM"/>
        </w:rPr>
        <w:t xml:space="preserve">կամ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առքուվաճառքի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ընդհանուր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ծավալի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9.4%-</w:t>
      </w:r>
      <w:r w:rsidRPr="00CC57BC">
        <w:rPr>
          <w:rFonts w:ascii="GHEA Grapalat" w:hAnsi="GHEA Grapalat" w:cs="Sylfaen"/>
          <w:sz w:val="24"/>
          <w:szCs w:val="24"/>
          <w:lang w:val="hy-AM"/>
        </w:rPr>
        <w:t>ը</w:t>
      </w:r>
      <w:r w:rsidR="00D76299" w:rsidRPr="00CC57BC">
        <w:rPr>
          <w:rFonts w:ascii="GHEA Grapalat" w:hAnsi="GHEA Grapalat" w:cs="Sylfaen"/>
          <w:sz w:val="24"/>
          <w:szCs w:val="24"/>
          <w:lang w:val="hy-AM"/>
        </w:rPr>
        <w:t xml:space="preserve"> (Գծ</w:t>
      </w:r>
      <w:r w:rsidR="00FE7C0F" w:rsidRPr="00CC57BC">
        <w:rPr>
          <w:rFonts w:ascii="GHEA Grapalat" w:hAnsi="GHEA Grapalat" w:cs="Sylfaen"/>
          <w:sz w:val="24"/>
          <w:szCs w:val="24"/>
          <w:lang w:val="hy-AM"/>
        </w:rPr>
        <w:t>. 17</w:t>
      </w:r>
      <w:r w:rsidR="00D76299" w:rsidRPr="00CC57BC">
        <w:rPr>
          <w:rFonts w:ascii="GHEA Grapalat" w:hAnsi="GHEA Grapalat" w:cs="Sylfaen"/>
          <w:sz w:val="24"/>
          <w:szCs w:val="24"/>
          <w:lang w:val="hy-AM"/>
        </w:rPr>
        <w:t>.)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Կարգավորվող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շուկայում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պարտատոմսերով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առուվաճառքի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գործառնությունները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կազմել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են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59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մլրդ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դրամ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D76299" w:rsidRPr="00CC57BC">
        <w:rPr>
          <w:rFonts w:ascii="GHEA Grapalat" w:hAnsi="GHEA Grapalat" w:cs="Sylfaen"/>
          <w:sz w:val="24"/>
          <w:szCs w:val="24"/>
          <w:lang w:val="hy-AM"/>
        </w:rPr>
        <w:t>(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>59.8%</w:t>
      </w:r>
      <w:r w:rsidR="00D76299" w:rsidRPr="00CC57BC">
        <w:rPr>
          <w:rFonts w:ascii="GHEA Grapalat" w:hAnsi="GHEA Grapalat" w:cs="GHEA Grapalat"/>
          <w:sz w:val="24"/>
          <w:szCs w:val="24"/>
          <w:lang w:val="hy-AM"/>
        </w:rPr>
        <w:t>)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կորպորատիվ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պարտատոմսերով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առքուվաճառքի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գործառնությունները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` 37.44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մլրդ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դրամ</w:t>
      </w:r>
      <w:r w:rsidR="00D76299" w:rsidRPr="00CC57BC">
        <w:rPr>
          <w:rFonts w:ascii="GHEA Grapalat" w:hAnsi="GHEA Grapalat" w:cs="Sylfaen"/>
          <w:sz w:val="24"/>
          <w:szCs w:val="24"/>
          <w:lang w:val="hy-AM"/>
        </w:rPr>
        <w:t xml:space="preserve"> (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>38%</w:t>
      </w:r>
      <w:r w:rsidR="00D76299" w:rsidRPr="00CC57BC">
        <w:rPr>
          <w:rFonts w:ascii="GHEA Grapalat" w:hAnsi="GHEA Grapalat" w:cs="GHEA Grapalat"/>
          <w:sz w:val="24"/>
          <w:szCs w:val="24"/>
          <w:lang w:val="hy-AM"/>
        </w:rPr>
        <w:t>)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իսկ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բաժնետոմսերով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առուվաճառքի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գործառնությունները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` 2.16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մլրդ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դրամ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D76299" w:rsidRPr="00CC57BC">
        <w:rPr>
          <w:rFonts w:ascii="GHEA Grapalat" w:hAnsi="GHEA Grapalat" w:cs="GHEA Grapalat"/>
          <w:sz w:val="24"/>
          <w:szCs w:val="24"/>
          <w:lang w:val="hy-AM"/>
        </w:rPr>
        <w:t>(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>2.2 %</w:t>
      </w:r>
      <w:r w:rsidR="00D76299" w:rsidRPr="00CC57BC">
        <w:rPr>
          <w:rFonts w:ascii="GHEA Grapalat" w:hAnsi="GHEA Grapalat" w:cs="GHEA Grapalat"/>
          <w:sz w:val="24"/>
          <w:szCs w:val="24"/>
          <w:lang w:val="hy-AM"/>
        </w:rPr>
        <w:t>)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>:</w:t>
      </w:r>
    </w:p>
    <w:p w14:paraId="22CB2B98" w14:textId="77777777" w:rsidR="00D76299" w:rsidRPr="00CC57BC" w:rsidRDefault="00D76299" w:rsidP="00D76299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b/>
          <w:bCs/>
          <w:sz w:val="24"/>
          <w:szCs w:val="24"/>
          <w:lang w:val="hy-AM"/>
        </w:rPr>
      </w:pPr>
    </w:p>
    <w:p w14:paraId="67541BCA" w14:textId="77777777" w:rsidR="00D76299" w:rsidRPr="00CC57BC" w:rsidRDefault="00D76299" w:rsidP="00D76299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Grapalat"/>
          <w:sz w:val="20"/>
          <w:szCs w:val="24"/>
          <w:lang w:val="hy-AM"/>
        </w:rPr>
      </w:pPr>
      <w:r w:rsidRPr="00CC57BC">
        <w:rPr>
          <w:rFonts w:ascii="GHEA Grapalat" w:hAnsi="GHEA Grapalat" w:cs="GHEA Grapalat"/>
          <w:b/>
          <w:bCs/>
          <w:sz w:val="20"/>
          <w:szCs w:val="24"/>
          <w:lang w:val="hy-AM"/>
        </w:rPr>
        <w:t>Գծ</w:t>
      </w:r>
      <w:r w:rsidR="00FE7C0F" w:rsidRPr="00CC57BC">
        <w:rPr>
          <w:rFonts w:ascii="GHEA Grapalat" w:hAnsi="GHEA Grapalat" w:cs="GHEA Grapalat"/>
          <w:b/>
          <w:bCs/>
          <w:sz w:val="20"/>
          <w:szCs w:val="24"/>
          <w:lang w:val="hy-AM"/>
        </w:rPr>
        <w:t>. 17</w:t>
      </w:r>
      <w:r w:rsidRPr="00CC57BC">
        <w:rPr>
          <w:rFonts w:ascii="GHEA Grapalat" w:hAnsi="GHEA Grapalat" w:cs="GHEA Grapalat"/>
          <w:b/>
          <w:bCs/>
          <w:sz w:val="20"/>
          <w:szCs w:val="24"/>
          <w:lang w:val="hy-AM"/>
        </w:rPr>
        <w:t>. Առուվաճառքի գործարքների ծավալները Հայաստանի ֆոնդային բորսայում (ամսական)</w:t>
      </w:r>
      <w:r w:rsidR="00593CAB">
        <w:rPr>
          <w:rStyle w:val="FootnoteReference"/>
          <w:rFonts w:ascii="GHEA Grapalat" w:hAnsi="GHEA Grapalat" w:cs="GHEA Grapalat"/>
          <w:b/>
          <w:bCs/>
          <w:sz w:val="20"/>
          <w:szCs w:val="24"/>
          <w:lang w:val="hy-AM"/>
        </w:rPr>
        <w:footnoteReference w:id="30"/>
      </w:r>
    </w:p>
    <w:p w14:paraId="20BB0FB8" w14:textId="77777777" w:rsidR="003559D2" w:rsidRPr="00CC57BC" w:rsidRDefault="003559D2" w:rsidP="00227976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C57BC">
        <w:rPr>
          <w:rFonts w:ascii="Courier New" w:hAnsi="Courier New" w:cs="Courier New"/>
          <w:sz w:val="24"/>
          <w:szCs w:val="24"/>
          <w:lang w:val="hy-AM"/>
        </w:rPr>
        <w:t> </w:t>
      </w:r>
      <w:r w:rsidR="00E31356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</w:p>
    <w:p w14:paraId="4356B892" w14:textId="77777777" w:rsidR="003559D2" w:rsidRPr="00CC57BC" w:rsidRDefault="003559D2" w:rsidP="000B3AE4">
      <w:pPr>
        <w:autoSpaceDE w:val="0"/>
        <w:autoSpaceDN w:val="0"/>
        <w:adjustRightInd w:val="0"/>
        <w:spacing w:after="160" w:line="24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632682">
        <w:rPr>
          <w:rFonts w:ascii="GHEA Grapalat" w:hAnsi="GHEA Grapalat"/>
          <w:noProof/>
          <w:sz w:val="24"/>
          <w:szCs w:val="24"/>
        </w:rPr>
        <w:drawing>
          <wp:inline distT="0" distB="0" distL="0" distR="0" wp14:anchorId="71F71F2C" wp14:editId="3073D232">
            <wp:extent cx="6486525" cy="2809875"/>
            <wp:effectExtent l="0" t="0" r="9525" b="9525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14:paraId="70F391C0" w14:textId="77777777" w:rsidR="00227976" w:rsidRPr="00207E03" w:rsidRDefault="00227976" w:rsidP="00227976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14:paraId="4B2B755A" w14:textId="77777777" w:rsidR="00E31356" w:rsidRPr="00CC57BC" w:rsidRDefault="00227976" w:rsidP="00065B23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207E03">
        <w:rPr>
          <w:rFonts w:ascii="GHEA Grapalat" w:hAnsi="GHEA Grapalat" w:cs="Courier New"/>
          <w:b/>
          <w:sz w:val="24"/>
          <w:szCs w:val="24"/>
          <w:lang w:val="hy-AM"/>
        </w:rPr>
        <w:t>Բորսայական</w:t>
      </w:r>
      <w:r w:rsidRPr="002E038C">
        <w:rPr>
          <w:rFonts w:ascii="GHEA Grapalat" w:hAnsi="GHEA Grapalat" w:cs="Courier New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Courier New"/>
          <w:b/>
          <w:sz w:val="24"/>
          <w:szCs w:val="24"/>
          <w:lang w:val="hy-AM"/>
        </w:rPr>
        <w:t>ռեպո շուկան գրեթե զրոյական է:</w:t>
      </w:r>
      <w:r w:rsidRPr="00CC57BC">
        <w:rPr>
          <w:rFonts w:ascii="GHEA Grapalat" w:hAnsi="GHEA Grapalat" w:cs="Courier New"/>
          <w:sz w:val="24"/>
          <w:szCs w:val="24"/>
          <w:lang w:val="hy-AM"/>
        </w:rPr>
        <w:t xml:space="preserve"> 2019թ. ընթացքում կարգավորվող շուկայում</w:t>
      </w:r>
      <w:r w:rsidR="00396675" w:rsidRPr="00CC57BC">
        <w:rPr>
          <w:rFonts w:ascii="GHEA Grapalat" w:hAnsi="GHEA Grapalat" w:cs="Sylfaen"/>
          <w:sz w:val="24"/>
          <w:szCs w:val="24"/>
          <w:lang w:val="hy-AM"/>
        </w:rPr>
        <w:t xml:space="preserve"> ռ</w:t>
      </w:r>
      <w:r w:rsidR="00E31356" w:rsidRPr="00CC57BC">
        <w:rPr>
          <w:rFonts w:ascii="GHEA Grapalat" w:hAnsi="GHEA Grapalat" w:cs="Sylfaen"/>
          <w:sz w:val="24"/>
          <w:szCs w:val="24"/>
          <w:lang w:val="hy-AM"/>
        </w:rPr>
        <w:t>եպո</w:t>
      </w:r>
      <w:r w:rsidR="00E31356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E31356" w:rsidRPr="00CC57BC">
        <w:rPr>
          <w:rFonts w:ascii="GHEA Grapalat" w:hAnsi="GHEA Grapalat" w:cs="Sylfaen"/>
          <w:sz w:val="24"/>
          <w:szCs w:val="24"/>
          <w:lang w:val="hy-AM"/>
        </w:rPr>
        <w:t>գործառնությունները</w:t>
      </w:r>
      <w:r w:rsidR="00E31356" w:rsidRPr="00CC57BC">
        <w:rPr>
          <w:rFonts w:ascii="GHEA Grapalat" w:hAnsi="GHEA Grapalat" w:cs="GHEA Grapalat"/>
          <w:sz w:val="24"/>
          <w:szCs w:val="24"/>
          <w:lang w:val="hy-AM"/>
        </w:rPr>
        <w:t xml:space="preserve"> 27,3 </w:t>
      </w:r>
      <w:r w:rsidR="00E31356" w:rsidRPr="00CC57BC">
        <w:rPr>
          <w:rFonts w:ascii="GHEA Grapalat" w:hAnsi="GHEA Grapalat" w:cs="Sylfaen"/>
          <w:sz w:val="24"/>
          <w:szCs w:val="24"/>
          <w:lang w:val="hy-AM"/>
        </w:rPr>
        <w:t>մլրդ</w:t>
      </w:r>
      <w:r w:rsidR="00E31356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E31356" w:rsidRPr="00CC57BC">
        <w:rPr>
          <w:rFonts w:ascii="GHEA Grapalat" w:hAnsi="GHEA Grapalat" w:cs="Sylfaen"/>
          <w:sz w:val="24"/>
          <w:szCs w:val="24"/>
          <w:lang w:val="hy-AM"/>
        </w:rPr>
        <w:t>դրամ</w:t>
      </w:r>
      <w:r w:rsidR="00E31356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C0AF0" w:rsidRPr="00CC57BC">
        <w:rPr>
          <w:rFonts w:ascii="GHEA Grapalat" w:hAnsi="GHEA Grapalat" w:cs="Sylfaen"/>
          <w:sz w:val="24"/>
          <w:szCs w:val="24"/>
          <w:lang w:val="hy-AM"/>
        </w:rPr>
        <w:t>են</w:t>
      </w:r>
      <w:r w:rsidR="00D76299" w:rsidRPr="00CC57BC">
        <w:rPr>
          <w:rFonts w:ascii="GHEA Grapalat" w:hAnsi="GHEA Grapalat" w:cs="Sylfaen"/>
          <w:sz w:val="24"/>
          <w:szCs w:val="24"/>
          <w:lang w:val="hy-AM"/>
        </w:rPr>
        <w:t xml:space="preserve"> կազմել</w:t>
      </w:r>
      <w:r w:rsidR="00E31356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E31356" w:rsidRPr="00CC57BC">
        <w:rPr>
          <w:rFonts w:ascii="GHEA Grapalat" w:hAnsi="GHEA Grapalat" w:cs="Sylfaen"/>
          <w:sz w:val="24"/>
          <w:szCs w:val="24"/>
          <w:lang w:val="hy-AM"/>
        </w:rPr>
        <w:t>կամ</w:t>
      </w:r>
      <w:r w:rsidR="00E31356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E31356" w:rsidRPr="00CC57BC">
        <w:rPr>
          <w:rFonts w:ascii="GHEA Grapalat" w:hAnsi="GHEA Grapalat" w:cs="Sylfaen"/>
          <w:sz w:val="24"/>
          <w:szCs w:val="24"/>
          <w:lang w:val="hy-AM"/>
        </w:rPr>
        <w:t>ընդհանուր</w:t>
      </w:r>
      <w:r w:rsidR="00E31356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E31356" w:rsidRPr="00CC57BC">
        <w:rPr>
          <w:rFonts w:ascii="GHEA Grapalat" w:hAnsi="GHEA Grapalat" w:cs="Sylfaen"/>
          <w:sz w:val="24"/>
          <w:szCs w:val="24"/>
          <w:lang w:val="hy-AM"/>
        </w:rPr>
        <w:t>ռեպո</w:t>
      </w:r>
      <w:r w:rsidR="00E31356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E31356" w:rsidRPr="00CC57BC">
        <w:rPr>
          <w:rFonts w:ascii="GHEA Grapalat" w:hAnsi="GHEA Grapalat" w:cs="Sylfaen"/>
          <w:sz w:val="24"/>
          <w:szCs w:val="24"/>
          <w:lang w:val="hy-AM"/>
        </w:rPr>
        <w:t>գործառնությունների</w:t>
      </w:r>
      <w:r w:rsidR="00E31356" w:rsidRPr="00CC57BC">
        <w:rPr>
          <w:rFonts w:ascii="GHEA Grapalat" w:hAnsi="GHEA Grapalat" w:cs="GHEA Grapalat"/>
          <w:sz w:val="24"/>
          <w:szCs w:val="24"/>
          <w:lang w:val="hy-AM"/>
        </w:rPr>
        <w:t xml:space="preserve"> (</w:t>
      </w:r>
      <w:r w:rsidR="00E31356" w:rsidRPr="00CC57BC">
        <w:rPr>
          <w:rFonts w:ascii="GHEA Grapalat" w:hAnsi="GHEA Grapalat" w:cs="Sylfaen"/>
          <w:sz w:val="24"/>
          <w:szCs w:val="24"/>
          <w:lang w:val="hy-AM"/>
        </w:rPr>
        <w:t>բացառությամբ</w:t>
      </w:r>
      <w:r w:rsidR="00E31356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E31356" w:rsidRPr="00CC57BC">
        <w:rPr>
          <w:rFonts w:ascii="GHEA Grapalat" w:hAnsi="GHEA Grapalat" w:cs="Sylfaen"/>
          <w:sz w:val="24"/>
          <w:szCs w:val="24"/>
          <w:lang w:val="hy-AM"/>
        </w:rPr>
        <w:t>Կենտրոնական</w:t>
      </w:r>
      <w:r w:rsidR="00E31356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E31356" w:rsidRPr="00CC57BC">
        <w:rPr>
          <w:rFonts w:ascii="GHEA Grapalat" w:hAnsi="GHEA Grapalat" w:cs="Sylfaen"/>
          <w:sz w:val="24"/>
          <w:szCs w:val="24"/>
          <w:lang w:val="hy-AM"/>
        </w:rPr>
        <w:t>բանկի</w:t>
      </w:r>
      <w:r w:rsidR="00E31356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E31356" w:rsidRPr="00CC57BC">
        <w:rPr>
          <w:rFonts w:ascii="GHEA Grapalat" w:hAnsi="GHEA Grapalat" w:cs="Sylfaen"/>
          <w:sz w:val="24"/>
          <w:szCs w:val="24"/>
          <w:lang w:val="hy-AM"/>
        </w:rPr>
        <w:t>հետ</w:t>
      </w:r>
      <w:r w:rsidR="00E31356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E31356" w:rsidRPr="00CC57BC">
        <w:rPr>
          <w:rFonts w:ascii="GHEA Grapalat" w:hAnsi="GHEA Grapalat" w:cs="Courier New"/>
          <w:sz w:val="24"/>
          <w:szCs w:val="24"/>
          <w:lang w:val="hy-AM"/>
        </w:rPr>
        <w:t>գործառնությունների</w:t>
      </w:r>
      <w:r w:rsidR="00E31356" w:rsidRPr="00CC57BC">
        <w:rPr>
          <w:rFonts w:ascii="GHEA Grapalat" w:hAnsi="GHEA Grapalat" w:cs="GHEA Grapalat"/>
          <w:sz w:val="24"/>
          <w:szCs w:val="24"/>
          <w:lang w:val="hy-AM"/>
        </w:rPr>
        <w:t>) 0,36%-</w:t>
      </w:r>
      <w:r w:rsidR="00FC0AF0" w:rsidRPr="00CC57BC">
        <w:rPr>
          <w:rFonts w:ascii="GHEA Grapalat" w:hAnsi="GHEA Grapalat" w:cs="Sylfaen"/>
          <w:sz w:val="24"/>
          <w:szCs w:val="24"/>
          <w:lang w:val="hy-AM"/>
        </w:rPr>
        <w:t>ը</w:t>
      </w:r>
      <w:r w:rsidR="00E31356" w:rsidRPr="00CC57BC">
        <w:rPr>
          <w:rFonts w:ascii="GHEA Grapalat" w:hAnsi="GHEA Grapalat" w:cs="GHEA Grapalat"/>
          <w:sz w:val="24"/>
          <w:szCs w:val="24"/>
          <w:lang w:val="hy-AM"/>
        </w:rPr>
        <w:t>:</w:t>
      </w:r>
    </w:p>
    <w:p w14:paraId="5D41C83F" w14:textId="77777777" w:rsidR="00E31356" w:rsidRPr="00CC57BC" w:rsidRDefault="00E31356" w:rsidP="007E7CE4">
      <w:pPr>
        <w:autoSpaceDE w:val="0"/>
        <w:autoSpaceDN w:val="0"/>
        <w:adjustRightInd w:val="0"/>
        <w:spacing w:after="160" w:line="240" w:lineRule="auto"/>
        <w:ind w:left="360"/>
        <w:jc w:val="both"/>
        <w:rPr>
          <w:rFonts w:ascii="GHEA Grapalat" w:hAnsi="GHEA Grapalat" w:cs="Sylfaen"/>
          <w:b/>
          <w:bCs/>
          <w:i/>
          <w:iCs/>
          <w:sz w:val="24"/>
          <w:szCs w:val="24"/>
          <w:highlight w:val="cyan"/>
          <w:lang w:val="hy-AM"/>
        </w:rPr>
      </w:pPr>
    </w:p>
    <w:p w14:paraId="3FAC0ED3" w14:textId="77777777" w:rsidR="00227976" w:rsidRPr="00CC57BC" w:rsidRDefault="00227976" w:rsidP="00227976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14:paraId="46C18ABF" w14:textId="77777777" w:rsidR="00227976" w:rsidRPr="00CC57BC" w:rsidRDefault="00227976" w:rsidP="00227976">
      <w:pPr>
        <w:pStyle w:val="ListParagraph"/>
        <w:rPr>
          <w:rFonts w:ascii="GHEA Grapalat" w:hAnsi="GHEA Grapalat" w:cs="Sylfaen"/>
          <w:b/>
          <w:bCs/>
          <w:i/>
          <w:iCs/>
          <w:sz w:val="24"/>
          <w:szCs w:val="24"/>
          <w:lang w:val="hy-AM"/>
        </w:rPr>
      </w:pPr>
    </w:p>
    <w:p w14:paraId="09F48FEA" w14:textId="77777777" w:rsidR="00F32B10" w:rsidRPr="00CC57BC" w:rsidRDefault="0089000B" w:rsidP="00FE7C0F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sz w:val="24"/>
          <w:szCs w:val="24"/>
          <w:lang w:val="hy-AM"/>
        </w:rPr>
        <w:lastRenderedPageBreak/>
        <w:t xml:space="preserve">Առևտրային ենթակառուցվածքը 2020 թվականի փետրվարին </w:t>
      </w:r>
      <w:r w:rsidR="00792C55" w:rsidRPr="00CC57BC">
        <w:rPr>
          <w:rFonts w:ascii="GHEA Grapalat" w:hAnsi="GHEA Grapalat" w:cs="Sylfaen"/>
          <w:b/>
          <w:sz w:val="24"/>
          <w:szCs w:val="24"/>
          <w:lang w:val="hy-AM"/>
        </w:rPr>
        <w:t>կատարելագործվեց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 xml:space="preserve"> Հայաստանի ֆոնդային բորսայի և ARQA Technologies-ի կողմից QUIK ծրագրային համակարգի ներդրման շնորհիվ:</w:t>
      </w:r>
      <w:r w:rsidRPr="00CC57BC">
        <w:rPr>
          <w:rFonts w:ascii="GHEA Grapalat" w:hAnsi="GHEA Grapalat" w:cs="Sylfaen"/>
          <w:sz w:val="24"/>
          <w:szCs w:val="24"/>
          <w:lang w:val="hy-AM"/>
        </w:rPr>
        <w:t xml:space="preserve">  Բորսայի տեխնոլոգիական նոր հարթակը ներկայում օգտագործվում է ՀՀ պետական պարտատոմսերի առաջնային տեղաբաշխման համար։ </w:t>
      </w:r>
      <w:r w:rsidR="0057279A" w:rsidRPr="00CC57B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Համակարգի ներդրման առավելություն է վերջնական օգտագործման տերմինալների առկայությունը դեսքթոփ, վեբ և բջջային տարբերակներով։</w:t>
      </w:r>
    </w:p>
    <w:p w14:paraId="0641C546" w14:textId="77777777" w:rsidR="00FE7C0F" w:rsidRPr="00CC57BC" w:rsidRDefault="00FE7C0F" w:rsidP="00FE7C0F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2439C9ED" w14:textId="77777777" w:rsidR="003559D2" w:rsidRPr="00CC57BC" w:rsidRDefault="0089000B" w:rsidP="00065B23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bCs/>
          <w:iCs/>
          <w:sz w:val="24"/>
          <w:szCs w:val="24"/>
          <w:lang w:val="hy-AM"/>
        </w:rPr>
        <w:t>Առևտրային</w:t>
      </w:r>
      <w:r w:rsidRPr="00CC57BC">
        <w:rPr>
          <w:rFonts w:ascii="GHEA Grapalat" w:hAnsi="GHEA Grapalat" w:cs="GHEA Grapalat"/>
          <w:b/>
          <w:bCs/>
          <w:i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iCs/>
          <w:sz w:val="24"/>
          <w:szCs w:val="24"/>
          <w:lang w:val="hy-AM"/>
        </w:rPr>
        <w:t>համակարգի</w:t>
      </w:r>
      <w:r w:rsidRPr="00CC57BC">
        <w:rPr>
          <w:rFonts w:ascii="GHEA Grapalat" w:hAnsi="GHEA Grapalat" w:cs="GHEA Grapalat"/>
          <w:b/>
          <w:bCs/>
          <w:i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iCs/>
          <w:sz w:val="24"/>
          <w:szCs w:val="24"/>
          <w:lang w:val="hy-AM"/>
        </w:rPr>
        <w:t>արդյունավետ</w:t>
      </w:r>
      <w:r w:rsidRPr="00CC57BC">
        <w:rPr>
          <w:rFonts w:ascii="GHEA Grapalat" w:hAnsi="GHEA Grapalat" w:cs="GHEA Grapalat"/>
          <w:b/>
          <w:bCs/>
          <w:i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iCs/>
          <w:sz w:val="24"/>
          <w:szCs w:val="24"/>
          <w:lang w:val="hy-AM"/>
        </w:rPr>
        <w:t>գործունեության</w:t>
      </w:r>
      <w:r w:rsidRPr="00CC57BC">
        <w:rPr>
          <w:rFonts w:ascii="GHEA Grapalat" w:hAnsi="GHEA Grapalat" w:cs="GHEA Grapalat"/>
          <w:b/>
          <w:bCs/>
          <w:i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iCs/>
          <w:sz w:val="24"/>
          <w:szCs w:val="24"/>
          <w:lang w:val="hy-AM"/>
        </w:rPr>
        <w:t>համար</w:t>
      </w:r>
      <w:r w:rsidRPr="00CC57BC">
        <w:rPr>
          <w:rFonts w:ascii="GHEA Grapalat" w:hAnsi="GHEA Grapalat" w:cs="GHEA Grapalat"/>
          <w:b/>
          <w:bCs/>
          <w:i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iCs/>
          <w:sz w:val="24"/>
          <w:szCs w:val="24"/>
          <w:lang w:val="hy-AM"/>
        </w:rPr>
        <w:t>մի</w:t>
      </w:r>
      <w:r w:rsidRPr="00CC57BC">
        <w:rPr>
          <w:rFonts w:ascii="GHEA Grapalat" w:hAnsi="GHEA Grapalat" w:cs="GHEA Grapalat"/>
          <w:b/>
          <w:bCs/>
          <w:i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iCs/>
          <w:sz w:val="24"/>
          <w:szCs w:val="24"/>
          <w:lang w:val="hy-AM"/>
        </w:rPr>
        <w:t>շարք</w:t>
      </w:r>
      <w:r w:rsidRPr="00CC57BC">
        <w:rPr>
          <w:rFonts w:ascii="GHEA Grapalat" w:hAnsi="GHEA Grapalat" w:cs="GHEA Grapalat"/>
          <w:b/>
          <w:bCs/>
          <w:i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iCs/>
          <w:sz w:val="24"/>
          <w:szCs w:val="24"/>
          <w:lang w:val="hy-AM"/>
        </w:rPr>
        <w:t>անհարմարություններ</w:t>
      </w:r>
      <w:r w:rsidRPr="00CC57BC">
        <w:rPr>
          <w:rFonts w:ascii="GHEA Grapalat" w:hAnsi="GHEA Grapalat" w:cs="GHEA Grapalat"/>
          <w:b/>
          <w:bCs/>
          <w:i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iCs/>
          <w:sz w:val="24"/>
          <w:szCs w:val="24"/>
          <w:lang w:val="hy-AM"/>
        </w:rPr>
        <w:t>է</w:t>
      </w:r>
      <w:r w:rsidRPr="00CC57BC">
        <w:rPr>
          <w:rFonts w:ascii="GHEA Grapalat" w:hAnsi="GHEA Grapalat" w:cs="GHEA Grapalat"/>
          <w:b/>
          <w:bCs/>
          <w:i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iCs/>
          <w:sz w:val="24"/>
          <w:szCs w:val="24"/>
          <w:lang w:val="hy-AM"/>
        </w:rPr>
        <w:t>ստեղծում</w:t>
      </w:r>
      <w:r w:rsidRPr="00CC57BC">
        <w:rPr>
          <w:rFonts w:ascii="GHEA Grapalat" w:hAnsi="GHEA Grapalat" w:cs="GHEA Grapalat"/>
          <w:b/>
          <w:bCs/>
          <w:i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iCs/>
          <w:sz w:val="24"/>
          <w:szCs w:val="24"/>
          <w:lang w:val="hy-AM"/>
        </w:rPr>
        <w:t>նախնական</w:t>
      </w:r>
      <w:r w:rsidRPr="00CC57BC">
        <w:rPr>
          <w:rFonts w:ascii="GHEA Grapalat" w:hAnsi="GHEA Grapalat" w:cs="GHEA Grapalat"/>
          <w:b/>
          <w:bCs/>
          <w:i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iCs/>
          <w:sz w:val="24"/>
          <w:szCs w:val="24"/>
          <w:lang w:val="hy-AM"/>
        </w:rPr>
        <w:t>դեպոնացմամբ</w:t>
      </w:r>
      <w:r w:rsidRPr="00CC57BC">
        <w:rPr>
          <w:rFonts w:ascii="GHEA Grapalat" w:hAnsi="GHEA Grapalat" w:cs="GHEA Grapalat"/>
          <w:b/>
          <w:bCs/>
          <w:i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iCs/>
          <w:sz w:val="24"/>
          <w:szCs w:val="24"/>
          <w:lang w:val="hy-AM"/>
        </w:rPr>
        <w:t>առևտուրը</w:t>
      </w:r>
      <w:r w:rsidR="003559D2" w:rsidRPr="00CC57BC">
        <w:rPr>
          <w:rFonts w:ascii="GHEA Grapalat" w:hAnsi="GHEA Grapalat" w:cs="GHEA Grapalat"/>
          <w:b/>
          <w:bCs/>
          <w:i/>
          <w:iCs/>
          <w:sz w:val="24"/>
          <w:szCs w:val="24"/>
          <w:lang w:val="hy-AM"/>
        </w:rPr>
        <w:t>: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Սա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ենթադրում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, 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որ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առևտրի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մասնակիցները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նախքան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արժեթղթերով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գործարքների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կնքումը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պարտավոր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են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արժեթղթերն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ու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դրամական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միջոցները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սառեցնել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համապատասխան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հաշիվներում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Նման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պահանջը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տարատեսակ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խնդիրներ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ստեղծում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մասնակիցների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հատկապես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օտարերկրյա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ներդրողների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համար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այդ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թվում՝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</w:p>
    <w:p w14:paraId="5804451D" w14:textId="77777777" w:rsidR="003559D2" w:rsidRPr="00CC57BC" w:rsidRDefault="003559D2" w:rsidP="00DC6F54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C57BC">
        <w:rPr>
          <w:rFonts w:ascii="GHEA Grapalat" w:hAnsi="GHEA Grapalat" w:cs="Sylfaen"/>
          <w:i/>
          <w:iCs/>
          <w:sz w:val="24"/>
          <w:szCs w:val="24"/>
          <w:lang w:val="hy-AM"/>
        </w:rPr>
        <w:t>ներդրողի</w:t>
      </w:r>
      <w:r w:rsidRPr="00CC57BC">
        <w:rPr>
          <w:rFonts w:ascii="GHEA Grapalat" w:hAnsi="GHEA Grapalat" w:cs="GHEA Grapalat"/>
          <w:i/>
          <w:i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i/>
          <w:iCs/>
          <w:sz w:val="24"/>
          <w:szCs w:val="24"/>
          <w:lang w:val="hy-AM"/>
        </w:rPr>
        <w:t>համար</w:t>
      </w:r>
      <w:r w:rsidRPr="00CC57BC">
        <w:rPr>
          <w:rFonts w:ascii="GHEA Grapalat" w:hAnsi="GHEA Grapalat" w:cs="GHEA Grapalat"/>
          <w:i/>
          <w:iCs/>
          <w:sz w:val="24"/>
          <w:szCs w:val="24"/>
          <w:lang w:val="hy-AM"/>
        </w:rPr>
        <w:t xml:space="preserve"> </w:t>
      </w:r>
      <w:r w:rsidR="005135B4" w:rsidRPr="00CC57BC">
        <w:rPr>
          <w:rFonts w:ascii="GHEA Grapalat" w:hAnsi="GHEA Grapalat" w:cs="GHEA Grapalat"/>
          <w:i/>
          <w:iCs/>
          <w:sz w:val="24"/>
          <w:szCs w:val="24"/>
          <w:lang w:val="hy-AM"/>
        </w:rPr>
        <w:t>միջոցների սառեցում</w:t>
      </w:r>
      <w:r w:rsidRPr="00CC57BC">
        <w:rPr>
          <w:rFonts w:ascii="GHEA Grapalat" w:hAnsi="GHEA Grapalat" w:cs="GHEA Grapalat"/>
          <w:i/>
          <w:i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առևտրային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օրվա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ընթացքում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ինչը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5135B4" w:rsidRPr="00CC57BC">
        <w:rPr>
          <w:rFonts w:ascii="GHEA Grapalat" w:hAnsi="GHEA Grapalat" w:cs="GHEA Grapalat"/>
          <w:sz w:val="24"/>
          <w:szCs w:val="24"/>
          <w:lang w:val="hy-AM"/>
        </w:rPr>
        <w:t xml:space="preserve">նշանակում է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միջոցների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անարդյունավետ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օգտագործ</w:t>
      </w:r>
      <w:r w:rsidR="005135B4" w:rsidRPr="00CC57BC">
        <w:rPr>
          <w:rFonts w:ascii="GHEA Grapalat" w:hAnsi="GHEA Grapalat" w:cs="Sylfaen"/>
          <w:sz w:val="24"/>
          <w:szCs w:val="24"/>
          <w:lang w:val="hy-AM"/>
        </w:rPr>
        <w:t>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</w:p>
    <w:p w14:paraId="36DC5655" w14:textId="77777777" w:rsidR="003559D2" w:rsidRPr="00CC57BC" w:rsidRDefault="003559D2" w:rsidP="00DC6F54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C57BC">
        <w:rPr>
          <w:rFonts w:ascii="GHEA Grapalat" w:hAnsi="GHEA Grapalat" w:cs="Sylfaen"/>
          <w:i/>
          <w:iCs/>
          <w:sz w:val="24"/>
          <w:szCs w:val="24"/>
          <w:lang w:val="hy-AM"/>
        </w:rPr>
        <w:t>իրացվելիության</w:t>
      </w:r>
      <w:r w:rsidRPr="00CC57BC">
        <w:rPr>
          <w:rFonts w:ascii="GHEA Grapalat" w:hAnsi="GHEA Grapalat" w:cs="GHEA Grapalat"/>
          <w:i/>
          <w:i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i/>
          <w:iCs/>
          <w:sz w:val="24"/>
          <w:szCs w:val="24"/>
          <w:lang w:val="hy-AM"/>
        </w:rPr>
        <w:t>նվազում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քանի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որ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ակտիվների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նախապես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դեպոնացումը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սահմանափակում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մասնակցի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`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առևտրային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նստաշրջանի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ցանկացած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պահի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դրությամբ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արժեթղթեր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գնելու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վաճառելու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հնարավորությունը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. </w:t>
      </w:r>
    </w:p>
    <w:p w14:paraId="3DE8CAD4" w14:textId="77777777" w:rsidR="003559D2" w:rsidRPr="00CC57BC" w:rsidRDefault="003559D2" w:rsidP="00DC6F54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C57BC">
        <w:rPr>
          <w:rFonts w:ascii="GHEA Grapalat" w:hAnsi="GHEA Grapalat" w:cs="Sylfaen"/>
          <w:i/>
          <w:iCs/>
          <w:sz w:val="24"/>
          <w:szCs w:val="24"/>
          <w:lang w:val="hy-AM"/>
        </w:rPr>
        <w:t>շուկայական</w:t>
      </w:r>
      <w:r w:rsidRPr="00CC57BC">
        <w:rPr>
          <w:rFonts w:ascii="GHEA Grapalat" w:hAnsi="GHEA Grapalat" w:cs="GHEA Grapalat"/>
          <w:i/>
          <w:i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i/>
          <w:iCs/>
          <w:sz w:val="24"/>
          <w:szCs w:val="24"/>
          <w:lang w:val="hy-AM"/>
        </w:rPr>
        <w:t>իրական</w:t>
      </w:r>
      <w:r w:rsidRPr="00CC57BC">
        <w:rPr>
          <w:rFonts w:ascii="GHEA Grapalat" w:hAnsi="GHEA Grapalat" w:cs="GHEA Grapalat"/>
          <w:i/>
          <w:i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i/>
          <w:iCs/>
          <w:sz w:val="24"/>
          <w:szCs w:val="24"/>
          <w:lang w:val="hy-AM"/>
        </w:rPr>
        <w:t>գնագոյացման</w:t>
      </w:r>
      <w:r w:rsidRPr="00CC57BC">
        <w:rPr>
          <w:rFonts w:ascii="GHEA Grapalat" w:hAnsi="GHEA Grapalat" w:cs="GHEA Grapalat"/>
          <w:i/>
          <w:i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i/>
          <w:iCs/>
          <w:sz w:val="24"/>
          <w:szCs w:val="24"/>
          <w:lang w:val="hy-AM"/>
        </w:rPr>
        <w:t>մեխանիզմի</w:t>
      </w:r>
      <w:r w:rsidRPr="00CC57BC">
        <w:rPr>
          <w:rFonts w:ascii="GHEA Grapalat" w:hAnsi="GHEA Grapalat" w:cs="GHEA Grapalat"/>
          <w:i/>
          <w:i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i/>
          <w:iCs/>
          <w:sz w:val="24"/>
          <w:szCs w:val="24"/>
          <w:lang w:val="hy-AM"/>
        </w:rPr>
        <w:t>խեղաթյուրում</w:t>
      </w:r>
      <w:r w:rsidRPr="00CC57BC">
        <w:rPr>
          <w:rFonts w:ascii="GHEA Grapalat" w:hAnsi="GHEA Grapalat" w:cs="GHEA Grapalat"/>
          <w:i/>
          <w:iCs/>
          <w:sz w:val="24"/>
          <w:szCs w:val="24"/>
          <w:lang w:val="hy-AM"/>
        </w:rPr>
        <w:t xml:space="preserve">.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ակտիվների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նախնական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դեպոնացմամբ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առևտրի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առաջարկի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պահանջարկի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բացակայությունը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դեռևս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չի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նշանակում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տվյալ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արժեթղթի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նկատմամբ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ներդրողի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հետաքրքրության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իրական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բացակայություն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այլ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ընդամենը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կարող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չդեպոնացման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արդյունք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լինել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</w:p>
    <w:p w14:paraId="26B9F997" w14:textId="77777777" w:rsidR="003559D2" w:rsidRPr="00CC57BC" w:rsidRDefault="003559D2" w:rsidP="00DC6F54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C57BC">
        <w:rPr>
          <w:rFonts w:ascii="GHEA Grapalat" w:hAnsi="GHEA Grapalat" w:cs="Sylfaen"/>
          <w:i/>
          <w:iCs/>
          <w:sz w:val="24"/>
          <w:szCs w:val="24"/>
          <w:lang w:val="hy-AM"/>
        </w:rPr>
        <w:t>արժութային</w:t>
      </w:r>
      <w:r w:rsidRPr="00CC57BC">
        <w:rPr>
          <w:rFonts w:ascii="GHEA Grapalat" w:hAnsi="GHEA Grapalat" w:cs="GHEA Grapalat"/>
          <w:i/>
          <w:i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i/>
          <w:iCs/>
          <w:sz w:val="24"/>
          <w:szCs w:val="24"/>
          <w:lang w:val="hy-AM"/>
        </w:rPr>
        <w:t>ռիսկերի</w:t>
      </w:r>
      <w:r w:rsidRPr="00CC57BC">
        <w:rPr>
          <w:rFonts w:ascii="GHEA Grapalat" w:hAnsi="GHEA Grapalat" w:cs="GHEA Grapalat"/>
          <w:i/>
          <w:i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i/>
          <w:iCs/>
          <w:sz w:val="24"/>
          <w:szCs w:val="24"/>
          <w:lang w:val="hy-AM"/>
        </w:rPr>
        <w:t>հետ</w:t>
      </w:r>
      <w:r w:rsidRPr="00CC57BC">
        <w:rPr>
          <w:rFonts w:ascii="GHEA Grapalat" w:hAnsi="GHEA Grapalat" w:cs="GHEA Grapalat"/>
          <w:i/>
          <w:i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i/>
          <w:iCs/>
          <w:sz w:val="24"/>
          <w:szCs w:val="24"/>
          <w:lang w:val="hy-AM"/>
        </w:rPr>
        <w:t>կապված</w:t>
      </w:r>
      <w:r w:rsidRPr="00CC57BC">
        <w:rPr>
          <w:rFonts w:ascii="GHEA Grapalat" w:hAnsi="GHEA Grapalat" w:cs="GHEA Grapalat"/>
          <w:i/>
          <w:i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i/>
          <w:iCs/>
          <w:sz w:val="24"/>
          <w:szCs w:val="24"/>
          <w:lang w:val="hy-AM"/>
        </w:rPr>
        <w:t>բարդություններ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հատկապես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այն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ներդրողների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որոնք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դեռևս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վերջնական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որոշում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չունենալով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այս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այն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արժեթղթի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վերաբերյալ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համապատասխան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ծավալի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արտարժույթ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փոխարկեն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ազգային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արժույթի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սառեցնեն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Խնդիրն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առավել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սուր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բնույթ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ստանում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այն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երբ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տեղաբաշխման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հարթակում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հնարավոր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է՝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մասնակցի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արժեթղթեր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ձեռքբերելու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հայտը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չբավարա</w:t>
      </w:r>
      <w:r w:rsidR="005135B4" w:rsidRPr="00CC57BC">
        <w:rPr>
          <w:rFonts w:ascii="GHEA Grapalat" w:hAnsi="GHEA Grapalat" w:cs="Sylfaen"/>
          <w:sz w:val="24"/>
          <w:szCs w:val="24"/>
          <w:lang w:val="hy-AM"/>
        </w:rPr>
        <w:t>ր</w:t>
      </w:r>
      <w:r w:rsidRPr="00CC57BC">
        <w:rPr>
          <w:rFonts w:ascii="GHEA Grapalat" w:hAnsi="GHEA Grapalat" w:cs="Sylfaen"/>
          <w:sz w:val="24"/>
          <w:szCs w:val="24"/>
          <w:lang w:val="hy-AM"/>
        </w:rPr>
        <w:t>վի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նրա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դրամական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միջոցները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հետ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փոխանցվեն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որը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կապված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զգալի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ֆինանսական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ժամանակային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ծախսերի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հետ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>:</w:t>
      </w:r>
    </w:p>
    <w:p w14:paraId="47A8CFC6" w14:textId="77777777" w:rsidR="003559D2" w:rsidRPr="00CC57BC" w:rsidRDefault="003559D2" w:rsidP="00DC6F54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C57BC">
        <w:rPr>
          <w:rFonts w:ascii="GHEA Grapalat" w:hAnsi="GHEA Grapalat" w:cs="Sylfaen"/>
          <w:i/>
          <w:iCs/>
          <w:sz w:val="24"/>
          <w:szCs w:val="24"/>
          <w:lang w:val="hy-AM"/>
        </w:rPr>
        <w:t>ժամային</w:t>
      </w:r>
      <w:r w:rsidRPr="00CC57BC">
        <w:rPr>
          <w:rFonts w:ascii="GHEA Grapalat" w:hAnsi="GHEA Grapalat" w:cs="GHEA Grapalat"/>
          <w:i/>
          <w:i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i/>
          <w:iCs/>
          <w:sz w:val="24"/>
          <w:szCs w:val="24"/>
          <w:lang w:val="hy-AM"/>
        </w:rPr>
        <w:t>գոտիների</w:t>
      </w:r>
      <w:r w:rsidRPr="00CC57BC">
        <w:rPr>
          <w:rFonts w:ascii="GHEA Grapalat" w:hAnsi="GHEA Grapalat" w:cs="GHEA Grapalat"/>
          <w:i/>
          <w:i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i/>
          <w:iCs/>
          <w:sz w:val="24"/>
          <w:szCs w:val="24"/>
          <w:lang w:val="hy-AM"/>
        </w:rPr>
        <w:t>տարբերությունը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նույնպես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խնդիր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օտարերկրյա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նե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ր</w:t>
      </w:r>
      <w:r w:rsidRPr="00CC57BC">
        <w:rPr>
          <w:rFonts w:ascii="GHEA Grapalat" w:hAnsi="GHEA Grapalat" w:cs="Sylfaen"/>
          <w:sz w:val="24"/>
          <w:szCs w:val="24"/>
          <w:lang w:val="hy-AM"/>
        </w:rPr>
        <w:t>դրողի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</w:p>
    <w:p w14:paraId="3237C86E" w14:textId="77777777" w:rsidR="003559D2" w:rsidRPr="00CC57BC" w:rsidRDefault="003559D2" w:rsidP="000B3AE4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14:paraId="2110F436" w14:textId="310E6EAB" w:rsidR="003559D2" w:rsidRPr="00CC57BC" w:rsidRDefault="0089000B" w:rsidP="00065B23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sz w:val="24"/>
          <w:szCs w:val="24"/>
          <w:lang w:val="hy-AM"/>
        </w:rPr>
        <w:t>T+n</w:t>
      </w:r>
      <w:r w:rsidR="003559D2"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="005135B4"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համակարգի ներդրումը կարող է լուծել վերոնշյալ </w:t>
      </w:r>
      <w:r w:rsidR="005135B4" w:rsidRPr="00CC57BC">
        <w:rPr>
          <w:rFonts w:ascii="GHEA Grapalat" w:hAnsi="GHEA Grapalat" w:cs="Sylfaen"/>
          <w:b/>
          <w:sz w:val="24"/>
          <w:szCs w:val="24"/>
          <w:lang w:val="hy-AM"/>
        </w:rPr>
        <w:t>խնդիրները</w:t>
      </w:r>
      <w:r w:rsidR="00577909" w:rsidRPr="00CC57BC">
        <w:rPr>
          <w:rFonts w:ascii="GHEA Grapalat" w:hAnsi="GHEA Grapalat" w:cs="Sylfaen"/>
          <w:b/>
          <w:sz w:val="24"/>
          <w:szCs w:val="24"/>
          <w:lang w:val="hy-AM"/>
        </w:rPr>
        <w:t xml:space="preserve">: </w:t>
      </w:r>
      <w:r w:rsidR="005135B4" w:rsidRPr="00CC57BC">
        <w:rPr>
          <w:rFonts w:ascii="GHEA Grapalat" w:hAnsi="GHEA Grapalat" w:cs="Sylfaen"/>
          <w:sz w:val="24"/>
          <w:szCs w:val="24"/>
          <w:lang w:val="hy-AM"/>
        </w:rPr>
        <w:t>Դա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ենթադրում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որ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քլիրինգի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վերջնահաշվարկի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E353C6" w:rsidRPr="00CC57BC">
        <w:rPr>
          <w:rFonts w:ascii="GHEA Grapalat" w:hAnsi="GHEA Grapalat" w:cs="Sylfaen"/>
          <w:sz w:val="24"/>
          <w:szCs w:val="24"/>
          <w:lang w:val="hy-AM"/>
        </w:rPr>
        <w:t>ներկայիս</w:t>
      </w:r>
      <w:r w:rsidR="00E353C6" w:rsidRPr="00CC57BC">
        <w:rPr>
          <w:rFonts w:ascii="GHEA Grapalat" w:hAnsi="GHEA Grapalat" w:cs="GHEA Grapalat"/>
          <w:sz w:val="24"/>
          <w:szCs w:val="24"/>
          <w:lang w:val="hy-AM"/>
        </w:rPr>
        <w:t xml:space="preserve"> T+0 </w:t>
      </w:r>
      <w:r w:rsidR="005135B4" w:rsidRPr="00CC57BC">
        <w:rPr>
          <w:rFonts w:ascii="GHEA Grapalat" w:hAnsi="GHEA Grapalat" w:cs="GHEA Grapalat"/>
          <w:sz w:val="24"/>
          <w:szCs w:val="24"/>
          <w:lang w:val="hy-AM"/>
        </w:rPr>
        <w:t xml:space="preserve">մոտեցումը պետք է փոխարինվի </w:t>
      </w:r>
      <w:r w:rsidR="00E353C6" w:rsidRPr="00CC57BC">
        <w:rPr>
          <w:rFonts w:ascii="GHEA Grapalat" w:hAnsi="GHEA Grapalat" w:cs="GHEA Grapalat"/>
          <w:sz w:val="24"/>
          <w:szCs w:val="24"/>
          <w:lang w:val="hy-AM"/>
        </w:rPr>
        <w:t xml:space="preserve">միջազգային պրակտիկայում առավել ընդունված 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T+2 (3)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ժամանակային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կտրվածքով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քլի</w:t>
      </w:r>
      <w:r w:rsidR="001B4659">
        <w:rPr>
          <w:rFonts w:ascii="GHEA Grapalat" w:hAnsi="GHEA Grapalat" w:cs="Sylfaen"/>
          <w:sz w:val="24"/>
          <w:szCs w:val="24"/>
          <w:lang w:val="hy-AM"/>
        </w:rPr>
        <w:t>ր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ինգի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վերջնահաշվարկի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համակարգ</w:t>
      </w:r>
      <w:r w:rsidR="00E353C6" w:rsidRPr="00CC57BC">
        <w:rPr>
          <w:rFonts w:ascii="GHEA Grapalat" w:hAnsi="GHEA Grapalat" w:cs="Sylfaen"/>
          <w:sz w:val="24"/>
          <w:szCs w:val="24"/>
          <w:lang w:val="hy-AM"/>
        </w:rPr>
        <w:t>ով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Եվ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քանի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որ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նախնական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դեպոնացումը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հանդիսանում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գործարքի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կատարման</w:t>
      </w:r>
      <w:r w:rsidR="00FE7C0F" w:rsidRPr="00CC57BC">
        <w:rPr>
          <w:rFonts w:ascii="GHEA Grapalat" w:hAnsi="GHEA Grapalat" w:cs="Sylfaen"/>
          <w:sz w:val="24"/>
          <w:szCs w:val="24"/>
          <w:lang w:val="hy-AM"/>
        </w:rPr>
        <w:t>,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այսպես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կոչված</w:t>
      </w:r>
      <w:r w:rsidR="00FE7C0F" w:rsidRPr="00CC57BC">
        <w:rPr>
          <w:rFonts w:ascii="GHEA Grapalat" w:hAnsi="GHEA Grapalat" w:cs="Sylfaen"/>
          <w:sz w:val="24"/>
          <w:szCs w:val="24"/>
          <w:lang w:val="hy-AM"/>
        </w:rPr>
        <w:t>,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երաշխիք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իսկ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դրա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վերացումը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ենթադրում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մի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շարք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ռիսկեր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`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կապված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2-3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օրվա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ընթացքում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վերջնահաշվարկի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չիրականացման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հետ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E353C6" w:rsidRPr="00CC57BC">
        <w:rPr>
          <w:rFonts w:ascii="GHEA Grapalat" w:hAnsi="GHEA Grapalat" w:cs="GHEA Grapalat"/>
          <w:sz w:val="24"/>
          <w:szCs w:val="24"/>
          <w:lang w:val="hy-AM"/>
        </w:rPr>
        <w:t xml:space="preserve">ապա 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T+n </w:t>
      </w:r>
      <w:r w:rsidR="00E353C6" w:rsidRPr="00CC57BC">
        <w:rPr>
          <w:rFonts w:ascii="GHEA Grapalat" w:hAnsi="GHEA Grapalat" w:cs="GHEA Grapalat"/>
          <w:sz w:val="24"/>
          <w:szCs w:val="24"/>
          <w:lang w:val="hy-AM"/>
        </w:rPr>
        <w:t>համակարգի ներդրումը ենթադրում է նաև վերջնահաշվարկի ռիսկերի զսպման մեխանիզմների ներդրում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</w:p>
    <w:p w14:paraId="227583B3" w14:textId="77777777" w:rsidR="00875B9A" w:rsidRPr="00CC57BC" w:rsidRDefault="00875B9A" w:rsidP="00875B9A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>Առևտրային բանկերի, ինչպես նաև բանկերի և իրենց հաճախորդների  միջև պարտատոմսերով կատարվող էլեկտրոնային առևտուրը պետք է հեշտացնել։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Հաշվի 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lastRenderedPageBreak/>
        <w:t>առնելով այն հանգամանքը, որ պարտատոմսերի գները և շուկայի արդյունավետությունը կախված են նաև շուկայում գործարքների կատարման հնարավորությունների հետ՝ անհրաժեշտ է հեշտացնել ֆինանսական գործիքներով առևտրի կատարումը թե՛ առևտրային բանկերի միջև կնքվող գործարքների և թե՛ հաճախորդների հետ կնքվող գործարքների դեպքերում։ Այդպիսի նպաստող միջավայրի ձևավորումը պետք է դիտարկել էլեկտրոնային առևտրի գործիքների ներդրմամբ և դրանց լայն կիրառմամբ։</w:t>
      </w:r>
    </w:p>
    <w:p w14:paraId="114A39D4" w14:textId="77777777" w:rsidR="003559D2" w:rsidRPr="00632682" w:rsidRDefault="003559D2" w:rsidP="00FF4725">
      <w:pPr>
        <w:pStyle w:val="Heading2"/>
        <w:ind w:left="720"/>
        <w:rPr>
          <w:rStyle w:val="Heading2Char"/>
          <w:rFonts w:ascii="GHEA Grapalat" w:hAnsi="GHEA Grapalat" w:cs="Sylfaen"/>
          <w:bCs/>
          <w:sz w:val="24"/>
          <w:szCs w:val="24"/>
          <w:lang w:val="hy-AM"/>
        </w:rPr>
      </w:pPr>
    </w:p>
    <w:p w14:paraId="67993EA6" w14:textId="77777777" w:rsidR="003D6F21" w:rsidRPr="00CC57BC" w:rsidRDefault="00E2257E" w:rsidP="0093074A">
      <w:pPr>
        <w:pStyle w:val="Heading2"/>
        <w:numPr>
          <w:ilvl w:val="0"/>
          <w:numId w:val="7"/>
        </w:numPr>
        <w:ind w:left="709" w:hanging="567"/>
        <w:rPr>
          <w:rStyle w:val="Heading2Char"/>
          <w:rFonts w:ascii="GHEA Grapalat" w:hAnsi="GHEA Grapalat" w:cs="Sylfaen"/>
          <w:b/>
          <w:sz w:val="24"/>
          <w:szCs w:val="24"/>
          <w:lang w:val="hy-AM"/>
        </w:rPr>
      </w:pPr>
      <w:bookmarkStart w:id="27" w:name="_Toc35420842"/>
      <w:r w:rsidRPr="00CC57BC">
        <w:rPr>
          <w:rStyle w:val="Heading2Char"/>
          <w:rFonts w:ascii="GHEA Grapalat" w:hAnsi="GHEA Grapalat" w:cs="Sylfaen"/>
          <w:b/>
          <w:sz w:val="24"/>
          <w:szCs w:val="24"/>
          <w:lang w:val="hy-AM"/>
        </w:rPr>
        <w:t xml:space="preserve">Դեպոզիտար համակարգ: </w:t>
      </w:r>
      <w:r w:rsidR="003559D2" w:rsidRPr="00CC57BC">
        <w:rPr>
          <w:rStyle w:val="Heading2Char"/>
          <w:rFonts w:ascii="GHEA Grapalat" w:hAnsi="GHEA Grapalat" w:cs="Sylfaen"/>
          <w:b/>
          <w:sz w:val="24"/>
          <w:szCs w:val="24"/>
          <w:lang w:val="hy-AM"/>
        </w:rPr>
        <w:t xml:space="preserve">Հայաստանի </w:t>
      </w:r>
      <w:r w:rsidR="009C70D9" w:rsidRPr="00CC57BC">
        <w:rPr>
          <w:rStyle w:val="Heading2Char"/>
          <w:rFonts w:ascii="GHEA Grapalat" w:hAnsi="GHEA Grapalat" w:cs="Sylfaen"/>
          <w:b/>
          <w:sz w:val="24"/>
          <w:szCs w:val="24"/>
          <w:lang w:val="hy-AM"/>
        </w:rPr>
        <w:t>կ</w:t>
      </w:r>
      <w:r w:rsidR="003559D2" w:rsidRPr="00CC57BC">
        <w:rPr>
          <w:rStyle w:val="Heading2Char"/>
          <w:rFonts w:ascii="GHEA Grapalat" w:hAnsi="GHEA Grapalat" w:cs="Sylfaen"/>
          <w:b/>
          <w:sz w:val="24"/>
          <w:szCs w:val="24"/>
          <w:lang w:val="hy-AM"/>
        </w:rPr>
        <w:t>ենտրոնական դեպոզիտարիա</w:t>
      </w:r>
      <w:bookmarkEnd w:id="27"/>
    </w:p>
    <w:p w14:paraId="7D054ED4" w14:textId="77777777" w:rsidR="003D6F21" w:rsidRPr="00CC57BC" w:rsidRDefault="003D6F21" w:rsidP="003D6F21">
      <w:pPr>
        <w:rPr>
          <w:rFonts w:ascii="GHEA Grapalat" w:hAnsi="GHEA Grapalat"/>
          <w:sz w:val="24"/>
          <w:szCs w:val="24"/>
          <w:lang w:val="hy-AM"/>
        </w:rPr>
      </w:pPr>
    </w:p>
    <w:p w14:paraId="4FAE03C4" w14:textId="11B854EA" w:rsidR="003559D2" w:rsidRPr="00CC57BC" w:rsidRDefault="0089000B" w:rsidP="00065B23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sz w:val="24"/>
          <w:szCs w:val="24"/>
          <w:lang w:val="hy-AM"/>
        </w:rPr>
        <w:t>ՀԿԴ-ն իրականացնում է բոլոր կորպորատիվ արժեթղթերի (և ցուցակված, և՛ չցուցակված) կենտրոնացված պահառությունը, ինչպես նաև պետական պարտատոմսերի ենթապահառությունը: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E31356" w:rsidRPr="00CC57BC">
        <w:rPr>
          <w:rFonts w:ascii="GHEA Grapalat" w:hAnsi="GHEA Grapalat" w:cs="Sylfaen"/>
          <w:sz w:val="24"/>
          <w:szCs w:val="24"/>
          <w:lang w:val="hy-AM"/>
        </w:rPr>
        <w:t>31.01.2020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 xml:space="preserve">թ. դրությամբ </w:t>
      </w:r>
      <w:r w:rsidR="00A7627F" w:rsidRPr="00CC57BC">
        <w:rPr>
          <w:rFonts w:ascii="GHEA Grapalat" w:hAnsi="GHEA Grapalat" w:cs="Sylfaen"/>
          <w:sz w:val="24"/>
          <w:szCs w:val="24"/>
          <w:lang w:val="hy-AM"/>
        </w:rPr>
        <w:t xml:space="preserve">կենտրոնացված պահառուի գործառույթի շրջանակներում վարվող արժեթղթերի սեփականատերերի հաշիվները 113495-ն են (ակտիվ հաշիվների թիվը </w:t>
      </w:r>
      <w:r w:rsidR="00792C55" w:rsidRPr="00CC57BC">
        <w:rPr>
          <w:rFonts w:ascii="GHEA Grapalat" w:hAnsi="GHEA Grapalat" w:cs="Sylfaen"/>
          <w:sz w:val="24"/>
          <w:szCs w:val="24"/>
          <w:lang w:val="hy-AM"/>
        </w:rPr>
        <w:t>ընդամենը</w:t>
      </w:r>
      <w:r w:rsidR="00A7627F" w:rsidRPr="00CC57BC">
        <w:rPr>
          <w:rFonts w:ascii="GHEA Grapalat" w:hAnsi="GHEA Grapalat" w:cs="Sylfaen"/>
          <w:sz w:val="24"/>
          <w:szCs w:val="24"/>
          <w:lang w:val="hy-AM"/>
        </w:rPr>
        <w:t xml:space="preserve"> 15181 է): ՀԿԴ-ում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 xml:space="preserve"> վարվում են </w:t>
      </w:r>
      <w:r w:rsidR="00A7627F" w:rsidRPr="00CC57BC">
        <w:rPr>
          <w:rFonts w:ascii="GHEA Grapalat" w:hAnsi="GHEA Grapalat" w:cs="Sylfaen"/>
          <w:sz w:val="24"/>
          <w:szCs w:val="24"/>
          <w:lang w:val="hy-AM"/>
        </w:rPr>
        <w:t xml:space="preserve">նաև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 xml:space="preserve">անվանական արժեթղթերի 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>սեփականատերերի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 xml:space="preserve"> 2642 ռեեստր:</w:t>
      </w:r>
      <w:r w:rsidR="003505BD" w:rsidRPr="00CC57B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8D2697" w:rsidRPr="00CC57BC">
        <w:rPr>
          <w:rFonts w:ascii="GHEA Grapalat" w:hAnsi="GHEA Grapalat" w:cs="Sylfaen"/>
          <w:sz w:val="24"/>
          <w:szCs w:val="24"/>
          <w:lang w:val="hy-AM"/>
        </w:rPr>
        <w:t>Որպես արժեթղթերի հաշվարկային համակարգի օպերատոր</w:t>
      </w:r>
      <w:r w:rsidR="00D76299" w:rsidRPr="00CC57BC">
        <w:rPr>
          <w:rFonts w:ascii="GHEA Grapalat" w:hAnsi="GHEA Grapalat" w:cs="Sylfaen"/>
          <w:sz w:val="24"/>
          <w:szCs w:val="24"/>
          <w:lang w:val="hy-AM"/>
        </w:rPr>
        <w:t xml:space="preserve">՝ </w:t>
      </w:r>
      <w:r w:rsidR="00A7627F" w:rsidRPr="00CC57BC">
        <w:rPr>
          <w:rFonts w:ascii="GHEA Grapalat" w:hAnsi="GHEA Grapalat" w:cs="Sylfaen"/>
          <w:sz w:val="24"/>
          <w:szCs w:val="24"/>
          <w:lang w:val="hy-AM"/>
        </w:rPr>
        <w:t xml:space="preserve">ՀԿԴ-ն </w:t>
      </w:r>
      <w:r w:rsidR="008D2697" w:rsidRPr="00CC57BC">
        <w:rPr>
          <w:rFonts w:ascii="GHEA Grapalat" w:hAnsi="GHEA Grapalat" w:cs="Sylfaen"/>
          <w:sz w:val="24"/>
          <w:szCs w:val="24"/>
          <w:lang w:val="hy-AM"/>
        </w:rPr>
        <w:t>իրական</w:t>
      </w:r>
      <w:r w:rsidR="001B4659">
        <w:rPr>
          <w:rFonts w:ascii="GHEA Grapalat" w:hAnsi="GHEA Grapalat" w:cs="Sylfaen"/>
          <w:sz w:val="24"/>
          <w:szCs w:val="24"/>
          <w:lang w:val="hy-AM"/>
        </w:rPr>
        <w:t>ա</w:t>
      </w:r>
      <w:r w:rsidR="008D2697" w:rsidRPr="00CC57BC">
        <w:rPr>
          <w:rFonts w:ascii="GHEA Grapalat" w:hAnsi="GHEA Grapalat" w:cs="Sylfaen"/>
          <w:sz w:val="24"/>
          <w:szCs w:val="24"/>
          <w:lang w:val="hy-AM"/>
        </w:rPr>
        <w:t>ցնում է բորսայական և արտաբորսայական գործարքների քլիրինգ</w:t>
      </w:r>
      <w:r w:rsidR="00A7627F" w:rsidRPr="00CC57BC">
        <w:rPr>
          <w:rFonts w:ascii="GHEA Grapalat" w:hAnsi="GHEA Grapalat" w:cs="Sylfaen"/>
          <w:sz w:val="24"/>
          <w:szCs w:val="24"/>
          <w:lang w:val="hy-AM"/>
        </w:rPr>
        <w:t>ն</w:t>
      </w:r>
      <w:r w:rsidR="008D2697" w:rsidRPr="00CC57BC">
        <w:rPr>
          <w:rFonts w:ascii="GHEA Grapalat" w:hAnsi="GHEA Grapalat" w:cs="Sylfaen"/>
          <w:sz w:val="24"/>
          <w:szCs w:val="24"/>
          <w:lang w:val="hy-AM"/>
        </w:rPr>
        <w:t xml:space="preserve"> ու վերջնահաշվարկ</w:t>
      </w:r>
      <w:r w:rsidR="00A7627F" w:rsidRPr="00CC57BC">
        <w:rPr>
          <w:rFonts w:ascii="GHEA Grapalat" w:hAnsi="GHEA Grapalat" w:cs="Sylfaen"/>
          <w:sz w:val="24"/>
          <w:szCs w:val="24"/>
          <w:lang w:val="hy-AM"/>
        </w:rPr>
        <w:t>ը</w:t>
      </w:r>
      <w:r w:rsidR="008D2697" w:rsidRPr="00CC57BC">
        <w:rPr>
          <w:rFonts w:ascii="GHEA Grapalat" w:hAnsi="GHEA Grapalat" w:cs="Sylfaen"/>
          <w:sz w:val="24"/>
          <w:szCs w:val="24"/>
          <w:lang w:val="hy-AM"/>
        </w:rPr>
        <w:t>, բացառությամբ պետական պարտատոմսերի և դրամական միջոցների վերջնահաշվարկի</w:t>
      </w:r>
      <w:r w:rsidR="00A7627F" w:rsidRPr="00CC57BC">
        <w:rPr>
          <w:rFonts w:ascii="GHEA Grapalat" w:hAnsi="GHEA Grapalat" w:cs="Sylfaen"/>
          <w:sz w:val="24"/>
          <w:szCs w:val="24"/>
          <w:lang w:val="hy-AM"/>
        </w:rPr>
        <w:t xml:space="preserve"> (</w:t>
      </w:r>
      <w:r w:rsidR="008D2697" w:rsidRPr="00CC57BC">
        <w:rPr>
          <w:rFonts w:ascii="GHEA Grapalat" w:hAnsi="GHEA Grapalat" w:cs="Sylfaen"/>
          <w:sz w:val="24"/>
          <w:szCs w:val="24"/>
          <w:lang w:val="hy-AM"/>
        </w:rPr>
        <w:t>իրականացվում է Կենտրոնական բանկի կողմից</w:t>
      </w:r>
      <w:r w:rsidR="00A7627F" w:rsidRPr="00CC57BC">
        <w:rPr>
          <w:rFonts w:ascii="GHEA Grapalat" w:hAnsi="GHEA Grapalat" w:cs="Sylfaen"/>
          <w:sz w:val="24"/>
          <w:szCs w:val="24"/>
          <w:lang w:val="hy-AM"/>
        </w:rPr>
        <w:t>)</w:t>
      </w:r>
      <w:r w:rsidR="008D2697" w:rsidRPr="00CC57BC">
        <w:rPr>
          <w:rFonts w:ascii="GHEA Grapalat" w:hAnsi="GHEA Grapalat" w:cs="Sylfaen"/>
          <w:sz w:val="24"/>
          <w:szCs w:val="24"/>
          <w:lang w:val="hy-AM"/>
        </w:rPr>
        <w:t xml:space="preserve">: </w:t>
      </w:r>
      <w:r w:rsidRPr="00CC57BC">
        <w:rPr>
          <w:rFonts w:ascii="GHEA Grapalat" w:hAnsi="GHEA Grapalat" w:cs="Sylfaen"/>
          <w:bCs/>
          <w:sz w:val="24"/>
          <w:szCs w:val="24"/>
          <w:lang w:val="hy-AM"/>
        </w:rPr>
        <w:t>Հայաստանի</w:t>
      </w:r>
      <w:r w:rsidRPr="00CC57BC">
        <w:rPr>
          <w:rFonts w:ascii="GHEA Grapalat" w:hAnsi="GHEA Grapalat" w:cs="GHEA Grapalat"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Cs/>
          <w:sz w:val="24"/>
          <w:szCs w:val="24"/>
          <w:lang w:val="hy-AM"/>
        </w:rPr>
        <w:t>Կենտրոնական</w:t>
      </w:r>
      <w:r w:rsidRPr="00CC57BC">
        <w:rPr>
          <w:rFonts w:ascii="GHEA Grapalat" w:hAnsi="GHEA Grapalat" w:cs="GHEA Grapalat"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Cs/>
          <w:sz w:val="24"/>
          <w:szCs w:val="24"/>
          <w:lang w:val="hy-AM"/>
        </w:rPr>
        <w:t>Դեպոզիտարիայի (ՀԿԴ)</w:t>
      </w:r>
      <w:r w:rsidRPr="00CC57BC">
        <w:rPr>
          <w:rFonts w:ascii="GHEA Grapalat" w:hAnsi="GHEA Grapalat" w:cs="GHEA Grapalat"/>
          <w:bCs/>
          <w:sz w:val="24"/>
          <w:szCs w:val="24"/>
          <w:lang w:val="hy-AM"/>
        </w:rPr>
        <w:t xml:space="preserve"> 100 </w:t>
      </w:r>
      <w:r w:rsidRPr="00CC57BC">
        <w:rPr>
          <w:rFonts w:ascii="GHEA Grapalat" w:hAnsi="GHEA Grapalat" w:cs="Sylfaen"/>
          <w:bCs/>
          <w:sz w:val="24"/>
          <w:szCs w:val="24"/>
          <w:lang w:val="hy-AM"/>
        </w:rPr>
        <w:t>տոկոս</w:t>
      </w:r>
      <w:r w:rsidRPr="00CC57BC">
        <w:rPr>
          <w:rFonts w:ascii="GHEA Grapalat" w:hAnsi="GHEA Grapalat" w:cs="GHEA Grapalat"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Cs/>
          <w:sz w:val="24"/>
          <w:szCs w:val="24"/>
          <w:lang w:val="hy-AM"/>
        </w:rPr>
        <w:t>բաժնետերը</w:t>
      </w:r>
      <w:r w:rsidRPr="00CC57BC">
        <w:rPr>
          <w:rFonts w:ascii="GHEA Grapalat" w:hAnsi="GHEA Grapalat" w:cs="GHEA Grapalat"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Cs/>
          <w:sz w:val="24"/>
          <w:szCs w:val="24"/>
          <w:lang w:val="hy-AM"/>
        </w:rPr>
        <w:t>Հայաստանի</w:t>
      </w:r>
      <w:r w:rsidRPr="00CC57BC">
        <w:rPr>
          <w:rFonts w:ascii="GHEA Grapalat" w:hAnsi="GHEA Grapalat" w:cs="GHEA Grapalat"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Cs/>
          <w:sz w:val="24"/>
          <w:szCs w:val="24"/>
          <w:lang w:val="hy-AM"/>
        </w:rPr>
        <w:t>ֆոնդային</w:t>
      </w:r>
      <w:r w:rsidRPr="00CC57BC">
        <w:rPr>
          <w:rFonts w:ascii="GHEA Grapalat" w:hAnsi="GHEA Grapalat" w:cs="GHEA Grapalat"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Cs/>
          <w:sz w:val="24"/>
          <w:szCs w:val="24"/>
          <w:lang w:val="hy-AM"/>
        </w:rPr>
        <w:t>բորսան</w:t>
      </w:r>
      <w:r w:rsidRPr="00CC57BC">
        <w:rPr>
          <w:rFonts w:ascii="GHEA Grapalat" w:hAnsi="GHEA Grapalat" w:cs="GHEA Grapalat"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Cs/>
          <w:sz w:val="24"/>
          <w:szCs w:val="24"/>
          <w:lang w:val="hy-AM"/>
        </w:rPr>
        <w:t>է</w:t>
      </w:r>
      <w:r w:rsidR="00E353C6" w:rsidRPr="00CC57BC">
        <w:rPr>
          <w:rFonts w:ascii="GHEA Grapalat" w:hAnsi="GHEA Grapalat" w:cs="GHEA Grapalat"/>
          <w:sz w:val="24"/>
          <w:szCs w:val="24"/>
          <w:lang w:val="hy-AM"/>
        </w:rPr>
        <w:t>:</w:t>
      </w:r>
    </w:p>
    <w:p w14:paraId="61D34DA5" w14:textId="77777777" w:rsidR="00A7627F" w:rsidRPr="00CC57BC" w:rsidRDefault="00A7627F" w:rsidP="00A7627F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14:paraId="02568BCF" w14:textId="77777777" w:rsidR="003559D2" w:rsidRPr="00CC57BC" w:rsidRDefault="00C86893" w:rsidP="00065B23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Դեպոզիտար համակարգն</w:t>
      </w:r>
      <w:r w:rsidR="00A7627F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էա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պես</w:t>
      </w:r>
      <w:r w:rsidR="00A7627F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կատարելագործվեց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՝</w:t>
      </w:r>
      <w:r w:rsidR="00A7627F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շնորհիվ DEPEND  ծրագրային համակարգի ներդրման: </w:t>
      </w:r>
      <w:r w:rsidR="004C4D9D" w:rsidRPr="00CC57BC">
        <w:rPr>
          <w:rFonts w:ascii="GHEA Grapalat" w:hAnsi="GHEA Grapalat" w:cs="Sylfaen"/>
          <w:bCs/>
          <w:sz w:val="24"/>
          <w:szCs w:val="24"/>
          <w:lang w:val="hy-AM"/>
        </w:rPr>
        <w:t>2013</w:t>
      </w:r>
      <w:r w:rsidR="00A7627F" w:rsidRPr="00CC57BC">
        <w:rPr>
          <w:rFonts w:ascii="GHEA Grapalat" w:hAnsi="GHEA Grapalat" w:cs="Sylfaen"/>
          <w:bCs/>
          <w:sz w:val="24"/>
          <w:szCs w:val="24"/>
          <w:lang w:val="hy-AM"/>
        </w:rPr>
        <w:t>թ</w:t>
      </w:r>
      <w:r w:rsidR="004C4D9D" w:rsidRPr="00CC57BC">
        <w:rPr>
          <w:rFonts w:ascii="GHEA Grapalat" w:hAnsi="GHEA Grapalat" w:cs="Sylfaen"/>
          <w:bCs/>
          <w:sz w:val="24"/>
          <w:szCs w:val="24"/>
          <w:lang w:val="hy-AM"/>
        </w:rPr>
        <w:t>.-</w:t>
      </w:r>
      <w:r w:rsidR="00A7627F" w:rsidRPr="00CC57BC">
        <w:rPr>
          <w:rFonts w:ascii="GHEA Grapalat" w:hAnsi="GHEA Grapalat" w:cs="Sylfaen"/>
          <w:bCs/>
          <w:sz w:val="24"/>
          <w:szCs w:val="24"/>
          <w:lang w:val="hy-AM"/>
        </w:rPr>
        <w:t xml:space="preserve">ից Հայաստանի կենտրոնական դեպոզիտարիան առաջարկում է միջազգային չափանիշներին համահունչ ծառայությունների ամբողջական ցանկ՝ կիրառելով առաջատար ծրագրային լուծումներ: DEPEND համակարգի ներդրմամբ քլիրինգի </w:t>
      </w:r>
      <w:r w:rsidR="009857D2" w:rsidRPr="00CC57BC">
        <w:rPr>
          <w:rFonts w:ascii="GHEA Grapalat" w:hAnsi="GHEA Grapalat" w:cs="Sylfaen"/>
          <w:bCs/>
          <w:sz w:val="24"/>
          <w:szCs w:val="24"/>
          <w:lang w:val="hy-AM"/>
        </w:rPr>
        <w:t>և</w:t>
      </w:r>
      <w:r w:rsidR="00A7627F" w:rsidRPr="00CC57BC">
        <w:rPr>
          <w:rFonts w:ascii="GHEA Grapalat" w:hAnsi="GHEA Grapalat" w:cs="Sylfaen"/>
          <w:bCs/>
          <w:sz w:val="24"/>
          <w:szCs w:val="24"/>
          <w:lang w:val="hy-AM"/>
        </w:rPr>
        <w:t xml:space="preserve"> վերջնահաշվարկի, պահառության ու ռեեստրավարման ծառայությունների առավել անվտանգ և արդյունավետ մատուցման հնարավորություններ ստեղծ</w:t>
      </w:r>
      <w:r w:rsidRPr="00CC57BC">
        <w:rPr>
          <w:rFonts w:ascii="GHEA Grapalat" w:hAnsi="GHEA Grapalat" w:cs="Sylfaen"/>
          <w:bCs/>
          <w:sz w:val="24"/>
          <w:szCs w:val="24"/>
          <w:lang w:val="hy-AM"/>
        </w:rPr>
        <w:t>վ</w:t>
      </w:r>
      <w:r w:rsidR="00A7627F" w:rsidRPr="00CC57BC">
        <w:rPr>
          <w:rFonts w:ascii="GHEA Grapalat" w:hAnsi="GHEA Grapalat" w:cs="Sylfaen"/>
          <w:bCs/>
          <w:sz w:val="24"/>
          <w:szCs w:val="24"/>
          <w:lang w:val="hy-AM"/>
        </w:rPr>
        <w:t>եցին:</w:t>
      </w:r>
      <w:r w:rsidR="00A7627F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bCs/>
          <w:sz w:val="24"/>
          <w:szCs w:val="24"/>
          <w:lang w:val="hy-AM"/>
        </w:rPr>
        <w:t>Միևնույն ժամանակ, ներդրվեց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դեպոզիտար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նոր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մոդել</w:t>
      </w:r>
      <w:r w:rsidR="00BA043F" w:rsidRPr="00CC57BC">
        <w:rPr>
          <w:rFonts w:ascii="GHEA Grapalat" w:hAnsi="GHEA Grapalat" w:cs="Sylfaen"/>
          <w:sz w:val="24"/>
          <w:szCs w:val="24"/>
          <w:lang w:val="hy-AM"/>
        </w:rPr>
        <w:t xml:space="preserve">՝ հիմնված հաշվի օպերատորների ինստիտուտի վրա։ </w:t>
      </w:r>
      <w:r w:rsidR="004C4D9D" w:rsidRPr="00CC57BC">
        <w:rPr>
          <w:rFonts w:ascii="GHEA Grapalat" w:hAnsi="GHEA Grapalat" w:cs="Sylfaen"/>
          <w:sz w:val="24"/>
          <w:szCs w:val="24"/>
          <w:lang w:val="hy-AM"/>
        </w:rPr>
        <w:t>Ա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րդյունքում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մոտ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մեկ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տասնյակ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բանկեր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ներդրումային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ընկերություններ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դարձան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հաշվի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օպերատորներ՝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արժեթղթերի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հաշվառման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հաշվարկային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միասնական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համակարգի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ծառայություններն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ավելի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հասանելի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դարձնելով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ներդրումային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հանրությանը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>:</w:t>
      </w:r>
    </w:p>
    <w:p w14:paraId="4D3E4802" w14:textId="77777777" w:rsidR="00393F89" w:rsidRPr="00CC57BC" w:rsidRDefault="00393F89" w:rsidP="00393F89">
      <w:pPr>
        <w:pStyle w:val="ListParagraph"/>
        <w:rPr>
          <w:rFonts w:ascii="GHEA Grapalat" w:hAnsi="GHEA Grapalat" w:cs="Sylfaen"/>
          <w:sz w:val="24"/>
          <w:szCs w:val="24"/>
          <w:lang w:val="hy-AM"/>
        </w:rPr>
      </w:pPr>
    </w:p>
    <w:p w14:paraId="695D5D54" w14:textId="77777777" w:rsidR="003559D2" w:rsidRPr="00CC57BC" w:rsidRDefault="003559D2" w:rsidP="00065B23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ՀԿԴ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>-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ի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և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83021E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>գլոբալ պահառուների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համագործակցությունը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նույնպես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կարևոր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նշանակություն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ունեցավ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կապիտալի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շուկայի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ենթակառուցվածքի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բարելավման</w:t>
      </w:r>
      <w:r w:rsidR="004C4D9D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,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ինչպես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նաև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ՀՀ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կապիտալի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շուկայի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միջազգայնացման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համար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>: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 </w:t>
      </w:r>
      <w:r w:rsidRPr="00CC57BC">
        <w:rPr>
          <w:rFonts w:ascii="GHEA Grapalat" w:hAnsi="GHEA Grapalat" w:cs="Sylfaen"/>
          <w:bCs/>
          <w:sz w:val="24"/>
          <w:szCs w:val="24"/>
          <w:lang w:val="hy-AM"/>
        </w:rPr>
        <w:t>Մասնավորապես</w:t>
      </w:r>
      <w:r w:rsidRPr="00CC57BC">
        <w:rPr>
          <w:rFonts w:ascii="GHEA Grapalat" w:hAnsi="GHEA Grapalat" w:cs="Sylfaen"/>
          <w:sz w:val="24"/>
          <w:szCs w:val="24"/>
          <w:lang w:val="hy-AM"/>
        </w:rPr>
        <w:t>՝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2013</w:t>
      </w:r>
      <w:r w:rsidRPr="00CC57BC">
        <w:rPr>
          <w:rFonts w:ascii="GHEA Grapalat" w:hAnsi="GHEA Grapalat" w:cs="Sylfaen"/>
          <w:sz w:val="24"/>
          <w:szCs w:val="24"/>
          <w:lang w:val="hy-AM"/>
        </w:rPr>
        <w:t>թ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.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ՀԿԴ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>-</w:t>
      </w:r>
      <w:r w:rsidRPr="00CC57BC">
        <w:rPr>
          <w:rFonts w:ascii="GHEA Grapalat" w:hAnsi="GHEA Grapalat" w:cs="Sylfaen"/>
          <w:sz w:val="24"/>
          <w:szCs w:val="24"/>
          <w:lang w:val="hy-AM"/>
        </w:rPr>
        <w:t>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անվանատիրոջ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հաշիվ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բացեց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Clearstream-</w:t>
      </w:r>
      <w:r w:rsidRPr="00CC57BC">
        <w:rPr>
          <w:rFonts w:ascii="GHEA Grapalat" w:hAnsi="GHEA Grapalat" w:cs="Sylfaen"/>
          <w:sz w:val="24"/>
          <w:szCs w:val="24"/>
          <w:lang w:val="hy-AM"/>
        </w:rPr>
        <w:t>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որի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շնորհիվ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օտարերկրյա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արժեթղթերը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հասանելի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դարձան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Կենտրոնական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դեպոզիտարիայում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սպասարկվող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ռեզիդենտ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ներդրողներին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Հարկ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ընդգծել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որ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այս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կապը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հատկապես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կարևորվում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ՀՀ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կենսաթոշակային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ֆոնդերի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տեսանկյունից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Վերջիններս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այս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կապի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միջոցով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ավելի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քան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100 </w:t>
      </w:r>
      <w:r w:rsidRPr="00CC57BC">
        <w:rPr>
          <w:rFonts w:ascii="GHEA Grapalat" w:hAnsi="GHEA Grapalat" w:cs="Sylfaen"/>
          <w:sz w:val="24"/>
          <w:szCs w:val="24"/>
          <w:lang w:val="hy-AM"/>
        </w:rPr>
        <w:lastRenderedPageBreak/>
        <w:t>մլն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դոլար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4C4D9D" w:rsidRPr="00CC57BC">
        <w:rPr>
          <w:rFonts w:ascii="GHEA Grapalat" w:hAnsi="GHEA Grapalat" w:cs="Sylfaen"/>
          <w:sz w:val="24"/>
          <w:szCs w:val="24"/>
          <w:lang w:val="hy-AM"/>
        </w:rPr>
        <w:t>ներդրում են իրականացնում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միջազգային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շուկաներում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Հաշվի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առնելով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որ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կենսաթոշակային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ֆոնդերի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ակտիվները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աճում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են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մեծ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126744" w:rsidRPr="00CC57BC">
        <w:rPr>
          <w:rFonts w:ascii="GHEA Grapalat" w:hAnsi="GHEA Grapalat" w:cs="Sylfaen"/>
          <w:sz w:val="24"/>
          <w:szCs w:val="24"/>
          <w:lang w:val="hy-AM"/>
        </w:rPr>
        <w:t>քայլերով՝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ժամանակի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ընթացքում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Clearstream-</w:t>
      </w:r>
      <w:r w:rsidRPr="00CC57BC">
        <w:rPr>
          <w:rFonts w:ascii="GHEA Grapalat" w:hAnsi="GHEA Grapalat" w:cs="Sylfaen"/>
          <w:sz w:val="24"/>
          <w:szCs w:val="24"/>
          <w:lang w:val="hy-AM"/>
        </w:rPr>
        <w:t>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հետ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ստեղծված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կապի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դերը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առավել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կարևորություն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ստանալու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>: 2016</w:t>
      </w:r>
      <w:r w:rsidRPr="00CC57BC">
        <w:rPr>
          <w:rFonts w:ascii="GHEA Grapalat" w:hAnsi="GHEA Grapalat" w:cs="Sylfaen"/>
          <w:sz w:val="24"/>
          <w:szCs w:val="24"/>
          <w:lang w:val="hy-AM"/>
        </w:rPr>
        <w:t>թ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>. Clearstream-</w:t>
      </w:r>
      <w:r w:rsidRPr="00CC57BC">
        <w:rPr>
          <w:rFonts w:ascii="GHEA Grapalat" w:hAnsi="GHEA Grapalat" w:cs="Sylfaen"/>
          <w:sz w:val="24"/>
          <w:szCs w:val="24"/>
          <w:lang w:val="hy-AM"/>
        </w:rPr>
        <w:t>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բացեց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արժեթղթերի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անվանատիրոջ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հաշիվ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D15B35" w:rsidRPr="00CC57BC">
        <w:rPr>
          <w:rFonts w:ascii="GHEA Grapalat" w:hAnsi="GHEA Grapalat" w:cs="Sylfaen"/>
          <w:sz w:val="24"/>
          <w:szCs w:val="24"/>
          <w:lang w:val="hy-AM"/>
        </w:rPr>
        <w:t>ՀԿԴ-ում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որի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շնորհիվ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օտարերկրյա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126744" w:rsidRPr="00CC57BC">
        <w:rPr>
          <w:rFonts w:ascii="GHEA Grapalat" w:hAnsi="GHEA Grapalat" w:cs="Sylfaen"/>
          <w:sz w:val="24"/>
          <w:szCs w:val="24"/>
          <w:lang w:val="hy-AM"/>
        </w:rPr>
        <w:t>ներդրողներն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արդեն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կարող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են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207E03" w:rsidRPr="00CC57BC">
        <w:rPr>
          <w:rFonts w:ascii="GHEA Grapalat" w:hAnsi="GHEA Grapalat" w:cs="Sylfaen"/>
          <w:sz w:val="24"/>
          <w:szCs w:val="24"/>
          <w:lang w:val="hy-AM"/>
        </w:rPr>
        <w:t>ուղղակիորեն</w:t>
      </w:r>
      <w:r w:rsidRPr="00CC57BC">
        <w:rPr>
          <w:rFonts w:ascii="GHEA Grapalat" w:hAnsi="GHEA Grapalat" w:cs="Sylfaen"/>
          <w:sz w:val="24"/>
          <w:szCs w:val="24"/>
          <w:lang w:val="hy-AM"/>
        </w:rPr>
        <w:t>՝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առանց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հայկական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միջնորդների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ներդրումներ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կատարել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ՀՀ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միջազգային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կազմակերպությունների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թողարկված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պարտատոմսերում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Վերը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նշված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գործընթացում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ՀԿԴ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>-</w:t>
      </w:r>
      <w:r w:rsidRPr="00CC57BC">
        <w:rPr>
          <w:rFonts w:ascii="GHEA Grapalat" w:hAnsi="GHEA Grapalat" w:cs="Sylfaen"/>
          <w:sz w:val="24"/>
          <w:szCs w:val="24"/>
          <w:lang w:val="hy-AM"/>
        </w:rPr>
        <w:t>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գործում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որպես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լոկալ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պահառու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իսկ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ՀՀ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Կենտրոնական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բանկը՝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որպես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դրամական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միջոցների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թղթակցային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բանկ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="00544509" w:rsidRPr="00CC57BC">
        <w:rPr>
          <w:rFonts w:ascii="GHEA Grapalat" w:hAnsi="GHEA Grapalat" w:cs="GHEA Grapalat"/>
          <w:sz w:val="24"/>
          <w:szCs w:val="24"/>
          <w:lang w:val="hy-AM"/>
        </w:rPr>
        <w:t>ՀԿԴ-ն նմանատիպ կապեր ունի նաև Ռուսաստանի</w:t>
      </w:r>
      <w:r w:rsidR="00D15B35" w:rsidRPr="00CC57BC">
        <w:rPr>
          <w:rFonts w:ascii="GHEA Grapalat" w:hAnsi="GHEA Grapalat" w:cs="GHEA Grapalat"/>
          <w:sz w:val="24"/>
          <w:szCs w:val="24"/>
          <w:lang w:val="hy-AM"/>
        </w:rPr>
        <w:t xml:space="preserve"> և</w:t>
      </w:r>
      <w:r w:rsidR="00544509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207E03" w:rsidRPr="00CC57BC">
        <w:rPr>
          <w:rFonts w:ascii="GHEA Grapalat" w:hAnsi="GHEA Grapalat" w:cs="GHEA Grapalat"/>
          <w:sz w:val="24"/>
          <w:szCs w:val="24"/>
          <w:lang w:val="hy-AM"/>
        </w:rPr>
        <w:t>Բելառուսի</w:t>
      </w:r>
      <w:r w:rsidR="00544509" w:rsidRPr="00CC57BC">
        <w:rPr>
          <w:rFonts w:ascii="GHEA Grapalat" w:hAnsi="GHEA Grapalat" w:cs="GHEA Grapalat"/>
          <w:sz w:val="24"/>
          <w:szCs w:val="24"/>
          <w:lang w:val="hy-AM"/>
        </w:rPr>
        <w:t xml:space="preserve"> կենտրոնական դեպոզիտարիաների հետ։</w:t>
      </w:r>
    </w:p>
    <w:p w14:paraId="3DD23FE0" w14:textId="77777777" w:rsidR="003559D2" w:rsidRPr="00CC57BC" w:rsidRDefault="003559D2" w:rsidP="000B3AE4">
      <w:pPr>
        <w:autoSpaceDE w:val="0"/>
        <w:autoSpaceDN w:val="0"/>
        <w:adjustRightInd w:val="0"/>
        <w:spacing w:after="160" w:line="240" w:lineRule="auto"/>
        <w:ind w:left="426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14:paraId="45E93E7B" w14:textId="77777777" w:rsidR="00D213D1" w:rsidRPr="00CC57BC" w:rsidRDefault="0089000B" w:rsidP="00065B23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C57BC">
        <w:rPr>
          <w:rFonts w:ascii="GHEA Grapalat" w:hAnsi="GHEA Grapalat"/>
          <w:b/>
          <w:lang w:val="hy-AM"/>
        </w:rPr>
        <w:t>Շ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ուկայի ծավալների աճին զուգընթաց </w:t>
      </w:r>
      <w:r w:rsidR="00D42F7E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ՀԿԴ</w:t>
      </w:r>
      <w:r w:rsidR="00D42F7E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>-</w:t>
      </w:r>
      <w:r w:rsidR="00D42F7E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ի</w:t>
      </w:r>
      <w:r w:rsidR="00D42F7E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D42F7E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և</w:t>
      </w:r>
      <w:r w:rsidR="00D42F7E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Clearstream</w:t>
      </w:r>
      <w:r w:rsidR="00D42F7E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-ի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կապը կօգտագործվի նաև կորպորատիվ արժեթղթերի շուկա օտարերկրյա ներդրողների ներգրավման համար</w:t>
      </w:r>
      <w:r w:rsidR="003559D2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>: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Կորպորատիվ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արժեթղթերի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շուկայի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ծավալների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աճի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Clearstream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—ը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պատրաստ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համագործակցել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նաև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կորպորատիվ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արժեթղթերի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գծով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կապի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ստեղծման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76A03" w:rsidRPr="00CC57BC">
        <w:rPr>
          <w:rFonts w:ascii="GHEA Grapalat" w:hAnsi="GHEA Grapalat" w:cs="Sylfaen"/>
          <w:sz w:val="24"/>
          <w:szCs w:val="24"/>
          <w:lang w:val="hy-AM"/>
        </w:rPr>
        <w:t>շրջանակներում: Այս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ուղղությամբ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հետևողական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աշխատանքների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իրականացումը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կարևոր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օտարերկրյա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ներդրողների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76A03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ծախսատարության</w:t>
      </w:r>
      <w:r w:rsidR="00776A03"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="00776A03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և</w:t>
      </w:r>
      <w:r w:rsidR="00776A03"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="00776A03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ժամանակատարության</w:t>
      </w:r>
      <w:r w:rsidR="00776A03"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="00776A03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նվազեց</w:t>
      </w:r>
      <w:r w:rsidR="00776A03" w:rsidRPr="00CC57BC">
        <w:rPr>
          <w:rFonts w:ascii="GHEA Grapalat" w:hAnsi="GHEA Grapalat" w:cs="Sylfaen"/>
          <w:color w:val="222222"/>
          <w:sz w:val="24"/>
          <w:szCs w:val="24"/>
          <w:lang w:val="hy-AM"/>
        </w:rPr>
        <w:t xml:space="preserve">ման և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ՀՀ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կորպորատիվ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արժեթղթերի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նկատմամբ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76A03" w:rsidRPr="00CC57BC">
        <w:rPr>
          <w:rFonts w:ascii="GHEA Grapalat" w:hAnsi="GHEA Grapalat" w:cs="GHEA Grapalat"/>
          <w:sz w:val="24"/>
          <w:szCs w:val="24"/>
          <w:lang w:val="hy-AM"/>
        </w:rPr>
        <w:t xml:space="preserve">պահանջարկը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մեծացնելու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126744" w:rsidRPr="00CC57BC">
        <w:rPr>
          <w:rFonts w:ascii="GHEA Grapalat" w:hAnsi="GHEA Grapalat" w:cs="Sylfaen"/>
          <w:sz w:val="24"/>
          <w:szCs w:val="24"/>
          <w:lang w:val="hy-AM"/>
        </w:rPr>
        <w:t>համար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</w:p>
    <w:p w14:paraId="200EC0D0" w14:textId="77777777" w:rsidR="00EB1ED7" w:rsidRPr="00D10E31" w:rsidRDefault="00875B9A" w:rsidP="00D10E31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50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D10E31">
        <w:rPr>
          <w:rFonts w:ascii="GHEA Grapalat" w:hAnsi="GHEA Grapalat" w:cs="Sylfaen"/>
          <w:b/>
          <w:bCs/>
          <w:sz w:val="24"/>
          <w:szCs w:val="24"/>
          <w:lang w:val="hy-AM"/>
        </w:rPr>
        <w:t>Դեպոզիտար</w:t>
      </w:r>
      <w:r w:rsidRPr="00D10E31">
        <w:rPr>
          <w:rFonts w:ascii="GHEA Grapalat" w:hAnsi="GHEA Grapalat" w:cs="Sylfaen"/>
          <w:b/>
          <w:sz w:val="24"/>
          <w:szCs w:val="24"/>
          <w:lang w:val="hy-AM"/>
        </w:rPr>
        <w:t xml:space="preserve"> համակարգի արդյունավետությունը և համակարգի կենտրոնացումն ապահովելու նպատակով պետք է միավորել պետական և </w:t>
      </w:r>
      <w:r w:rsidR="00C07B82" w:rsidRPr="00D10E31">
        <w:rPr>
          <w:rFonts w:ascii="GHEA Grapalat" w:hAnsi="GHEA Grapalat" w:cs="Sylfaen"/>
          <w:b/>
          <w:sz w:val="24"/>
          <w:szCs w:val="24"/>
          <w:lang w:val="hy-AM"/>
        </w:rPr>
        <w:t>կորպորատիվ</w:t>
      </w:r>
      <w:r w:rsidR="00776500" w:rsidRPr="00D10E31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D10E31">
        <w:rPr>
          <w:rFonts w:ascii="GHEA Grapalat" w:hAnsi="GHEA Grapalat" w:cs="Sylfaen"/>
          <w:b/>
          <w:sz w:val="24"/>
          <w:szCs w:val="24"/>
          <w:lang w:val="hy-AM"/>
        </w:rPr>
        <w:t xml:space="preserve">արժեթղթերի </w:t>
      </w:r>
      <w:r w:rsidR="00C07B82" w:rsidRPr="00D10E31">
        <w:rPr>
          <w:rFonts w:ascii="GHEA Grapalat" w:hAnsi="GHEA Grapalat" w:cs="Sylfaen"/>
          <w:b/>
          <w:sz w:val="24"/>
          <w:szCs w:val="24"/>
          <w:lang w:val="hy-AM"/>
        </w:rPr>
        <w:t>պահառության համակարգերը</w:t>
      </w:r>
      <w:r w:rsidRPr="00D10E31">
        <w:rPr>
          <w:rFonts w:ascii="GHEA Grapalat" w:hAnsi="GHEA Grapalat" w:cs="Sylfaen"/>
          <w:b/>
          <w:sz w:val="24"/>
          <w:szCs w:val="24"/>
          <w:lang w:val="hy-AM"/>
        </w:rPr>
        <w:t xml:space="preserve">։ </w:t>
      </w:r>
      <w:r w:rsidRPr="00D10E31">
        <w:rPr>
          <w:rFonts w:ascii="GHEA Grapalat" w:hAnsi="GHEA Grapalat" w:cs="Sylfaen"/>
          <w:sz w:val="24"/>
          <w:szCs w:val="24"/>
          <w:lang w:val="hy-AM"/>
        </w:rPr>
        <w:t xml:space="preserve">Շուկայի ենթակառուցվածքների պատշաճ զարգացումը ենթադրում է ամբողջությամբ կենտրոնացված պահառության և ռեեստրավարման ծառայությունների մատուցում Կենտրոնական դեպոզիտարիայի կողմից։ </w:t>
      </w:r>
    </w:p>
    <w:p w14:paraId="7107B404" w14:textId="77777777" w:rsidR="00875B9A" w:rsidRPr="00D10E31" w:rsidRDefault="00875B9A" w:rsidP="00D10E31">
      <w:pPr>
        <w:pStyle w:val="ListParagraph"/>
        <w:numPr>
          <w:ilvl w:val="0"/>
          <w:numId w:val="4"/>
        </w:numPr>
        <w:ind w:left="0" w:firstLine="426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776500">
        <w:rPr>
          <w:rFonts w:ascii="GHEA Grapalat" w:hAnsi="GHEA Grapalat" w:cs="Sylfaen"/>
          <w:b/>
          <w:sz w:val="24"/>
          <w:szCs w:val="24"/>
          <w:lang w:val="hy-AM"/>
        </w:rPr>
        <w:t xml:space="preserve">Բորսայի </w:t>
      </w:r>
      <w:r w:rsidR="00C07B82" w:rsidRPr="00D10E31">
        <w:rPr>
          <w:rFonts w:ascii="GHEA Grapalat" w:hAnsi="GHEA Grapalat" w:cs="Sylfaen"/>
          <w:b/>
          <w:sz w:val="24"/>
          <w:szCs w:val="24"/>
          <w:lang w:val="hy-AM"/>
        </w:rPr>
        <w:t>և</w:t>
      </w:r>
      <w:r w:rsidRPr="00776500">
        <w:rPr>
          <w:rFonts w:ascii="GHEA Grapalat" w:hAnsi="GHEA Grapalat" w:cs="Sylfaen"/>
          <w:b/>
          <w:sz w:val="24"/>
          <w:szCs w:val="24"/>
          <w:lang w:val="hy-AM"/>
        </w:rPr>
        <w:t xml:space="preserve"> դեպոզիտա</w:t>
      </w:r>
      <w:r w:rsidR="00C07B82" w:rsidRPr="00D10E31">
        <w:rPr>
          <w:rFonts w:ascii="GHEA Grapalat" w:hAnsi="GHEA Grapalat" w:cs="Sylfaen"/>
          <w:b/>
          <w:sz w:val="24"/>
          <w:szCs w:val="24"/>
          <w:lang w:val="hy-AM"/>
        </w:rPr>
        <w:t xml:space="preserve">րիայի տեխնիկական համակարգերն անհրաժեշտ է պարբերաբար վերանայել ։ </w:t>
      </w:r>
      <w:r w:rsidR="00C07B82" w:rsidRPr="00D10E31">
        <w:rPr>
          <w:rFonts w:ascii="GHEA Grapalat" w:hAnsi="GHEA Grapalat" w:cs="Sylfaen"/>
          <w:sz w:val="24"/>
          <w:szCs w:val="24"/>
          <w:lang w:val="hy-AM"/>
        </w:rPr>
        <w:t>Ժ</w:t>
      </w:r>
      <w:r w:rsidR="006C0404" w:rsidRPr="006C0404">
        <w:rPr>
          <w:rFonts w:ascii="GHEA Grapalat" w:hAnsi="GHEA Grapalat" w:cs="Sylfaen"/>
          <w:sz w:val="24"/>
          <w:szCs w:val="24"/>
          <w:lang w:val="hy-AM"/>
        </w:rPr>
        <w:t xml:space="preserve">ամանակի պահանջներին համահունչ </w:t>
      </w:r>
      <w:r w:rsidR="00C07B82" w:rsidRPr="00D10E31">
        <w:rPr>
          <w:rFonts w:ascii="GHEA Grapalat" w:hAnsi="GHEA Grapalat" w:cs="Sylfaen"/>
          <w:sz w:val="24"/>
          <w:szCs w:val="24"/>
          <w:lang w:val="hy-AM"/>
        </w:rPr>
        <w:t>դրանց շարունակական կատարելագործումը կարևոր նշանակություն ունի կապիտալի շուկայի զարգացման համատեքստում:</w:t>
      </w:r>
      <w:r w:rsidR="00C07B82" w:rsidRPr="00D10E31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</w:p>
    <w:p w14:paraId="4F91F018" w14:textId="77777777" w:rsidR="00875B9A" w:rsidRPr="00CC57BC" w:rsidRDefault="00875B9A" w:rsidP="00875B9A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776500">
        <w:rPr>
          <w:rFonts w:ascii="GHEA Grapalat" w:hAnsi="GHEA Grapalat" w:cs="Sylfaen"/>
          <w:b/>
          <w:sz w:val="24"/>
          <w:szCs w:val="24"/>
          <w:lang w:val="hy-AM"/>
        </w:rPr>
        <w:t>Ֆինանսական շուկայի ենթակառուցվածքները պետք է համապատասխանեցվեն Արժեթղթերի հանձնաժողովների միջազգային կազմակերպության կողմից ընդու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>նված սկզբունքներին։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Այդ սկզբունքները բաղկացած են շուկայական ռիսկերի կառավարման համար նախատեսված 24 պայմաններից։ Անհրաժեշտ է ուսումնասիրել ֆինանսական շուկայի գործող ենթակառուցվածքների </w:t>
      </w:r>
      <w:r w:rsidR="00207E03" w:rsidRPr="00CC57BC">
        <w:rPr>
          <w:rFonts w:ascii="GHEA Grapalat" w:hAnsi="GHEA Grapalat" w:cs="GHEA Grapalat"/>
          <w:sz w:val="24"/>
          <w:szCs w:val="24"/>
          <w:lang w:val="hy-AM"/>
        </w:rPr>
        <w:t>համապատասխանությունը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նշված սկզբունքներին, և ըստ անհրաժեշտության, ձեռնարկել համապատասխանության ապահովմանն ուղղված գործողություններ։</w:t>
      </w:r>
    </w:p>
    <w:p w14:paraId="2CB49F43" w14:textId="77777777" w:rsidR="00B56150" w:rsidRPr="00CC57BC" w:rsidRDefault="00B56150" w:rsidP="00B56150">
      <w:pPr>
        <w:pStyle w:val="ListParagraph"/>
        <w:rPr>
          <w:rFonts w:ascii="GHEA Grapalat" w:hAnsi="GHEA Grapalat" w:cs="GHEA Grapalat"/>
          <w:sz w:val="24"/>
          <w:szCs w:val="24"/>
          <w:lang w:val="hy-AM"/>
        </w:rPr>
      </w:pPr>
    </w:p>
    <w:p w14:paraId="284E9F50" w14:textId="77777777" w:rsidR="00B56150" w:rsidRPr="00CC57BC" w:rsidRDefault="00B56150" w:rsidP="00B56150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14:paraId="6B428EF6" w14:textId="77777777" w:rsidR="00E31356" w:rsidRPr="00632682" w:rsidRDefault="00F76BC8" w:rsidP="0093074A">
      <w:pPr>
        <w:pStyle w:val="Heading2"/>
        <w:numPr>
          <w:ilvl w:val="0"/>
          <w:numId w:val="7"/>
        </w:numPr>
        <w:ind w:left="709" w:hanging="567"/>
        <w:rPr>
          <w:rStyle w:val="Heading2Char"/>
          <w:rFonts w:ascii="GHEA Grapalat" w:hAnsi="GHEA Grapalat" w:cs="Sylfaen"/>
          <w:b/>
          <w:sz w:val="24"/>
          <w:szCs w:val="24"/>
          <w:lang w:val="hy-AM"/>
        </w:rPr>
      </w:pPr>
      <w:bookmarkStart w:id="28" w:name="_Toc35420843"/>
      <w:r w:rsidRPr="00CC57BC">
        <w:rPr>
          <w:rStyle w:val="Heading2Char"/>
          <w:rFonts w:ascii="GHEA Grapalat" w:hAnsi="GHEA Grapalat" w:cs="Sylfaen"/>
          <w:b/>
          <w:sz w:val="24"/>
          <w:szCs w:val="24"/>
          <w:lang w:val="hy-AM"/>
        </w:rPr>
        <w:t>Միջնորդական ծառայություններ մատուցող</w:t>
      </w:r>
      <w:r w:rsidR="00E2257E" w:rsidRPr="00CC57BC">
        <w:rPr>
          <w:rStyle w:val="Heading2Char"/>
          <w:rFonts w:ascii="GHEA Grapalat" w:hAnsi="GHEA Grapalat" w:cs="Sylfaen"/>
          <w:b/>
          <w:sz w:val="24"/>
          <w:szCs w:val="24"/>
          <w:lang w:val="hy-AM"/>
        </w:rPr>
        <w:t>ներ</w:t>
      </w:r>
      <w:bookmarkEnd w:id="28"/>
    </w:p>
    <w:p w14:paraId="73735778" w14:textId="77777777" w:rsidR="00E31356" w:rsidRPr="00CC57BC" w:rsidRDefault="00E31356" w:rsidP="00E31356">
      <w:pPr>
        <w:rPr>
          <w:rFonts w:ascii="GHEA Grapalat" w:hAnsi="GHEA Grapalat"/>
          <w:sz w:val="24"/>
          <w:szCs w:val="24"/>
          <w:lang w:val="hy-AM"/>
        </w:rPr>
      </w:pPr>
    </w:p>
    <w:p w14:paraId="2AEF8A36" w14:textId="77777777" w:rsidR="00D91A23" w:rsidRPr="005360E6" w:rsidRDefault="003559D2" w:rsidP="00065B23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lastRenderedPageBreak/>
        <w:t>Իրական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ներդրումային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բանկային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ծառայությունների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բացակայությունը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ՀՀ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>-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ում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որակյալ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գործիքների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զարգացմանը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խոչընդոտող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գործոններից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է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: </w:t>
      </w:r>
      <w:r w:rsidR="00FF53BB" w:rsidRPr="00CC57BC">
        <w:rPr>
          <w:rFonts w:ascii="GHEA Grapalat" w:hAnsi="GHEA Grapalat" w:cs="GHEA Grapalat"/>
          <w:sz w:val="24"/>
          <w:szCs w:val="24"/>
          <w:lang w:val="hy-AM"/>
        </w:rPr>
        <w:t>15.02.2020</w:t>
      </w:r>
      <w:r w:rsidR="00FF53BB" w:rsidRPr="00CC57BC">
        <w:rPr>
          <w:rFonts w:ascii="GHEA Grapalat" w:hAnsi="GHEA Grapalat" w:cs="Sylfaen"/>
          <w:sz w:val="24"/>
          <w:szCs w:val="24"/>
          <w:lang w:val="hy-AM"/>
        </w:rPr>
        <w:t>թ</w:t>
      </w:r>
      <w:r w:rsidR="00FF53BB" w:rsidRPr="00CC57BC">
        <w:rPr>
          <w:rFonts w:ascii="GHEA Grapalat" w:hAnsi="GHEA Grapalat" w:cs="GHEA Grapalat"/>
          <w:sz w:val="24"/>
          <w:szCs w:val="24"/>
          <w:lang w:val="hy-AM"/>
        </w:rPr>
        <w:t xml:space="preserve">. </w:t>
      </w:r>
      <w:r w:rsidR="00FF53BB" w:rsidRPr="00CC57BC">
        <w:rPr>
          <w:rFonts w:ascii="GHEA Grapalat" w:hAnsi="GHEA Grapalat" w:cs="Sylfaen"/>
          <w:sz w:val="24"/>
          <w:szCs w:val="24"/>
          <w:lang w:val="hy-AM"/>
        </w:rPr>
        <w:t>դրությամբ</w:t>
      </w:r>
      <w:r w:rsidR="00FF53B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F53BB" w:rsidRPr="00CC57BC">
        <w:rPr>
          <w:rFonts w:ascii="GHEA Grapalat" w:hAnsi="GHEA Grapalat" w:cs="Sylfaen"/>
          <w:sz w:val="24"/>
          <w:szCs w:val="24"/>
          <w:lang w:val="hy-AM"/>
        </w:rPr>
        <w:t>ՀՀ</w:t>
      </w:r>
      <w:r w:rsidR="00FF53B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F53BB" w:rsidRPr="00CC57BC">
        <w:rPr>
          <w:rFonts w:ascii="GHEA Grapalat" w:hAnsi="GHEA Grapalat" w:cs="Sylfaen"/>
          <w:sz w:val="24"/>
          <w:szCs w:val="24"/>
          <w:lang w:val="hy-AM"/>
        </w:rPr>
        <w:t>արժեթղթերի</w:t>
      </w:r>
      <w:r w:rsidR="00FF53B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F53BB" w:rsidRPr="00CC57BC">
        <w:rPr>
          <w:rFonts w:ascii="GHEA Grapalat" w:hAnsi="GHEA Grapalat" w:cs="Sylfaen"/>
          <w:sz w:val="24"/>
          <w:szCs w:val="24"/>
          <w:lang w:val="hy-AM"/>
        </w:rPr>
        <w:t>շուկայում</w:t>
      </w:r>
      <w:r w:rsidR="00FF53B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F53BB" w:rsidRPr="00CC57BC">
        <w:rPr>
          <w:rFonts w:ascii="GHEA Grapalat" w:hAnsi="GHEA Grapalat" w:cs="Sylfaen"/>
          <w:sz w:val="24"/>
          <w:szCs w:val="24"/>
          <w:lang w:val="hy-AM"/>
        </w:rPr>
        <w:t>ներդրումային</w:t>
      </w:r>
      <w:r w:rsidR="00FF53B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F53BB" w:rsidRPr="00CC57BC">
        <w:rPr>
          <w:rFonts w:ascii="GHEA Grapalat" w:hAnsi="GHEA Grapalat" w:cs="Sylfaen"/>
          <w:sz w:val="24"/>
          <w:szCs w:val="24"/>
          <w:lang w:val="hy-AM"/>
        </w:rPr>
        <w:t>ծառայություններ</w:t>
      </w:r>
      <w:r w:rsidR="00FF53B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F53BB" w:rsidRPr="00CC57BC">
        <w:rPr>
          <w:rFonts w:ascii="GHEA Grapalat" w:hAnsi="GHEA Grapalat" w:cs="Sylfaen"/>
          <w:sz w:val="24"/>
          <w:szCs w:val="24"/>
          <w:lang w:val="hy-AM"/>
        </w:rPr>
        <w:t>են</w:t>
      </w:r>
      <w:r w:rsidR="00FF53B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F53BB" w:rsidRPr="00CC57BC">
        <w:rPr>
          <w:rFonts w:ascii="GHEA Grapalat" w:hAnsi="GHEA Grapalat" w:cs="Sylfaen"/>
          <w:sz w:val="24"/>
          <w:szCs w:val="24"/>
          <w:lang w:val="hy-AM"/>
        </w:rPr>
        <w:t>մատուցում</w:t>
      </w:r>
      <w:r w:rsidR="00FF53BB" w:rsidRPr="00CC57BC">
        <w:rPr>
          <w:rFonts w:ascii="GHEA Grapalat" w:hAnsi="GHEA Grapalat" w:cs="GHEA Grapalat"/>
          <w:sz w:val="24"/>
          <w:szCs w:val="24"/>
          <w:lang w:val="hy-AM"/>
        </w:rPr>
        <w:t xml:space="preserve"> 17 </w:t>
      </w:r>
      <w:r w:rsidR="00FF53BB" w:rsidRPr="00CC57BC">
        <w:rPr>
          <w:rFonts w:ascii="GHEA Grapalat" w:hAnsi="GHEA Grapalat" w:cs="Sylfaen"/>
          <w:sz w:val="24"/>
          <w:szCs w:val="24"/>
          <w:lang w:val="hy-AM"/>
        </w:rPr>
        <w:t>առևտրային</w:t>
      </w:r>
      <w:r w:rsidR="00FF53B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F53BB" w:rsidRPr="00CC57BC">
        <w:rPr>
          <w:rFonts w:ascii="GHEA Grapalat" w:hAnsi="GHEA Grapalat" w:cs="Sylfaen"/>
          <w:sz w:val="24"/>
          <w:szCs w:val="24"/>
          <w:lang w:val="hy-AM"/>
        </w:rPr>
        <w:t>բանկ</w:t>
      </w:r>
      <w:r w:rsidR="00FF53B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F53BB"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="00FF53BB" w:rsidRPr="00CC57BC">
        <w:rPr>
          <w:rFonts w:ascii="GHEA Grapalat" w:hAnsi="GHEA Grapalat" w:cs="GHEA Grapalat"/>
          <w:sz w:val="24"/>
          <w:szCs w:val="24"/>
          <w:lang w:val="hy-AM"/>
        </w:rPr>
        <w:t xml:space="preserve"> 12 </w:t>
      </w:r>
      <w:r w:rsidR="00FF53BB" w:rsidRPr="00CC57BC">
        <w:rPr>
          <w:rFonts w:ascii="GHEA Grapalat" w:hAnsi="GHEA Grapalat" w:cs="Sylfaen"/>
          <w:sz w:val="24"/>
          <w:szCs w:val="24"/>
          <w:lang w:val="hy-AM"/>
        </w:rPr>
        <w:t>ներդրումային</w:t>
      </w:r>
      <w:r w:rsidR="00FF53B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F53BB" w:rsidRPr="00CC57BC">
        <w:rPr>
          <w:rFonts w:ascii="GHEA Grapalat" w:hAnsi="GHEA Grapalat" w:cs="Sylfaen"/>
          <w:sz w:val="24"/>
          <w:szCs w:val="24"/>
          <w:lang w:val="hy-AM"/>
        </w:rPr>
        <w:t>ընկերություն</w:t>
      </w:r>
      <w:r w:rsidR="00FF53BB" w:rsidRPr="00CC57BC">
        <w:rPr>
          <w:rFonts w:ascii="GHEA Grapalat" w:hAnsi="GHEA Grapalat" w:cs="GHEA Grapalat"/>
          <w:sz w:val="24"/>
          <w:szCs w:val="24"/>
          <w:lang w:val="hy-AM"/>
        </w:rPr>
        <w:t>: Սակայն</w:t>
      </w:r>
      <w:r w:rsidR="00B769FD" w:rsidRPr="00CC57BC">
        <w:rPr>
          <w:rFonts w:ascii="GHEA Grapalat" w:hAnsi="GHEA Grapalat" w:cs="GHEA Grapalat"/>
          <w:sz w:val="24"/>
          <w:szCs w:val="24"/>
          <w:lang w:val="hy-AM"/>
        </w:rPr>
        <w:t xml:space="preserve"> դրանք դեռևս չունեն բավարար կարողություններ, որոնք անհրաժեշտ են լայնամասշտաբ ներդրումային ծրագրեր ֆինանսավորելու, պոտենցիալ թողարկողներին շուկա դուրս բերելու, նոր ֆինանսական գործիքներ ստեղծելու</w:t>
      </w:r>
      <w:r w:rsidR="00FF53BB" w:rsidRPr="00CC57BC">
        <w:rPr>
          <w:rFonts w:ascii="GHEA Grapalat" w:hAnsi="GHEA Grapalat" w:cs="GHEA Grapalat"/>
          <w:sz w:val="24"/>
          <w:szCs w:val="24"/>
          <w:lang w:val="hy-AM"/>
        </w:rPr>
        <w:t xml:space="preserve">  </w:t>
      </w:r>
      <w:r w:rsidR="00B769FD" w:rsidRPr="00CC57BC">
        <w:rPr>
          <w:rFonts w:ascii="GHEA Grapalat" w:hAnsi="GHEA Grapalat" w:cs="GHEA Grapalat"/>
          <w:sz w:val="24"/>
          <w:szCs w:val="24"/>
          <w:lang w:val="hy-AM"/>
        </w:rPr>
        <w:t>համար։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</w:p>
    <w:p w14:paraId="4295F795" w14:textId="77777777" w:rsidR="00EB1ED7" w:rsidRPr="00C4650E" w:rsidRDefault="003D16CE" w:rsidP="00C4650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  <w:r>
        <w:rPr>
          <w:rFonts w:ascii="GHEA Grapalat" w:hAnsi="GHEA Grapalat" w:cs="GHEA Grapalat"/>
          <w:sz w:val="24"/>
          <w:szCs w:val="24"/>
          <w:lang w:val="hy-AM"/>
        </w:rPr>
        <w:t>Հեռահար տեխնոլոգիաների օգտագործմամբ</w:t>
      </w:r>
      <w:r w:rsidR="00C07B82" w:rsidRPr="00C4650E">
        <w:rPr>
          <w:rFonts w:ascii="GHEA Grapalat" w:hAnsi="GHEA Grapalat" w:cs="GHEA Grapalat"/>
          <w:sz w:val="24"/>
          <w:szCs w:val="24"/>
          <w:lang w:val="hy-AM"/>
        </w:rPr>
        <w:t xml:space="preserve"> ներդրումային ծառայությունների մատուցումը կա</w:t>
      </w:r>
      <w:r w:rsidR="00D91A23" w:rsidRPr="00EC7A13">
        <w:rPr>
          <w:rFonts w:ascii="GHEA Grapalat" w:hAnsi="GHEA Grapalat" w:cs="GHEA Grapalat"/>
          <w:sz w:val="24"/>
          <w:szCs w:val="24"/>
          <w:lang w:val="hy-AM"/>
        </w:rPr>
        <w:t>ր</w:t>
      </w:r>
      <w:r w:rsidR="00C07B82" w:rsidRPr="00C4650E">
        <w:rPr>
          <w:rFonts w:ascii="GHEA Grapalat" w:hAnsi="GHEA Grapalat" w:cs="GHEA Grapalat"/>
          <w:sz w:val="24"/>
          <w:szCs w:val="24"/>
          <w:lang w:val="hy-AM"/>
        </w:rPr>
        <w:t xml:space="preserve">ող է զգալիորեն հեշտացնել այս ծառայությունների հասանելիությունը, հետևաբար, խթանել նոր </w:t>
      </w:r>
      <w:r w:rsidR="00D91A23" w:rsidRPr="00EC7A13">
        <w:rPr>
          <w:rFonts w:ascii="GHEA Grapalat" w:hAnsi="GHEA Grapalat" w:cs="GHEA Grapalat"/>
          <w:sz w:val="24"/>
          <w:szCs w:val="24"/>
          <w:lang w:val="hy-AM"/>
        </w:rPr>
        <w:t>հաճա</w:t>
      </w:r>
      <w:r w:rsidR="00C07B82" w:rsidRPr="00C4650E">
        <w:rPr>
          <w:rFonts w:ascii="GHEA Grapalat" w:hAnsi="GHEA Grapalat" w:cs="GHEA Grapalat"/>
          <w:sz w:val="24"/>
          <w:szCs w:val="24"/>
          <w:lang w:val="hy-AM"/>
        </w:rPr>
        <w:t xml:space="preserve">խորդների մուտքը կապիտալի շուկա: </w:t>
      </w:r>
    </w:p>
    <w:p w14:paraId="0E47F14A" w14:textId="77777777" w:rsidR="0034480F" w:rsidRPr="00CC57BC" w:rsidRDefault="0034480F" w:rsidP="0034480F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14:paraId="79005568" w14:textId="77777777" w:rsidR="00F76BC8" w:rsidRPr="00CC57BC" w:rsidRDefault="003559D2" w:rsidP="00065B23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sz w:val="24"/>
          <w:szCs w:val="24"/>
          <w:highlight w:val="white"/>
          <w:lang w:val="hy-AM"/>
        </w:rPr>
      </w:pPr>
      <w:r w:rsidRPr="00CC57BC">
        <w:rPr>
          <w:rFonts w:ascii="GHEA Grapalat" w:hAnsi="GHEA Grapalat" w:cs="Sylfaen"/>
          <w:b/>
          <w:sz w:val="24"/>
          <w:szCs w:val="24"/>
          <w:lang w:val="hy-AM"/>
        </w:rPr>
        <w:t>Մեզ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անհրաժեշտ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են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պրոֆեսիոնալ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աշխատող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այնպիսի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="00207E03" w:rsidRPr="00CC57BC">
        <w:rPr>
          <w:rFonts w:ascii="GHEA Grapalat" w:hAnsi="GHEA Grapalat" w:cs="Sylfaen"/>
          <w:b/>
          <w:sz w:val="24"/>
          <w:szCs w:val="24"/>
          <w:lang w:val="hy-AM"/>
        </w:rPr>
        <w:t>միջնորդներ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որոնք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կկարողանա</w:t>
      </w:r>
      <w:r w:rsidR="00BC1E39" w:rsidRPr="00CC57BC">
        <w:rPr>
          <w:rFonts w:ascii="GHEA Grapalat" w:hAnsi="GHEA Grapalat" w:cs="Sylfaen"/>
          <w:b/>
          <w:sz w:val="24"/>
          <w:szCs w:val="24"/>
          <w:lang w:val="hy-AM"/>
        </w:rPr>
        <w:t>ն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հասկանալ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և՛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թողարկողներին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և՛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ներդրողներին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խորությամբ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կվերլուծեն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առկա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խնդիրները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կնախագծեն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երկու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կողմերի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ցանկություններին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միաժամանակ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համապատասխանող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գործիքներ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ինչպես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նաև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կմիջնորդավորեն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և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կուղղորդեն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թողարկողներին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թողարկման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տեղաբաշխման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և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ցուցակման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ամբողջ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պրոցեսում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>: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Զարգացած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կապիտալի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շուկաներում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որպես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կանոն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բանկերը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բրոքերները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կարևոր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դեր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են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կատարում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որպես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BC1E39" w:rsidRPr="00CC57BC">
        <w:rPr>
          <w:rFonts w:ascii="GHEA Grapalat" w:hAnsi="GHEA Grapalat" w:cs="Sylfaen"/>
          <w:sz w:val="24"/>
          <w:szCs w:val="24"/>
          <w:lang w:val="hy-AM"/>
        </w:rPr>
        <w:t>շուկա ստեղծող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զարգացնող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կազմակերպություններ՝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ղեկը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իրենց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ձեռքը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վերցնելով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թողարկման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ցուցակման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գործընթացների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ողջ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ընթացքում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մյուս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կողմից</w:t>
      </w:r>
      <w:r w:rsidR="00D213D1" w:rsidRPr="00CC57BC">
        <w:rPr>
          <w:rFonts w:ascii="GHEA Grapalat" w:hAnsi="GHEA Grapalat" w:cs="Sylfaen"/>
          <w:sz w:val="24"/>
          <w:szCs w:val="24"/>
          <w:lang w:val="hy-AM"/>
        </w:rPr>
        <w:t>`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ներդրողների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իրազեկման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կրթման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աշխատանքներ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տանելու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ճանապարհին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Որակյալ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ներդրումային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բանկային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ծառայությունների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առկայությունը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այդ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թվում՝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միջազգային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շուկայում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 xml:space="preserve">ընդունված մոտեցումներին համաձայն տեղեկությունների բացահայտումը առանցքային նախադրյալ է նաև օտարերկրյա ներդրողներ ներգրավելու տեսանկյունից: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 xml:space="preserve">Նկարագրված խնդրի լուծման համար հնարավոր տարբերակ կարող է լինել </w:t>
      </w:r>
      <w:r w:rsidR="001C3641" w:rsidRPr="00CC57BC" w:rsidDel="001C364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օտարերկրյա պրոֆեսիոնալ միջնորդների ներգրավումը: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 </w:t>
      </w:r>
      <w:r w:rsidR="00F76BC8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br w:type="page"/>
      </w:r>
    </w:p>
    <w:p w14:paraId="1CD97975" w14:textId="77777777" w:rsidR="00F76BC8" w:rsidRPr="00CC57BC" w:rsidRDefault="00315CA4" w:rsidP="00B56150">
      <w:pPr>
        <w:pStyle w:val="Heading1"/>
        <w:numPr>
          <w:ilvl w:val="0"/>
          <w:numId w:val="38"/>
        </w:numPr>
        <w:jc w:val="center"/>
        <w:rPr>
          <w:rFonts w:ascii="GHEA Grapalat" w:hAnsi="GHEA Grapalat" w:cs="Sylfaen"/>
          <w:lang w:val="hy-AM"/>
        </w:rPr>
      </w:pPr>
      <w:bookmarkStart w:id="29" w:name="_Toc35420844"/>
      <w:r w:rsidRPr="00CC57BC">
        <w:rPr>
          <w:rFonts w:ascii="GHEA Grapalat" w:hAnsi="GHEA Grapalat" w:cs="Sylfaen"/>
          <w:lang w:val="hy-AM"/>
        </w:rPr>
        <w:lastRenderedPageBreak/>
        <w:t>ԿԱՊԻՏԱԼԻ</w:t>
      </w:r>
      <w:r w:rsidR="00FF4725" w:rsidRPr="00CC57BC">
        <w:rPr>
          <w:rFonts w:ascii="GHEA Grapalat" w:hAnsi="GHEA Grapalat" w:cs="Sylfaen"/>
          <w:lang w:val="hy-AM"/>
        </w:rPr>
        <w:t xml:space="preserve"> ՇՈՒԿԱՅԻ </w:t>
      </w:r>
      <w:r w:rsidR="00F76BC8" w:rsidRPr="00CC57BC">
        <w:rPr>
          <w:rFonts w:ascii="GHEA Grapalat" w:hAnsi="GHEA Grapalat" w:cs="Sylfaen"/>
          <w:lang w:val="hy-AM"/>
        </w:rPr>
        <w:t>ԿԱՐԳԱՎՈՐՈՒՄ</w:t>
      </w:r>
      <w:r w:rsidR="00BE5277" w:rsidRPr="00CC57BC">
        <w:rPr>
          <w:rFonts w:ascii="GHEA Grapalat" w:hAnsi="GHEA Grapalat" w:cs="Sylfaen"/>
          <w:lang w:val="hy-AM"/>
        </w:rPr>
        <w:t xml:space="preserve">Ն ՈՒ </w:t>
      </w:r>
      <w:r w:rsidR="00F76BC8" w:rsidRPr="00CC57BC">
        <w:rPr>
          <w:rFonts w:ascii="GHEA Grapalat" w:hAnsi="GHEA Grapalat" w:cs="Sylfaen"/>
          <w:lang w:val="hy-AM"/>
        </w:rPr>
        <w:t>ՎԵՐԱՀՍԿՈՂՈՒԹՅՈՒՆ</w:t>
      </w:r>
      <w:r w:rsidR="00BE5277" w:rsidRPr="00CC57BC">
        <w:rPr>
          <w:rFonts w:ascii="GHEA Grapalat" w:hAnsi="GHEA Grapalat" w:cs="Sylfaen"/>
          <w:lang w:val="hy-AM"/>
        </w:rPr>
        <w:t>Ը</w:t>
      </w:r>
      <w:bookmarkEnd w:id="29"/>
    </w:p>
    <w:p w14:paraId="5E154EF3" w14:textId="77777777" w:rsidR="003C27CA" w:rsidRDefault="00875B9A" w:rsidP="00DB692C">
      <w:pPr>
        <w:pStyle w:val="Heading2"/>
        <w:numPr>
          <w:ilvl w:val="1"/>
          <w:numId w:val="43"/>
        </w:numPr>
        <w:rPr>
          <w:rStyle w:val="Heading2Char"/>
          <w:rFonts w:ascii="GHEA Grapalat" w:hAnsi="GHEA Grapalat" w:cs="Sylfaen"/>
          <w:b/>
          <w:bCs/>
          <w:sz w:val="24"/>
          <w:szCs w:val="24"/>
          <w:lang w:val="hy-AM"/>
        </w:rPr>
      </w:pPr>
      <w:r w:rsidRPr="00CC57BC">
        <w:rPr>
          <w:rStyle w:val="Heading2Char"/>
          <w:rFonts w:ascii="GHEA Grapalat" w:hAnsi="GHEA Grapalat" w:cs="Sylfaen"/>
          <w:b/>
          <w:sz w:val="24"/>
          <w:szCs w:val="24"/>
          <w:lang w:val="hy-AM"/>
        </w:rPr>
        <w:t>Օրենսդրական և կարգավորման համակարգի վերանայում</w:t>
      </w:r>
    </w:p>
    <w:p w14:paraId="7282AB1F" w14:textId="77777777" w:rsidR="00F32B10" w:rsidRPr="00CC57BC" w:rsidRDefault="00F76BC8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Sylfaen"/>
          <w:b/>
          <w:bCs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2006 թվականից Կենտրոնական բանկը ստանձնել է ամբողջ ֆինանսական համակարգի </w:t>
      </w:r>
      <w:r w:rsidR="0089000B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(</w:t>
      </w:r>
      <w:r w:rsidR="008469ED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ներառյալ՝ կապիտալի շուկան</w:t>
      </w:r>
      <w:r w:rsidR="0089000B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)</w:t>
      </w:r>
      <w:r w:rsidR="008469ED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միասնական կարգավորող և վերահսկող մարմնի դերը:</w:t>
      </w:r>
      <w:r w:rsidRPr="00CC57BC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="00C0344D" w:rsidRPr="00CC57BC">
        <w:rPr>
          <w:rFonts w:ascii="GHEA Grapalat" w:hAnsi="GHEA Grapalat" w:cs="Sylfaen"/>
          <w:bCs/>
          <w:sz w:val="24"/>
          <w:szCs w:val="24"/>
          <w:lang w:val="hy-AM"/>
        </w:rPr>
        <w:t xml:space="preserve">Կենտրոնական </w:t>
      </w:r>
      <w:r w:rsidR="00C53AF8" w:rsidRPr="00CC57BC">
        <w:rPr>
          <w:rFonts w:ascii="GHEA Grapalat" w:hAnsi="GHEA Grapalat" w:cs="Sylfaen"/>
          <w:bCs/>
          <w:sz w:val="24"/>
          <w:szCs w:val="24"/>
          <w:lang w:val="hy-AM"/>
        </w:rPr>
        <w:t>բանկ</w:t>
      </w:r>
      <w:r w:rsidR="00A7627F" w:rsidRPr="00CC57BC">
        <w:rPr>
          <w:rFonts w:ascii="GHEA Grapalat" w:hAnsi="GHEA Grapalat" w:cs="Sylfaen"/>
          <w:bCs/>
          <w:sz w:val="24"/>
          <w:szCs w:val="24"/>
          <w:lang w:val="hy-AM"/>
        </w:rPr>
        <w:t>ն</w:t>
      </w:r>
      <w:r w:rsidR="00C0344D" w:rsidRPr="00CC57BC">
        <w:rPr>
          <w:rFonts w:ascii="GHEA Grapalat" w:hAnsi="GHEA Grapalat" w:cs="Sylfaen"/>
          <w:bCs/>
          <w:sz w:val="24"/>
          <w:szCs w:val="24"/>
          <w:lang w:val="hy-AM"/>
        </w:rPr>
        <w:t xml:space="preserve"> ունի բավարար ռեսուրսներ կապիտալի շուկայի պատշաճ կարգավորումն ու վերահսկողությունն իրականացնելու համար: </w:t>
      </w:r>
    </w:p>
    <w:p w14:paraId="19EBC537" w14:textId="77777777" w:rsidR="00FE7C0F" w:rsidRPr="00CC57BC" w:rsidRDefault="00FE7C0F" w:rsidP="00FE7C0F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GHEA Grapalat" w:hAnsi="GHEA Grapalat" w:cs="Sylfaen"/>
          <w:b/>
          <w:bCs/>
          <w:sz w:val="24"/>
          <w:szCs w:val="24"/>
          <w:lang w:val="hy-AM"/>
        </w:rPr>
      </w:pPr>
    </w:p>
    <w:p w14:paraId="04F999B0" w14:textId="77777777" w:rsidR="00307395" w:rsidRPr="00CC57BC" w:rsidRDefault="00647C1B" w:rsidP="00065B23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Courier New"/>
          <w:bCs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Կապիտալի շուկայի կարգավորման և վերահսկողության գործընթացում իրենց կարևոր դերակատարումն </w:t>
      </w:r>
      <w:r w:rsidR="00763976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ունեն նաև այլ կառույցները:</w:t>
      </w:r>
      <w:r w:rsidR="0089000B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Խոսքը վերաբերում է մեծապես Հայաստանի ֆոնդային բորսային </w:t>
      </w:r>
      <w:r w:rsidR="00763976" w:rsidRPr="00CC57BC">
        <w:rPr>
          <w:rFonts w:ascii="GHEA Grapalat" w:hAnsi="GHEA Grapalat" w:cs="Sylfaen"/>
          <w:bCs/>
          <w:sz w:val="24"/>
          <w:szCs w:val="24"/>
          <w:lang w:val="hy-AM"/>
        </w:rPr>
        <w:t>և</w:t>
      </w:r>
      <w:r w:rsidR="00307395" w:rsidRPr="00CC57BC">
        <w:rPr>
          <w:rFonts w:ascii="GHEA Grapalat" w:hAnsi="GHEA Grapalat" w:cs="Sylfaen"/>
          <w:bCs/>
          <w:sz w:val="24"/>
          <w:szCs w:val="24"/>
          <w:lang w:val="hy-AM"/>
        </w:rPr>
        <w:t xml:space="preserve"> Կենտրոնական դեպոզիտարիա</w:t>
      </w:r>
      <w:r w:rsidR="00763976" w:rsidRPr="00CC57BC">
        <w:rPr>
          <w:rFonts w:ascii="GHEA Grapalat" w:hAnsi="GHEA Grapalat" w:cs="Sylfaen"/>
          <w:bCs/>
          <w:sz w:val="24"/>
          <w:szCs w:val="24"/>
          <w:lang w:val="hy-AM"/>
        </w:rPr>
        <w:t>յին</w:t>
      </w:r>
      <w:r w:rsidRPr="00CC57BC">
        <w:rPr>
          <w:rFonts w:ascii="GHEA Grapalat" w:hAnsi="GHEA Grapalat" w:cs="Sylfaen"/>
          <w:bCs/>
          <w:sz w:val="24"/>
          <w:szCs w:val="24"/>
          <w:lang w:val="hy-AM"/>
        </w:rPr>
        <w:t xml:space="preserve">, որոնք իրենց </w:t>
      </w:r>
      <w:r w:rsidR="00207E03" w:rsidRPr="00CC57BC">
        <w:rPr>
          <w:rFonts w:ascii="GHEA Grapalat" w:hAnsi="GHEA Grapalat" w:cs="Sylfaen"/>
          <w:bCs/>
          <w:sz w:val="24"/>
          <w:szCs w:val="24"/>
          <w:lang w:val="hy-AM"/>
        </w:rPr>
        <w:t>կանոնների</w:t>
      </w:r>
      <w:r w:rsidRPr="00CC57BC">
        <w:rPr>
          <w:rFonts w:ascii="GHEA Grapalat" w:hAnsi="GHEA Grapalat" w:cs="Sylfaen"/>
          <w:bCs/>
          <w:sz w:val="24"/>
          <w:szCs w:val="24"/>
          <w:lang w:val="hy-AM"/>
        </w:rPr>
        <w:t xml:space="preserve"> միջոցով </w:t>
      </w:r>
      <w:r w:rsidR="00763976" w:rsidRPr="00CC57BC">
        <w:rPr>
          <w:rFonts w:ascii="GHEA Grapalat" w:hAnsi="GHEA Grapalat" w:cs="Sylfaen"/>
          <w:bCs/>
          <w:sz w:val="24"/>
          <w:szCs w:val="24"/>
          <w:lang w:val="hy-AM"/>
        </w:rPr>
        <w:t xml:space="preserve">լրացուցիչ </w:t>
      </w:r>
      <w:r w:rsidRPr="00CC57BC">
        <w:rPr>
          <w:rFonts w:ascii="GHEA Grapalat" w:hAnsi="GHEA Grapalat" w:cs="Sylfaen"/>
          <w:bCs/>
          <w:sz w:val="24"/>
          <w:szCs w:val="24"/>
          <w:lang w:val="hy-AM"/>
        </w:rPr>
        <w:t>կարգավոր</w:t>
      </w:r>
      <w:r w:rsidR="00763976" w:rsidRPr="00CC57BC">
        <w:rPr>
          <w:rFonts w:ascii="GHEA Grapalat" w:hAnsi="GHEA Grapalat" w:cs="Sylfaen"/>
          <w:bCs/>
          <w:sz w:val="24"/>
          <w:szCs w:val="24"/>
          <w:lang w:val="hy-AM"/>
        </w:rPr>
        <w:t>ման</w:t>
      </w:r>
      <w:r w:rsidRPr="00CC57BC">
        <w:rPr>
          <w:rFonts w:ascii="GHEA Grapalat" w:hAnsi="GHEA Grapalat" w:cs="Sylfaen"/>
          <w:bCs/>
          <w:sz w:val="24"/>
          <w:szCs w:val="24"/>
          <w:lang w:val="hy-AM"/>
        </w:rPr>
        <w:t xml:space="preserve"> և հսկ</w:t>
      </w:r>
      <w:r w:rsidR="00763976" w:rsidRPr="00CC57BC">
        <w:rPr>
          <w:rFonts w:ascii="GHEA Grapalat" w:hAnsi="GHEA Grapalat" w:cs="Sylfaen"/>
          <w:bCs/>
          <w:sz w:val="24"/>
          <w:szCs w:val="24"/>
          <w:lang w:val="hy-AM"/>
        </w:rPr>
        <w:t>ողական մեխանիզմներ են կիրառում</w:t>
      </w:r>
      <w:r w:rsidRPr="00CC57BC">
        <w:rPr>
          <w:rFonts w:ascii="GHEA Grapalat" w:hAnsi="GHEA Grapalat" w:cs="Sylfaen"/>
          <w:bCs/>
          <w:sz w:val="24"/>
          <w:szCs w:val="24"/>
          <w:lang w:val="hy-AM"/>
        </w:rPr>
        <w:t xml:space="preserve"> իրենց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անդամների</w:t>
      </w:r>
      <w:r w:rsidRPr="00CC57BC">
        <w:rPr>
          <w:rFonts w:ascii="GHEA Grapalat" w:hAnsi="GHEA Grapalat" w:cs="Sylfaen"/>
          <w:bCs/>
          <w:sz w:val="24"/>
          <w:szCs w:val="24"/>
          <w:lang w:val="hy-AM"/>
        </w:rPr>
        <w:t xml:space="preserve"> և </w:t>
      </w:r>
      <w:r w:rsidR="00763976" w:rsidRPr="00CC57BC">
        <w:rPr>
          <w:rFonts w:ascii="GHEA Grapalat" w:hAnsi="GHEA Grapalat" w:cs="Sylfaen"/>
          <w:bCs/>
          <w:sz w:val="24"/>
          <w:szCs w:val="24"/>
          <w:lang w:val="hy-AM"/>
        </w:rPr>
        <w:t xml:space="preserve">այլ </w:t>
      </w:r>
      <w:r w:rsidRPr="00CC57BC">
        <w:rPr>
          <w:rFonts w:ascii="GHEA Grapalat" w:hAnsi="GHEA Grapalat" w:cs="Courier New"/>
          <w:bCs/>
          <w:sz w:val="24"/>
          <w:szCs w:val="24"/>
          <w:lang w:val="hy-AM"/>
        </w:rPr>
        <w:t>մասնակիցների</w:t>
      </w:r>
      <w:r w:rsidR="00763976" w:rsidRPr="00CC57BC">
        <w:rPr>
          <w:rFonts w:ascii="GHEA Grapalat" w:hAnsi="GHEA Grapalat" w:cs="Courier New"/>
          <w:bCs/>
          <w:sz w:val="24"/>
          <w:szCs w:val="24"/>
          <w:lang w:val="hy-AM"/>
        </w:rPr>
        <w:t xml:space="preserve"> նկատմամբ</w:t>
      </w:r>
      <w:r w:rsidRPr="00CC57BC">
        <w:rPr>
          <w:rFonts w:ascii="GHEA Grapalat" w:hAnsi="GHEA Grapalat" w:cs="Courier New"/>
          <w:bCs/>
          <w:sz w:val="24"/>
          <w:szCs w:val="24"/>
          <w:lang w:val="hy-AM"/>
        </w:rPr>
        <w:t xml:space="preserve">: Կարևոր </w:t>
      </w:r>
      <w:r w:rsidR="00C53AF8" w:rsidRPr="00CC57BC">
        <w:rPr>
          <w:rFonts w:ascii="GHEA Grapalat" w:hAnsi="GHEA Grapalat" w:cs="Courier New"/>
          <w:bCs/>
          <w:sz w:val="24"/>
          <w:szCs w:val="24"/>
          <w:lang w:val="hy-AM"/>
        </w:rPr>
        <w:t>է</w:t>
      </w:r>
      <w:r w:rsidRPr="00CC57BC">
        <w:rPr>
          <w:rFonts w:ascii="GHEA Grapalat" w:hAnsi="GHEA Grapalat" w:cs="Courier New"/>
          <w:bCs/>
          <w:sz w:val="24"/>
          <w:szCs w:val="24"/>
          <w:lang w:val="hy-AM"/>
        </w:rPr>
        <w:t xml:space="preserve"> </w:t>
      </w:r>
      <w:r w:rsidR="00763976" w:rsidRPr="00CC57BC">
        <w:rPr>
          <w:rFonts w:ascii="GHEA Grapalat" w:hAnsi="GHEA Grapalat" w:cs="Courier New"/>
          <w:bCs/>
          <w:sz w:val="24"/>
          <w:szCs w:val="24"/>
          <w:lang w:val="hy-AM"/>
        </w:rPr>
        <w:t xml:space="preserve">ընդգծել նաև </w:t>
      </w:r>
      <w:r w:rsidRPr="00CC57BC">
        <w:rPr>
          <w:rFonts w:ascii="GHEA Grapalat" w:hAnsi="GHEA Grapalat" w:cs="Courier New"/>
          <w:bCs/>
          <w:sz w:val="24"/>
          <w:szCs w:val="24"/>
          <w:lang w:val="hy-AM"/>
        </w:rPr>
        <w:t xml:space="preserve"> </w:t>
      </w:r>
      <w:r w:rsidR="00763976" w:rsidRPr="00CC57BC">
        <w:rPr>
          <w:rFonts w:ascii="GHEA Grapalat" w:hAnsi="GHEA Grapalat" w:cs="Courier New"/>
          <w:bCs/>
          <w:sz w:val="24"/>
          <w:szCs w:val="24"/>
          <w:lang w:val="hy-AM"/>
        </w:rPr>
        <w:t xml:space="preserve">2018թ. վերջին Հայաստանի ֆինանսական շուկայում ստեղծված նոր կառույցի՝ ՖԻՆԱՐՄ </w:t>
      </w:r>
      <w:r w:rsidR="00525135" w:rsidRPr="00CC57BC">
        <w:rPr>
          <w:rFonts w:ascii="GHEA Grapalat" w:hAnsi="GHEA Grapalat" w:cs="Courier New"/>
          <w:bCs/>
          <w:sz w:val="24"/>
          <w:szCs w:val="24"/>
          <w:lang w:val="hy-AM"/>
        </w:rPr>
        <w:t>ֆ</w:t>
      </w:r>
      <w:r w:rsidR="00763976" w:rsidRPr="00CC57BC">
        <w:rPr>
          <w:rFonts w:ascii="GHEA Grapalat" w:hAnsi="GHEA Grapalat" w:cs="Courier New"/>
          <w:bCs/>
          <w:sz w:val="24"/>
          <w:szCs w:val="24"/>
          <w:lang w:val="hy-AM"/>
        </w:rPr>
        <w:t xml:space="preserve">ինանսական շուկայի մասնակիցների ասոցիացիայի դերը: Վերջինս նպատակ ունի ինստիտուցիոնալ հիմքերի վրա դնել շուկայի մասնակիցներին հուզող խնդիրների բարձրաձայնումն ու դրանց </w:t>
      </w:r>
      <w:r w:rsidR="00A46344" w:rsidRPr="00CC57BC">
        <w:rPr>
          <w:rFonts w:ascii="GHEA Grapalat" w:hAnsi="GHEA Grapalat" w:cs="Courier New"/>
          <w:bCs/>
          <w:sz w:val="24"/>
          <w:szCs w:val="24"/>
          <w:lang w:val="hy-AM"/>
        </w:rPr>
        <w:t>հետև</w:t>
      </w:r>
      <w:r w:rsidR="00763976" w:rsidRPr="00CC57BC">
        <w:rPr>
          <w:rFonts w:ascii="GHEA Grapalat" w:hAnsi="GHEA Grapalat" w:cs="Courier New"/>
          <w:bCs/>
          <w:sz w:val="24"/>
          <w:szCs w:val="24"/>
          <w:lang w:val="hy-AM"/>
        </w:rPr>
        <w:t xml:space="preserve">ողական լուծմանն ուղղված ջանքերը, այդ թվում՝ կապիտալի շուկայի կարգավորման և վերահսկողության ոլորտում: </w:t>
      </w:r>
    </w:p>
    <w:p w14:paraId="7689AC15" w14:textId="77777777" w:rsidR="00307395" w:rsidRPr="00CC57BC" w:rsidRDefault="00307395" w:rsidP="00307395">
      <w:pPr>
        <w:pStyle w:val="ListParagraph"/>
        <w:rPr>
          <w:rFonts w:ascii="GHEA Grapalat" w:hAnsi="GHEA Grapalat" w:cs="Sylfaen"/>
          <w:b/>
          <w:bCs/>
          <w:sz w:val="24"/>
          <w:szCs w:val="24"/>
          <w:lang w:val="hy-AM"/>
        </w:rPr>
      </w:pPr>
    </w:p>
    <w:p w14:paraId="1A9B95D8" w14:textId="77777777" w:rsidR="00995BC5" w:rsidRPr="00CC57BC" w:rsidRDefault="00F76BC8" w:rsidP="00065B23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Sylfaen"/>
          <w:bCs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Կապիտալի շուկայի կարգավորման ռեժիմը բավականին արդյունավետ է: </w:t>
      </w:r>
      <w:r w:rsidRPr="00CC57BC">
        <w:rPr>
          <w:rFonts w:ascii="GHEA Grapalat" w:hAnsi="GHEA Grapalat" w:cs="Sylfaen"/>
          <w:bCs/>
          <w:sz w:val="24"/>
          <w:szCs w:val="24"/>
          <w:lang w:val="hy-AM"/>
        </w:rPr>
        <w:t xml:space="preserve">2007թ. </w:t>
      </w:r>
      <w:r w:rsidR="008469ED" w:rsidRPr="00CC57BC">
        <w:rPr>
          <w:rFonts w:ascii="GHEA Grapalat" w:hAnsi="GHEA Grapalat" w:cs="Sylfaen"/>
          <w:bCs/>
          <w:sz w:val="24"/>
          <w:szCs w:val="24"/>
          <w:lang w:val="hy-AM"/>
        </w:rPr>
        <w:t>ընդունվեց</w:t>
      </w:r>
      <w:r w:rsidRPr="00CC57BC">
        <w:rPr>
          <w:rFonts w:ascii="GHEA Grapalat" w:hAnsi="GHEA Grapalat" w:cs="Sylfaen"/>
          <w:bCs/>
          <w:sz w:val="24"/>
          <w:szCs w:val="24"/>
          <w:lang w:val="hy-AM"/>
        </w:rPr>
        <w:t xml:space="preserve"> «Արժեթղթերի շուկայի մասին» ՀՀ օրենքը՝ ԵՄ ստանդարտներին համահունչ: 2012թ. Կենտրոնական բանկի կողմից իրակա</w:t>
      </w:r>
      <w:r w:rsidR="00207E03">
        <w:rPr>
          <w:rFonts w:ascii="GHEA Grapalat" w:hAnsi="GHEA Grapalat" w:cs="Sylfaen"/>
          <w:bCs/>
          <w:sz w:val="24"/>
          <w:szCs w:val="24"/>
          <w:lang w:val="hy-AM"/>
        </w:rPr>
        <w:t>նա</w:t>
      </w:r>
      <w:r w:rsidRPr="00207E03">
        <w:rPr>
          <w:rFonts w:ascii="GHEA Grapalat" w:hAnsi="GHEA Grapalat" w:cs="Sylfaen"/>
          <w:bCs/>
          <w:sz w:val="24"/>
          <w:szCs w:val="24"/>
          <w:lang w:val="hy-AM"/>
        </w:rPr>
        <w:t>ցրած գնահատումների արդյունքում</w:t>
      </w:r>
      <w:r w:rsidRPr="002E038C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Cs/>
          <w:sz w:val="24"/>
          <w:szCs w:val="24"/>
          <w:lang w:val="hy-AM"/>
        </w:rPr>
        <w:t xml:space="preserve">արժեթղթերի շուկայի օրենսդրությունը մեծապես համապատասխանում </w:t>
      </w:r>
      <w:r w:rsidR="00907D7F" w:rsidRPr="00CC57BC">
        <w:rPr>
          <w:rFonts w:ascii="GHEA Grapalat" w:hAnsi="GHEA Grapalat" w:cs="Sylfaen"/>
          <w:bCs/>
          <w:sz w:val="24"/>
          <w:szCs w:val="24"/>
          <w:lang w:val="hy-AM"/>
        </w:rPr>
        <w:t>էր</w:t>
      </w:r>
      <w:r w:rsidRPr="00CC57BC">
        <w:rPr>
          <w:rFonts w:ascii="GHEA Grapalat" w:hAnsi="GHEA Grapalat" w:cs="Sylfaen"/>
          <w:bCs/>
          <w:sz w:val="24"/>
          <w:szCs w:val="24"/>
          <w:lang w:val="hy-AM"/>
        </w:rPr>
        <w:t xml:space="preserve"> Արժեթղթերի</w:t>
      </w:r>
      <w:r w:rsidRPr="00CC57BC">
        <w:rPr>
          <w:rFonts w:ascii="Courier New" w:hAnsi="Courier New" w:cs="Courier New"/>
          <w:bCs/>
          <w:sz w:val="24"/>
          <w:szCs w:val="24"/>
          <w:lang w:val="hy-AM"/>
        </w:rPr>
        <w:t> </w:t>
      </w:r>
      <w:r w:rsidRPr="00CC57BC">
        <w:rPr>
          <w:rFonts w:ascii="GHEA Grapalat" w:hAnsi="GHEA Grapalat" w:cs="Sylfaen"/>
          <w:bCs/>
          <w:sz w:val="24"/>
          <w:szCs w:val="24"/>
          <w:lang w:val="hy-AM"/>
        </w:rPr>
        <w:t>Հանձնաժողովների</w:t>
      </w:r>
      <w:r w:rsidRPr="00CC57BC">
        <w:rPr>
          <w:rFonts w:ascii="Courier New" w:hAnsi="Courier New" w:cs="Courier New"/>
          <w:bCs/>
          <w:sz w:val="24"/>
          <w:szCs w:val="24"/>
          <w:lang w:val="hy-AM"/>
        </w:rPr>
        <w:t> </w:t>
      </w:r>
      <w:r w:rsidRPr="00CC57BC">
        <w:rPr>
          <w:rFonts w:ascii="GHEA Grapalat" w:hAnsi="GHEA Grapalat"/>
          <w:sz w:val="24"/>
          <w:szCs w:val="24"/>
          <w:lang w:val="hy-AM"/>
        </w:rPr>
        <w:t>Միջազգային</w:t>
      </w:r>
      <w:r w:rsidRPr="00CC57B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/>
          <w:sz w:val="24"/>
          <w:szCs w:val="24"/>
          <w:lang w:val="hy-AM"/>
        </w:rPr>
        <w:t>Կազմակերպությ</w:t>
      </w:r>
      <w:r w:rsidR="008A36E8" w:rsidRPr="00CC57BC">
        <w:rPr>
          <w:rFonts w:ascii="GHEA Grapalat" w:hAnsi="GHEA Grapalat"/>
          <w:sz w:val="24"/>
          <w:szCs w:val="24"/>
          <w:lang w:val="hy-AM"/>
        </w:rPr>
        <w:t>ան (IOSCO)</w:t>
      </w:r>
      <w:r w:rsidRPr="00CC57BC">
        <w:rPr>
          <w:rFonts w:ascii="GHEA Grapalat" w:hAnsi="GHEA Grapalat" w:cs="Sylfaen"/>
          <w:bCs/>
          <w:sz w:val="24"/>
          <w:szCs w:val="24"/>
          <w:lang w:val="hy-AM"/>
        </w:rPr>
        <w:t xml:space="preserve"> կողմից մշակված արժեթղթերի շուկայի կարգավորման միջազգային սկզբունքներին: </w:t>
      </w:r>
      <w:r w:rsidR="00907D7F" w:rsidRPr="00CC57BC">
        <w:rPr>
          <w:rFonts w:ascii="GHEA Grapalat" w:hAnsi="GHEA Grapalat" w:cs="Sylfaen"/>
          <w:bCs/>
          <w:sz w:val="24"/>
          <w:szCs w:val="24"/>
          <w:lang w:val="hy-AM"/>
        </w:rPr>
        <w:t xml:space="preserve">Վերջին տարիների ընթացքում </w:t>
      </w:r>
      <w:r w:rsidR="008469ED" w:rsidRPr="00CC57BC">
        <w:rPr>
          <w:rFonts w:ascii="GHEA Grapalat" w:hAnsi="GHEA Grapalat" w:cs="Sylfaen"/>
          <w:bCs/>
          <w:sz w:val="24"/>
          <w:szCs w:val="24"/>
          <w:lang w:val="hy-AM"/>
        </w:rPr>
        <w:t>փոփոխվել են արժեթղթերի շուկան կարգավորող հիմնական օրենքները</w:t>
      </w:r>
      <w:r w:rsidRPr="00CC57BC">
        <w:rPr>
          <w:rFonts w:ascii="GHEA Grapalat" w:hAnsi="GHEA Grapalat" w:cs="Sylfaen"/>
          <w:bCs/>
          <w:sz w:val="24"/>
          <w:szCs w:val="24"/>
          <w:lang w:val="hy-AM"/>
        </w:rPr>
        <w:t>, որոնց հիմնական նպատակն էր վերացնել ի հայտ եկած խոչընդոտները, գործող օրենսդրությունը համապատասխանեցնել առկա զարգացումներին</w:t>
      </w:r>
      <w:r w:rsidR="008A36E8" w:rsidRPr="00CC57BC">
        <w:rPr>
          <w:rFonts w:ascii="GHEA Grapalat" w:hAnsi="GHEA Grapalat" w:cs="Sylfaen"/>
          <w:bCs/>
          <w:sz w:val="24"/>
          <w:szCs w:val="24"/>
          <w:lang w:val="hy-AM"/>
        </w:rPr>
        <w:t>,</w:t>
      </w:r>
      <w:r w:rsidRPr="00CC57BC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="008A36E8" w:rsidRPr="00CC57BC">
        <w:rPr>
          <w:rFonts w:ascii="GHEA Grapalat" w:hAnsi="GHEA Grapalat" w:cs="Sylfaen"/>
          <w:bCs/>
          <w:sz w:val="24"/>
          <w:szCs w:val="24"/>
          <w:lang w:val="hy-AM"/>
        </w:rPr>
        <w:t xml:space="preserve">ինչպես նաև </w:t>
      </w:r>
      <w:r w:rsidRPr="00CC57BC">
        <w:rPr>
          <w:rFonts w:ascii="GHEA Grapalat" w:hAnsi="GHEA Grapalat" w:cs="Sylfaen"/>
          <w:bCs/>
          <w:sz w:val="24"/>
          <w:szCs w:val="24"/>
          <w:lang w:val="hy-AM"/>
        </w:rPr>
        <w:t>թողարկումների և ներդրումների համար ապահովել հստակ և գործուն իրավական լուծումներ:</w:t>
      </w:r>
      <w:r w:rsidR="00995BC5" w:rsidRPr="00CC57BC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</w:p>
    <w:p w14:paraId="5DD04ED1" w14:textId="77777777" w:rsidR="00633D17" w:rsidRPr="00CC57BC" w:rsidRDefault="00633D17" w:rsidP="00633D17">
      <w:pPr>
        <w:pStyle w:val="ListParagraph"/>
        <w:rPr>
          <w:rFonts w:ascii="GHEA Grapalat" w:hAnsi="GHEA Grapalat" w:cs="Sylfaen"/>
          <w:bCs/>
          <w:sz w:val="24"/>
          <w:szCs w:val="24"/>
          <w:lang w:val="hy-AM"/>
        </w:rPr>
      </w:pPr>
    </w:p>
    <w:p w14:paraId="1B6C8F7B" w14:textId="77777777" w:rsidR="00F76BC8" w:rsidRPr="00CC57BC" w:rsidRDefault="00995BC5" w:rsidP="00065B23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Sylfaen"/>
          <w:bCs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Թողարկումները խթանելու համար </w:t>
      </w:r>
      <w:r w:rsidR="001B3C5A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կատարելագործվել է </w:t>
      </w:r>
      <w:r w:rsidR="00907D7F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նաև </w:t>
      </w:r>
      <w:r w:rsidR="001B3C5A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կապիտալի շուկան կարգավորող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ենթաօրենսդրական </w:t>
      </w:r>
      <w:r w:rsidR="001B3C5A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դաշտը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:</w:t>
      </w:r>
      <w:r w:rsidRPr="00CC57BC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="00D9606E" w:rsidRPr="00CC57BC">
        <w:rPr>
          <w:rFonts w:ascii="GHEA Grapalat" w:hAnsi="GHEA Grapalat" w:cs="Sylfaen"/>
          <w:bCs/>
          <w:sz w:val="24"/>
          <w:szCs w:val="24"/>
          <w:lang w:val="hy-AM"/>
        </w:rPr>
        <w:t xml:space="preserve">Կարևոր </w:t>
      </w:r>
      <w:r w:rsidR="00907D7F" w:rsidRPr="00CC57BC">
        <w:rPr>
          <w:rFonts w:ascii="GHEA Grapalat" w:hAnsi="GHEA Grapalat" w:cs="Sylfaen"/>
          <w:bCs/>
          <w:sz w:val="24"/>
          <w:szCs w:val="24"/>
          <w:lang w:val="hy-AM"/>
        </w:rPr>
        <w:t>է նշել</w:t>
      </w:r>
      <w:r w:rsidR="00D9606E" w:rsidRPr="00CC57BC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="00907D7F" w:rsidRPr="00CC57BC">
        <w:rPr>
          <w:rFonts w:ascii="GHEA Grapalat" w:hAnsi="GHEA Grapalat" w:cs="Sylfaen"/>
          <w:bCs/>
          <w:sz w:val="24"/>
          <w:szCs w:val="24"/>
          <w:lang w:val="hy-AM"/>
        </w:rPr>
        <w:t xml:space="preserve">կապիտալի շուկայի տարբեր </w:t>
      </w:r>
      <w:r w:rsidR="00207E03" w:rsidRPr="00CC57BC">
        <w:rPr>
          <w:rFonts w:ascii="GHEA Grapalat" w:hAnsi="GHEA Grapalat" w:cs="Sylfaen"/>
          <w:bCs/>
          <w:sz w:val="24"/>
          <w:szCs w:val="24"/>
          <w:lang w:val="hy-AM"/>
        </w:rPr>
        <w:t>գործիքների</w:t>
      </w:r>
      <w:r w:rsidR="00907D7F" w:rsidRPr="00CC57BC">
        <w:rPr>
          <w:rFonts w:ascii="GHEA Grapalat" w:hAnsi="GHEA Grapalat" w:cs="Sylfaen"/>
          <w:bCs/>
          <w:sz w:val="24"/>
          <w:szCs w:val="24"/>
          <w:lang w:val="hy-AM"/>
        </w:rPr>
        <w:t xml:space="preserve"> և</w:t>
      </w:r>
      <w:r w:rsidR="00D9606E" w:rsidRPr="00CC57BC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="00907D7F" w:rsidRPr="00CC57BC">
        <w:rPr>
          <w:rFonts w:ascii="GHEA Grapalat" w:hAnsi="GHEA Grapalat" w:cs="Sylfaen"/>
          <w:bCs/>
          <w:sz w:val="24"/>
          <w:szCs w:val="24"/>
          <w:lang w:val="hy-AM"/>
        </w:rPr>
        <w:t xml:space="preserve">թողարկողների համար ազդագրի կանոնների տարբերակված մոտեցումների կիրառումը, ինչպես նաև </w:t>
      </w:r>
      <w:r w:rsidR="001B3C5A" w:rsidRPr="00CC57BC">
        <w:rPr>
          <w:rFonts w:ascii="GHEA Grapalat" w:hAnsi="GHEA Grapalat" w:cs="Sylfaen"/>
          <w:bCs/>
          <w:sz w:val="24"/>
          <w:szCs w:val="24"/>
          <w:lang w:val="hy-AM"/>
        </w:rPr>
        <w:t>պ</w:t>
      </w:r>
      <w:r w:rsidRPr="00CC57BC">
        <w:rPr>
          <w:rFonts w:ascii="GHEA Grapalat" w:hAnsi="GHEA Grapalat" w:cs="Sylfaen"/>
          <w:bCs/>
          <w:sz w:val="24"/>
          <w:szCs w:val="24"/>
          <w:lang w:val="hy-AM"/>
        </w:rPr>
        <w:t xml:space="preserve">արբերական թողարկումները խթանելու նպատակով ծրագրային ազդագրի ներդրման համար իրավական պահանջների </w:t>
      </w:r>
      <w:r w:rsidR="005A13A9" w:rsidRPr="00CC57BC">
        <w:rPr>
          <w:rFonts w:ascii="GHEA Grapalat" w:hAnsi="GHEA Grapalat" w:cs="Sylfaen"/>
          <w:bCs/>
          <w:sz w:val="24"/>
          <w:szCs w:val="24"/>
          <w:lang w:val="hy-AM"/>
        </w:rPr>
        <w:t>ներմուծումը, ինչը</w:t>
      </w:r>
      <w:r w:rsidR="00E55787" w:rsidRPr="00CC57BC">
        <w:rPr>
          <w:rFonts w:ascii="GHEA Grapalat" w:hAnsi="GHEA Grapalat" w:cs="Sylfaen"/>
          <w:bCs/>
          <w:sz w:val="24"/>
          <w:szCs w:val="24"/>
          <w:lang w:val="hy-AM"/>
        </w:rPr>
        <w:t xml:space="preserve"> զգալիորեն </w:t>
      </w:r>
      <w:r w:rsidR="00207E03" w:rsidRPr="00CC57BC">
        <w:rPr>
          <w:rFonts w:ascii="GHEA Grapalat" w:hAnsi="GHEA Grapalat" w:cs="Sylfaen"/>
          <w:bCs/>
          <w:sz w:val="24"/>
          <w:szCs w:val="24"/>
          <w:lang w:val="hy-AM"/>
        </w:rPr>
        <w:t>թրթռացրեց</w:t>
      </w:r>
      <w:r w:rsidR="00E55787" w:rsidRPr="00CC57BC">
        <w:rPr>
          <w:rFonts w:ascii="GHEA Grapalat" w:hAnsi="GHEA Grapalat" w:cs="Sylfaen"/>
          <w:bCs/>
          <w:sz w:val="24"/>
          <w:szCs w:val="24"/>
          <w:lang w:val="hy-AM"/>
        </w:rPr>
        <w:t xml:space="preserve"> թողարկողների բեռը տեղեկությունների </w:t>
      </w:r>
      <w:r w:rsidR="008A36E8" w:rsidRPr="00CC57BC">
        <w:rPr>
          <w:rFonts w:ascii="GHEA Grapalat" w:hAnsi="GHEA Grapalat" w:cs="Sylfaen"/>
          <w:bCs/>
          <w:sz w:val="24"/>
          <w:szCs w:val="24"/>
          <w:lang w:val="hy-AM"/>
        </w:rPr>
        <w:t>բացահայտման</w:t>
      </w:r>
      <w:r w:rsidR="00E55787" w:rsidRPr="00CC57BC">
        <w:rPr>
          <w:rFonts w:ascii="GHEA Grapalat" w:hAnsi="GHEA Grapalat" w:cs="Sylfaen"/>
          <w:bCs/>
          <w:sz w:val="24"/>
          <w:szCs w:val="24"/>
          <w:lang w:val="hy-AM"/>
        </w:rPr>
        <w:t xml:space="preserve"> տեսանկյունից: Հատկանշական </w:t>
      </w:r>
      <w:r w:rsidR="00633D17" w:rsidRPr="00CC57BC">
        <w:rPr>
          <w:rFonts w:ascii="GHEA Grapalat" w:hAnsi="GHEA Grapalat" w:cs="Sylfaen"/>
          <w:bCs/>
          <w:sz w:val="24"/>
          <w:szCs w:val="24"/>
          <w:lang w:val="hy-AM"/>
        </w:rPr>
        <w:t>է</w:t>
      </w:r>
      <w:r w:rsidR="00E55787" w:rsidRPr="00CC57BC">
        <w:rPr>
          <w:rFonts w:ascii="GHEA Grapalat" w:hAnsi="GHEA Grapalat" w:cs="Sylfaen"/>
          <w:bCs/>
          <w:sz w:val="24"/>
          <w:szCs w:val="24"/>
          <w:lang w:val="hy-AM"/>
        </w:rPr>
        <w:t xml:space="preserve"> նաև </w:t>
      </w:r>
      <w:r w:rsidRPr="00CC57BC">
        <w:rPr>
          <w:rFonts w:ascii="GHEA Grapalat" w:hAnsi="GHEA Grapalat" w:cs="Sylfaen"/>
          <w:bCs/>
          <w:sz w:val="24"/>
          <w:szCs w:val="24"/>
          <w:lang w:val="hy-AM"/>
        </w:rPr>
        <w:t xml:space="preserve">բանկերի կողմից արտարժութային և երկարաժամկետ </w:t>
      </w:r>
      <w:r w:rsidR="001B3C5A" w:rsidRPr="00CC57BC">
        <w:rPr>
          <w:rFonts w:ascii="GHEA Grapalat" w:hAnsi="GHEA Grapalat" w:cs="Sylfaen"/>
          <w:bCs/>
          <w:sz w:val="24"/>
          <w:szCs w:val="24"/>
          <w:lang w:val="hy-AM"/>
        </w:rPr>
        <w:t>պարտատոմսերի թողարկումները խթանելու համար</w:t>
      </w:r>
      <w:r w:rsidRPr="00CC57BC">
        <w:rPr>
          <w:rFonts w:ascii="GHEA Grapalat" w:hAnsi="GHEA Grapalat" w:cs="Sylfaen"/>
          <w:bCs/>
          <w:sz w:val="24"/>
          <w:szCs w:val="24"/>
          <w:lang w:val="hy-AM"/>
        </w:rPr>
        <w:t xml:space="preserve"> նորմատիվային պահանջ</w:t>
      </w:r>
      <w:r w:rsidR="001B3C5A" w:rsidRPr="00CC57BC">
        <w:rPr>
          <w:rFonts w:ascii="GHEA Grapalat" w:hAnsi="GHEA Grapalat" w:cs="Sylfaen"/>
          <w:bCs/>
          <w:sz w:val="24"/>
          <w:szCs w:val="24"/>
          <w:lang w:val="hy-AM"/>
        </w:rPr>
        <w:t>ների մեղմացումը</w:t>
      </w:r>
      <w:r w:rsidR="00633D17" w:rsidRPr="00CC57BC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="001B3C5A" w:rsidRPr="00CC57BC">
        <w:rPr>
          <w:rFonts w:ascii="GHEA Grapalat" w:hAnsi="GHEA Grapalat" w:cs="Sylfaen"/>
          <w:bCs/>
          <w:sz w:val="24"/>
          <w:szCs w:val="24"/>
          <w:lang w:val="hy-AM"/>
        </w:rPr>
        <w:t>2015թ</w:t>
      </w:r>
      <w:r w:rsidR="005A13A9" w:rsidRPr="00CC57BC">
        <w:rPr>
          <w:rFonts w:ascii="GHEA Grapalat" w:hAnsi="GHEA Grapalat" w:cs="Sylfaen"/>
          <w:bCs/>
          <w:sz w:val="24"/>
          <w:szCs w:val="24"/>
          <w:lang w:val="hy-AM"/>
        </w:rPr>
        <w:t>.</w:t>
      </w:r>
      <w:r w:rsidRPr="00CC57BC">
        <w:rPr>
          <w:rFonts w:ascii="GHEA Grapalat" w:hAnsi="GHEA Grapalat" w:cs="Sylfaen"/>
          <w:bCs/>
          <w:sz w:val="24"/>
          <w:szCs w:val="24"/>
          <w:lang w:val="hy-AM"/>
        </w:rPr>
        <w:t xml:space="preserve">: </w:t>
      </w:r>
      <w:r w:rsidR="001B3C5A" w:rsidRPr="00CC57BC">
        <w:rPr>
          <w:rFonts w:ascii="GHEA Grapalat" w:hAnsi="GHEA Grapalat" w:cs="Sylfaen"/>
          <w:bCs/>
          <w:sz w:val="24"/>
          <w:szCs w:val="24"/>
          <w:lang w:val="hy-AM"/>
        </w:rPr>
        <w:t>Շ</w:t>
      </w:r>
      <w:r w:rsidRPr="00CC57BC">
        <w:rPr>
          <w:rFonts w:ascii="GHEA Grapalat" w:hAnsi="GHEA Grapalat" w:cs="Sylfaen"/>
          <w:bCs/>
          <w:sz w:val="24"/>
          <w:szCs w:val="24"/>
          <w:lang w:val="hy-AM"/>
        </w:rPr>
        <w:t xml:space="preserve">նորհիվ Կենտրոնական բանկի խթանող </w:t>
      </w:r>
      <w:r w:rsidRPr="00CC57BC">
        <w:rPr>
          <w:rFonts w:ascii="GHEA Grapalat" w:hAnsi="GHEA Grapalat" w:cs="Sylfaen"/>
          <w:bCs/>
          <w:sz w:val="24"/>
          <w:szCs w:val="24"/>
          <w:lang w:val="hy-AM"/>
        </w:rPr>
        <w:lastRenderedPageBreak/>
        <w:t xml:space="preserve">քաղաքականության, ականատես ենք լինում բանկային հատվածի կողմից պարտատոմսերի թողարկման </w:t>
      </w:r>
      <w:r w:rsidR="00451E28" w:rsidRPr="00CC57BC">
        <w:rPr>
          <w:rFonts w:ascii="GHEA Grapalat" w:hAnsi="GHEA Grapalat" w:cs="Sylfaen"/>
          <w:bCs/>
          <w:sz w:val="24"/>
          <w:szCs w:val="24"/>
          <w:lang w:val="hy-AM"/>
        </w:rPr>
        <w:t>մեծ ալիքի</w:t>
      </w:r>
      <w:r w:rsidRPr="00CC57BC">
        <w:rPr>
          <w:rFonts w:ascii="GHEA Grapalat" w:hAnsi="GHEA Grapalat" w:cs="Sylfaen"/>
          <w:bCs/>
          <w:sz w:val="24"/>
          <w:szCs w:val="24"/>
          <w:lang w:val="hy-AM"/>
        </w:rPr>
        <w:t xml:space="preserve">։ </w:t>
      </w:r>
    </w:p>
    <w:p w14:paraId="2EC91636" w14:textId="77777777" w:rsidR="00F76BC8" w:rsidRPr="00CC57BC" w:rsidRDefault="00F76BC8" w:rsidP="00F76BC8">
      <w:pPr>
        <w:pStyle w:val="ListParagraph"/>
        <w:autoSpaceDE w:val="0"/>
        <w:autoSpaceDN w:val="0"/>
        <w:adjustRightInd w:val="0"/>
        <w:spacing w:after="0" w:line="240" w:lineRule="auto"/>
        <w:ind w:left="714"/>
        <w:jc w:val="both"/>
        <w:rPr>
          <w:rFonts w:ascii="GHEA Grapalat" w:hAnsi="GHEA Grapalat" w:cs="Sylfaen"/>
          <w:bCs/>
          <w:sz w:val="24"/>
          <w:szCs w:val="24"/>
          <w:lang w:val="hy-AM"/>
        </w:rPr>
      </w:pPr>
    </w:p>
    <w:p w14:paraId="7365D5C1" w14:textId="77777777" w:rsidR="00F76BC8" w:rsidRPr="00CC57BC" w:rsidRDefault="00F76BC8" w:rsidP="00065B23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Sylfaen"/>
          <w:bCs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«Արժեթղթերի շուկայի մասին» Հայաստանի Հանրապետության օրենքն ընդունվել է 2007 թվականին</w:t>
      </w:r>
      <w:r w:rsidR="0072052C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, որից հետո էական փոփոխությունների չի ենթարկվել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:</w:t>
      </w:r>
      <w:r w:rsidRPr="00CC57BC">
        <w:rPr>
          <w:rFonts w:ascii="GHEA Grapalat" w:hAnsi="GHEA Grapalat" w:cs="Sylfaen"/>
          <w:bCs/>
          <w:sz w:val="24"/>
          <w:szCs w:val="24"/>
          <w:lang w:val="hy-AM"/>
        </w:rPr>
        <w:t xml:space="preserve"> Օրենքի ընդունման համար հիմք են ծառայել Եվրոպական Միության՝ արժեթղթերի շուկան կարգավորող հրահանգները, ինչպես նաև ԵՄ անդամ պետությունների համապատասխան օրենսդրական ակտերը: Ակնհայտ է, որ թեև «Արժեթղթերի շուկայի մասին» ՀՀ օրենքն ընդունվել է միջազգային լավագույն փորձի հիման վրա, մոտ 12 տարվա կիրառման արդյունքում ի հայտ են եկել դրա հետ կապված բազմաթիվ խնդրահարույց հարցեր: Նախևառաջ դա պայմանավորված է աստիճանաբար ակտիվացող արժեթղթերի շուկայով, ինչ արդյունքում օրենքի կիրառման կամ անկատար կարգավորման խնդիրներ </w:t>
      </w:r>
      <w:r w:rsidR="0072052C" w:rsidRPr="00CC57BC">
        <w:rPr>
          <w:rFonts w:ascii="GHEA Grapalat" w:hAnsi="GHEA Grapalat" w:cs="Sylfaen"/>
          <w:bCs/>
          <w:sz w:val="24"/>
          <w:szCs w:val="24"/>
          <w:lang w:val="hy-AM"/>
        </w:rPr>
        <w:t xml:space="preserve">են </w:t>
      </w:r>
      <w:r w:rsidRPr="00CC57BC">
        <w:rPr>
          <w:rFonts w:ascii="GHEA Grapalat" w:hAnsi="GHEA Grapalat" w:cs="Sylfaen"/>
          <w:bCs/>
          <w:sz w:val="24"/>
          <w:szCs w:val="24"/>
          <w:lang w:val="hy-AM"/>
        </w:rPr>
        <w:t xml:space="preserve">ծագում:  Բացի այդ, վերջին տարիների ընթացքում արժեթղթերի թողարկմանը, շրջանառությանը և առուվաճառքին առնչվող </w:t>
      </w:r>
      <w:r w:rsidR="0072052C" w:rsidRPr="00CC57BC">
        <w:rPr>
          <w:rFonts w:ascii="GHEA Grapalat" w:hAnsi="GHEA Grapalat" w:cs="Sylfaen"/>
          <w:bCs/>
          <w:sz w:val="24"/>
          <w:szCs w:val="24"/>
          <w:lang w:val="hy-AM"/>
        </w:rPr>
        <w:t>կարգավորումները</w:t>
      </w:r>
      <w:r w:rsidRPr="00CC57BC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="0072052C" w:rsidRPr="00CC57BC">
        <w:rPr>
          <w:rFonts w:ascii="GHEA Grapalat" w:hAnsi="GHEA Grapalat" w:cs="Sylfaen"/>
          <w:bCs/>
          <w:sz w:val="24"/>
          <w:szCs w:val="24"/>
          <w:lang w:val="hy-AM"/>
        </w:rPr>
        <w:t xml:space="preserve">զգալի </w:t>
      </w:r>
      <w:r w:rsidRPr="00CC57BC">
        <w:rPr>
          <w:rFonts w:ascii="GHEA Grapalat" w:hAnsi="GHEA Grapalat" w:cs="Sylfaen"/>
          <w:bCs/>
          <w:sz w:val="24"/>
          <w:szCs w:val="24"/>
          <w:lang w:val="hy-AM"/>
        </w:rPr>
        <w:t xml:space="preserve">փոփոխությունների են </w:t>
      </w:r>
      <w:r w:rsidR="00207E03" w:rsidRPr="00CC57BC">
        <w:rPr>
          <w:rFonts w:ascii="GHEA Grapalat" w:hAnsi="GHEA Grapalat" w:cs="Sylfaen"/>
          <w:bCs/>
          <w:sz w:val="24"/>
          <w:szCs w:val="24"/>
          <w:lang w:val="hy-AM"/>
        </w:rPr>
        <w:t>ենթարկվել</w:t>
      </w:r>
      <w:r w:rsidRPr="00CC57BC">
        <w:rPr>
          <w:rFonts w:ascii="GHEA Grapalat" w:hAnsi="GHEA Grapalat" w:cs="Sylfaen"/>
          <w:bCs/>
          <w:sz w:val="24"/>
          <w:szCs w:val="24"/>
          <w:lang w:val="hy-AM"/>
        </w:rPr>
        <w:t xml:space="preserve"> (Ֆինանսական գործիքների շուկայի երկրորդ դիրեկտիվի (MIFID II 2014/65/EU), Ազդագրի կանոնակարգ (ԵՄ) 2017/1129): </w:t>
      </w:r>
      <w:r w:rsidR="00D213D1" w:rsidRPr="00CC57BC">
        <w:rPr>
          <w:rFonts w:ascii="GHEA Grapalat" w:hAnsi="GHEA Grapalat" w:cs="Sylfaen"/>
          <w:bCs/>
          <w:sz w:val="24"/>
          <w:szCs w:val="24"/>
          <w:lang w:val="hy-AM"/>
        </w:rPr>
        <w:t xml:space="preserve">Ըստ այդմ, </w:t>
      </w:r>
      <w:r w:rsidR="0072052C" w:rsidRPr="00CC57BC">
        <w:rPr>
          <w:rFonts w:ascii="GHEA Grapalat" w:hAnsi="GHEA Grapalat" w:cs="Sylfaen"/>
          <w:bCs/>
          <w:sz w:val="24"/>
          <w:szCs w:val="24"/>
          <w:lang w:val="hy-AM"/>
        </w:rPr>
        <w:t>անհրաժեշտ է նաև ապահովել, որ կարգավորման դաշտը համահունչ լինի միջազգային լավագույն փորձին և ստանդարտներին</w:t>
      </w:r>
      <w:r w:rsidRPr="00CC57BC">
        <w:rPr>
          <w:rFonts w:ascii="GHEA Grapalat" w:hAnsi="GHEA Grapalat" w:cs="Sylfaen"/>
          <w:bCs/>
          <w:sz w:val="24"/>
          <w:szCs w:val="24"/>
          <w:lang w:val="hy-AM"/>
        </w:rPr>
        <w:t>:</w:t>
      </w:r>
    </w:p>
    <w:p w14:paraId="24C63989" w14:textId="77777777" w:rsidR="00F76BC8" w:rsidRPr="00CC57BC" w:rsidRDefault="00F76BC8" w:rsidP="00F76BC8">
      <w:pPr>
        <w:pStyle w:val="ListParagraph"/>
        <w:spacing w:line="240" w:lineRule="auto"/>
        <w:rPr>
          <w:rFonts w:ascii="GHEA Grapalat" w:hAnsi="GHEA Grapalat" w:cs="Sylfaen"/>
          <w:sz w:val="24"/>
          <w:szCs w:val="24"/>
          <w:lang w:val="hy-AM"/>
        </w:rPr>
      </w:pPr>
    </w:p>
    <w:p w14:paraId="639A1050" w14:textId="77777777" w:rsidR="00F76BC8" w:rsidRPr="00CC57BC" w:rsidRDefault="00F76BC8" w:rsidP="00065B23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Sylfaen"/>
          <w:bCs/>
          <w:sz w:val="24"/>
          <w:szCs w:val="24"/>
          <w:lang w:val="hy-AM"/>
        </w:rPr>
      </w:pPr>
      <w:r w:rsidRPr="00CC57BC">
        <w:rPr>
          <w:rFonts w:ascii="GHEA Grapalat" w:hAnsi="GHEA Grapalat" w:cs="Sylfaen"/>
          <w:bCs/>
          <w:sz w:val="24"/>
          <w:szCs w:val="24"/>
          <w:lang w:val="hy-AM"/>
        </w:rPr>
        <w:t>«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Բաժնետիրական ընկերությունների մասին» Հայաստանի Հանրապետության </w:t>
      </w:r>
      <w:r w:rsidR="00875B9A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օրենքը ընդունվել է 2001 թվականին՝ հիմք ընդունելով 1996 թվականին ընդունված ԱՊՀ երկրների մոդելային օրենքը։ </w:t>
      </w:r>
      <w:r w:rsidR="00875B9A" w:rsidRPr="00CC57BC">
        <w:rPr>
          <w:rFonts w:ascii="GHEA Grapalat" w:hAnsi="GHEA Grapalat" w:cs="Sylfaen"/>
          <w:bCs/>
          <w:sz w:val="24"/>
          <w:szCs w:val="24"/>
          <w:lang w:val="hy-AM"/>
        </w:rPr>
        <w:t xml:space="preserve">Այդ պատճառով անհրաժեշտ է արդիականացնել ընկերությունների իրավունքը կարգավորող օրենսդրական միջավայրը՝ այն համապատասխանեցնելով շուկայի պահանջներին։ Մասնավորապես՝ առկա են խնդիրներ փոխարկելի արժեթղթերով միջոցների ներգրավման, աշխատակիցներին արժեթղթերով վարձատրման, բացասական սեփական կապիտալով գործունեության և այլ կարգավորումներում։ </w:t>
      </w:r>
      <w:r w:rsidRPr="00CC57BC">
        <w:rPr>
          <w:rFonts w:ascii="GHEA Grapalat" w:hAnsi="GHEA Grapalat" w:cs="Sylfaen"/>
          <w:bCs/>
          <w:sz w:val="24"/>
          <w:szCs w:val="24"/>
          <w:lang w:val="hy-AM"/>
        </w:rPr>
        <w:t xml:space="preserve">Իհարկե, </w:t>
      </w:r>
      <w:r w:rsidR="00875B9A" w:rsidRPr="00CC57BC">
        <w:rPr>
          <w:rFonts w:ascii="GHEA Grapalat" w:hAnsi="GHEA Grapalat" w:cs="Sylfaen"/>
          <w:bCs/>
          <w:sz w:val="24"/>
          <w:szCs w:val="24"/>
          <w:lang w:val="hy-AM"/>
        </w:rPr>
        <w:t xml:space="preserve">«Բաժնետիրական ընկերությունների մասին» օրենքի ազդեցության շրջանակը (կարգավորման առարկան) ոչ միշտ է համընկնում արժեթղթերի շուկայի հետ, սակայն ակնհայտ է, որ այն ստեղծում է կարևոր միջավայրային նախադրյալ ընկերություններում կորպորատիվ մշակույթի և ընկերությունների զարգացման հարցերում։ </w:t>
      </w:r>
      <w:r w:rsidRPr="00CC57BC">
        <w:rPr>
          <w:rFonts w:ascii="GHEA Grapalat" w:hAnsi="GHEA Grapalat" w:cs="Sylfaen"/>
          <w:bCs/>
          <w:sz w:val="24"/>
          <w:szCs w:val="24"/>
          <w:lang w:val="hy-AM"/>
        </w:rPr>
        <w:t>Բացի այդ</w:t>
      </w:r>
      <w:r w:rsidR="00D213D1" w:rsidRPr="00CC57BC">
        <w:rPr>
          <w:rFonts w:ascii="GHEA Grapalat" w:hAnsi="GHEA Grapalat" w:cs="Sylfaen"/>
          <w:bCs/>
          <w:sz w:val="24"/>
          <w:szCs w:val="24"/>
          <w:lang w:val="hy-AM"/>
        </w:rPr>
        <w:t>,</w:t>
      </w:r>
      <w:r w:rsidRPr="00CC57BC">
        <w:rPr>
          <w:rFonts w:ascii="GHEA Grapalat" w:hAnsi="GHEA Grapalat" w:cs="Sylfaen"/>
          <w:bCs/>
          <w:sz w:val="24"/>
          <w:szCs w:val="24"/>
          <w:lang w:val="hy-AM"/>
        </w:rPr>
        <w:t xml:space="preserve"> բաժնետիրական ընկերությունների օրենսդրության բարեփոխումների շրջանակներում անհրաժեշտ է անդրադառնալ կորպորատիվ (բաժնետիրական) կառավարման միջազգային սկզբունքների պահպանմանը: Վերջապես</w:t>
      </w:r>
      <w:r w:rsidR="00D213D1" w:rsidRPr="00CC57BC">
        <w:rPr>
          <w:rFonts w:ascii="GHEA Grapalat" w:hAnsi="GHEA Grapalat" w:cs="Sylfaen"/>
          <w:bCs/>
          <w:sz w:val="24"/>
          <w:szCs w:val="24"/>
          <w:lang w:val="hy-AM"/>
        </w:rPr>
        <w:t>,</w:t>
      </w:r>
      <w:r w:rsidRPr="00CC57BC">
        <w:rPr>
          <w:rFonts w:ascii="GHEA Grapalat" w:hAnsi="GHEA Grapalat" w:cs="Sylfaen"/>
          <w:bCs/>
          <w:sz w:val="24"/>
          <w:szCs w:val="24"/>
          <w:lang w:val="hy-AM"/>
        </w:rPr>
        <w:t xml:space="preserve"> այս ոլորտի բարեփոխումները պայմանավորված են նաև վերջին տասնամյակի՝ ՀՀ տնտեսական իրավիճակի փոփոխություններով, որը պետք է իր արտահայտությունը գտնի գործող օրենսդրությունում: </w:t>
      </w:r>
    </w:p>
    <w:p w14:paraId="2870BB35" w14:textId="77777777" w:rsidR="00F76BC8" w:rsidRPr="00CC57BC" w:rsidRDefault="00F76BC8" w:rsidP="00F76BC8">
      <w:pPr>
        <w:pStyle w:val="ListParagraph"/>
        <w:autoSpaceDE w:val="0"/>
        <w:autoSpaceDN w:val="0"/>
        <w:adjustRightInd w:val="0"/>
        <w:spacing w:line="240" w:lineRule="auto"/>
        <w:jc w:val="both"/>
        <w:rPr>
          <w:rFonts w:ascii="GHEA Grapalat" w:hAnsi="GHEA Grapalat" w:cs="Sylfaen"/>
          <w:bCs/>
          <w:sz w:val="24"/>
          <w:szCs w:val="24"/>
          <w:lang w:val="hy-AM"/>
        </w:rPr>
      </w:pPr>
      <w:r w:rsidRPr="00CC57BC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</w:p>
    <w:p w14:paraId="07CABA8C" w14:textId="77777777" w:rsidR="00F76BC8" w:rsidRPr="00CC57BC" w:rsidRDefault="00F76BC8" w:rsidP="00065B23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Sylfaen"/>
          <w:bCs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Հայաստանի Հանրապետության քաղաքացիական օրենսգ</w:t>
      </w:r>
      <w:r w:rsidR="009C0E8D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ի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րք</w:t>
      </w:r>
      <w:r w:rsidR="009C0E8D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ը նույնպես բարելավման կարիք ունի։ </w:t>
      </w:r>
      <w:r w:rsidR="0089000B" w:rsidRPr="00CC57BC">
        <w:rPr>
          <w:rFonts w:ascii="GHEA Grapalat" w:hAnsi="GHEA Grapalat" w:cs="Sylfaen"/>
          <w:bCs/>
          <w:sz w:val="24"/>
          <w:szCs w:val="24"/>
          <w:lang w:val="hy-AM"/>
        </w:rPr>
        <w:t>Այն ընդունվել է դեռևս 1998 թվականին</w:t>
      </w:r>
      <w:r w:rsidRPr="00CC57BC">
        <w:rPr>
          <w:rFonts w:ascii="GHEA Grapalat" w:hAnsi="GHEA Grapalat" w:cs="Sylfaen"/>
          <w:bCs/>
          <w:sz w:val="24"/>
          <w:szCs w:val="24"/>
          <w:lang w:val="hy-AM"/>
        </w:rPr>
        <w:t xml:space="preserve">, </w:t>
      </w:r>
      <w:r w:rsidR="009C0E8D" w:rsidRPr="00CC57BC">
        <w:rPr>
          <w:rFonts w:ascii="GHEA Grapalat" w:hAnsi="GHEA Grapalat" w:cs="Sylfaen"/>
          <w:bCs/>
          <w:sz w:val="24"/>
          <w:szCs w:val="24"/>
          <w:lang w:val="hy-AM"/>
        </w:rPr>
        <w:t xml:space="preserve">և </w:t>
      </w:r>
      <w:r w:rsidRPr="00CC57BC">
        <w:rPr>
          <w:rFonts w:ascii="GHEA Grapalat" w:hAnsi="GHEA Grapalat" w:cs="Sylfaen"/>
          <w:bCs/>
          <w:sz w:val="24"/>
          <w:szCs w:val="24"/>
          <w:lang w:val="hy-AM"/>
        </w:rPr>
        <w:t xml:space="preserve">դրա բազմաթիվ իրավակարգավորումներ անհրաժեշտ է համապատասխանեցնել տեղի ունեցած զարգացումներին, մասնավորապես՝ արժեթղթերի շուկայի զարգացմամբ պայմանավորված ձևավորված նոր իրավահարաբերություններին: </w:t>
      </w:r>
    </w:p>
    <w:p w14:paraId="07633B9E" w14:textId="77777777" w:rsidR="00F76BC8" w:rsidRPr="00CC57BC" w:rsidRDefault="00F76BC8" w:rsidP="00F76BC8">
      <w:pPr>
        <w:pStyle w:val="ListParagraph"/>
        <w:autoSpaceDE w:val="0"/>
        <w:autoSpaceDN w:val="0"/>
        <w:adjustRightInd w:val="0"/>
        <w:spacing w:line="240" w:lineRule="auto"/>
        <w:jc w:val="both"/>
        <w:rPr>
          <w:rFonts w:ascii="GHEA Grapalat" w:hAnsi="GHEA Grapalat" w:cs="Sylfaen"/>
          <w:bCs/>
          <w:sz w:val="24"/>
          <w:szCs w:val="24"/>
          <w:lang w:val="hy-AM"/>
        </w:rPr>
      </w:pPr>
    </w:p>
    <w:p w14:paraId="04F2DD11" w14:textId="77777777" w:rsidR="00F76BC8" w:rsidRPr="00CC57BC" w:rsidRDefault="00F76BC8" w:rsidP="00065B23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lastRenderedPageBreak/>
        <w:t xml:space="preserve">Կապիտալի շուկայի զարգացման </w:t>
      </w:r>
      <w:r w:rsidR="00EB5077" w:rsidRPr="00DB2EDF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ծրագրի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իրագործման շրջանակներում անխուսափելիորեն ծագելու են իրավական լուծում պահանջող </w:t>
      </w:r>
      <w:r w:rsidR="00207E03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խնդիրներ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նաև այլ հարակից իրավական ակտերում</w:t>
      </w:r>
      <w:r w:rsidRPr="00CC57BC">
        <w:rPr>
          <w:rFonts w:ascii="GHEA Grapalat" w:hAnsi="GHEA Grapalat" w:cs="Sylfaen"/>
          <w:bCs/>
          <w:sz w:val="24"/>
          <w:szCs w:val="24"/>
          <w:lang w:val="hy-AM"/>
        </w:rPr>
        <w:t>, այդ թվում՝</w:t>
      </w:r>
    </w:p>
    <w:p w14:paraId="74177F48" w14:textId="77777777" w:rsidR="00F76BC8" w:rsidRPr="00CC57BC" w:rsidRDefault="00F76BC8" w:rsidP="00F76BC8">
      <w:pPr>
        <w:pStyle w:val="ListParagraph"/>
        <w:spacing w:line="240" w:lineRule="auto"/>
        <w:rPr>
          <w:rFonts w:ascii="GHEA Grapalat" w:hAnsi="GHEA Grapalat" w:cs="Sylfaen"/>
          <w:bCs/>
          <w:sz w:val="24"/>
          <w:szCs w:val="24"/>
          <w:lang w:val="hy-AM"/>
        </w:rPr>
      </w:pPr>
    </w:p>
    <w:p w14:paraId="447AF081" w14:textId="77777777" w:rsidR="00F76BC8" w:rsidRPr="00CC57BC" w:rsidRDefault="00F76BC8" w:rsidP="00DC6F54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line="240" w:lineRule="auto"/>
        <w:jc w:val="both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>«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Տեղական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ինքնակառավարման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մասին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»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ՀՀ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օրենքը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և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«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Երևան</w:t>
      </w:r>
      <w:r w:rsidRPr="00CC57BC">
        <w:rPr>
          <w:rFonts w:ascii="Courier New" w:hAnsi="Courier New" w:cs="Courier New"/>
          <w:b/>
          <w:sz w:val="24"/>
          <w:szCs w:val="24"/>
          <w:lang w:val="hy-AM"/>
        </w:rPr>
        <w:t> 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քաղաքում</w:t>
      </w:r>
      <w:r w:rsidRPr="00CC57BC">
        <w:rPr>
          <w:rFonts w:ascii="Courier New" w:hAnsi="Courier New" w:cs="Courier New"/>
          <w:b/>
          <w:sz w:val="24"/>
          <w:szCs w:val="24"/>
          <w:lang w:val="hy-AM"/>
        </w:rPr>
        <w:t> 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տեղական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ինքնակառավարման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մասին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>»</w:t>
      </w:r>
      <w:r w:rsidRPr="00CC57BC">
        <w:rPr>
          <w:rFonts w:ascii="Courier New" w:hAnsi="Courier New" w:cs="Courier New"/>
          <w:b/>
          <w:sz w:val="24"/>
          <w:szCs w:val="24"/>
          <w:lang w:val="hy-AM"/>
        </w:rPr>
        <w:t> 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ՀՀ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օրենքները</w:t>
      </w:r>
      <w:r w:rsidRPr="00CC57BC">
        <w:rPr>
          <w:rFonts w:ascii="GHEA Grapalat" w:hAnsi="GHEA Grapalat" w:cs="Sylfaen"/>
          <w:sz w:val="24"/>
          <w:szCs w:val="24"/>
          <w:lang w:val="hy-AM"/>
        </w:rPr>
        <w:t xml:space="preserve"> սահմանում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են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հնարավորություն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5A13A9" w:rsidRPr="00CC57BC">
        <w:rPr>
          <w:rFonts w:ascii="GHEA Grapalat" w:hAnsi="GHEA Grapalat" w:cs="Sylfaen"/>
          <w:sz w:val="24"/>
          <w:szCs w:val="24"/>
          <w:lang w:val="hy-AM"/>
        </w:rPr>
        <w:t>համայնքային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պարտատոմսերի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թողարկման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աշխատանքներ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իրականացնել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համապատասխան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ենթաօրենսդրական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ակտերի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մշակման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ուղղությամբ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>:</w:t>
      </w:r>
    </w:p>
    <w:p w14:paraId="3B696EBD" w14:textId="77777777" w:rsidR="00451E28" w:rsidRPr="00CC57BC" w:rsidRDefault="00451E28" w:rsidP="00451E28">
      <w:pPr>
        <w:pStyle w:val="ListParagraph"/>
        <w:autoSpaceDE w:val="0"/>
        <w:autoSpaceDN w:val="0"/>
        <w:adjustRightInd w:val="0"/>
        <w:spacing w:line="240" w:lineRule="auto"/>
        <w:jc w:val="both"/>
        <w:rPr>
          <w:rFonts w:ascii="GHEA Grapalat" w:hAnsi="GHEA Grapalat" w:cs="GHEA Grapalat"/>
          <w:b/>
          <w:bCs/>
          <w:sz w:val="24"/>
          <w:szCs w:val="24"/>
          <w:lang w:val="hy-AM"/>
        </w:rPr>
      </w:pPr>
    </w:p>
    <w:p w14:paraId="56CA1563" w14:textId="77777777" w:rsidR="00F76BC8" w:rsidRPr="002A431F" w:rsidRDefault="00453A19" w:rsidP="008E66FB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line="240" w:lineRule="auto"/>
        <w:jc w:val="both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 w:rsidRPr="009E4B87">
        <w:rPr>
          <w:rFonts w:ascii="GHEA Grapalat" w:hAnsi="GHEA Grapalat" w:cs="Sylfaen"/>
          <w:b/>
          <w:sz w:val="24"/>
          <w:szCs w:val="24"/>
          <w:lang w:val="hy-AM"/>
        </w:rPr>
        <w:t xml:space="preserve">Հարկային օրենսգրքում </w:t>
      </w:r>
      <w:r w:rsidRPr="009E4B87">
        <w:rPr>
          <w:rFonts w:ascii="GHEA Grapalat" w:hAnsi="GHEA Grapalat" w:cs="Sylfaen"/>
          <w:sz w:val="24"/>
          <w:szCs w:val="24"/>
          <w:lang w:val="hy-AM"/>
        </w:rPr>
        <w:t>անհրաժեշտ է</w:t>
      </w:r>
      <w:r w:rsidR="00BB0BAA">
        <w:rPr>
          <w:rFonts w:ascii="GHEA Grapalat" w:hAnsi="GHEA Grapalat" w:cs="Sylfaen"/>
          <w:sz w:val="24"/>
          <w:szCs w:val="24"/>
          <w:lang w:val="hy-AM"/>
        </w:rPr>
        <w:t xml:space="preserve"> վերլուծություններ իրականացնել</w:t>
      </w:r>
      <w:r w:rsidRPr="009E4B87">
        <w:rPr>
          <w:rFonts w:ascii="GHEA Grapalat" w:hAnsi="GHEA Grapalat" w:cs="Sylfaen"/>
          <w:sz w:val="24"/>
          <w:szCs w:val="24"/>
          <w:lang w:val="hy-AM"/>
        </w:rPr>
        <w:t xml:space="preserve"> ածանցյալների շուկայի հարկմանն առնչվող իրավական խնդիրների </w:t>
      </w:r>
      <w:r w:rsidR="00370F6B">
        <w:rPr>
          <w:rFonts w:ascii="GHEA Grapalat" w:hAnsi="GHEA Grapalat" w:cs="Sylfaen"/>
          <w:sz w:val="24"/>
          <w:szCs w:val="24"/>
          <w:lang w:val="hy-AM"/>
        </w:rPr>
        <w:t>բ</w:t>
      </w:r>
      <w:r w:rsidR="00BB0BAA">
        <w:rPr>
          <w:rFonts w:ascii="GHEA Grapalat" w:hAnsi="GHEA Grapalat" w:cs="Sylfaen"/>
          <w:sz w:val="24"/>
          <w:szCs w:val="24"/>
          <w:lang w:val="hy-AM"/>
        </w:rPr>
        <w:t>ացահայտման</w:t>
      </w:r>
      <w:r w:rsidR="00BB0BAA" w:rsidRPr="00786CA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CA1169">
        <w:rPr>
          <w:rFonts w:ascii="GHEA Grapalat" w:hAnsi="GHEA Grapalat" w:cs="Sylfaen"/>
          <w:sz w:val="24"/>
          <w:szCs w:val="24"/>
          <w:lang w:val="hy-AM"/>
        </w:rPr>
        <w:t>նպատակով</w:t>
      </w:r>
      <w:r w:rsidR="00DE0215">
        <w:rPr>
          <w:rFonts w:ascii="GHEA Grapalat" w:hAnsi="GHEA Grapalat" w:cs="Sylfaen"/>
          <w:sz w:val="24"/>
          <w:szCs w:val="24"/>
          <w:lang w:val="hy-AM"/>
        </w:rPr>
        <w:t>։ Միաժամանակ, ա</w:t>
      </w:r>
      <w:r w:rsidR="00875B9A" w:rsidRPr="00CC57BC">
        <w:rPr>
          <w:rFonts w:ascii="GHEA Grapalat" w:hAnsi="GHEA Grapalat" w:cs="Sylfaen"/>
          <w:sz w:val="24"/>
          <w:szCs w:val="24"/>
          <w:lang w:val="hy-AM"/>
        </w:rPr>
        <w:t>նհրաժեշտ</w:t>
      </w:r>
      <w:r w:rsidR="00875B9A" w:rsidRPr="00792C5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875B9A" w:rsidRPr="00207E03">
        <w:rPr>
          <w:rFonts w:ascii="GHEA Grapalat" w:hAnsi="GHEA Grapalat" w:cs="Sylfaen"/>
          <w:sz w:val="24"/>
          <w:szCs w:val="24"/>
          <w:lang w:val="hy-AM"/>
        </w:rPr>
        <w:t>է պոտենցիալ թողարկողների և ներդրողների համար</w:t>
      </w:r>
      <w:r w:rsidR="00875B9A" w:rsidRPr="002E038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875B9A" w:rsidRPr="00CC57BC">
        <w:rPr>
          <w:rFonts w:ascii="GHEA Grapalat" w:hAnsi="GHEA Grapalat" w:cs="Sylfaen"/>
          <w:sz w:val="24"/>
          <w:szCs w:val="24"/>
          <w:lang w:val="hy-AM"/>
        </w:rPr>
        <w:t xml:space="preserve">բարձրացնել </w:t>
      </w:r>
      <w:r w:rsidR="007F58A8">
        <w:rPr>
          <w:rFonts w:ascii="GHEA Grapalat" w:hAnsi="GHEA Grapalat" w:cs="Sylfaen"/>
          <w:sz w:val="24"/>
          <w:szCs w:val="24"/>
          <w:lang w:val="hy-AM"/>
        </w:rPr>
        <w:t xml:space="preserve">արժեթղթերից ստացվող եկամուտների և կորպորատիվ շահույթի </w:t>
      </w:r>
      <w:r w:rsidR="00064905">
        <w:rPr>
          <w:rFonts w:ascii="GHEA Grapalat" w:hAnsi="GHEA Grapalat" w:cs="Sylfaen"/>
          <w:sz w:val="24"/>
          <w:szCs w:val="24"/>
          <w:lang w:val="hy-AM"/>
        </w:rPr>
        <w:t xml:space="preserve">նկատմամբ կիրառելի </w:t>
      </w:r>
      <w:r w:rsidR="00875B9A" w:rsidRPr="00CC57BC">
        <w:rPr>
          <w:rFonts w:ascii="GHEA Grapalat" w:hAnsi="GHEA Grapalat" w:cs="Sylfaen"/>
          <w:sz w:val="24"/>
          <w:szCs w:val="24"/>
          <w:lang w:val="hy-AM"/>
        </w:rPr>
        <w:t>հարկային կարգավորումների կանխատեսելիությունը</w:t>
      </w:r>
      <w:r w:rsidR="00DE0215">
        <w:rPr>
          <w:rFonts w:ascii="GHEA Grapalat" w:hAnsi="GHEA Grapalat" w:cs="Sylfaen"/>
          <w:sz w:val="24"/>
          <w:szCs w:val="24"/>
          <w:lang w:val="hy-AM"/>
        </w:rPr>
        <w:t xml:space="preserve">։ Պետք է ուսումնասիրել շահաբաժինների և տոկոսային եկամուտների հարկման մեխանիզմների տարբերությունները՝ ըստ անհրաժեշտության </w:t>
      </w:r>
      <w:r w:rsidR="004303CC">
        <w:rPr>
          <w:rFonts w:ascii="GHEA Grapalat" w:hAnsi="GHEA Grapalat" w:cs="Sylfaen"/>
          <w:sz w:val="24"/>
          <w:szCs w:val="24"/>
          <w:lang w:val="hy-AM"/>
        </w:rPr>
        <w:t>առաջարկելով</w:t>
      </w:r>
      <w:r w:rsidR="00DE0215">
        <w:rPr>
          <w:rFonts w:ascii="GHEA Grapalat" w:hAnsi="GHEA Grapalat" w:cs="Sylfaen"/>
          <w:sz w:val="24"/>
          <w:szCs w:val="24"/>
          <w:lang w:val="hy-AM"/>
        </w:rPr>
        <w:t xml:space="preserve"> փոփոխություննե</w:t>
      </w:r>
      <w:r w:rsidR="004303CC">
        <w:rPr>
          <w:rFonts w:ascii="GHEA Grapalat" w:hAnsi="GHEA Grapalat" w:cs="Sylfaen"/>
          <w:sz w:val="24"/>
          <w:szCs w:val="24"/>
          <w:lang w:val="hy-AM"/>
        </w:rPr>
        <w:t>ր</w:t>
      </w:r>
      <w:r w:rsidR="00875B9A" w:rsidRPr="00CC57BC">
        <w:rPr>
          <w:rFonts w:ascii="GHEA Grapalat" w:hAnsi="GHEA Grapalat" w:cs="Sylfaen"/>
          <w:sz w:val="24"/>
          <w:szCs w:val="24"/>
          <w:lang w:val="hy-AM"/>
        </w:rPr>
        <w:t>։</w:t>
      </w:r>
    </w:p>
    <w:p w14:paraId="21A350CE" w14:textId="77777777" w:rsidR="00F76BC8" w:rsidRPr="00CC57BC" w:rsidRDefault="00F76BC8" w:rsidP="00F76BC8">
      <w:pPr>
        <w:pStyle w:val="ListParagraph"/>
        <w:spacing w:line="240" w:lineRule="auto"/>
        <w:ind w:left="993" w:hanging="284"/>
        <w:rPr>
          <w:rFonts w:ascii="GHEA Grapalat" w:hAnsi="GHEA Grapalat" w:cs="Sylfaen"/>
          <w:bCs/>
          <w:sz w:val="24"/>
          <w:szCs w:val="24"/>
          <w:lang w:val="hy-AM"/>
        </w:rPr>
      </w:pPr>
    </w:p>
    <w:p w14:paraId="115FC083" w14:textId="77777777" w:rsidR="008A36E8" w:rsidRPr="00CC57BC" w:rsidRDefault="009355DA" w:rsidP="00DC6F54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line="24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207E03">
        <w:rPr>
          <w:rFonts w:ascii="GHEA Grapalat" w:hAnsi="GHEA Grapalat" w:cs="Sylfaen"/>
          <w:b/>
          <w:sz w:val="24"/>
          <w:szCs w:val="24"/>
          <w:lang w:val="hy-AM"/>
        </w:rPr>
        <w:t>20</w:t>
      </w:r>
      <w:r>
        <w:rPr>
          <w:rFonts w:ascii="GHEA Grapalat" w:hAnsi="GHEA Grapalat" w:cs="Sylfaen"/>
          <w:b/>
          <w:sz w:val="24"/>
          <w:szCs w:val="24"/>
          <w:lang w:val="hy-AM"/>
        </w:rPr>
        <w:t>20</w:t>
      </w:r>
      <w:r w:rsidRPr="00207E03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F76BC8" w:rsidRPr="00207E03">
        <w:rPr>
          <w:rFonts w:ascii="GHEA Grapalat" w:hAnsi="GHEA Grapalat" w:cs="Sylfaen"/>
          <w:b/>
          <w:sz w:val="24"/>
          <w:szCs w:val="24"/>
          <w:lang w:val="hy-AM"/>
        </w:rPr>
        <w:t xml:space="preserve">թվականի 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հունվարի 1-ից </w:t>
      </w:r>
      <w:r w:rsidR="00F76BC8" w:rsidRPr="00207E03">
        <w:rPr>
          <w:rFonts w:ascii="GHEA Grapalat" w:hAnsi="GHEA Grapalat" w:cs="Sylfaen"/>
          <w:b/>
          <w:sz w:val="24"/>
          <w:szCs w:val="24"/>
          <w:lang w:val="hy-AM"/>
        </w:rPr>
        <w:t>ուժի մեջ են մտել «</w:t>
      </w:r>
      <w:r w:rsidR="00F76BC8" w:rsidRPr="002E038C">
        <w:rPr>
          <w:rFonts w:ascii="GHEA Grapalat" w:hAnsi="GHEA Grapalat" w:cs="Sylfaen"/>
          <w:b/>
          <w:sz w:val="24"/>
          <w:szCs w:val="24"/>
          <w:lang w:val="hy-AM"/>
        </w:rPr>
        <w:t>Հաշվապահա</w:t>
      </w:r>
      <w:r w:rsidR="00F76BC8" w:rsidRPr="00CC57BC">
        <w:rPr>
          <w:rFonts w:ascii="GHEA Grapalat" w:hAnsi="GHEA Grapalat" w:cs="Sylfaen"/>
          <w:b/>
          <w:sz w:val="24"/>
          <w:szCs w:val="24"/>
          <w:lang w:val="hy-AM"/>
        </w:rPr>
        <w:t>կան հաշվառման մասին» և «Աուդիտորական գործունեության մասին» ՀՀ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 նոր </w:t>
      </w:r>
      <w:r w:rsidR="00F76BC8" w:rsidRPr="00CC57BC">
        <w:rPr>
          <w:rFonts w:ascii="GHEA Grapalat" w:hAnsi="GHEA Grapalat" w:cs="Sylfaen"/>
          <w:b/>
          <w:sz w:val="24"/>
          <w:szCs w:val="24"/>
          <w:lang w:val="hy-AM"/>
        </w:rPr>
        <w:t xml:space="preserve"> օրենքներ</w:t>
      </w:r>
      <w:r>
        <w:rPr>
          <w:rFonts w:ascii="GHEA Grapalat" w:hAnsi="GHEA Grapalat" w:cs="Sylfaen"/>
          <w:b/>
          <w:sz w:val="24"/>
          <w:szCs w:val="24"/>
          <w:lang w:val="hy-AM"/>
        </w:rPr>
        <w:t>ը</w:t>
      </w:r>
      <w:r w:rsidR="00F76BC8" w:rsidRPr="00CC57BC">
        <w:rPr>
          <w:rFonts w:ascii="GHEA Grapalat" w:hAnsi="GHEA Grapalat" w:cs="Sylfaen"/>
          <w:b/>
          <w:sz w:val="24"/>
          <w:szCs w:val="24"/>
          <w:lang w:val="hy-AM"/>
        </w:rPr>
        <w:t>:</w:t>
      </w:r>
    </w:p>
    <w:p w14:paraId="2169149E" w14:textId="77777777" w:rsidR="00D213D1" w:rsidRPr="00CC57BC" w:rsidRDefault="00D213D1" w:rsidP="00D213D1">
      <w:pPr>
        <w:pStyle w:val="ListParagraph"/>
        <w:rPr>
          <w:rFonts w:ascii="GHEA Grapalat" w:hAnsi="GHEA Grapalat" w:cs="Sylfaen"/>
          <w:sz w:val="24"/>
          <w:szCs w:val="24"/>
          <w:lang w:val="hy-AM"/>
        </w:rPr>
      </w:pPr>
    </w:p>
    <w:p w14:paraId="5748BF9F" w14:textId="77777777" w:rsidR="00F76BC8" w:rsidRPr="00CC57BC" w:rsidRDefault="00F76BC8" w:rsidP="00050B95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line="240" w:lineRule="auto"/>
        <w:ind w:left="450" w:hanging="425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CC57BC">
        <w:rPr>
          <w:rFonts w:ascii="GHEA Grapalat" w:hAnsi="GHEA Grapalat" w:cs="Sylfaen"/>
          <w:sz w:val="24"/>
          <w:szCs w:val="24"/>
          <w:lang w:val="hy-AM"/>
        </w:rPr>
        <w:t xml:space="preserve">Վերջիններս կապիտալի շուկայի մասնակիցների թափանցիկության և վստահության բարձրացման համար նախադրյալներ ստեղծեցին: </w:t>
      </w:r>
      <w:r w:rsidRPr="006F1A27">
        <w:rPr>
          <w:rFonts w:ascii="GHEA Grapalat" w:hAnsi="GHEA Grapalat" w:cs="Sylfaen"/>
          <w:sz w:val="24"/>
          <w:szCs w:val="24"/>
          <w:lang w:val="hy-AM"/>
        </w:rPr>
        <w:t>Համաձայն</w:t>
      </w:r>
      <w:r w:rsidR="00453A19" w:rsidRPr="006F1A27">
        <w:rPr>
          <w:rFonts w:ascii="GHEA Grapalat" w:hAnsi="GHEA Grapalat" w:cs="Sylfaen"/>
          <w:sz w:val="24"/>
          <w:szCs w:val="24"/>
          <w:lang w:val="hy-AM"/>
        </w:rPr>
        <w:t xml:space="preserve"> այս օրենքների՝</w:t>
      </w:r>
      <w:r w:rsidRPr="006F1A27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 xml:space="preserve">ՀՀ բոլոր  խոշոր, միջին և հանրային հետաքրքրություն ներկայացնող </w:t>
      </w:r>
      <w:r w:rsidR="00207E03" w:rsidRPr="00CC57BC">
        <w:rPr>
          <w:rFonts w:ascii="GHEA Grapalat" w:hAnsi="GHEA Grapalat" w:cs="Sylfaen"/>
          <w:sz w:val="24"/>
          <w:szCs w:val="24"/>
          <w:lang w:val="hy-AM"/>
        </w:rPr>
        <w:t>կազմակերպությունների</w:t>
      </w:r>
      <w:r w:rsidRPr="00CC57BC">
        <w:rPr>
          <w:rFonts w:ascii="GHEA Grapalat" w:hAnsi="GHEA Grapalat" w:cs="Sylfaen"/>
          <w:sz w:val="24"/>
          <w:szCs w:val="24"/>
          <w:lang w:val="hy-AM"/>
        </w:rPr>
        <w:t xml:space="preserve"> (այդ թվում՝ հրապարակային առաջար</w:t>
      </w:r>
      <w:r w:rsidR="005A13A9" w:rsidRPr="00CC57BC">
        <w:rPr>
          <w:rFonts w:ascii="GHEA Grapalat" w:hAnsi="GHEA Grapalat" w:cs="Sylfaen"/>
          <w:sz w:val="24"/>
          <w:szCs w:val="24"/>
          <w:lang w:val="hy-AM"/>
        </w:rPr>
        <w:t>կ</w:t>
      </w:r>
      <w:r w:rsidRPr="00CC57BC">
        <w:rPr>
          <w:rFonts w:ascii="GHEA Grapalat" w:hAnsi="GHEA Grapalat" w:cs="Sylfaen"/>
          <w:sz w:val="24"/>
          <w:szCs w:val="24"/>
          <w:lang w:val="hy-AM"/>
        </w:rPr>
        <w:t xml:space="preserve">ով հանդես եկող </w:t>
      </w:r>
      <w:r w:rsidR="005A13A9" w:rsidRPr="00CC57BC">
        <w:rPr>
          <w:rFonts w:ascii="GHEA Grapalat" w:hAnsi="GHEA Grapalat" w:cs="Sylfaen"/>
          <w:sz w:val="24"/>
          <w:szCs w:val="24"/>
          <w:lang w:val="hy-AM"/>
        </w:rPr>
        <w:t>թողարկողների</w:t>
      </w:r>
      <w:r w:rsidRPr="00CC57BC">
        <w:rPr>
          <w:rFonts w:ascii="GHEA Grapalat" w:hAnsi="GHEA Grapalat" w:cs="Sylfaen"/>
          <w:sz w:val="24"/>
          <w:szCs w:val="24"/>
          <w:lang w:val="hy-AM"/>
        </w:rPr>
        <w:t xml:space="preserve">, </w:t>
      </w:r>
      <w:r w:rsidR="00207E03" w:rsidRPr="00CC57BC">
        <w:rPr>
          <w:rFonts w:ascii="GHEA Grapalat" w:hAnsi="GHEA Grapalat" w:cs="Sylfaen"/>
          <w:sz w:val="24"/>
          <w:szCs w:val="24"/>
          <w:lang w:val="hy-AM"/>
        </w:rPr>
        <w:t>հաշվետու</w:t>
      </w:r>
      <w:r w:rsidRPr="00CC57B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5A13A9" w:rsidRPr="00CC57BC">
        <w:rPr>
          <w:rFonts w:ascii="GHEA Grapalat" w:hAnsi="GHEA Grapalat" w:cs="Sylfaen"/>
          <w:sz w:val="24"/>
          <w:szCs w:val="24"/>
          <w:lang w:val="hy-AM"/>
        </w:rPr>
        <w:t xml:space="preserve">թողարկողների </w:t>
      </w:r>
      <w:r w:rsidRPr="00CC57BC">
        <w:rPr>
          <w:rFonts w:ascii="GHEA Grapalat" w:hAnsi="GHEA Grapalat" w:cs="Sylfaen"/>
          <w:sz w:val="24"/>
          <w:szCs w:val="24"/>
          <w:lang w:val="hy-AM"/>
        </w:rPr>
        <w:t xml:space="preserve">և արժեթղթերի շուկայի մյուս </w:t>
      </w:r>
      <w:r w:rsidR="005A13A9" w:rsidRPr="00CC57BC">
        <w:rPr>
          <w:rFonts w:ascii="GHEA Grapalat" w:hAnsi="GHEA Grapalat" w:cs="Sylfaen"/>
          <w:sz w:val="24"/>
          <w:szCs w:val="24"/>
          <w:lang w:val="hy-AM"/>
        </w:rPr>
        <w:t>մասնակիցների</w:t>
      </w:r>
      <w:r w:rsidRPr="00CC57BC">
        <w:rPr>
          <w:rFonts w:ascii="GHEA Grapalat" w:hAnsi="GHEA Grapalat" w:cs="Sylfaen"/>
          <w:sz w:val="24"/>
          <w:szCs w:val="24"/>
          <w:lang w:val="hy-AM"/>
        </w:rPr>
        <w:t xml:space="preserve">) տարեկան ֆինանսական հաշվետվությունները ենթակա են պարտադիր աուդիտի: Կարևոր է նշել նաև, որ Կենտրոնական բանկը </w:t>
      </w:r>
      <w:r w:rsidR="00207E03" w:rsidRPr="00CC57BC">
        <w:rPr>
          <w:rFonts w:ascii="GHEA Grapalat" w:hAnsi="GHEA Grapalat" w:cs="Sylfaen"/>
          <w:sz w:val="24"/>
          <w:szCs w:val="24"/>
          <w:lang w:val="hy-AM"/>
        </w:rPr>
        <w:t>ենթաօրենսդրական</w:t>
      </w:r>
      <w:r w:rsidRPr="00CC57BC">
        <w:rPr>
          <w:rFonts w:ascii="GHEA Grapalat" w:hAnsi="GHEA Grapalat" w:cs="Sylfaen"/>
          <w:sz w:val="24"/>
          <w:szCs w:val="24"/>
          <w:lang w:val="hy-AM"/>
        </w:rPr>
        <w:t xml:space="preserve"> ակտով սահմանել է ցուցակված թողարկողների ֆինանսատնտեսական գործունեության աուդիտն իրականացնող անձանց բավ</w:t>
      </w:r>
      <w:r w:rsidR="005A13A9" w:rsidRPr="00CC57BC">
        <w:rPr>
          <w:rFonts w:ascii="GHEA Grapalat" w:hAnsi="GHEA Grapalat" w:cs="Sylfaen"/>
          <w:sz w:val="24"/>
          <w:szCs w:val="24"/>
          <w:lang w:val="hy-AM"/>
        </w:rPr>
        <w:t>ա</w:t>
      </w:r>
      <w:r w:rsidRPr="00CC57BC">
        <w:rPr>
          <w:rFonts w:ascii="GHEA Grapalat" w:hAnsi="GHEA Grapalat" w:cs="Sylfaen"/>
          <w:sz w:val="24"/>
          <w:szCs w:val="24"/>
          <w:lang w:val="hy-AM"/>
        </w:rPr>
        <w:t xml:space="preserve">կանին խիստ չափանիշներ (կազմակերպության 3 տարվա աուդիտորական գործունեության փորձ կամ միջազգային ճանաչում ունեցող աուդիտորական կազմակերպություն, պատասխանատու աուդիտորների ռոտացիայի, որակավորման և աշխատանքային փորձի </w:t>
      </w:r>
      <w:r w:rsidR="00207E03" w:rsidRPr="00CC57BC">
        <w:rPr>
          <w:rFonts w:ascii="GHEA Grapalat" w:hAnsi="GHEA Grapalat" w:cs="Sylfaen"/>
          <w:sz w:val="24"/>
          <w:szCs w:val="24"/>
          <w:lang w:val="hy-AM"/>
        </w:rPr>
        <w:t>նկատմամբ</w:t>
      </w:r>
      <w:r w:rsidRPr="00CC57BC">
        <w:rPr>
          <w:rFonts w:ascii="GHEA Grapalat" w:hAnsi="GHEA Grapalat" w:cs="Sylfaen"/>
          <w:sz w:val="24"/>
          <w:szCs w:val="24"/>
          <w:lang w:val="hy-AM"/>
        </w:rPr>
        <w:t xml:space="preserve"> պահանջներ): «Հաշվապահական հաշվառման մասին» ՀՀ օրենքը այս ընկերությունների համար ամրագրում է նաև միջազգային  ստանդարտներին համաձայն (IFRS, IAS) ֆինանսական հաշվետվությունների կազմման և հրապարակման պահանջ: </w:t>
      </w:r>
    </w:p>
    <w:p w14:paraId="1CEC28E1" w14:textId="77777777" w:rsidR="00875B9A" w:rsidRPr="00CC57BC" w:rsidRDefault="00875B9A" w:rsidP="00875B9A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line="240" w:lineRule="auto"/>
        <w:ind w:left="0" w:firstLine="426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sz w:val="24"/>
          <w:szCs w:val="24"/>
          <w:lang w:val="hy-AM"/>
        </w:rPr>
        <w:t>Արժեթղթերի շուկային արժեթղթերի շրջանառության թույլտվության գործընթացը պետք է հնարավորինս պարզեցվի։</w:t>
      </w:r>
      <w:r w:rsidRPr="00CC57BC">
        <w:rPr>
          <w:rFonts w:ascii="GHEA Grapalat" w:hAnsi="GHEA Grapalat" w:cs="Sylfaen"/>
          <w:sz w:val="24"/>
          <w:szCs w:val="24"/>
          <w:lang w:val="hy-AM"/>
        </w:rPr>
        <w:t xml:space="preserve"> Հնարավոր է ազդագրի և առևտրի ազդագրի վերաբերյալ կարգավորումների վերանայում, ինչպես նաև փոքր և միջին ձեռնարկությունների կողմից պարզեցված ընթացակարգերով թողարկումներ իրականացնելու կարգավորումների ներդրում։</w:t>
      </w:r>
    </w:p>
    <w:p w14:paraId="2AE90BB8" w14:textId="77777777" w:rsidR="00875B9A" w:rsidRPr="002A431F" w:rsidRDefault="00875B9A" w:rsidP="00875B9A">
      <w:pPr>
        <w:pStyle w:val="Heading2"/>
        <w:numPr>
          <w:ilvl w:val="1"/>
          <w:numId w:val="43"/>
        </w:numPr>
        <w:rPr>
          <w:rStyle w:val="Heading2Char"/>
          <w:rFonts w:ascii="GHEA Grapalat" w:hAnsi="GHEA Grapalat" w:cs="Sylfaen"/>
          <w:b/>
          <w:sz w:val="24"/>
          <w:szCs w:val="24"/>
          <w:lang w:val="hy-AM"/>
        </w:rPr>
      </w:pPr>
      <w:r w:rsidRPr="00CC57BC">
        <w:rPr>
          <w:rStyle w:val="Heading2Char"/>
          <w:rFonts w:ascii="GHEA Grapalat" w:hAnsi="GHEA Grapalat" w:cs="Sylfaen"/>
          <w:b/>
          <w:sz w:val="24"/>
          <w:szCs w:val="24"/>
          <w:lang w:val="hy-AM"/>
        </w:rPr>
        <w:lastRenderedPageBreak/>
        <w:t>Վերահսկողության բարելավում</w:t>
      </w:r>
    </w:p>
    <w:p w14:paraId="49734C5D" w14:textId="77777777" w:rsidR="00875B9A" w:rsidRPr="002A431F" w:rsidRDefault="00875B9A" w:rsidP="00875B9A">
      <w:pPr>
        <w:rPr>
          <w:lang w:val="hy-AM"/>
        </w:rPr>
      </w:pPr>
    </w:p>
    <w:p w14:paraId="6745604D" w14:textId="77777777" w:rsidR="00E567F8" w:rsidRPr="007A2D1A" w:rsidRDefault="00875B9A" w:rsidP="007A2D1A">
      <w:pPr>
        <w:pStyle w:val="ListParagraph"/>
        <w:numPr>
          <w:ilvl w:val="0"/>
          <w:numId w:val="4"/>
        </w:numPr>
        <w:spacing w:before="120" w:after="120" w:line="240" w:lineRule="auto"/>
        <w:ind w:left="0" w:firstLine="450"/>
        <w:jc w:val="both"/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</w:pPr>
      <w:r w:rsidRPr="007A2D1A">
        <w:rPr>
          <w:rFonts w:ascii="GHEA Grapalat" w:hAnsi="GHEA Grapalat" w:cs="Sylfaen"/>
          <w:b/>
          <w:sz w:val="24"/>
          <w:szCs w:val="24"/>
          <w:lang w:val="hy-AM"/>
        </w:rPr>
        <w:t>Արժեթղթերի շուկայի նկատմամբ վերահսկողության համակարգը պետք է համապատասխանեցվի Արժեթղթերի հանձնաժողովների միջազգային կազմակերպության</w:t>
      </w:r>
      <w:r w:rsidRPr="007A2D1A">
        <w:rPr>
          <w:rFonts w:ascii="Calibri" w:hAnsi="Calibri" w:cs="Calibri"/>
          <w:b/>
          <w:sz w:val="24"/>
          <w:szCs w:val="24"/>
          <w:lang w:val="hy-AM"/>
        </w:rPr>
        <w:t> </w:t>
      </w:r>
      <w:r w:rsidRPr="007A2D1A">
        <w:rPr>
          <w:rFonts w:ascii="GHEA Grapalat" w:hAnsi="GHEA Grapalat" w:cs="Sylfaen"/>
          <w:b/>
          <w:sz w:val="24"/>
          <w:szCs w:val="24"/>
          <w:lang w:val="hy-AM"/>
        </w:rPr>
        <w:t xml:space="preserve"> արժեթղթերի կարգավորման սկզբունքներին և նպատակներին։ </w:t>
      </w:r>
      <w:r w:rsidRPr="007A2D1A">
        <w:rPr>
          <w:rFonts w:ascii="GHEA Grapalat" w:hAnsi="GHEA Grapalat" w:cs="Sylfaen"/>
          <w:sz w:val="24"/>
          <w:szCs w:val="24"/>
          <w:lang w:val="hy-AM"/>
        </w:rPr>
        <w:t xml:space="preserve">Արժեթղթերի շուկայի նկատմամբ՝ արդյունավետ վերահսկողության իրականացումը հատկապես կարևոր է ներդրողների պաշտպանության տեսանկյունից։ Ներդրողների պաշտպանության բարձր մակարդակը ի վերջո հանգեցնում է շուկայի նկատմամբ վստահության աճին և կապիտալի շուկայում իրականացվող ներդրումների ծավալների մեծացման։ Այդ նպատակով </w:t>
      </w:r>
      <w:r w:rsidRPr="007A2D1A">
        <w:rPr>
          <w:rFonts w:ascii="GHEA Grapalat" w:hAnsi="GHEA Grapalat" w:cs="Arial"/>
          <w:sz w:val="24"/>
          <w:szCs w:val="24"/>
          <w:lang w:val="hy-AM"/>
        </w:rPr>
        <w:t>Կենտրոնական բանկի վերահսկողության և ռիսկերի վերահսկման համակարգերը պետք է գնահատվեն՝  Արժեթղթերի հանձնաժողովների միջազգային կազմակերպության և</w:t>
      </w:r>
      <w:r w:rsidRPr="007A2D1A">
        <w:rPr>
          <w:rFonts w:ascii="Calibri" w:hAnsi="Calibri" w:cs="Calibri"/>
          <w:sz w:val="24"/>
          <w:szCs w:val="24"/>
          <w:lang w:val="hy-AM"/>
        </w:rPr>
        <w:t> </w:t>
      </w:r>
      <w:r w:rsidRPr="007A2D1A">
        <w:rPr>
          <w:rFonts w:ascii="GHEA Grapalat" w:hAnsi="GHEA Grapalat" w:cs="Arial"/>
          <w:sz w:val="24"/>
          <w:szCs w:val="24"/>
          <w:lang w:val="hy-AM"/>
        </w:rPr>
        <w:t>Միջազգային հաշվարկների բանկի ֆինանսական շուկայի ենթակառուցվածքների սկզբունքներին համապատասխանության տեսանկյունից։</w:t>
      </w:r>
      <w:r w:rsidR="002F2CDD" w:rsidRPr="007A2D1A">
        <w:rPr>
          <w:rFonts w:ascii="GHEA Grapalat" w:hAnsi="GHEA Grapalat" w:cs="GHEA Grapalat"/>
          <w:sz w:val="24"/>
          <w:szCs w:val="24"/>
          <w:highlight w:val="white"/>
          <w:lang w:val="hy-AM"/>
        </w:rPr>
        <w:tab/>
      </w:r>
    </w:p>
    <w:p w14:paraId="6B8C65FA" w14:textId="77777777" w:rsidR="00EF6548" w:rsidRDefault="00EF6548">
      <w:pPr>
        <w:rPr>
          <w:rFonts w:ascii="GHEA Grapalat" w:eastAsiaTheme="majorEastAsia" w:hAnsi="GHEA Grapalat" w:cs="Sylfaen"/>
          <w:b/>
          <w:bCs/>
          <w:color w:val="365F91" w:themeColor="accent1" w:themeShade="BF"/>
          <w:sz w:val="24"/>
          <w:szCs w:val="24"/>
          <w:lang w:val="hy-AM"/>
        </w:rPr>
      </w:pPr>
      <w:bookmarkStart w:id="30" w:name="_Toc35420845"/>
      <w:r>
        <w:rPr>
          <w:rFonts w:ascii="GHEA Grapalat" w:hAnsi="GHEA Grapalat" w:cs="Sylfaen"/>
          <w:sz w:val="24"/>
          <w:szCs w:val="24"/>
          <w:lang w:val="hy-AM"/>
        </w:rPr>
        <w:br w:type="page"/>
      </w:r>
    </w:p>
    <w:p w14:paraId="04311944" w14:textId="77777777" w:rsidR="00EF6548" w:rsidRDefault="00EF6548" w:rsidP="00E567F8">
      <w:pPr>
        <w:pStyle w:val="Heading1"/>
        <w:spacing w:before="0"/>
        <w:jc w:val="center"/>
        <w:rPr>
          <w:rFonts w:ascii="GHEA Grapalat" w:hAnsi="GHEA Grapalat" w:cs="Sylfaen"/>
          <w:sz w:val="24"/>
          <w:szCs w:val="24"/>
          <w:lang w:val="hy-AM"/>
        </w:rPr>
        <w:sectPr w:rsidR="00EF6548" w:rsidSect="0059282E">
          <w:footerReference w:type="default" r:id="rId29"/>
          <w:pgSz w:w="12240" w:h="15840"/>
          <w:pgMar w:top="850" w:right="907" w:bottom="1138" w:left="1282" w:header="720" w:footer="720" w:gutter="0"/>
          <w:cols w:space="720"/>
          <w:noEndnote/>
          <w:docGrid w:linePitch="299"/>
        </w:sectPr>
      </w:pPr>
    </w:p>
    <w:p w14:paraId="6AA2F97A" w14:textId="3F8BC07E" w:rsidR="00E567F8" w:rsidRPr="00EB5077" w:rsidRDefault="00E567F8" w:rsidP="00E567F8">
      <w:pPr>
        <w:pStyle w:val="Heading1"/>
        <w:spacing w:before="0"/>
        <w:jc w:val="center"/>
        <w:rPr>
          <w:rFonts w:ascii="GHEA Grapalat" w:hAnsi="GHEA Grapalat" w:cs="Sylfaen"/>
          <w:sz w:val="24"/>
          <w:szCs w:val="24"/>
          <w:lang w:val="hy-AM"/>
        </w:rPr>
      </w:pPr>
      <w:r w:rsidRPr="00207E03">
        <w:rPr>
          <w:rFonts w:ascii="GHEA Grapalat" w:hAnsi="GHEA Grapalat" w:cs="Sylfaen"/>
          <w:sz w:val="24"/>
          <w:szCs w:val="24"/>
          <w:lang w:val="hy-AM"/>
        </w:rPr>
        <w:lastRenderedPageBreak/>
        <w:t>ՄԱՍ II. ԿԱՊԻՏԱԼԻ ՇՈՒԿԱՅԻ ԶԱՐԳԱՑՄԱՆ ՌԱԶՄԱՎԱՐ</w:t>
      </w:r>
      <w:r w:rsidR="00EB5077" w:rsidRPr="00DB2EDF">
        <w:rPr>
          <w:rFonts w:ascii="GHEA Grapalat" w:hAnsi="GHEA Grapalat" w:cs="Sylfaen"/>
          <w:sz w:val="24"/>
          <w:szCs w:val="24"/>
          <w:lang w:val="hy-AM"/>
        </w:rPr>
        <w:t xml:space="preserve">ԱԿԱՆ ՈՒՂՂՈՒԹՅՈՒՆՆԵՐՆ ՈՒ </w:t>
      </w:r>
      <w:bookmarkEnd w:id="30"/>
    </w:p>
    <w:p w14:paraId="0949AADE" w14:textId="77777777" w:rsidR="00207E03" w:rsidRPr="00DB2EDF" w:rsidRDefault="00207E03" w:rsidP="00207E03">
      <w:pPr>
        <w:pStyle w:val="Heading1"/>
        <w:spacing w:before="0"/>
        <w:ind w:left="432" w:hanging="432"/>
        <w:jc w:val="center"/>
        <w:rPr>
          <w:rFonts w:ascii="GHEA Grapalat" w:hAnsi="GHEA Grapalat" w:cs="Sylfaen"/>
          <w:sz w:val="24"/>
          <w:szCs w:val="24"/>
          <w:lang w:val="hy-AM"/>
        </w:rPr>
      </w:pPr>
      <w:r w:rsidRPr="005B59CE">
        <w:rPr>
          <w:rFonts w:ascii="GHEA Grapalat" w:hAnsi="GHEA Grapalat" w:cs="Sylfaen"/>
          <w:sz w:val="24"/>
          <w:szCs w:val="24"/>
          <w:lang w:val="hy-AM"/>
        </w:rPr>
        <w:t>ԿԱՊԻՏԱԼԻ ՇՈՒԿԱՅԻ ԶԱՐԳԱՑՄԱՆ ԳՈՐԾՈՂՈՒԹՅՈՒՆՆԵՐԻ ԾՐԱԳԻՐ</w:t>
      </w:r>
      <w:r w:rsidR="00EB5077" w:rsidRPr="00DB2EDF">
        <w:rPr>
          <w:rFonts w:ascii="GHEA Grapalat" w:hAnsi="GHEA Grapalat" w:cs="Sylfaen"/>
          <w:sz w:val="24"/>
          <w:szCs w:val="24"/>
          <w:lang w:val="hy-AM"/>
        </w:rPr>
        <w:t>Ը</w:t>
      </w:r>
    </w:p>
    <w:tbl>
      <w:tblPr>
        <w:tblpPr w:leftFromText="180" w:rightFromText="180" w:vertAnchor="text" w:tblpXSpec="center" w:tblpY="1"/>
        <w:tblOverlap w:val="never"/>
        <w:tblW w:w="14363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80"/>
        <w:gridCol w:w="4382"/>
        <w:gridCol w:w="2977"/>
        <w:gridCol w:w="2709"/>
        <w:gridCol w:w="15"/>
      </w:tblGrid>
      <w:tr w:rsidR="00207E03" w:rsidRPr="005B59CE" w14:paraId="096BBE5C" w14:textId="77777777" w:rsidTr="00207E03">
        <w:trPr>
          <w:gridAfter w:val="1"/>
          <w:wAfter w:w="15" w:type="dxa"/>
          <w:trHeight w:val="1140"/>
          <w:tblCellSpacing w:w="0" w:type="dxa"/>
        </w:trPr>
        <w:tc>
          <w:tcPr>
            <w:tcW w:w="4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2CCF8D" w14:textId="77777777" w:rsidR="00207E03" w:rsidRPr="005B59CE" w:rsidRDefault="00207E03" w:rsidP="00207E03">
            <w:pPr>
              <w:spacing w:before="120" w:after="100" w:afterAutospacing="1" w:line="240" w:lineRule="auto"/>
              <w:ind w:left="127" w:right="310"/>
              <w:jc w:val="center"/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5B59CE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</w:rPr>
              <w:t>Միջոցառումները</w:t>
            </w:r>
            <w:proofErr w:type="spellEnd"/>
          </w:p>
        </w:tc>
        <w:tc>
          <w:tcPr>
            <w:tcW w:w="4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234A4F" w14:textId="77777777" w:rsidR="00207E03" w:rsidRPr="005B59CE" w:rsidRDefault="00207E03" w:rsidP="00207E03">
            <w:pPr>
              <w:spacing w:before="120" w:after="100" w:afterAutospacing="1" w:line="240" w:lineRule="auto"/>
              <w:jc w:val="center"/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5B59CE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</w:rPr>
              <w:t>Ակնկալվող</w:t>
            </w:r>
            <w:proofErr w:type="spellEnd"/>
            <w:r w:rsidRPr="005B59CE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59CE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</w:rPr>
              <w:t>արդյունքը</w:t>
            </w:r>
            <w:proofErr w:type="spellEnd"/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E69CBA" w14:textId="77777777" w:rsidR="00207E03" w:rsidRPr="005B59CE" w:rsidRDefault="00207E03" w:rsidP="00207E03">
            <w:pPr>
              <w:spacing w:before="120" w:after="100" w:afterAutospacing="1" w:line="240" w:lineRule="auto"/>
              <w:jc w:val="center"/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</w:rPr>
            </w:pPr>
            <w:r w:rsidRPr="005B59CE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  <w:t>Կատարող</w:t>
            </w:r>
            <w:r w:rsidRPr="005B59CE">
              <w:rPr>
                <w:rStyle w:val="FootnoteReference"/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  <w:footnoteReference w:id="31"/>
            </w:r>
            <w:r w:rsidRPr="005B59CE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  <w:t>/</w:t>
            </w:r>
            <w:proofErr w:type="spellStart"/>
            <w:r w:rsidRPr="005B59CE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</w:rPr>
              <w:t>Համակատարողը</w:t>
            </w:r>
            <w:proofErr w:type="spellEnd"/>
          </w:p>
        </w:tc>
        <w:tc>
          <w:tcPr>
            <w:tcW w:w="2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177837" w14:textId="77777777" w:rsidR="00207E03" w:rsidRPr="005B59CE" w:rsidRDefault="00207E03" w:rsidP="00207E03">
            <w:pPr>
              <w:spacing w:before="120" w:after="100" w:afterAutospacing="1" w:line="240" w:lineRule="auto"/>
              <w:jc w:val="center"/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5B59CE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</w:rPr>
              <w:t>Ժամկետը</w:t>
            </w:r>
            <w:proofErr w:type="spellEnd"/>
          </w:p>
        </w:tc>
      </w:tr>
      <w:tr w:rsidR="00207E03" w:rsidRPr="005B59CE" w14:paraId="153CC16B" w14:textId="77777777" w:rsidTr="00207E03">
        <w:trPr>
          <w:trHeight w:val="608"/>
          <w:tblCellSpacing w:w="0" w:type="dxa"/>
        </w:trPr>
        <w:tc>
          <w:tcPr>
            <w:tcW w:w="1436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5B3D7" w:themeFill="accent1" w:themeFillTint="99"/>
            <w:vAlign w:val="center"/>
          </w:tcPr>
          <w:p w14:paraId="057283F3" w14:textId="77777777" w:rsidR="003C27CA" w:rsidRDefault="00207E03" w:rsidP="004F2D16">
            <w:pPr>
              <w:pStyle w:val="Heading1"/>
              <w:numPr>
                <w:ilvl w:val="0"/>
                <w:numId w:val="44"/>
              </w:numPr>
              <w:spacing w:beforeLines="120" w:before="288" w:afterLines="120" w:after="288"/>
              <w:rPr>
                <w:rFonts w:ascii="GHEA Grapalat" w:eastAsia="Times New Roman" w:hAnsi="GHEA Grapalat"/>
                <w:lang w:val="hy-AM"/>
              </w:rPr>
            </w:pPr>
            <w:r w:rsidRPr="005B59CE">
              <w:rPr>
                <w:rFonts w:ascii="GHEA Grapalat" w:eastAsia="Times New Roman" w:hAnsi="GHEA Grapalat"/>
                <w:lang w:val="hy-AM"/>
              </w:rPr>
              <w:t>ԿԱՊԻՏԱԼԻ ՇՈՒԿԱՅԻ ԱՌԱՋԱՐԿԸ: ԱՌԱՋԱՐԿՎՈՂ ԳՈՐԾԻՔՆԵՐԸ</w:t>
            </w:r>
          </w:p>
        </w:tc>
      </w:tr>
      <w:tr w:rsidR="00207E03" w:rsidRPr="005B59CE" w14:paraId="416BDCEE" w14:textId="77777777" w:rsidTr="00207E03">
        <w:trPr>
          <w:gridAfter w:val="1"/>
          <w:wAfter w:w="15" w:type="dxa"/>
          <w:trHeight w:val="691"/>
          <w:tblCellSpacing w:w="0" w:type="dxa"/>
        </w:trPr>
        <w:tc>
          <w:tcPr>
            <w:tcW w:w="1434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56D4EBEE" w14:textId="77777777" w:rsidR="00207E03" w:rsidRPr="005B59CE" w:rsidRDefault="00207E03" w:rsidP="00207E03">
            <w:pPr>
              <w:numPr>
                <w:ilvl w:val="0"/>
                <w:numId w:val="46"/>
              </w:numPr>
              <w:spacing w:before="120"/>
              <w:jc w:val="center"/>
              <w:rPr>
                <w:rFonts w:ascii="GHEA Grapalat" w:hAnsi="GHEA Grapalat"/>
                <w:b/>
                <w:bCs/>
                <w:color w:val="1F497D" w:themeColor="text2"/>
                <w:sz w:val="28"/>
                <w:szCs w:val="28"/>
              </w:rPr>
            </w:pPr>
            <w:r w:rsidRPr="005B59CE">
              <w:rPr>
                <w:rFonts w:ascii="GHEA Grapalat" w:hAnsi="GHEA Grapalat"/>
                <w:b/>
                <w:bCs/>
                <w:color w:val="1F497D" w:themeColor="text2"/>
                <w:sz w:val="28"/>
                <w:szCs w:val="28"/>
              </w:rPr>
              <w:t>ՊԵՏԱԿԱՆ ՊԱՐՏԱՏՈՄՍԵՐԻ ՇՈՒԿԱ</w:t>
            </w:r>
          </w:p>
        </w:tc>
      </w:tr>
      <w:tr w:rsidR="00207E03" w:rsidRPr="005B59CE" w14:paraId="2A8BB83E" w14:textId="77777777" w:rsidTr="00207E03">
        <w:trPr>
          <w:gridAfter w:val="1"/>
          <w:wAfter w:w="15" w:type="dxa"/>
          <w:trHeight w:val="677"/>
          <w:tblCellSpacing w:w="0" w:type="dxa"/>
        </w:trPr>
        <w:tc>
          <w:tcPr>
            <w:tcW w:w="4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077DA3" w14:textId="77777777" w:rsidR="00207E03" w:rsidRPr="005B59CE" w:rsidRDefault="00207E03" w:rsidP="00207E03">
            <w:pPr>
              <w:pStyle w:val="ListParagraph"/>
              <w:numPr>
                <w:ilvl w:val="1"/>
                <w:numId w:val="46"/>
              </w:numPr>
              <w:rPr>
                <w:rFonts w:ascii="GHEA Grapalat" w:hAnsi="GHEA Grapalat"/>
                <w:b/>
                <w:bCs/>
              </w:rPr>
            </w:pPr>
            <w:proofErr w:type="spellStart"/>
            <w:r w:rsidRPr="005B59CE">
              <w:rPr>
                <w:rFonts w:ascii="GHEA Grapalat" w:hAnsi="GHEA Grapalat"/>
                <w:b/>
                <w:bCs/>
                <w:sz w:val="24"/>
                <w:szCs w:val="24"/>
              </w:rPr>
              <w:t>Պետական</w:t>
            </w:r>
            <w:proofErr w:type="spellEnd"/>
            <w:r w:rsidRPr="005B59CE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B59CE">
              <w:rPr>
                <w:rFonts w:ascii="GHEA Grapalat" w:hAnsi="GHEA Grapalat"/>
                <w:b/>
                <w:bCs/>
                <w:sz w:val="24"/>
                <w:szCs w:val="24"/>
              </w:rPr>
              <w:t>պարտատոմսերի</w:t>
            </w:r>
            <w:proofErr w:type="spellEnd"/>
            <w:r w:rsidRPr="005B59CE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B59CE">
              <w:rPr>
                <w:rFonts w:ascii="GHEA Grapalat" w:hAnsi="GHEA Grapalat"/>
                <w:b/>
                <w:bCs/>
                <w:sz w:val="24"/>
                <w:szCs w:val="24"/>
              </w:rPr>
              <w:t>շուկայի</w:t>
            </w:r>
            <w:proofErr w:type="spellEnd"/>
            <w:r w:rsidRPr="005B59CE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B59CE">
              <w:rPr>
                <w:rFonts w:ascii="GHEA Grapalat" w:hAnsi="GHEA Grapalat"/>
                <w:b/>
                <w:bCs/>
                <w:sz w:val="24"/>
                <w:szCs w:val="24"/>
              </w:rPr>
              <w:t>բարելավում</w:t>
            </w:r>
            <w:proofErr w:type="spellEnd"/>
          </w:p>
        </w:tc>
        <w:tc>
          <w:tcPr>
            <w:tcW w:w="4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6BB4A0" w14:textId="77777777" w:rsidR="00207E03" w:rsidRPr="005B59CE" w:rsidRDefault="00207E03" w:rsidP="00207E03">
            <w:pPr>
              <w:pStyle w:val="ListParagraph"/>
              <w:spacing w:line="240" w:lineRule="auto"/>
              <w:ind w:left="99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FD32DE" w14:textId="77777777" w:rsidR="00207E03" w:rsidRPr="005B59CE" w:rsidRDefault="00207E03" w:rsidP="00207E03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955933" w14:textId="77777777" w:rsidR="00207E03" w:rsidRPr="005B59CE" w:rsidRDefault="00207E03" w:rsidP="00207E03">
            <w:pPr>
              <w:spacing w:line="240" w:lineRule="auto"/>
              <w:ind w:left="268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</w:p>
        </w:tc>
      </w:tr>
      <w:tr w:rsidR="00F56B66" w:rsidRPr="00F56B66" w14:paraId="1677FFF5" w14:textId="77777777" w:rsidTr="00207E03">
        <w:trPr>
          <w:gridAfter w:val="1"/>
          <w:wAfter w:w="15" w:type="dxa"/>
          <w:trHeight w:val="677"/>
          <w:tblCellSpacing w:w="0" w:type="dxa"/>
        </w:trPr>
        <w:tc>
          <w:tcPr>
            <w:tcW w:w="4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27FDA3" w14:textId="77777777" w:rsidR="00F56B66" w:rsidRPr="002C1A3D" w:rsidRDefault="00F56B66" w:rsidP="00F56B66">
            <w:pPr>
              <w:pStyle w:val="ListParagraph"/>
              <w:numPr>
                <w:ilvl w:val="2"/>
                <w:numId w:val="45"/>
              </w:numPr>
              <w:spacing w:after="0" w:line="240" w:lineRule="auto"/>
              <w:ind w:left="0" w:firstLine="0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2C1A3D">
              <w:rPr>
                <w:rFonts w:ascii="GHEA Grapalat" w:hAnsi="GHEA Grapalat" w:cs="Arial"/>
                <w:sz w:val="24"/>
                <w:szCs w:val="24"/>
                <w:lang w:val="hy-AM"/>
              </w:rPr>
              <w:t>Պետական պարտատոմսերի</w:t>
            </w:r>
            <w:r w:rsidRPr="00305CEA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</w:t>
            </w:r>
            <w:r w:rsidRPr="002C1A3D">
              <w:rPr>
                <w:rFonts w:ascii="GHEA Grapalat" w:hAnsi="GHEA Grapalat" w:cs="Arial"/>
                <w:sz w:val="24"/>
                <w:szCs w:val="24"/>
                <w:lang w:val="hy-AM"/>
              </w:rPr>
              <w:t>թողարկումների քանակի նվազեցում՝ զուգահեռաբար ծավալների ավելացմամբ։</w:t>
            </w:r>
          </w:p>
        </w:tc>
        <w:tc>
          <w:tcPr>
            <w:tcW w:w="4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3A2B43" w14:textId="77777777" w:rsidR="00F56B66" w:rsidRPr="005B59CE" w:rsidRDefault="00F56B66" w:rsidP="00F56B66">
            <w:pPr>
              <w:pStyle w:val="ListParagraph"/>
              <w:spacing w:line="240" w:lineRule="auto"/>
              <w:ind w:left="99" w:right="127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Երկրորդական շուկայի (այդ թվում` ռեպո) ընդլայնման և հետագա զարգացման նպատակով պետական պարտատոմսերի թողարկման ծավալների ավելացում։ 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9A6309" w14:textId="77777777" w:rsidR="00F56B66" w:rsidRDefault="00F56B66" w:rsidP="00F56B66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ՀՀ ֆինանսների նախարարություն</w:t>
            </w:r>
          </w:p>
          <w:p w14:paraId="29D624DE" w14:textId="77777777" w:rsidR="00F56B66" w:rsidRDefault="00F56B66" w:rsidP="007A2D1A">
            <w:pPr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ՀՀ կենտրոնական բանկ</w:t>
            </w:r>
          </w:p>
          <w:p w14:paraId="17510EE6" w14:textId="77777777" w:rsidR="00F56B66" w:rsidRPr="002F0C73" w:rsidRDefault="002F0C73" w:rsidP="002F0C73">
            <w:pPr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(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համաձայնությամբ</w:t>
            </w:r>
            <w:r>
              <w:rPr>
                <w:rFonts w:ascii="GHEA Grapalat" w:hAnsi="GHEA Grapalat"/>
                <w:sz w:val="24"/>
                <w:szCs w:val="24"/>
              </w:rPr>
              <w:t>)</w:t>
            </w:r>
          </w:p>
        </w:tc>
        <w:tc>
          <w:tcPr>
            <w:tcW w:w="2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B55484" w14:textId="77777777" w:rsidR="00F56B66" w:rsidRPr="00F56B66" w:rsidRDefault="00F56B66" w:rsidP="00716BF4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2021թ</w:t>
            </w:r>
            <w:r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="00705BC7">
              <w:rPr>
                <w:rFonts w:ascii="GHEA Grapalat" w:hAnsi="GHEA Grapalat"/>
                <w:sz w:val="24"/>
                <w:szCs w:val="24"/>
                <w:lang w:val="hy-AM"/>
              </w:rPr>
              <w:t xml:space="preserve">հունիս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="00716BF4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</w:p>
        </w:tc>
      </w:tr>
      <w:tr w:rsidR="00F56B66" w:rsidRPr="00772C00" w14:paraId="1C08CDE5" w14:textId="77777777" w:rsidTr="00AD1A3D">
        <w:trPr>
          <w:gridAfter w:val="1"/>
          <w:wAfter w:w="15" w:type="dxa"/>
          <w:trHeight w:val="1065"/>
          <w:tblCellSpacing w:w="0" w:type="dxa"/>
        </w:trPr>
        <w:tc>
          <w:tcPr>
            <w:tcW w:w="4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A30FBB" w14:textId="77777777" w:rsidR="00F56B66" w:rsidRPr="002C1A3D" w:rsidRDefault="00F56B66" w:rsidP="007A2D1A">
            <w:pPr>
              <w:pStyle w:val="ListParagraph"/>
              <w:numPr>
                <w:ilvl w:val="2"/>
                <w:numId w:val="45"/>
              </w:numPr>
              <w:spacing w:after="0" w:line="240" w:lineRule="auto"/>
              <w:ind w:left="0" w:firstLine="0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2C1A3D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Ուսումնասիրել </w:t>
            </w:r>
            <w:r w:rsidRPr="00305CEA">
              <w:rPr>
                <w:rFonts w:ascii="GHEA Grapalat" w:hAnsi="GHEA Grapalat" w:cs="Arial"/>
                <w:sz w:val="24"/>
                <w:szCs w:val="24"/>
                <w:lang w:val="hy-AM"/>
              </w:rPr>
              <w:t>6 ամիս մարման</w:t>
            </w:r>
            <w:r w:rsidRPr="002C1A3D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ժամկետ ունեցող պարտատոմսերի ծավալների ավելացման և դրանց՝ որպես ուղենիշային սահմանման հնարավորությունները։ </w:t>
            </w:r>
          </w:p>
        </w:tc>
        <w:tc>
          <w:tcPr>
            <w:tcW w:w="4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9F357A" w14:textId="77777777" w:rsidR="00F56B66" w:rsidRPr="002C1A3D" w:rsidRDefault="00F56B66" w:rsidP="00F56B66">
            <w:pPr>
              <w:pStyle w:val="ListParagraph"/>
              <w:spacing w:line="240" w:lineRule="auto"/>
              <w:ind w:left="99" w:right="127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2C1A3D">
              <w:rPr>
                <w:rFonts w:ascii="GHEA Grapalat" w:hAnsi="GHEA Grapalat" w:cs="Arial"/>
                <w:sz w:val="24"/>
                <w:szCs w:val="24"/>
                <w:lang w:val="hy-AM"/>
              </w:rPr>
              <w:t>Պետական պարտատոմսերի իրացվելիության աճ, գլոբալ ինդեքսներում պետական պարտատոմսերի գնանշման հնարավորություն, ուստի, ներդրողների բազայի ընդլայնում (այդ թվում՝ օտարերկրյա ներդրողների հաշվին)։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D35A2B" w14:textId="77777777" w:rsidR="00F56B66" w:rsidRPr="005B59CE" w:rsidRDefault="00F56B66" w:rsidP="00F56B66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>ՀՀ ֆինանսների նախարարություն</w:t>
            </w:r>
          </w:p>
          <w:p w14:paraId="6336FD15" w14:textId="77777777" w:rsidR="002F0C73" w:rsidRDefault="00F56B66" w:rsidP="00F56B66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>ՀՀ կենտրոնական բանկ</w:t>
            </w:r>
          </w:p>
          <w:p w14:paraId="4F980A2F" w14:textId="77777777" w:rsidR="00F56B66" w:rsidRPr="005B59CE" w:rsidRDefault="002F0C73" w:rsidP="00F56B66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</w:rPr>
              <w:t>(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համաձայնությամբ</w:t>
            </w:r>
            <w:r>
              <w:rPr>
                <w:rFonts w:ascii="GHEA Grapalat" w:hAnsi="GHEA Grapalat"/>
                <w:sz w:val="24"/>
                <w:szCs w:val="24"/>
              </w:rPr>
              <w:t>)</w:t>
            </w:r>
            <w:r w:rsidR="00F56B66" w:rsidRPr="005B59C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2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CB9B12" w14:textId="77777777" w:rsidR="00F56B66" w:rsidRPr="005B59CE" w:rsidRDefault="00F56B66" w:rsidP="00F56B66">
            <w:pPr>
              <w:spacing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  <w:r w:rsidRPr="000459D3">
              <w:rPr>
                <w:rFonts w:ascii="GHEA Grapalat" w:hAnsi="GHEA Grapalat"/>
                <w:sz w:val="24"/>
                <w:szCs w:val="24"/>
                <w:lang w:val="hy-AM"/>
              </w:rPr>
              <w:t>202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  <w:r w:rsidRPr="000459D3">
              <w:rPr>
                <w:rFonts w:ascii="GHEA Grapalat" w:hAnsi="GHEA Grapalat"/>
                <w:sz w:val="24"/>
                <w:szCs w:val="24"/>
                <w:lang w:val="hy-AM"/>
              </w:rPr>
              <w:t xml:space="preserve">թ. </w:t>
            </w:r>
            <w:r w:rsidR="00705BC7">
              <w:rPr>
                <w:rFonts w:ascii="GHEA Grapalat" w:hAnsi="GHEA Grapalat"/>
                <w:sz w:val="24"/>
                <w:szCs w:val="24"/>
                <w:lang w:val="hy-AM"/>
              </w:rPr>
              <w:t>դեկտեմբեր</w:t>
            </w:r>
            <w:r w:rsidR="00705BC7" w:rsidRPr="005B59CE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 </w:t>
            </w:r>
            <w:r w:rsidRPr="005B59CE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31</w:t>
            </w:r>
          </w:p>
        </w:tc>
      </w:tr>
      <w:tr w:rsidR="00F56B66" w:rsidRPr="00DB3EB7" w14:paraId="7C4F5A54" w14:textId="77777777" w:rsidTr="00207E03">
        <w:trPr>
          <w:gridAfter w:val="1"/>
          <w:wAfter w:w="15" w:type="dxa"/>
          <w:trHeight w:val="677"/>
          <w:tblCellSpacing w:w="0" w:type="dxa"/>
        </w:trPr>
        <w:tc>
          <w:tcPr>
            <w:tcW w:w="4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CF8131" w14:textId="77777777" w:rsidR="00F56B66" w:rsidRPr="002C1A3D" w:rsidRDefault="00F56B66" w:rsidP="00F56B66">
            <w:pPr>
              <w:pStyle w:val="ListParagraph"/>
              <w:numPr>
                <w:ilvl w:val="2"/>
                <w:numId w:val="45"/>
              </w:numPr>
              <w:spacing w:after="0" w:line="240" w:lineRule="auto"/>
              <w:ind w:left="0" w:firstLine="0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2C1A3D">
              <w:rPr>
                <w:rFonts w:ascii="GHEA Grapalat" w:hAnsi="GHEA Grapalat" w:cs="Arial"/>
                <w:sz w:val="24"/>
                <w:szCs w:val="24"/>
                <w:lang w:val="hy-AM"/>
              </w:rPr>
              <w:lastRenderedPageBreak/>
              <w:t xml:space="preserve"> Պետական</w:t>
            </w:r>
            <w:r w:rsidRPr="00305CEA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պարտատոմսերի </w:t>
            </w:r>
            <w:r w:rsidRPr="002C1A3D">
              <w:rPr>
                <w:rFonts w:ascii="GHEA Grapalat" w:hAnsi="GHEA Grapalat" w:cs="Arial"/>
                <w:sz w:val="24"/>
                <w:szCs w:val="24"/>
                <w:lang w:val="hy-AM"/>
              </w:rPr>
              <w:t>շուկայում ներդրողների հետ հարաբերությունների գործառույթի զարգացում՝</w:t>
            </w:r>
          </w:p>
          <w:p w14:paraId="6B9BF4B6" w14:textId="77777777" w:rsidR="00F56B66" w:rsidRPr="002C1A3D" w:rsidRDefault="00F56B66" w:rsidP="00F56B66">
            <w:pPr>
              <w:pStyle w:val="ListParagraph"/>
              <w:spacing w:after="0" w:line="240" w:lineRule="auto"/>
              <w:ind w:left="0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2C1A3D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- Մեկ պատուհանի տեսքով տեղեկատվության ներկայացում, մասնավորապես՝  դրան նվիրված առանձին ինտերնետային կայքում առնվազն եռամսյակային կտրվածքով թարմ  և ամբողջական տեղեկատվության (մակրոտնտեսական, պետական պարտատոմսերի աճուրդներ, շուկայի ծավալներ, կարգավորումներ, ուղեցույցներ և այլն) հրապարակում (հայերեն և անգլերեն լեզուներով)՝ հաշվի առնելով խոշոր ինստիտուցիոնալ ներդրողների պահանջները. </w:t>
            </w:r>
          </w:p>
          <w:p w14:paraId="5907E7FF" w14:textId="77777777" w:rsidR="00F56B66" w:rsidRPr="002C1A3D" w:rsidRDefault="00F56B66" w:rsidP="00F56B66">
            <w:pPr>
              <w:pStyle w:val="ListParagraph"/>
              <w:spacing w:after="0" w:line="240" w:lineRule="auto"/>
              <w:ind w:left="0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2C1A3D">
              <w:rPr>
                <w:rFonts w:ascii="GHEA Grapalat" w:hAnsi="GHEA Grapalat" w:cs="Arial"/>
                <w:sz w:val="24"/>
                <w:szCs w:val="24"/>
                <w:lang w:val="hy-AM"/>
              </w:rPr>
              <w:t>- ներդրողներին ուղղված ակտիվ միջոցառումների (պարբերական roadshow-ներ, շնորհանդեսներ) իրականացում։</w:t>
            </w:r>
          </w:p>
        </w:tc>
        <w:tc>
          <w:tcPr>
            <w:tcW w:w="4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5C0179" w14:textId="77777777" w:rsidR="00F56B66" w:rsidRPr="002C1A3D" w:rsidRDefault="00F56B66" w:rsidP="00F56B66">
            <w:pPr>
              <w:pStyle w:val="ListParagraph"/>
              <w:spacing w:line="240" w:lineRule="auto"/>
              <w:ind w:left="99" w:right="127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  <w:r w:rsidRPr="002C1A3D">
              <w:rPr>
                <w:rFonts w:ascii="GHEA Grapalat" w:hAnsi="GHEA Grapalat" w:cs="Arial"/>
                <w:sz w:val="24"/>
                <w:szCs w:val="24"/>
                <w:lang w:val="hy-AM"/>
              </w:rPr>
              <w:t>Պետական պարտատոմսերի շուկայի կանխատեսելիության, ճանաչելիության և հասանելիության ավելացում ներդրողների համար, այդ թվում՝ օտարերկրյա ինստիտուցիոնալ ներդրողների և հայկական սփյուռքի համար, ինչը կհանգեցնի նաև իրացվելիության աճին և տոկոսադրույքների նվազմանը։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B13EA6" w14:textId="77777777" w:rsidR="00F56B66" w:rsidRPr="005B59CE" w:rsidRDefault="00F56B66" w:rsidP="00F56B66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>ՀՀ ֆինանսների նախարարություն</w:t>
            </w:r>
          </w:p>
          <w:p w14:paraId="55BD28EA" w14:textId="77777777" w:rsidR="002F0C73" w:rsidRDefault="00F56B66" w:rsidP="00F56B66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>ՀՀ կենտրոնական բանկ</w:t>
            </w:r>
          </w:p>
          <w:p w14:paraId="54D78534" w14:textId="77777777" w:rsidR="00F56B66" w:rsidRPr="005B59CE" w:rsidRDefault="002F0C73" w:rsidP="00F56B66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</w:rPr>
              <w:t>(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համաձայնությամբ</w:t>
            </w:r>
            <w:r>
              <w:rPr>
                <w:rFonts w:ascii="GHEA Grapalat" w:hAnsi="GHEA Grapalat"/>
                <w:sz w:val="24"/>
                <w:szCs w:val="24"/>
              </w:rPr>
              <w:t>)</w:t>
            </w:r>
            <w:r w:rsidR="00F56B66" w:rsidRPr="005B59C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2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1E00D1" w14:textId="77777777" w:rsidR="00F56B66" w:rsidRPr="005B59CE" w:rsidRDefault="00F56B66" w:rsidP="00F56B66">
            <w:pPr>
              <w:spacing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</w:p>
          <w:p w14:paraId="79124576" w14:textId="77777777" w:rsidR="00F56B66" w:rsidRPr="005B59CE" w:rsidRDefault="00F56B66" w:rsidP="00F56B66">
            <w:pPr>
              <w:spacing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</w:p>
          <w:p w14:paraId="4CFFC3AA" w14:textId="77777777" w:rsidR="00F56B66" w:rsidRPr="005B59CE" w:rsidRDefault="00F56B66" w:rsidP="00F56B66">
            <w:pPr>
              <w:spacing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</w:p>
          <w:p w14:paraId="0B023E15" w14:textId="77777777" w:rsidR="00F56B66" w:rsidRPr="005B59CE" w:rsidRDefault="00F56B66" w:rsidP="00F56B66">
            <w:pPr>
              <w:spacing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</w:p>
          <w:p w14:paraId="70145FA0" w14:textId="77777777" w:rsidR="00F56B66" w:rsidRPr="005B59CE" w:rsidRDefault="00F56B66" w:rsidP="00F56B66">
            <w:pPr>
              <w:spacing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  <w:r w:rsidRPr="005B59CE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Տեղեկատվության հրապարակման համար առանձին կայքի ստեղծման մասով՝ </w:t>
            </w:r>
            <w:r w:rsidRPr="00E96AD9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202</w:t>
            </w:r>
            <w:r w:rsidR="00E7620F" w:rsidRPr="00786CA1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2</w:t>
            </w:r>
            <w:r w:rsidRPr="00E96AD9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թ. </w:t>
            </w:r>
            <w:r w:rsidR="00E7620F" w:rsidRPr="00786CA1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դեկտեմբեր</w:t>
            </w:r>
            <w:r w:rsidR="00792FBC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ի</w:t>
            </w:r>
            <w:r w:rsidR="00792FBC" w:rsidRPr="00E96AD9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 </w:t>
            </w:r>
            <w:r w:rsidRPr="00E96AD9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3</w:t>
            </w:r>
            <w:r w:rsidR="00E7620F" w:rsidRPr="00786CA1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1</w:t>
            </w:r>
            <w:r w:rsidRPr="00E96AD9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 </w:t>
            </w:r>
          </w:p>
          <w:p w14:paraId="58A57F93" w14:textId="77777777" w:rsidR="00F56B66" w:rsidRPr="005B59CE" w:rsidRDefault="00F56B66" w:rsidP="00F56B66">
            <w:pPr>
              <w:spacing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</w:p>
          <w:p w14:paraId="601C0D62" w14:textId="77777777" w:rsidR="00F56B66" w:rsidRPr="005B59CE" w:rsidRDefault="00F56B66" w:rsidP="00F56B66">
            <w:pPr>
              <w:spacing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</w:p>
          <w:p w14:paraId="2F3A406B" w14:textId="77777777" w:rsidR="00F56B66" w:rsidRPr="005B59CE" w:rsidRDefault="00F56B66" w:rsidP="00F56B66">
            <w:pPr>
              <w:spacing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</w:p>
          <w:p w14:paraId="68C61E36" w14:textId="77777777" w:rsidR="00F56B66" w:rsidRPr="005B59CE" w:rsidRDefault="00F56B66" w:rsidP="00F56B66">
            <w:pPr>
              <w:spacing w:line="240" w:lineRule="auto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</w:p>
          <w:p w14:paraId="1381F98D" w14:textId="77777777" w:rsidR="00F56B66" w:rsidRPr="005B59CE" w:rsidRDefault="00F56B66" w:rsidP="00F56B66">
            <w:pPr>
              <w:spacing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  <w:r w:rsidRPr="005B59CE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Պարբերաբար (առնվազն տարեկան մեկ անգամ)</w:t>
            </w:r>
          </w:p>
        </w:tc>
      </w:tr>
      <w:tr w:rsidR="00F56B66" w:rsidRPr="005B59CE" w14:paraId="6EE17B80" w14:textId="77777777" w:rsidTr="00207E03">
        <w:trPr>
          <w:gridAfter w:val="1"/>
          <w:wAfter w:w="15" w:type="dxa"/>
          <w:trHeight w:val="488"/>
          <w:tblCellSpacing w:w="0" w:type="dxa"/>
        </w:trPr>
        <w:tc>
          <w:tcPr>
            <w:tcW w:w="4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494CFE" w14:textId="77777777" w:rsidR="00F56B66" w:rsidRPr="005B59CE" w:rsidRDefault="00F56B66" w:rsidP="00F56B66">
            <w:pPr>
              <w:pStyle w:val="ListParagraph"/>
              <w:numPr>
                <w:ilvl w:val="2"/>
                <w:numId w:val="45"/>
              </w:numPr>
              <w:spacing w:after="0" w:line="240" w:lineRule="auto"/>
              <w:ind w:left="142" w:right="43" w:firstLine="15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Վերլուծել ներդրումային (այդ թվում՝ առաջնային դիլերների) և բանկային ծառայությունների առավել խիստ</w:t>
            </w:r>
            <w:r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գործառնական</w:t>
            </w:r>
            <w:r w:rsidRPr="005B59CE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տարանջատման առավելությունները և թերությունները, առաջարկել </w:t>
            </w:r>
            <w:r w:rsidRPr="005B59CE">
              <w:rPr>
                <w:rFonts w:ascii="GHEA Grapalat" w:hAnsi="GHEA Grapalat" w:cs="Arial"/>
                <w:sz w:val="24"/>
                <w:szCs w:val="24"/>
                <w:lang w:val="hy-AM"/>
              </w:rPr>
              <w:lastRenderedPageBreak/>
              <w:t xml:space="preserve">տարանջատման իրականացման համար անհրաժեշտ մեխանիզմներ:  </w:t>
            </w:r>
          </w:p>
        </w:tc>
        <w:tc>
          <w:tcPr>
            <w:tcW w:w="4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1B6526" w14:textId="77777777" w:rsidR="00F56B66" w:rsidRPr="005B59CE" w:rsidRDefault="00F56B66" w:rsidP="00F56B66">
            <w:pPr>
              <w:ind w:left="107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 xml:space="preserve">Կնպաստի Հայաստանում ներդրումային բանկային մշակույթի զարգացմանը և ներդրողների վստահության ամրապնդմանը, առաջնային դիլերների շուկայի </w:t>
            </w: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ընդլայնմանը ՝ նվազեցնելով շահերի բախման ռիսկը։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04111D" w14:textId="77777777" w:rsidR="002F0C73" w:rsidRDefault="00F56B66" w:rsidP="00F56B6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ՀՀ կենտրոնական բանկ</w:t>
            </w:r>
          </w:p>
          <w:p w14:paraId="1B1142C1" w14:textId="77777777" w:rsidR="00F56B66" w:rsidRPr="00786CA1" w:rsidRDefault="002F0C73" w:rsidP="00F56B6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6CA1">
              <w:rPr>
                <w:rFonts w:ascii="GHEA Grapalat" w:hAnsi="GHEA Grapalat"/>
                <w:sz w:val="24"/>
                <w:szCs w:val="24"/>
                <w:lang w:val="hy-AM"/>
              </w:rPr>
              <w:t>(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համաձայնությամբ</w:t>
            </w:r>
            <w:r w:rsidRPr="00786CA1">
              <w:rPr>
                <w:rFonts w:ascii="GHEA Grapalat" w:hAnsi="GHEA Grapalat"/>
                <w:sz w:val="24"/>
                <w:szCs w:val="24"/>
                <w:lang w:val="hy-AM"/>
              </w:rPr>
              <w:t>)</w:t>
            </w:r>
            <w:r w:rsidR="00F56B66" w:rsidRPr="005B59C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14:paraId="003AA8F4" w14:textId="77777777" w:rsidR="00E7620F" w:rsidRPr="00DE0215" w:rsidRDefault="00E7620F" w:rsidP="00F56B6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6CA1">
              <w:rPr>
                <w:rFonts w:ascii="GHEA Grapalat" w:hAnsi="GHEA Grapalat"/>
                <w:sz w:val="24"/>
                <w:szCs w:val="24"/>
                <w:lang w:val="hy-AM"/>
              </w:rPr>
              <w:t>ՀՀ ֆինանսների նախարարություն</w:t>
            </w:r>
          </w:p>
          <w:p w14:paraId="65704D03" w14:textId="77777777" w:rsidR="00F56B66" w:rsidRPr="005B59CE" w:rsidRDefault="00F56B66" w:rsidP="00F56B6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ՀՀ էկոնոմիկայի նախարարություն</w:t>
            </w:r>
          </w:p>
        </w:tc>
        <w:tc>
          <w:tcPr>
            <w:tcW w:w="2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476B06" w14:textId="77777777" w:rsidR="00F56B66" w:rsidRPr="005B59CE" w:rsidRDefault="00F56B66" w:rsidP="00F56B6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 xml:space="preserve">2021թ, </w:t>
            </w:r>
            <w:r w:rsidR="004112D7">
              <w:rPr>
                <w:rFonts w:ascii="GHEA Grapalat" w:hAnsi="GHEA Grapalat"/>
                <w:sz w:val="24"/>
                <w:szCs w:val="24"/>
                <w:lang w:val="hy-AM"/>
              </w:rPr>
              <w:t>դեկտեմբեր</w:t>
            </w:r>
            <w:r w:rsidR="004112D7" w:rsidRPr="005B59C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>30</w:t>
            </w:r>
          </w:p>
        </w:tc>
      </w:tr>
      <w:tr w:rsidR="002C1A3D" w:rsidRPr="005B59CE" w14:paraId="063FB666" w14:textId="77777777" w:rsidTr="00207E03">
        <w:trPr>
          <w:gridAfter w:val="1"/>
          <w:wAfter w:w="15" w:type="dxa"/>
          <w:trHeight w:val="488"/>
          <w:tblCellSpacing w:w="0" w:type="dxa"/>
        </w:trPr>
        <w:tc>
          <w:tcPr>
            <w:tcW w:w="4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4BD1CA" w14:textId="77777777" w:rsidR="002C1A3D" w:rsidRPr="005B59CE" w:rsidRDefault="002C1A3D" w:rsidP="002C1A3D">
            <w:pPr>
              <w:pStyle w:val="ListParagraph"/>
              <w:numPr>
                <w:ilvl w:val="2"/>
                <w:numId w:val="45"/>
              </w:numPr>
              <w:spacing w:after="0" w:line="240" w:lineRule="auto"/>
              <w:ind w:left="142" w:right="43" w:firstLine="15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D65F3">
              <w:rPr>
                <w:rFonts w:ascii="GHEA Grapalat" w:hAnsi="GHEA Grapalat" w:cs="Arial"/>
                <w:sz w:val="24"/>
                <w:szCs w:val="24"/>
                <w:lang w:val="hy-AM"/>
              </w:rPr>
              <w:t>Առաջնային դիլերների հետ կնքվող</w:t>
            </w:r>
            <w:r w:rsidRPr="00AD65F3">
              <w:rPr>
                <w:rFonts w:ascii="Calibri" w:hAnsi="Calibri" w:cs="Calibri"/>
                <w:sz w:val="24"/>
                <w:szCs w:val="24"/>
                <w:lang w:val="hy-AM"/>
              </w:rPr>
              <w:t> </w:t>
            </w:r>
            <w:r w:rsidRPr="00AD65F3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համաձայնագրի վերանայում ՝ առաջնային և երկրորդային շուկաներում մասնակիցների </w:t>
            </w:r>
            <w:r>
              <w:rPr>
                <w:rFonts w:ascii="GHEA Grapalat" w:hAnsi="GHEA Grapalat" w:cs="Arial"/>
                <w:sz w:val="24"/>
                <w:szCs w:val="24"/>
                <w:lang w:val="hy-AM"/>
              </w:rPr>
              <w:t>իրավունքներն ու պարտավորությունները հավասարակշռելու և լրացուցիչ խթաններ նախատեսելու համար:</w:t>
            </w:r>
          </w:p>
        </w:tc>
        <w:tc>
          <w:tcPr>
            <w:tcW w:w="4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BC08A1" w14:textId="77777777" w:rsidR="002C1A3D" w:rsidRPr="005B59CE" w:rsidRDefault="002C1A3D" w:rsidP="002C1A3D">
            <w:pPr>
              <w:ind w:left="107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Առաջնային դիլերների մասնակց</w:t>
            </w:r>
            <w:r w:rsidRPr="00AD65F3">
              <w:rPr>
                <w:rFonts w:ascii="GHEA Grapalat" w:hAnsi="GHEA Grapalat"/>
                <w:sz w:val="24"/>
                <w:szCs w:val="24"/>
                <w:lang w:val="hy-AM"/>
              </w:rPr>
              <w:t xml:space="preserve">ության խթանում առաջնային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և երկրորդային շուկաներում։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A3BE95" w14:textId="77777777" w:rsidR="002C1A3D" w:rsidRPr="00AD65F3" w:rsidRDefault="002C1A3D" w:rsidP="002C1A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ՀՀ ֆինանսների նախ</w:t>
            </w:r>
            <w:r w:rsidRPr="00AD65F3">
              <w:rPr>
                <w:rFonts w:ascii="GHEA Grapalat" w:hAnsi="GHEA Grapalat"/>
                <w:sz w:val="24"/>
                <w:szCs w:val="24"/>
                <w:lang w:val="hy-AM"/>
              </w:rPr>
              <w:t>արարություն</w:t>
            </w:r>
          </w:p>
          <w:p w14:paraId="02D35FE1" w14:textId="77777777" w:rsidR="002C1A3D" w:rsidRPr="005B59CE" w:rsidRDefault="002C1A3D" w:rsidP="002C1A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ՀՀ կենտրոնական բանկ (համ</w:t>
            </w:r>
            <w:r w:rsidRPr="00AD65F3">
              <w:rPr>
                <w:rFonts w:ascii="GHEA Grapalat" w:hAnsi="GHEA Grapalat"/>
                <w:sz w:val="24"/>
                <w:szCs w:val="24"/>
                <w:lang w:val="hy-AM"/>
              </w:rPr>
              <w:t>աձայնությամբ)</w:t>
            </w:r>
          </w:p>
        </w:tc>
        <w:tc>
          <w:tcPr>
            <w:tcW w:w="2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11F70F" w14:textId="77777777" w:rsidR="002C1A3D" w:rsidRPr="005B59CE" w:rsidRDefault="002C1A3D" w:rsidP="002C1A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D65F3">
              <w:rPr>
                <w:rFonts w:ascii="GHEA Grapalat" w:hAnsi="GHEA Grapalat"/>
                <w:sz w:val="24"/>
                <w:szCs w:val="24"/>
                <w:lang w:val="hy-AM"/>
              </w:rPr>
              <w:t>2021թ</w:t>
            </w:r>
            <w:r w:rsidRPr="00CA66C9">
              <w:rPr>
                <w:rFonts w:ascii="MS Mincho" w:eastAsia="MS Mincho" w:hAnsi="MS Mincho" w:cs="MS Mincho"/>
                <w:sz w:val="24"/>
                <w:szCs w:val="24"/>
                <w:lang w:val="hy-AM"/>
              </w:rPr>
              <w:t>․</w:t>
            </w:r>
            <w:r w:rsidRPr="00AD65F3">
              <w:rPr>
                <w:rFonts w:ascii="GHEA Grapalat" w:hAnsi="GHEA Grapalat"/>
                <w:sz w:val="24"/>
                <w:szCs w:val="24"/>
                <w:lang w:val="hy-AM"/>
              </w:rPr>
              <w:t xml:space="preserve"> հունիսի 30</w:t>
            </w:r>
          </w:p>
        </w:tc>
      </w:tr>
      <w:tr w:rsidR="002C1A3D" w:rsidRPr="005B59CE" w14:paraId="56961CE8" w14:textId="77777777" w:rsidTr="00207E03">
        <w:trPr>
          <w:gridAfter w:val="1"/>
          <w:wAfter w:w="15" w:type="dxa"/>
          <w:trHeight w:val="587"/>
          <w:tblCellSpacing w:w="0" w:type="dxa"/>
        </w:trPr>
        <w:tc>
          <w:tcPr>
            <w:tcW w:w="1434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451727" w14:textId="77777777" w:rsidR="002C1A3D" w:rsidRPr="005B59CE" w:rsidRDefault="002C1A3D" w:rsidP="002C1A3D">
            <w:pPr>
              <w:numPr>
                <w:ilvl w:val="0"/>
                <w:numId w:val="46"/>
              </w:numPr>
              <w:spacing w:before="120"/>
              <w:jc w:val="center"/>
              <w:rPr>
                <w:rFonts w:ascii="GHEA Grapalat" w:hAnsi="GHEA Grapalat"/>
                <w:b/>
                <w:bCs/>
                <w:color w:val="1F497D" w:themeColor="text2"/>
                <w:sz w:val="28"/>
                <w:szCs w:val="28"/>
              </w:rPr>
            </w:pPr>
            <w:r w:rsidRPr="005B59CE">
              <w:rPr>
                <w:rFonts w:ascii="GHEA Grapalat" w:hAnsi="GHEA Grapalat"/>
                <w:b/>
                <w:bCs/>
                <w:color w:val="1F497D" w:themeColor="text2"/>
                <w:sz w:val="28"/>
                <w:szCs w:val="28"/>
              </w:rPr>
              <w:t>ԴՐԱՄԱԿԱՆ ՇՈՒԿԱ: ՌԵՊՈ ՇՈՒԿԱ</w:t>
            </w:r>
          </w:p>
        </w:tc>
      </w:tr>
      <w:tr w:rsidR="002C1A3D" w:rsidRPr="005B59CE" w14:paraId="308BAE58" w14:textId="77777777" w:rsidTr="00207E03">
        <w:trPr>
          <w:gridAfter w:val="1"/>
          <w:wAfter w:w="15" w:type="dxa"/>
          <w:trHeight w:val="677"/>
          <w:tblCellSpacing w:w="0" w:type="dxa"/>
        </w:trPr>
        <w:tc>
          <w:tcPr>
            <w:tcW w:w="4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DFC5EC" w14:textId="77777777" w:rsidR="002C1A3D" w:rsidRPr="005B59CE" w:rsidRDefault="002C1A3D" w:rsidP="002C1A3D">
            <w:pPr>
              <w:pStyle w:val="ListParagraph"/>
              <w:numPr>
                <w:ilvl w:val="1"/>
                <w:numId w:val="46"/>
              </w:numPr>
              <w:rPr>
                <w:rFonts w:ascii="GHEA Grapalat" w:hAnsi="GHEA Grapalat"/>
                <w:b/>
                <w:bCs/>
                <w:sz w:val="24"/>
                <w:szCs w:val="24"/>
              </w:rPr>
            </w:pPr>
            <w:proofErr w:type="spellStart"/>
            <w:r w:rsidRPr="005B59CE">
              <w:rPr>
                <w:rFonts w:ascii="GHEA Grapalat" w:hAnsi="GHEA Grapalat"/>
                <w:b/>
                <w:bCs/>
                <w:sz w:val="24"/>
                <w:szCs w:val="24"/>
              </w:rPr>
              <w:t>Դրամական</w:t>
            </w:r>
            <w:proofErr w:type="spellEnd"/>
            <w:r w:rsidRPr="005B59CE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B59CE">
              <w:rPr>
                <w:rFonts w:ascii="GHEA Grapalat" w:hAnsi="GHEA Grapalat"/>
                <w:b/>
                <w:bCs/>
                <w:sz w:val="24"/>
                <w:szCs w:val="24"/>
              </w:rPr>
              <w:t>շուկայի</w:t>
            </w:r>
            <w:proofErr w:type="spellEnd"/>
            <w:r w:rsidRPr="005B59CE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B59CE">
              <w:rPr>
                <w:rFonts w:ascii="GHEA Grapalat" w:hAnsi="GHEA Grapalat"/>
                <w:b/>
                <w:bCs/>
                <w:sz w:val="24"/>
                <w:szCs w:val="24"/>
              </w:rPr>
              <w:t>զարգացում</w:t>
            </w:r>
            <w:proofErr w:type="spellEnd"/>
            <w:r w:rsidRPr="005B59CE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: </w:t>
            </w:r>
            <w:proofErr w:type="spellStart"/>
            <w:r w:rsidRPr="005B59CE">
              <w:rPr>
                <w:rFonts w:ascii="GHEA Grapalat" w:hAnsi="GHEA Grapalat"/>
                <w:b/>
                <w:bCs/>
                <w:sz w:val="24"/>
                <w:szCs w:val="24"/>
              </w:rPr>
              <w:t>Ռեպո</w:t>
            </w:r>
            <w:proofErr w:type="spellEnd"/>
            <w:r w:rsidRPr="005B59CE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B59CE">
              <w:rPr>
                <w:rFonts w:ascii="GHEA Grapalat" w:hAnsi="GHEA Grapalat"/>
                <w:b/>
                <w:bCs/>
                <w:sz w:val="24"/>
                <w:szCs w:val="24"/>
              </w:rPr>
              <w:t>շուկայի</w:t>
            </w:r>
            <w:proofErr w:type="spellEnd"/>
            <w:r w:rsidRPr="005B59CE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B59CE">
              <w:rPr>
                <w:rFonts w:ascii="GHEA Grapalat" w:hAnsi="GHEA Grapalat"/>
                <w:b/>
                <w:bCs/>
                <w:sz w:val="24"/>
                <w:szCs w:val="24"/>
              </w:rPr>
              <w:t>խորացում</w:t>
            </w:r>
            <w:proofErr w:type="spellEnd"/>
          </w:p>
        </w:tc>
        <w:tc>
          <w:tcPr>
            <w:tcW w:w="4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B8E02D" w14:textId="77777777" w:rsidR="002C1A3D" w:rsidRPr="005B59CE" w:rsidRDefault="002C1A3D" w:rsidP="002C1A3D">
            <w:pPr>
              <w:pStyle w:val="ListParagraph"/>
              <w:spacing w:line="240" w:lineRule="auto"/>
              <w:ind w:left="99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7CF856" w14:textId="77777777" w:rsidR="002C1A3D" w:rsidRPr="005B59CE" w:rsidRDefault="002C1A3D" w:rsidP="002C1A3D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4FDADA" w14:textId="77777777" w:rsidR="002C1A3D" w:rsidRPr="005B59CE" w:rsidRDefault="002C1A3D" w:rsidP="002C1A3D">
            <w:pPr>
              <w:spacing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</w:p>
        </w:tc>
      </w:tr>
      <w:tr w:rsidR="002C1A3D" w:rsidRPr="005B59CE" w14:paraId="3A2D1D15" w14:textId="77777777" w:rsidTr="00207E03">
        <w:trPr>
          <w:gridAfter w:val="1"/>
          <w:wAfter w:w="15" w:type="dxa"/>
          <w:trHeight w:val="1123"/>
          <w:tblCellSpacing w:w="0" w:type="dxa"/>
        </w:trPr>
        <w:tc>
          <w:tcPr>
            <w:tcW w:w="4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AC34F1" w14:textId="77777777" w:rsidR="002C1A3D" w:rsidRPr="005B59CE" w:rsidRDefault="002C1A3D" w:rsidP="002C1A3D">
            <w:pPr>
              <w:pStyle w:val="ListParagraph"/>
              <w:numPr>
                <w:ilvl w:val="2"/>
                <w:numId w:val="46"/>
              </w:num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 w:cs="Arial"/>
                <w:sz w:val="24"/>
                <w:szCs w:val="24"/>
                <w:lang w:val="hy-AM"/>
              </w:rPr>
              <w:t>Դրամի գնի բացահայտման համար դրամական շուկայի ուղենշային դրույքի մշակում։</w:t>
            </w:r>
          </w:p>
        </w:tc>
        <w:tc>
          <w:tcPr>
            <w:tcW w:w="4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77EC9F" w14:textId="77777777" w:rsidR="002C1A3D" w:rsidRPr="005B59CE" w:rsidRDefault="002C1A3D" w:rsidP="002C1A3D">
            <w:pPr>
              <w:pStyle w:val="ListParagraph"/>
              <w:spacing w:line="240" w:lineRule="auto"/>
              <w:ind w:left="99" w:right="127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 w:cs="Arial"/>
                <w:sz w:val="24"/>
                <w:szCs w:val="24"/>
                <w:lang w:val="hy-AM"/>
              </w:rPr>
              <w:t>Կարճաժամկետ և երկարաժամկետ ֆինանսական գործիքների զարգացում։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BD7F55" w14:textId="77777777" w:rsidR="002C1A3D" w:rsidRPr="005B59CE" w:rsidRDefault="002C1A3D" w:rsidP="002C1A3D">
            <w:pPr>
              <w:spacing w:line="240" w:lineRule="auto"/>
              <w:ind w:left="99" w:right="268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>Դրամական շուկայի աշխատանքային խումբ (</w:t>
            </w:r>
            <w:r w:rsidRPr="005B59CE">
              <w:rPr>
                <w:rFonts w:ascii="GHEA Grapalat" w:hAnsi="GHEA Grapalat" w:cs="Arial"/>
                <w:sz w:val="24"/>
                <w:szCs w:val="24"/>
                <w:lang w:val="hy-AM"/>
              </w:rPr>
              <w:t>մասնակիցներն</w:t>
            </w: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 xml:space="preserve"> են ֆինանսական շուկայի մասնակիցները,  ՀՀ կենտրոնական բանկը և ՎԶԵԲ-ը) </w:t>
            </w:r>
          </w:p>
        </w:tc>
        <w:tc>
          <w:tcPr>
            <w:tcW w:w="2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CAA51D" w14:textId="77777777" w:rsidR="002C1A3D" w:rsidRPr="005B59CE" w:rsidRDefault="002C1A3D" w:rsidP="002C1A3D">
            <w:pPr>
              <w:spacing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  <w:r w:rsidRPr="005B59CE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202</w:t>
            </w:r>
            <w:r w:rsidRPr="005B59CE">
              <w:rPr>
                <w:rFonts w:ascii="GHEA Grapalat" w:eastAsia="Times New Roman" w:hAnsi="GHEA Grapalat" w:cs="Sylfaen"/>
                <w:sz w:val="24"/>
                <w:szCs w:val="24"/>
              </w:rPr>
              <w:t>1</w:t>
            </w:r>
            <w:r w:rsidRPr="005B59CE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թ. </w:t>
            </w:r>
            <w:r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մարտ</w:t>
            </w:r>
            <w:r w:rsidRPr="005B59CE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 3</w:t>
            </w:r>
            <w:r w:rsidRPr="005B59CE">
              <w:rPr>
                <w:rFonts w:ascii="GHEA Grapalat" w:eastAsia="Times New Roman" w:hAnsi="GHEA Grapalat" w:cs="Sylfaen"/>
                <w:sz w:val="24"/>
                <w:szCs w:val="24"/>
              </w:rPr>
              <w:t>1</w:t>
            </w:r>
          </w:p>
        </w:tc>
      </w:tr>
      <w:tr w:rsidR="002C1A3D" w:rsidRPr="005B59CE" w14:paraId="57359700" w14:textId="77777777" w:rsidTr="00207E03">
        <w:trPr>
          <w:gridAfter w:val="1"/>
          <w:wAfter w:w="15" w:type="dxa"/>
          <w:trHeight w:val="677"/>
          <w:tblCellSpacing w:w="0" w:type="dxa"/>
        </w:trPr>
        <w:tc>
          <w:tcPr>
            <w:tcW w:w="4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C17668" w14:textId="77777777" w:rsidR="002C1A3D" w:rsidRPr="005B59CE" w:rsidRDefault="002C1A3D" w:rsidP="002C1A3D">
            <w:pPr>
              <w:pStyle w:val="ListParagraph"/>
              <w:numPr>
                <w:ilvl w:val="2"/>
                <w:numId w:val="46"/>
              </w:num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GHEA Grapalat" w:hAnsi="GHEA Grapalat" w:cs="Arial"/>
                <w:b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Աշխատանքներ ռեպո շուկայի խորացման, այդ թվում՝ ֆինանսական շուկայի մասնակիցների հետ  գլոբալ գլխավոր ռեպո համաձայնագրերի </w:t>
            </w:r>
            <w:r w:rsidRPr="005B59CE">
              <w:rPr>
                <w:rFonts w:ascii="GHEA Grapalat" w:hAnsi="GHEA Grapalat" w:cs="Arial"/>
                <w:sz w:val="24"/>
                <w:szCs w:val="24"/>
                <w:lang w:val="hy-AM"/>
              </w:rPr>
              <w:lastRenderedPageBreak/>
              <w:t>(ICMA Global Master Repurchase Agreements) ներդրման ուղղությամբ, որը հնարավորություն կտա ստանդարտացնել ռեպո գործառնությունների պայմանագրերը։</w:t>
            </w:r>
          </w:p>
        </w:tc>
        <w:tc>
          <w:tcPr>
            <w:tcW w:w="4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E8746E" w14:textId="77777777" w:rsidR="002C1A3D" w:rsidRPr="005B59CE" w:rsidRDefault="002C1A3D" w:rsidP="002C1A3D">
            <w:pPr>
              <w:pStyle w:val="ListParagraph"/>
              <w:spacing w:line="240" w:lineRule="auto"/>
              <w:ind w:left="99" w:right="127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 w:cs="Arial"/>
                <w:sz w:val="24"/>
                <w:szCs w:val="24"/>
                <w:lang w:val="hy-AM"/>
              </w:rPr>
              <w:lastRenderedPageBreak/>
              <w:t xml:space="preserve">Ռեպո գործարքների ծավալների ավելացում, տոկոսադրույքների համադրելիության մեծացում, օտարերկրյա մասնակիցների՝ </w:t>
            </w:r>
            <w:r w:rsidRPr="005B59CE">
              <w:rPr>
                <w:rFonts w:ascii="GHEA Grapalat" w:hAnsi="GHEA Grapalat" w:cs="Arial"/>
                <w:sz w:val="24"/>
                <w:szCs w:val="24"/>
                <w:lang w:val="hy-AM"/>
              </w:rPr>
              <w:lastRenderedPageBreak/>
              <w:t>տեղական ռեպո շուկա մուտքի խրախուսում։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C79B84" w14:textId="77777777" w:rsidR="002C1A3D" w:rsidRDefault="002C1A3D" w:rsidP="002C1A3D">
            <w:pPr>
              <w:spacing w:line="240" w:lineRule="auto"/>
              <w:ind w:left="99" w:right="268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 xml:space="preserve">ՀՀ կենտրոնական բանկ </w:t>
            </w:r>
          </w:p>
          <w:p w14:paraId="37A60506" w14:textId="77777777" w:rsidR="002F0C73" w:rsidRPr="005B59CE" w:rsidRDefault="002F0C73" w:rsidP="002C1A3D">
            <w:pPr>
              <w:spacing w:line="240" w:lineRule="auto"/>
              <w:ind w:left="99" w:right="268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6CA1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(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համաձայնությամբ</w:t>
            </w:r>
            <w:r w:rsidRPr="00786CA1">
              <w:rPr>
                <w:rFonts w:ascii="GHEA Grapalat" w:hAnsi="GHEA Grapalat"/>
                <w:sz w:val="24"/>
                <w:szCs w:val="24"/>
                <w:lang w:val="hy-AM"/>
              </w:rPr>
              <w:t>)</w:t>
            </w:r>
          </w:p>
          <w:p w14:paraId="771B8A7F" w14:textId="77777777" w:rsidR="002C1A3D" w:rsidRPr="005B59CE" w:rsidRDefault="002C1A3D" w:rsidP="002C1A3D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>ՀՀ ֆինանսների նախարարություն</w:t>
            </w:r>
          </w:p>
          <w:p w14:paraId="769D29BD" w14:textId="77777777" w:rsidR="002C1A3D" w:rsidRPr="005B59CE" w:rsidRDefault="002C1A3D" w:rsidP="002C1A3D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571E64" w14:textId="77777777" w:rsidR="002C1A3D" w:rsidRPr="00716BF4" w:rsidRDefault="002C1A3D" w:rsidP="00716BF4">
            <w:pPr>
              <w:spacing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  <w:r w:rsidRPr="005B59CE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lastRenderedPageBreak/>
              <w:t>202</w:t>
            </w:r>
            <w:r w:rsidRPr="005B59CE">
              <w:rPr>
                <w:rFonts w:ascii="GHEA Grapalat" w:eastAsia="Times New Roman" w:hAnsi="GHEA Grapalat" w:cs="Sylfaen"/>
                <w:sz w:val="24"/>
                <w:szCs w:val="24"/>
              </w:rPr>
              <w:t>1</w:t>
            </w:r>
            <w:r w:rsidRPr="005B59CE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թ. </w:t>
            </w:r>
            <w:r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հունիս</w:t>
            </w:r>
            <w:r w:rsidRPr="005B59CE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 3</w:t>
            </w:r>
            <w:r w:rsidR="00716BF4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0</w:t>
            </w:r>
          </w:p>
        </w:tc>
      </w:tr>
      <w:tr w:rsidR="002C1A3D" w:rsidRPr="00CB7C52" w14:paraId="208AD813" w14:textId="77777777" w:rsidTr="00207E03">
        <w:trPr>
          <w:gridAfter w:val="1"/>
          <w:wAfter w:w="15" w:type="dxa"/>
          <w:trHeight w:val="677"/>
          <w:tblCellSpacing w:w="0" w:type="dxa"/>
        </w:trPr>
        <w:tc>
          <w:tcPr>
            <w:tcW w:w="4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EECF70" w14:textId="77777777" w:rsidR="002C1A3D" w:rsidRPr="00CB7C52" w:rsidRDefault="002C1A3D" w:rsidP="002C1A3D">
            <w:pPr>
              <w:pStyle w:val="ListParagraph"/>
              <w:numPr>
                <w:ilvl w:val="2"/>
                <w:numId w:val="46"/>
              </w:num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CB7C52">
              <w:rPr>
                <w:rFonts w:ascii="GHEA Grapalat" w:hAnsi="GHEA Grapalat" w:cs="Arial"/>
                <w:sz w:val="24"/>
                <w:szCs w:val="24"/>
                <w:lang w:val="hy-AM"/>
              </w:rPr>
              <w:t>ՀՀ կառավարության հաշիվներում կանխիկ հոսքերի կանխատեսման և իրացվելիության միջնաժամկետ կանխատեսման գործառույթների արդյունավետության բարձրացում:</w:t>
            </w:r>
          </w:p>
        </w:tc>
        <w:tc>
          <w:tcPr>
            <w:tcW w:w="4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98DFDF" w14:textId="77777777" w:rsidR="002C1A3D" w:rsidRPr="00CB7C52" w:rsidRDefault="002C1A3D" w:rsidP="002C1A3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B7C52">
              <w:rPr>
                <w:rFonts w:ascii="GHEA Grapalat" w:hAnsi="GHEA Grapalat"/>
                <w:sz w:val="24"/>
                <w:szCs w:val="24"/>
                <w:lang w:val="hy-AM"/>
              </w:rPr>
              <w:t xml:space="preserve">Կարճաժամկետ և միջնաժամկետ հատվածներում ՀՀ պետական բյուջեի կանխիկ միջոցների կառավարման արդյունավետության բարձրացում։  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D11BDE" w14:textId="77777777" w:rsidR="002C1A3D" w:rsidRPr="00CB7C52" w:rsidRDefault="002C1A3D" w:rsidP="002C1A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B7C52">
              <w:rPr>
                <w:rFonts w:ascii="GHEA Grapalat" w:hAnsi="GHEA Grapalat"/>
                <w:sz w:val="24"/>
                <w:szCs w:val="24"/>
                <w:lang w:val="hy-AM"/>
              </w:rPr>
              <w:t>ՀՀ ֆինանսների նախարարություն</w:t>
            </w:r>
          </w:p>
          <w:p w14:paraId="3D26F3C8" w14:textId="77777777" w:rsidR="002F0C73" w:rsidRDefault="002C1A3D" w:rsidP="002C1A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B7C52">
              <w:rPr>
                <w:rFonts w:ascii="GHEA Grapalat" w:hAnsi="GHEA Grapalat"/>
                <w:sz w:val="24"/>
                <w:szCs w:val="24"/>
                <w:lang w:val="hy-AM"/>
              </w:rPr>
              <w:t>ՀՀ կենտրոնական բանկ</w:t>
            </w:r>
          </w:p>
          <w:p w14:paraId="1A631B39" w14:textId="77777777" w:rsidR="002C1A3D" w:rsidRPr="00CB7C52" w:rsidRDefault="002F0C73" w:rsidP="002F0C7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</w:rPr>
              <w:t>(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համաձայնությամբ</w:t>
            </w:r>
            <w:r>
              <w:rPr>
                <w:rFonts w:ascii="GHEA Grapalat" w:hAnsi="GHEA Grapalat"/>
                <w:sz w:val="24"/>
                <w:szCs w:val="24"/>
              </w:rPr>
              <w:t>)</w:t>
            </w:r>
            <w:r w:rsidR="002C1A3D" w:rsidRPr="00CB7C5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2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180BD5" w14:textId="77777777" w:rsidR="002C1A3D" w:rsidRPr="00CB7C52" w:rsidRDefault="002C1A3D" w:rsidP="002C1A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62DC9">
              <w:rPr>
                <w:rFonts w:ascii="GHEA Grapalat" w:hAnsi="GHEA Grapalat"/>
                <w:sz w:val="24"/>
                <w:szCs w:val="24"/>
                <w:lang w:val="hy-AM"/>
              </w:rPr>
              <w:t xml:space="preserve">2021թ. դեկտեմբերի 31 </w:t>
            </w:r>
          </w:p>
        </w:tc>
      </w:tr>
      <w:tr w:rsidR="002C1A3D" w:rsidRPr="005B59CE" w14:paraId="7A5191DD" w14:textId="77777777" w:rsidTr="00207E03">
        <w:trPr>
          <w:gridAfter w:val="1"/>
          <w:wAfter w:w="15" w:type="dxa"/>
          <w:trHeight w:val="677"/>
          <w:tblCellSpacing w:w="0" w:type="dxa"/>
        </w:trPr>
        <w:tc>
          <w:tcPr>
            <w:tcW w:w="1434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9027BF" w14:textId="77777777" w:rsidR="002C1A3D" w:rsidRPr="005B59CE" w:rsidRDefault="002C1A3D" w:rsidP="002C1A3D">
            <w:pPr>
              <w:numPr>
                <w:ilvl w:val="0"/>
                <w:numId w:val="46"/>
              </w:numPr>
              <w:spacing w:before="120"/>
              <w:jc w:val="center"/>
              <w:rPr>
                <w:rFonts w:ascii="GHEA Grapalat" w:hAnsi="GHEA Grapalat"/>
                <w:b/>
                <w:bCs/>
                <w:color w:val="1F497D" w:themeColor="text2"/>
                <w:sz w:val="28"/>
                <w:szCs w:val="28"/>
              </w:rPr>
            </w:pPr>
            <w:r w:rsidRPr="005B59CE">
              <w:rPr>
                <w:rFonts w:ascii="GHEA Grapalat" w:hAnsi="GHEA Grapalat"/>
                <w:b/>
                <w:bCs/>
                <w:color w:val="1F497D" w:themeColor="text2"/>
                <w:sz w:val="28"/>
                <w:szCs w:val="28"/>
                <w:lang w:val="hy-AM"/>
              </w:rPr>
              <w:t>ՈՉ ՊԵՏԱԿԱՆ ՊԱՐՏԱՏՈՄՍԵՐԻ ԵՎ ԲԱԺՆԵՏՈՄՍԵՐԻ ՇՈՒԿԱ</w:t>
            </w:r>
          </w:p>
        </w:tc>
      </w:tr>
      <w:tr w:rsidR="002C1A3D" w:rsidRPr="005B59CE" w14:paraId="2265DEE7" w14:textId="77777777" w:rsidTr="00207E03">
        <w:trPr>
          <w:gridAfter w:val="1"/>
          <w:wAfter w:w="15" w:type="dxa"/>
          <w:trHeight w:val="677"/>
          <w:tblCellSpacing w:w="0" w:type="dxa"/>
        </w:trPr>
        <w:tc>
          <w:tcPr>
            <w:tcW w:w="4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55D66E" w14:textId="77777777" w:rsidR="002C1A3D" w:rsidRPr="005B59CE" w:rsidRDefault="002C1A3D" w:rsidP="002C1A3D">
            <w:pPr>
              <w:pStyle w:val="ListParagraph"/>
              <w:numPr>
                <w:ilvl w:val="1"/>
                <w:numId w:val="46"/>
              </w:numPr>
              <w:rPr>
                <w:rFonts w:ascii="GHEA Grapalat" w:hAnsi="GHEA Grapalat"/>
                <w:b/>
                <w:bCs/>
                <w:sz w:val="24"/>
                <w:szCs w:val="24"/>
              </w:rPr>
            </w:pPr>
            <w:proofErr w:type="spellStart"/>
            <w:r w:rsidRPr="005B59CE">
              <w:rPr>
                <w:rFonts w:ascii="GHEA Grapalat" w:hAnsi="GHEA Grapalat"/>
                <w:b/>
                <w:bCs/>
                <w:sz w:val="24"/>
                <w:szCs w:val="24"/>
              </w:rPr>
              <w:t>Պետություն-մասնավոր</w:t>
            </w:r>
            <w:proofErr w:type="spellEnd"/>
            <w:r w:rsidRPr="005B59CE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B59CE">
              <w:rPr>
                <w:rFonts w:ascii="GHEA Grapalat" w:hAnsi="GHEA Grapalat"/>
                <w:b/>
                <w:bCs/>
                <w:sz w:val="24"/>
                <w:szCs w:val="24"/>
              </w:rPr>
              <w:t>գործընկերության</w:t>
            </w:r>
            <w:proofErr w:type="spellEnd"/>
            <w:r w:rsidRPr="005B59CE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5B59C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եւ</w:t>
            </w:r>
            <w:r w:rsidRPr="005B59CE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B59CE">
              <w:rPr>
                <w:rFonts w:ascii="GHEA Grapalat" w:hAnsi="GHEA Grapalat"/>
                <w:b/>
                <w:bCs/>
                <w:sz w:val="24"/>
                <w:szCs w:val="24"/>
              </w:rPr>
              <w:t>պետական</w:t>
            </w:r>
            <w:proofErr w:type="spellEnd"/>
            <w:r w:rsidRPr="005B59CE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B59CE">
              <w:rPr>
                <w:rFonts w:ascii="GHEA Grapalat" w:hAnsi="GHEA Grapalat"/>
                <w:b/>
                <w:bCs/>
                <w:sz w:val="24"/>
                <w:szCs w:val="24"/>
              </w:rPr>
              <w:t>մասնակցությամբ</w:t>
            </w:r>
            <w:proofErr w:type="spellEnd"/>
            <w:r w:rsidRPr="005B59CE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B59CE">
              <w:rPr>
                <w:rFonts w:ascii="GHEA Grapalat" w:hAnsi="GHEA Grapalat"/>
                <w:b/>
                <w:bCs/>
                <w:sz w:val="24"/>
                <w:szCs w:val="24"/>
              </w:rPr>
              <w:t>ներդրումային</w:t>
            </w:r>
            <w:proofErr w:type="spellEnd"/>
            <w:r w:rsidRPr="005B59CE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B59CE">
              <w:rPr>
                <w:rFonts w:ascii="GHEA Grapalat" w:hAnsi="GHEA Grapalat"/>
                <w:b/>
                <w:bCs/>
                <w:sz w:val="24"/>
                <w:szCs w:val="24"/>
              </w:rPr>
              <w:t>ֆոնդերի</w:t>
            </w:r>
            <w:proofErr w:type="spellEnd"/>
            <w:r w:rsidRPr="005B59CE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B59CE">
              <w:rPr>
                <w:rFonts w:ascii="GHEA Grapalat" w:hAnsi="GHEA Grapalat"/>
                <w:b/>
                <w:bCs/>
                <w:sz w:val="24"/>
                <w:szCs w:val="24"/>
              </w:rPr>
              <w:t>շրջանակներում</w:t>
            </w:r>
            <w:proofErr w:type="spellEnd"/>
            <w:r w:rsidRPr="005B59CE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B59CE">
              <w:rPr>
                <w:rFonts w:ascii="GHEA Grapalat" w:hAnsi="GHEA Grapalat"/>
                <w:b/>
                <w:bCs/>
                <w:sz w:val="24"/>
                <w:szCs w:val="24"/>
              </w:rPr>
              <w:t>թողարկումներ</w:t>
            </w:r>
            <w:proofErr w:type="spellEnd"/>
          </w:p>
        </w:tc>
        <w:tc>
          <w:tcPr>
            <w:tcW w:w="4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0FF946" w14:textId="77777777" w:rsidR="002C1A3D" w:rsidRPr="005B59CE" w:rsidRDefault="002C1A3D" w:rsidP="002C1A3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DADEEC" w14:textId="77777777" w:rsidR="002C1A3D" w:rsidRPr="005B59CE" w:rsidRDefault="002C1A3D" w:rsidP="002C1A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A7048A" w14:textId="77777777" w:rsidR="002C1A3D" w:rsidRPr="005B59CE" w:rsidRDefault="002C1A3D" w:rsidP="002C1A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2C1A3D" w:rsidRPr="00DB3EB7" w14:paraId="40E960D3" w14:textId="77777777" w:rsidTr="00207E03">
        <w:trPr>
          <w:gridAfter w:val="1"/>
          <w:wAfter w:w="15" w:type="dxa"/>
          <w:trHeight w:val="677"/>
          <w:tblCellSpacing w:w="0" w:type="dxa"/>
        </w:trPr>
        <w:tc>
          <w:tcPr>
            <w:tcW w:w="4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25034F" w14:textId="77777777" w:rsidR="002C1A3D" w:rsidRPr="00A32373" w:rsidRDefault="002C1A3D" w:rsidP="002C1A3D">
            <w:pPr>
              <w:pStyle w:val="ListParagraph"/>
              <w:numPr>
                <w:ilvl w:val="2"/>
                <w:numId w:val="46"/>
              </w:num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5BFCC64D" w14:textId="77777777" w:rsidR="002C1A3D" w:rsidRPr="00A32373" w:rsidRDefault="002C1A3D" w:rsidP="002C1A3D">
            <w:pPr>
              <w:pStyle w:val="ListParagraph"/>
              <w:numPr>
                <w:ilvl w:val="0"/>
                <w:numId w:val="49"/>
              </w:numPr>
              <w:spacing w:before="100" w:beforeAutospacing="1" w:after="100" w:afterAutospacing="1" w:line="240" w:lineRule="auto"/>
              <w:ind w:left="67" w:right="43" w:firstLine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B6987">
              <w:rPr>
                <w:rFonts w:ascii="GHEA Grapalat" w:hAnsi="GHEA Grapalat" w:cs="Sylfaen"/>
                <w:sz w:val="24"/>
                <w:szCs w:val="24"/>
                <w:lang w:val="hy-AM"/>
              </w:rPr>
              <w:t>Ենթակառուցվածքային</w:t>
            </w:r>
            <w:r w:rsidRPr="002B6987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ներդրումային</w:t>
            </w:r>
            <w:r w:rsidRPr="002B69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B6987">
              <w:rPr>
                <w:rFonts w:ascii="GHEA Grapalat" w:hAnsi="GHEA Grapalat" w:cs="Arial"/>
                <w:sz w:val="24"/>
                <w:szCs w:val="24"/>
                <w:lang w:val="hy-AM"/>
              </w:rPr>
              <w:t>նախագծերի</w:t>
            </w:r>
            <w:r w:rsidRPr="002B6987">
              <w:rPr>
                <w:rFonts w:ascii="GHEA Grapalat" w:hAnsi="GHEA Grapalat"/>
                <w:sz w:val="24"/>
                <w:szCs w:val="24"/>
                <w:lang w:val="hy-AM"/>
              </w:rPr>
              <w:t xml:space="preserve"> (</w:t>
            </w:r>
            <w:r w:rsidRPr="002B6987">
              <w:rPr>
                <w:rFonts w:ascii="GHEA Grapalat" w:hAnsi="GHEA Grapalat" w:cs="Arial"/>
                <w:sz w:val="24"/>
                <w:szCs w:val="24"/>
                <w:lang w:val="hy-AM"/>
              </w:rPr>
              <w:t>այդ</w:t>
            </w:r>
            <w:r w:rsidRPr="002B69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B6987">
              <w:rPr>
                <w:rFonts w:ascii="GHEA Grapalat" w:hAnsi="GHEA Grapalat" w:cs="Arial"/>
                <w:sz w:val="24"/>
                <w:szCs w:val="24"/>
                <w:lang w:val="hy-AM"/>
              </w:rPr>
              <w:t>թվում՝</w:t>
            </w:r>
            <w:r w:rsidRPr="002B69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B6987">
              <w:rPr>
                <w:rFonts w:ascii="GHEA Grapalat" w:hAnsi="GHEA Grapalat" w:cs="Arial"/>
                <w:sz w:val="24"/>
                <w:szCs w:val="24"/>
                <w:lang w:val="hy-AM"/>
              </w:rPr>
              <w:t>քաղաքային</w:t>
            </w:r>
            <w:r w:rsidRPr="002B69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B6987">
              <w:rPr>
                <w:rFonts w:ascii="GHEA Grapalat" w:hAnsi="GHEA Grapalat" w:cs="Arial"/>
                <w:sz w:val="24"/>
                <w:szCs w:val="24"/>
                <w:lang w:val="hy-AM"/>
              </w:rPr>
              <w:t>տրանսպորտային</w:t>
            </w:r>
            <w:r w:rsidRPr="002B69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B6987">
              <w:rPr>
                <w:rFonts w:ascii="GHEA Grapalat" w:hAnsi="GHEA Grapalat" w:cs="Arial"/>
                <w:sz w:val="24"/>
                <w:szCs w:val="24"/>
                <w:lang w:val="hy-AM"/>
              </w:rPr>
              <w:t>համակարգի</w:t>
            </w:r>
            <w:r w:rsidRPr="002B69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B6987">
              <w:rPr>
                <w:rFonts w:ascii="GHEA Grapalat" w:hAnsi="GHEA Grapalat" w:cs="Arial"/>
                <w:sz w:val="24"/>
                <w:szCs w:val="24"/>
                <w:lang w:val="hy-AM"/>
              </w:rPr>
              <w:t>վերակառուցում</w:t>
            </w:r>
            <w:r w:rsidRPr="002B6987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2B6987">
              <w:rPr>
                <w:rFonts w:ascii="GHEA Grapalat" w:hAnsi="GHEA Grapalat" w:cs="Arial"/>
                <w:sz w:val="24"/>
                <w:szCs w:val="24"/>
                <w:lang w:val="hy-AM"/>
              </w:rPr>
              <w:t>ջրային</w:t>
            </w:r>
            <w:r w:rsidRPr="002B69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B6987">
              <w:rPr>
                <w:rFonts w:ascii="GHEA Grapalat" w:hAnsi="GHEA Grapalat" w:cs="Arial"/>
                <w:sz w:val="24"/>
                <w:szCs w:val="24"/>
                <w:lang w:val="hy-AM"/>
              </w:rPr>
              <w:t>ռեսուրսների</w:t>
            </w:r>
            <w:r w:rsidRPr="002B69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B6987">
              <w:rPr>
                <w:rFonts w:ascii="GHEA Grapalat" w:hAnsi="GHEA Grapalat" w:cs="Arial"/>
                <w:sz w:val="24"/>
                <w:szCs w:val="24"/>
                <w:lang w:val="hy-AM"/>
              </w:rPr>
              <w:t>կառավարում</w:t>
            </w:r>
            <w:r w:rsidRPr="002B6987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2B6987">
              <w:rPr>
                <w:rFonts w:ascii="GHEA Grapalat" w:hAnsi="GHEA Grapalat" w:cs="Arial"/>
                <w:sz w:val="24"/>
                <w:szCs w:val="24"/>
                <w:lang w:val="hy-AM"/>
              </w:rPr>
              <w:t>էներգետիկա</w:t>
            </w:r>
            <w:r w:rsidRPr="002B69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B6987">
              <w:rPr>
                <w:rFonts w:ascii="GHEA Grapalat" w:hAnsi="GHEA Grapalat" w:cs="Arial"/>
                <w:sz w:val="24"/>
                <w:szCs w:val="24"/>
                <w:lang w:val="hy-AM"/>
              </w:rPr>
              <w:t>և</w:t>
            </w:r>
            <w:r w:rsidRPr="002B69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B6987">
              <w:rPr>
                <w:rFonts w:ascii="GHEA Grapalat" w:hAnsi="GHEA Grapalat" w:cs="Arial"/>
                <w:sz w:val="24"/>
                <w:szCs w:val="24"/>
                <w:lang w:val="hy-AM"/>
              </w:rPr>
              <w:t>այլն</w:t>
            </w:r>
            <w:r w:rsidRPr="002B6987">
              <w:rPr>
                <w:rFonts w:ascii="GHEA Grapalat" w:hAnsi="GHEA Grapalat"/>
                <w:sz w:val="24"/>
                <w:szCs w:val="24"/>
                <w:lang w:val="hy-AM"/>
              </w:rPr>
              <w:t xml:space="preserve">) </w:t>
            </w:r>
            <w:r w:rsidRPr="002B6987">
              <w:rPr>
                <w:rFonts w:ascii="GHEA Grapalat" w:hAnsi="GHEA Grapalat" w:cs="Arial"/>
                <w:sz w:val="24"/>
                <w:szCs w:val="24"/>
                <w:lang w:val="hy-AM"/>
              </w:rPr>
              <w:t>ֆինանսավորում</w:t>
            </w:r>
            <w:r w:rsidRPr="002B69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B6987">
              <w:rPr>
                <w:rFonts w:ascii="GHEA Grapalat" w:hAnsi="GHEA Grapalat" w:cs="Arial"/>
                <w:sz w:val="24"/>
                <w:szCs w:val="24"/>
                <w:lang w:val="hy-AM"/>
              </w:rPr>
              <w:lastRenderedPageBreak/>
              <w:t>կապիտալի</w:t>
            </w:r>
            <w:r w:rsidRPr="002B69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B6987">
              <w:rPr>
                <w:rFonts w:ascii="GHEA Grapalat" w:hAnsi="GHEA Grapalat" w:cs="Arial"/>
                <w:sz w:val="24"/>
                <w:szCs w:val="24"/>
                <w:lang w:val="hy-AM"/>
              </w:rPr>
              <w:t>շուկայի</w:t>
            </w:r>
            <w:r w:rsidRPr="002B69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B6987">
              <w:rPr>
                <w:rFonts w:ascii="GHEA Grapalat" w:hAnsi="GHEA Grapalat" w:cs="Arial"/>
                <w:sz w:val="24"/>
                <w:szCs w:val="24"/>
                <w:lang w:val="hy-AM"/>
              </w:rPr>
              <w:t>գործիքների</w:t>
            </w:r>
            <w:r w:rsidRPr="002B69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B6987">
              <w:rPr>
                <w:rFonts w:ascii="GHEA Grapalat" w:hAnsi="GHEA Grapalat" w:cs="Arial"/>
                <w:sz w:val="24"/>
                <w:szCs w:val="24"/>
                <w:lang w:val="hy-AM"/>
              </w:rPr>
              <w:t>միջոցով</w:t>
            </w:r>
            <w:r w:rsidRPr="002B6987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2B6987">
              <w:rPr>
                <w:rFonts w:ascii="GHEA Grapalat" w:hAnsi="GHEA Grapalat" w:cs="Arial"/>
                <w:sz w:val="24"/>
                <w:szCs w:val="24"/>
                <w:lang w:val="hy-AM"/>
              </w:rPr>
              <w:t>որը</w:t>
            </w:r>
            <w:r w:rsidRPr="002B69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B6987">
              <w:rPr>
                <w:rFonts w:ascii="GHEA Grapalat" w:hAnsi="GHEA Grapalat" w:cs="Arial"/>
                <w:sz w:val="24"/>
                <w:szCs w:val="24"/>
                <w:lang w:val="hy-AM"/>
              </w:rPr>
              <w:t>կարող</w:t>
            </w:r>
            <w:r w:rsidRPr="002B69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B6987">
              <w:rPr>
                <w:rFonts w:ascii="GHEA Grapalat" w:hAnsi="GHEA Grapalat" w:cs="Arial"/>
                <w:sz w:val="24"/>
                <w:szCs w:val="24"/>
                <w:lang w:val="hy-AM"/>
              </w:rPr>
              <w:t>է</w:t>
            </w:r>
            <w:r w:rsidRPr="002B69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B6987">
              <w:rPr>
                <w:rFonts w:ascii="GHEA Grapalat" w:hAnsi="GHEA Grapalat" w:cs="Arial"/>
                <w:sz w:val="24"/>
                <w:szCs w:val="24"/>
                <w:lang w:val="hy-AM"/>
              </w:rPr>
              <w:t>ներառել</w:t>
            </w:r>
            <w:r w:rsidRPr="002B69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B6987">
              <w:rPr>
                <w:rFonts w:ascii="GHEA Grapalat" w:hAnsi="GHEA Grapalat" w:cs="Arial"/>
                <w:sz w:val="24"/>
                <w:szCs w:val="24"/>
                <w:lang w:val="hy-AM"/>
              </w:rPr>
              <w:t>ինչպես</w:t>
            </w:r>
            <w:r w:rsidRPr="002B69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B6987">
              <w:rPr>
                <w:rFonts w:ascii="GHEA Grapalat" w:hAnsi="GHEA Grapalat" w:cs="Arial"/>
                <w:sz w:val="24"/>
                <w:szCs w:val="24"/>
                <w:lang w:val="hy-AM"/>
              </w:rPr>
              <w:t>ենթակառուցվածքային</w:t>
            </w:r>
            <w:r w:rsidRPr="002B69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B6987">
              <w:rPr>
                <w:rFonts w:ascii="GHEA Grapalat" w:hAnsi="GHEA Grapalat" w:cs="Arial"/>
                <w:sz w:val="24"/>
                <w:szCs w:val="24"/>
                <w:lang w:val="hy-AM"/>
              </w:rPr>
              <w:t>ներդրումային</w:t>
            </w:r>
            <w:r w:rsidRPr="002B69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B6987">
              <w:rPr>
                <w:rFonts w:ascii="GHEA Grapalat" w:hAnsi="GHEA Grapalat" w:cs="Arial"/>
                <w:sz w:val="24"/>
                <w:szCs w:val="24"/>
                <w:lang w:val="hy-AM"/>
              </w:rPr>
              <w:t>ֆոնդերի</w:t>
            </w:r>
            <w:r w:rsidRPr="002B69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B6987">
              <w:rPr>
                <w:rFonts w:ascii="GHEA Grapalat" w:hAnsi="GHEA Grapalat" w:cs="Arial"/>
                <w:sz w:val="24"/>
                <w:szCs w:val="24"/>
                <w:lang w:val="hy-AM"/>
              </w:rPr>
              <w:t>ձևավորումը</w:t>
            </w:r>
            <w:r w:rsidRPr="002B6987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2B6987">
              <w:rPr>
                <w:rFonts w:ascii="GHEA Grapalat" w:hAnsi="GHEA Grapalat" w:cs="Arial"/>
                <w:sz w:val="24"/>
                <w:szCs w:val="24"/>
                <w:lang w:val="hy-AM"/>
              </w:rPr>
              <w:t>այնպես</w:t>
            </w:r>
            <w:r w:rsidRPr="002B69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B6987">
              <w:rPr>
                <w:rFonts w:ascii="GHEA Grapalat" w:hAnsi="GHEA Grapalat" w:cs="Arial"/>
                <w:sz w:val="24"/>
                <w:szCs w:val="24"/>
                <w:lang w:val="hy-AM"/>
              </w:rPr>
              <w:t>էլ</w:t>
            </w:r>
            <w:r w:rsidRPr="002B69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B6987">
              <w:rPr>
                <w:rFonts w:ascii="GHEA Grapalat" w:hAnsi="GHEA Grapalat" w:cs="Arial"/>
                <w:sz w:val="24"/>
                <w:szCs w:val="24"/>
                <w:lang w:val="hy-AM"/>
              </w:rPr>
              <w:t>տարբեր</w:t>
            </w:r>
            <w:r w:rsidRPr="002B69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B6987">
              <w:rPr>
                <w:rFonts w:ascii="GHEA Grapalat" w:hAnsi="GHEA Grapalat" w:cs="Arial"/>
                <w:sz w:val="24"/>
                <w:szCs w:val="24"/>
                <w:lang w:val="hy-AM"/>
              </w:rPr>
              <w:t>աղբյուրներից</w:t>
            </w:r>
            <w:r w:rsidRPr="002B69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B6987">
              <w:rPr>
                <w:rFonts w:ascii="GHEA Grapalat" w:hAnsi="GHEA Grapalat" w:cs="Arial"/>
                <w:sz w:val="24"/>
                <w:szCs w:val="24"/>
                <w:lang w:val="hy-AM"/>
              </w:rPr>
              <w:t>ստացված</w:t>
            </w:r>
            <w:r w:rsidRPr="002B69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B6987">
              <w:rPr>
                <w:rFonts w:ascii="GHEA Grapalat" w:hAnsi="GHEA Grapalat" w:cs="Arial"/>
                <w:sz w:val="24"/>
                <w:szCs w:val="24"/>
                <w:lang w:val="hy-AM"/>
              </w:rPr>
              <w:t>ֆինանսավորումը</w:t>
            </w:r>
            <w:r w:rsidRPr="002B69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B6987">
              <w:rPr>
                <w:rFonts w:ascii="GHEA Grapalat" w:hAnsi="GHEA Grapalat" w:cs="Arial"/>
                <w:sz w:val="24"/>
                <w:szCs w:val="24"/>
                <w:lang w:val="hy-AM"/>
              </w:rPr>
              <w:t>ենթակառուցվածքային</w:t>
            </w:r>
            <w:r w:rsidRPr="002B69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E8677F">
              <w:rPr>
                <w:rFonts w:ascii="GHEA Grapalat" w:hAnsi="GHEA Grapalat" w:cs="Arial"/>
                <w:sz w:val="24"/>
                <w:szCs w:val="24"/>
                <w:lang w:val="hy-AM"/>
              </w:rPr>
              <w:t>պարտատոմսերի</w:t>
            </w:r>
            <w:r w:rsidRPr="00E8677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E8677F">
              <w:rPr>
                <w:rFonts w:ascii="GHEA Grapalat" w:hAnsi="GHEA Grapalat" w:cs="Arial"/>
                <w:sz w:val="24"/>
                <w:szCs w:val="24"/>
                <w:lang w:val="hy-AM"/>
              </w:rPr>
              <w:t>թողարկումների</w:t>
            </w:r>
            <w:r w:rsidRPr="00E8677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E8677F">
              <w:rPr>
                <w:rFonts w:ascii="GHEA Grapalat" w:hAnsi="GHEA Grapalat" w:cs="Arial"/>
                <w:sz w:val="24"/>
                <w:szCs w:val="24"/>
                <w:lang w:val="hy-AM"/>
              </w:rPr>
              <w:t>հետ</w:t>
            </w:r>
            <w:r w:rsidRPr="00E8677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E8677F">
              <w:rPr>
                <w:rFonts w:ascii="GHEA Grapalat" w:hAnsi="GHEA Grapalat" w:cs="Arial"/>
                <w:sz w:val="24"/>
                <w:szCs w:val="24"/>
                <w:lang w:val="hy-AM"/>
              </w:rPr>
              <w:t>զուգակցելը</w:t>
            </w:r>
            <w:r w:rsidRPr="00A32373">
              <w:rPr>
                <w:rFonts w:ascii="GHEA Grapalat" w:hAnsi="GHEA Grapalat" w:cs="Arial"/>
                <w:sz w:val="24"/>
                <w:szCs w:val="24"/>
                <w:lang w:val="hy-AM"/>
              </w:rPr>
              <w:t>:</w:t>
            </w:r>
          </w:p>
          <w:p w14:paraId="0B505CFB" w14:textId="77777777" w:rsidR="002C1A3D" w:rsidRPr="005B59CE" w:rsidRDefault="002C1A3D" w:rsidP="002C1A3D">
            <w:pPr>
              <w:pStyle w:val="ListParagraph"/>
              <w:numPr>
                <w:ilvl w:val="0"/>
                <w:numId w:val="49"/>
              </w:numPr>
              <w:spacing w:before="100" w:beforeAutospacing="1" w:after="100" w:afterAutospacing="1" w:line="240" w:lineRule="auto"/>
              <w:ind w:left="67" w:right="43" w:firstLine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8677F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Վերլուծել պետական մասնակցությամբ </w:t>
            </w:r>
            <w:r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մասնագիտացված </w:t>
            </w:r>
            <w:r w:rsidRPr="00E8677F">
              <w:rPr>
                <w:rFonts w:ascii="GHEA Grapalat" w:hAnsi="GHEA Grapalat" w:cs="Arial"/>
                <w:sz w:val="24"/>
                <w:szCs w:val="24"/>
                <w:lang w:val="hy-AM"/>
              </w:rPr>
              <w:t>ներդրումային ֆոնդի ստեղծման նպատակահարմարությունը</w:t>
            </w:r>
            <w:r w:rsidRPr="00A32373">
              <w:rPr>
                <w:rFonts w:ascii="GHEA Grapalat" w:hAnsi="GHEA Grapalat" w:cs="Arial"/>
                <w:sz w:val="24"/>
                <w:szCs w:val="24"/>
                <w:lang w:val="hy-AM"/>
              </w:rPr>
              <w:t>,</w:t>
            </w:r>
            <w:r w:rsidRPr="00E8677F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և ըստ այդմ</w:t>
            </w:r>
            <w:r w:rsidRPr="00A32373">
              <w:rPr>
                <w:rFonts w:ascii="GHEA Grapalat" w:hAnsi="GHEA Grapalat" w:cs="Arial"/>
                <w:sz w:val="24"/>
                <w:szCs w:val="24"/>
                <w:lang w:val="hy-AM"/>
              </w:rPr>
              <w:t>,</w:t>
            </w:r>
            <w:r w:rsidRPr="00E8677F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մշակել  հայեցակարգ։</w:t>
            </w:r>
          </w:p>
        </w:tc>
        <w:tc>
          <w:tcPr>
            <w:tcW w:w="4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0BB6F7" w14:textId="77777777" w:rsidR="002C1A3D" w:rsidRPr="005B59CE" w:rsidRDefault="002C1A3D" w:rsidP="002C1A3D">
            <w:pPr>
              <w:tabs>
                <w:tab w:val="left" w:pos="342"/>
              </w:tabs>
              <w:spacing w:after="0" w:line="240" w:lineRule="auto"/>
              <w:ind w:left="99" w:right="127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  <w:r w:rsidRPr="005B59CE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lastRenderedPageBreak/>
              <w:t xml:space="preserve">Պետական մասնակցությամբ ներդրումային ֆոնդի ստեղծման բազմակողմանի վերլուծություն և կապիտալի շուկայի նոր գործիքների զարգացում, որը թույլ կտա հանրությանը  մասնակցել (այդ թվում՝ կենսաթոշակային ֆոնդերի </w:t>
            </w:r>
            <w:r w:rsidRPr="005B59CE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lastRenderedPageBreak/>
              <w:t>միջոցով) ներդրումային ծրագրերի ֆինանսավորմանն ու դրանցից ստացվող եկամուտներին։</w:t>
            </w:r>
          </w:p>
          <w:p w14:paraId="4D76FAE5" w14:textId="77777777" w:rsidR="002C1A3D" w:rsidRPr="005B59CE" w:rsidRDefault="002C1A3D" w:rsidP="002C1A3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8402DF" w14:textId="77777777" w:rsidR="002C1A3D" w:rsidRPr="005B59CE" w:rsidRDefault="002C1A3D" w:rsidP="002C1A3D">
            <w:pPr>
              <w:spacing w:line="240" w:lineRule="auto"/>
              <w:ind w:left="99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ՀՀ էկոնոմիկայի նախարարություն</w:t>
            </w:r>
          </w:p>
          <w:p w14:paraId="2B6F237E" w14:textId="77777777" w:rsidR="002C1A3D" w:rsidRPr="005B59CE" w:rsidRDefault="002C1A3D" w:rsidP="002C1A3D">
            <w:pPr>
              <w:spacing w:line="240" w:lineRule="auto"/>
              <w:ind w:left="99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 xml:space="preserve">ՀՀ տարածքային կառավարման և </w:t>
            </w: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ենթակառուցվածքների նախարարություն</w:t>
            </w:r>
          </w:p>
          <w:p w14:paraId="61B163A0" w14:textId="77777777" w:rsidR="002C1A3D" w:rsidRPr="005B59CE" w:rsidRDefault="002C1A3D" w:rsidP="002C1A3D">
            <w:pPr>
              <w:spacing w:line="240" w:lineRule="auto"/>
              <w:ind w:left="99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>ՀՀ ֆինանսների նախարարություն</w:t>
            </w:r>
          </w:p>
          <w:p w14:paraId="6D47DC92" w14:textId="77777777" w:rsidR="002C1A3D" w:rsidRPr="005B59CE" w:rsidRDefault="002C1A3D" w:rsidP="002C1A3D">
            <w:pPr>
              <w:spacing w:line="240" w:lineRule="auto"/>
              <w:ind w:left="99" w:right="268"/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</w:p>
          <w:p w14:paraId="78E5B902" w14:textId="77777777" w:rsidR="002F0C73" w:rsidRDefault="002C1A3D" w:rsidP="002C1A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 w:rsidDel="00E1630A">
              <w:rPr>
                <w:rFonts w:ascii="GHEA Grapalat" w:hAnsi="GHEA Grapalat"/>
                <w:sz w:val="24"/>
                <w:szCs w:val="24"/>
                <w:lang w:val="hy-AM"/>
              </w:rPr>
              <w:t xml:space="preserve">  </w:t>
            </w: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>ՀՀ կենտրոնական բանկ</w:t>
            </w:r>
          </w:p>
          <w:p w14:paraId="1FF77831" w14:textId="77777777" w:rsidR="002C1A3D" w:rsidRPr="005B59CE" w:rsidRDefault="002F0C73" w:rsidP="002C1A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</w:rPr>
              <w:t>(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համաձայնությամբ</w:t>
            </w:r>
            <w:r>
              <w:rPr>
                <w:rFonts w:ascii="GHEA Grapalat" w:hAnsi="GHEA Grapalat"/>
                <w:sz w:val="24"/>
                <w:szCs w:val="24"/>
              </w:rPr>
              <w:t>)</w:t>
            </w:r>
            <w:r w:rsidR="002C1A3D" w:rsidRPr="005B59C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2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CAAA04" w14:textId="77777777" w:rsidR="002C1A3D" w:rsidRPr="005B59CE" w:rsidRDefault="002C1A3D" w:rsidP="002C1A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lastRenderedPageBreak/>
              <w:t>Շարունակական, մինչև 202</w:t>
            </w:r>
            <w:r w:rsidRPr="00AD1A3D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2</w:t>
            </w:r>
            <w:r w:rsidRPr="005B59CE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թ. հուլիսի 31 առնվազն մեկ նախագծի </w:t>
            </w:r>
            <w:r w:rsidRPr="005B59CE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lastRenderedPageBreak/>
              <w:t>ֆինանսավորման իրականացում</w:t>
            </w:r>
            <w:r w:rsidRPr="005B59CE">
              <w:rPr>
                <w:rStyle w:val="FootnoteReference"/>
                <w:rFonts w:ascii="GHEA Grapalat" w:eastAsia="Times New Roman" w:hAnsi="GHEA Grapalat" w:cs="Sylfaen"/>
                <w:sz w:val="24"/>
                <w:szCs w:val="24"/>
                <w:lang w:val="hy-AM"/>
              </w:rPr>
              <w:footnoteReference w:id="32"/>
            </w:r>
          </w:p>
        </w:tc>
      </w:tr>
      <w:tr w:rsidR="002C1A3D" w:rsidRPr="005B59CE" w14:paraId="7335F07F" w14:textId="77777777" w:rsidTr="00207E03">
        <w:trPr>
          <w:gridAfter w:val="1"/>
          <w:wAfter w:w="15" w:type="dxa"/>
          <w:trHeight w:val="677"/>
          <w:tblCellSpacing w:w="0" w:type="dxa"/>
        </w:trPr>
        <w:tc>
          <w:tcPr>
            <w:tcW w:w="4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3464C7" w14:textId="77777777" w:rsidR="002C1A3D" w:rsidRPr="00B525E2" w:rsidRDefault="002C1A3D" w:rsidP="002C1A3D">
            <w:pPr>
              <w:pStyle w:val="ListParagraph"/>
              <w:numPr>
                <w:ilvl w:val="2"/>
                <w:numId w:val="46"/>
              </w:numPr>
              <w:spacing w:before="100" w:beforeAutospacing="1" w:after="100" w:afterAutospacing="1" w:line="240" w:lineRule="auto"/>
              <w:ind w:left="67" w:right="133" w:firstLine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525E2">
              <w:rPr>
                <w:rFonts w:ascii="GHEA Grapalat" w:hAnsi="GHEA Grapalat" w:cs="Arial"/>
                <w:sz w:val="24"/>
                <w:szCs w:val="24"/>
                <w:lang w:val="hy-AM"/>
              </w:rPr>
              <w:lastRenderedPageBreak/>
              <w:t xml:space="preserve">Ենթակառուցվածքային ընկերությունների գործունեությունը կարգավորող դաշտում կապիտալի շուկա մուտքի </w:t>
            </w:r>
            <w:r w:rsidR="008133C7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օրենսդրական </w:t>
            </w:r>
            <w:r w:rsidRPr="00B525E2">
              <w:rPr>
                <w:rFonts w:ascii="GHEA Grapalat" w:hAnsi="GHEA Grapalat" w:cs="Arial"/>
                <w:sz w:val="24"/>
                <w:szCs w:val="24"/>
                <w:lang w:val="hy-AM"/>
              </w:rPr>
              <w:t>խոչընդոտների վերացում։</w:t>
            </w:r>
          </w:p>
        </w:tc>
        <w:tc>
          <w:tcPr>
            <w:tcW w:w="4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0B163C" w14:textId="77777777" w:rsidR="002C1A3D" w:rsidRPr="00B525E2" w:rsidRDefault="002C1A3D" w:rsidP="002C1A3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525E2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Հնարավոր թողարկողների</w:t>
            </w:r>
            <w:r w:rsidRPr="00B525E2">
              <w:rPr>
                <w:rFonts w:ascii="GHEA Grapalat" w:eastAsia="Times New Roman" w:hAnsi="GHEA Grapalat" w:cs="Sylfaen"/>
                <w:sz w:val="24"/>
                <w:szCs w:val="24"/>
              </w:rPr>
              <w:t xml:space="preserve"> </w:t>
            </w:r>
            <w:r w:rsidRPr="00B525E2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բազայի ընդլայնում։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60E3DF" w14:textId="77777777" w:rsidR="002C1A3D" w:rsidRPr="00B525E2" w:rsidRDefault="002C1A3D" w:rsidP="002C1A3D">
            <w:pPr>
              <w:spacing w:line="240" w:lineRule="auto"/>
              <w:ind w:left="99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525E2">
              <w:rPr>
                <w:rFonts w:ascii="GHEA Grapalat" w:hAnsi="GHEA Grapalat"/>
                <w:sz w:val="24"/>
                <w:szCs w:val="24"/>
                <w:lang w:val="hy-AM"/>
              </w:rPr>
              <w:t>ՀՀ էկոնոմիկայի նախարարություն</w:t>
            </w:r>
          </w:p>
          <w:p w14:paraId="5512C764" w14:textId="77777777" w:rsidR="002C1A3D" w:rsidRDefault="002C1A3D" w:rsidP="002C1A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525E2">
              <w:rPr>
                <w:rFonts w:ascii="GHEA Grapalat" w:hAnsi="GHEA Grapalat"/>
                <w:sz w:val="24"/>
                <w:szCs w:val="24"/>
                <w:lang w:val="hy-AM"/>
              </w:rPr>
              <w:t>ՀՀ հանրային ծառայությունները կարգավորող հանձնաժողով</w:t>
            </w:r>
          </w:p>
          <w:p w14:paraId="4C7817F3" w14:textId="77777777" w:rsidR="002C1A3D" w:rsidRDefault="002C1A3D" w:rsidP="002C1A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525E2">
              <w:rPr>
                <w:rFonts w:ascii="GHEA Grapalat" w:hAnsi="GHEA Grapalat"/>
                <w:sz w:val="24"/>
                <w:szCs w:val="24"/>
                <w:lang w:val="hy-AM"/>
              </w:rPr>
              <w:t>ՀՀ կենտրոնական բանկ</w:t>
            </w:r>
          </w:p>
          <w:p w14:paraId="363BB033" w14:textId="77777777" w:rsidR="002F0C73" w:rsidRPr="00B525E2" w:rsidRDefault="002F0C73" w:rsidP="002C1A3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(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համաձայնությամբ</w:t>
            </w:r>
            <w:r>
              <w:rPr>
                <w:rFonts w:ascii="GHEA Grapalat" w:hAnsi="GHEA Grapalat"/>
                <w:sz w:val="24"/>
                <w:szCs w:val="24"/>
              </w:rPr>
              <w:t>)</w:t>
            </w:r>
          </w:p>
        </w:tc>
        <w:tc>
          <w:tcPr>
            <w:tcW w:w="2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E37616" w14:textId="77777777" w:rsidR="002C1A3D" w:rsidRPr="00B525E2" w:rsidRDefault="002C1A3D" w:rsidP="002C1A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525E2">
              <w:rPr>
                <w:rFonts w:ascii="GHEA Grapalat" w:hAnsi="GHEA Grapalat"/>
                <w:sz w:val="24"/>
                <w:szCs w:val="24"/>
                <w:lang w:val="hy-AM"/>
              </w:rPr>
              <w:t>2021թ</w:t>
            </w:r>
            <w:r w:rsidRPr="00B525E2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B525E2">
              <w:rPr>
                <w:rFonts w:ascii="GHEA Grapalat" w:hAnsi="GHEA Grapalat"/>
                <w:sz w:val="24"/>
                <w:szCs w:val="24"/>
                <w:lang w:val="hy-AM"/>
              </w:rPr>
              <w:t xml:space="preserve"> մարտի 31 </w:t>
            </w:r>
          </w:p>
        </w:tc>
      </w:tr>
      <w:tr w:rsidR="002C1A3D" w:rsidRPr="005B59CE" w14:paraId="582AE939" w14:textId="77777777" w:rsidTr="00207E03">
        <w:trPr>
          <w:gridAfter w:val="1"/>
          <w:wAfter w:w="15" w:type="dxa"/>
          <w:trHeight w:val="677"/>
          <w:tblCellSpacing w:w="0" w:type="dxa"/>
        </w:trPr>
        <w:tc>
          <w:tcPr>
            <w:tcW w:w="4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58356A" w14:textId="77777777" w:rsidR="002C1A3D" w:rsidRPr="005B59CE" w:rsidRDefault="002C1A3D" w:rsidP="002C1A3D">
            <w:pPr>
              <w:pStyle w:val="ListParagraph"/>
              <w:numPr>
                <w:ilvl w:val="1"/>
                <w:numId w:val="46"/>
              </w:numPr>
              <w:spacing w:before="100" w:beforeAutospacing="1" w:after="100" w:afterAutospacing="1" w:line="240" w:lineRule="auto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lastRenderedPageBreak/>
              <w:t>Համայնքային պարտատոմսերի</w:t>
            </w:r>
            <w:r w:rsidRPr="005B59CE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</w:t>
            </w:r>
            <w:r w:rsidRPr="00E91E94">
              <w:rPr>
                <w:rFonts w:ascii="GHEA Grapalat" w:hAnsi="GHEA Grapalat" w:cs="Arial"/>
                <w:b/>
                <w:sz w:val="24"/>
                <w:szCs w:val="24"/>
                <w:lang w:val="hy-AM"/>
              </w:rPr>
              <w:t>թողարկումներ</w:t>
            </w:r>
          </w:p>
        </w:tc>
        <w:tc>
          <w:tcPr>
            <w:tcW w:w="4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061853" w14:textId="77777777" w:rsidR="002C1A3D" w:rsidRPr="005B59CE" w:rsidRDefault="002C1A3D" w:rsidP="002C1A3D">
            <w:pPr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DFE286" w14:textId="77777777" w:rsidR="002C1A3D" w:rsidRPr="005B59CE" w:rsidRDefault="002C1A3D" w:rsidP="002C1A3D">
            <w:pPr>
              <w:spacing w:line="240" w:lineRule="auto"/>
              <w:ind w:left="99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01F544" w14:textId="77777777" w:rsidR="002C1A3D" w:rsidRPr="005B59CE" w:rsidRDefault="002C1A3D" w:rsidP="002C1A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2C1A3D" w:rsidRPr="00DB3EB7" w14:paraId="0140D24F" w14:textId="77777777" w:rsidTr="00207E03">
        <w:trPr>
          <w:gridAfter w:val="1"/>
          <w:wAfter w:w="15" w:type="dxa"/>
          <w:trHeight w:val="677"/>
          <w:tblCellSpacing w:w="0" w:type="dxa"/>
        </w:trPr>
        <w:tc>
          <w:tcPr>
            <w:tcW w:w="4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422067" w14:textId="77777777" w:rsidR="002C1A3D" w:rsidRPr="00E91E94" w:rsidRDefault="002C1A3D" w:rsidP="002C1A3D">
            <w:pPr>
              <w:pStyle w:val="ListParagraph"/>
              <w:numPr>
                <w:ilvl w:val="2"/>
                <w:numId w:val="46"/>
              </w:numPr>
              <w:spacing w:before="100" w:beforeAutospacing="1" w:after="100" w:afterAutospacing="1" w:line="240" w:lineRule="auto"/>
              <w:ind w:left="67" w:right="133" w:firstLine="0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E91E94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Խոշոր համայնքների (մասնավորապես՝ Երևան քաղաքի) կողմից պարտատոմսերի շուկայի միջոցով ֆինանսավորման իրականացում: Պարտատոմսերի միջոցով երկարատև ֆինանսավորումը կարող է ուղղվել ենթակառուցվածքային զարգացման նախագծերի ֆինանսավորմանը: Այդ թվում, ուսումնասիրել հնարավոր թողարկումների համար երաշխիքների և այլ գործիքների ներգրավման հետ կապված ծախսերը և օգուտները Երևանի և այլ խոշոր համայնքների համար։  </w:t>
            </w:r>
          </w:p>
        </w:tc>
        <w:tc>
          <w:tcPr>
            <w:tcW w:w="4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E1CA16" w14:textId="77777777" w:rsidR="002C1A3D" w:rsidRPr="00E91E94" w:rsidRDefault="002C1A3D" w:rsidP="002C1A3D">
            <w:pPr>
              <w:pStyle w:val="ListParagraph"/>
              <w:tabs>
                <w:tab w:val="left" w:pos="342"/>
              </w:tabs>
              <w:spacing w:after="0" w:line="240" w:lineRule="auto"/>
              <w:ind w:left="99" w:right="127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  <w:r w:rsidRPr="00E91E94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Համայնքների ֆինանսավորման աղբյուրների դիվերսիֆիկացիա, որը կապահովի համայնքային նշանակության ներդրումային ծրագրերի շարունակականությունը։</w:t>
            </w:r>
          </w:p>
          <w:p w14:paraId="51129073" w14:textId="77777777" w:rsidR="002C1A3D" w:rsidRPr="005B59CE" w:rsidRDefault="002C1A3D" w:rsidP="002C1A3D">
            <w:pPr>
              <w:pStyle w:val="ListParagraph"/>
              <w:spacing w:line="240" w:lineRule="auto"/>
              <w:ind w:left="99" w:right="127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  <w:r w:rsidRPr="00E91E94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Համայնքային պարտատոմսերի շուկայի ձևավորում, որը թույլ կտա հանրությանը  մասնակցել (այդ թվում՝ կենսաթոշակային ֆոնդերի միջոցով) համայնքներում խոշոր ներդրումային ծրագրերի  ֆինանսավորմանը։</w:t>
            </w:r>
          </w:p>
          <w:p w14:paraId="503C64A4" w14:textId="77777777" w:rsidR="002C1A3D" w:rsidRPr="005B59CE" w:rsidRDefault="002C1A3D" w:rsidP="002C1A3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EDD1C1" w14:textId="77777777" w:rsidR="002C1A3D" w:rsidRPr="005B59CE" w:rsidRDefault="002C1A3D" w:rsidP="002C1A3D">
            <w:pPr>
              <w:spacing w:line="240" w:lineRule="auto"/>
              <w:ind w:left="99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>ՀՀ ֆինանսների նախարարություն</w:t>
            </w:r>
          </w:p>
          <w:p w14:paraId="39949B5A" w14:textId="77777777" w:rsidR="002C1A3D" w:rsidRPr="005B59CE" w:rsidRDefault="002C1A3D" w:rsidP="002C1A3D">
            <w:pPr>
              <w:spacing w:line="240" w:lineRule="auto"/>
              <w:ind w:left="99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>ՀՀ տարածքային կառավարման և ենթակառուցվածքների նախարարություն</w:t>
            </w:r>
          </w:p>
          <w:p w14:paraId="1518950E" w14:textId="77777777" w:rsidR="002F0C73" w:rsidRDefault="002C1A3D" w:rsidP="002C1A3D">
            <w:pPr>
              <w:spacing w:line="240" w:lineRule="auto"/>
              <w:ind w:left="99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>Երևանի քաղաքապետարան</w:t>
            </w:r>
          </w:p>
          <w:p w14:paraId="6B1AE6E4" w14:textId="77777777" w:rsidR="002C1A3D" w:rsidRPr="005B59CE" w:rsidRDefault="002F0C73" w:rsidP="002C1A3D">
            <w:pPr>
              <w:spacing w:line="240" w:lineRule="auto"/>
              <w:ind w:left="99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6CA1">
              <w:rPr>
                <w:rFonts w:ascii="GHEA Grapalat" w:hAnsi="GHEA Grapalat"/>
                <w:sz w:val="24"/>
                <w:szCs w:val="24"/>
                <w:lang w:val="hy-AM"/>
              </w:rPr>
              <w:t>(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համաձայնությամբ</w:t>
            </w:r>
            <w:r w:rsidRPr="00786CA1">
              <w:rPr>
                <w:rFonts w:ascii="GHEA Grapalat" w:hAnsi="GHEA Grapalat"/>
                <w:sz w:val="24"/>
                <w:szCs w:val="24"/>
                <w:lang w:val="hy-AM"/>
              </w:rPr>
              <w:t>)</w:t>
            </w:r>
            <w:r w:rsidR="002C1A3D" w:rsidRPr="005B59C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14:paraId="0218AA80" w14:textId="77777777" w:rsidR="002F0C73" w:rsidRDefault="002C1A3D" w:rsidP="002C1A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>ՀՀ կենտրոնական բանկ</w:t>
            </w:r>
          </w:p>
          <w:p w14:paraId="075192BF" w14:textId="77777777" w:rsidR="002C1A3D" w:rsidRPr="005B59CE" w:rsidRDefault="002F0C73" w:rsidP="002C1A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</w:rPr>
              <w:t>(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համաձայնությամբ</w:t>
            </w:r>
            <w:r>
              <w:rPr>
                <w:rFonts w:ascii="GHEA Grapalat" w:hAnsi="GHEA Grapalat"/>
                <w:sz w:val="24"/>
                <w:szCs w:val="24"/>
              </w:rPr>
              <w:t>)</w:t>
            </w:r>
            <w:r w:rsidR="002C1A3D" w:rsidRPr="005B59C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2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775D3D" w14:textId="77777777" w:rsidR="002C1A3D" w:rsidRPr="005B59CE" w:rsidRDefault="002C1A3D" w:rsidP="002C1A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Շարունակական, մինչև 202</w:t>
            </w:r>
            <w:r w:rsidRPr="00AD1A3D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2</w:t>
            </w:r>
            <w:r w:rsidRPr="005B59CE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թ. դեկտեմբերի 31 առնվազն մեկ թողարկման իրականացում</w:t>
            </w:r>
          </w:p>
        </w:tc>
      </w:tr>
      <w:tr w:rsidR="002C1A3D" w:rsidRPr="005B59CE" w14:paraId="58CE6485" w14:textId="77777777" w:rsidTr="00207E03">
        <w:trPr>
          <w:gridAfter w:val="1"/>
          <w:wAfter w:w="15" w:type="dxa"/>
          <w:trHeight w:val="677"/>
          <w:tblCellSpacing w:w="0" w:type="dxa"/>
        </w:trPr>
        <w:tc>
          <w:tcPr>
            <w:tcW w:w="4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D0CD22" w14:textId="77777777" w:rsidR="002C1A3D" w:rsidRPr="00C0335E" w:rsidRDefault="008133C7" w:rsidP="002C1A3D">
            <w:pPr>
              <w:pStyle w:val="ListParagraph"/>
              <w:numPr>
                <w:ilvl w:val="2"/>
                <w:numId w:val="46"/>
              </w:numPr>
              <w:spacing w:before="100" w:beforeAutospacing="1" w:after="100" w:afterAutospacing="1" w:line="240" w:lineRule="auto"/>
              <w:ind w:left="67" w:right="43" w:firstLine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Arial"/>
                <w:sz w:val="24"/>
                <w:szCs w:val="24"/>
                <w:lang w:val="hy-AM"/>
              </w:rPr>
              <w:t>Զ</w:t>
            </w:r>
            <w:r w:rsidR="002C1A3D" w:rsidRPr="00C0335E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արգացած համայնքներում ֆինանսական հաշվառման և հաշվետվողական համակարգի </w:t>
            </w:r>
            <w:r>
              <w:rPr>
                <w:rFonts w:ascii="GHEA Grapalat" w:hAnsi="GHEA Grapalat" w:cs="Arial"/>
                <w:sz w:val="24"/>
                <w:szCs w:val="24"/>
                <w:lang w:val="hy-AM"/>
              </w:rPr>
              <w:t>ներդրման մեխանիզմների մշակում</w:t>
            </w:r>
            <w:r w:rsidR="002C1A3D" w:rsidRPr="00C0335E">
              <w:rPr>
                <w:rFonts w:ascii="GHEA Grapalat" w:hAnsi="GHEA Grapalat" w:cs="Arial"/>
                <w:sz w:val="24"/>
                <w:szCs w:val="24"/>
                <w:lang w:val="hy-AM"/>
              </w:rPr>
              <w:t>։</w:t>
            </w:r>
            <w:r w:rsidR="002C1A3D" w:rsidRPr="00C0335E">
              <w:rPr>
                <w:rFonts w:ascii="GHEA Grapalat" w:hAnsi="GHEA Grapalat"/>
                <w:lang w:val="hy-AM"/>
              </w:rPr>
              <w:t xml:space="preserve"> </w:t>
            </w:r>
          </w:p>
        </w:tc>
        <w:tc>
          <w:tcPr>
            <w:tcW w:w="4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5A602E" w14:textId="77777777" w:rsidR="002C1A3D" w:rsidRPr="00C0335E" w:rsidRDefault="002C1A3D" w:rsidP="002C1A3D">
            <w:pPr>
              <w:pStyle w:val="ListParagraph"/>
              <w:spacing w:line="240" w:lineRule="auto"/>
              <w:ind w:left="99" w:right="127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  <w:r w:rsidRPr="00C0335E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Համայնքային զարգացման ծրագրերի ֆինանսավորման գործիքների իրացվելիության համար անհրաժեշտ պայմանների ստեղծում։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2886FB" w14:textId="77777777" w:rsidR="002C1A3D" w:rsidRPr="00C0335E" w:rsidRDefault="002C1A3D" w:rsidP="002C1A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335E">
              <w:rPr>
                <w:rFonts w:ascii="GHEA Grapalat" w:hAnsi="GHEA Grapalat"/>
                <w:sz w:val="24"/>
                <w:szCs w:val="24"/>
                <w:lang w:val="hy-AM"/>
              </w:rPr>
              <w:t>ՀՀ ֆինանսների նախարարություն</w:t>
            </w:r>
          </w:p>
          <w:p w14:paraId="2ECF5192" w14:textId="77777777" w:rsidR="002C1A3D" w:rsidRPr="00C0335E" w:rsidRDefault="002C1A3D" w:rsidP="002C1A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335E">
              <w:rPr>
                <w:rFonts w:ascii="GHEA Grapalat" w:hAnsi="GHEA Grapalat"/>
                <w:sz w:val="24"/>
                <w:szCs w:val="24"/>
                <w:lang w:val="hy-AM"/>
              </w:rPr>
              <w:t>ՀՀ տարածքային կառավարման և ենթակառուցվածքների նախարարություն</w:t>
            </w:r>
          </w:p>
        </w:tc>
        <w:tc>
          <w:tcPr>
            <w:tcW w:w="2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790C01" w14:textId="77777777" w:rsidR="002C1A3D" w:rsidRPr="00C0335E" w:rsidRDefault="002C1A3D" w:rsidP="002C1A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335E">
              <w:rPr>
                <w:rFonts w:ascii="GHEA Grapalat" w:hAnsi="GHEA Grapalat" w:cs="Sylfaen"/>
                <w:sz w:val="24"/>
                <w:szCs w:val="24"/>
                <w:lang w:val="hy-AM"/>
              </w:rPr>
              <w:t>202</w:t>
            </w:r>
            <w:r w:rsidRPr="00C0335E">
              <w:rPr>
                <w:rFonts w:ascii="GHEA Grapalat" w:hAnsi="GHEA Grapalat" w:cs="Sylfaen"/>
                <w:sz w:val="24"/>
                <w:szCs w:val="24"/>
              </w:rPr>
              <w:t>3</w:t>
            </w:r>
            <w:r w:rsidRPr="00C0335E">
              <w:rPr>
                <w:rFonts w:ascii="GHEA Grapalat" w:hAnsi="GHEA Grapalat"/>
                <w:sz w:val="24"/>
                <w:szCs w:val="24"/>
                <w:lang w:val="hy-AM"/>
              </w:rPr>
              <w:t>թ</w:t>
            </w:r>
            <w:r w:rsidRPr="00C0335E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0335E">
              <w:rPr>
                <w:rFonts w:ascii="GHEA Grapalat" w:hAnsi="GHEA Grapalat"/>
                <w:sz w:val="24"/>
                <w:szCs w:val="24"/>
                <w:lang w:val="hy-AM"/>
              </w:rPr>
              <w:t xml:space="preserve"> հունիսի 30</w:t>
            </w:r>
          </w:p>
        </w:tc>
      </w:tr>
      <w:tr w:rsidR="002C1A3D" w:rsidRPr="005B59CE" w14:paraId="6585BFE8" w14:textId="77777777" w:rsidTr="00207E03">
        <w:trPr>
          <w:gridAfter w:val="1"/>
          <w:wAfter w:w="15" w:type="dxa"/>
          <w:trHeight w:val="677"/>
          <w:tblCellSpacing w:w="0" w:type="dxa"/>
        </w:trPr>
        <w:tc>
          <w:tcPr>
            <w:tcW w:w="4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F31A36" w14:textId="77777777" w:rsidR="002C1A3D" w:rsidRPr="005B59CE" w:rsidRDefault="002C1A3D" w:rsidP="002C1A3D">
            <w:pPr>
              <w:pStyle w:val="ListParagraph"/>
              <w:numPr>
                <w:ilvl w:val="1"/>
                <w:numId w:val="46"/>
              </w:numPr>
              <w:spacing w:before="100" w:beforeAutospacing="1" w:after="100" w:afterAutospacing="1" w:line="240" w:lineRule="auto"/>
              <w:jc w:val="both"/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lastRenderedPageBreak/>
              <w:t>Պետական կազմակերպությունների թողարկումներ</w:t>
            </w:r>
          </w:p>
        </w:tc>
        <w:tc>
          <w:tcPr>
            <w:tcW w:w="4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413F92" w14:textId="77777777" w:rsidR="002C1A3D" w:rsidRPr="005B59CE" w:rsidRDefault="002C1A3D" w:rsidP="002C1A3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306F20" w14:textId="77777777" w:rsidR="002C1A3D" w:rsidRPr="005B59CE" w:rsidRDefault="002C1A3D" w:rsidP="002C1A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23EE9D" w14:textId="77777777" w:rsidR="002C1A3D" w:rsidRPr="005B59CE" w:rsidRDefault="002C1A3D" w:rsidP="002C1A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2C1A3D" w:rsidRPr="00DB3EB7" w14:paraId="7F98A08D" w14:textId="77777777" w:rsidTr="00207E03">
        <w:trPr>
          <w:gridAfter w:val="1"/>
          <w:wAfter w:w="15" w:type="dxa"/>
          <w:trHeight w:val="677"/>
          <w:tblCellSpacing w:w="0" w:type="dxa"/>
        </w:trPr>
        <w:tc>
          <w:tcPr>
            <w:tcW w:w="4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2018AF" w14:textId="77777777" w:rsidR="002C1A3D" w:rsidRPr="005B59CE" w:rsidRDefault="002C1A3D" w:rsidP="002C1A3D">
            <w:pPr>
              <w:pStyle w:val="ListParagraph"/>
              <w:numPr>
                <w:ilvl w:val="2"/>
                <w:numId w:val="46"/>
              </w:numPr>
              <w:spacing w:before="100" w:beforeAutospacing="1" w:after="100" w:afterAutospacing="1" w:line="240" w:lineRule="auto"/>
              <w:ind w:left="67" w:right="43" w:firstLine="0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8E68AE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Աճի պոտենցիալ ունեցող պետական մասնակցությամբ մի քանի ընկերությունների կամ դրանց բաժնետոմսերի առնվազն մի մասի </w:t>
            </w:r>
            <w:r>
              <w:rPr>
                <w:rFonts w:ascii="GHEA Grapalat" w:hAnsi="GHEA Grapalat" w:cs="Arial"/>
                <w:sz w:val="24"/>
                <w:szCs w:val="24"/>
                <w:lang w:val="hy-AM"/>
              </w:rPr>
              <w:t>մասնավորեցում ֆոնդային</w:t>
            </w:r>
            <w:r w:rsidRPr="005B59CE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բորսայում հրապարակային առաջարկի միջոցով:</w:t>
            </w:r>
          </w:p>
          <w:p w14:paraId="055FDB3A" w14:textId="77777777" w:rsidR="002C1A3D" w:rsidRPr="005B59CE" w:rsidRDefault="002C1A3D" w:rsidP="002C1A3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4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69F7E4" w14:textId="77777777" w:rsidR="002C1A3D" w:rsidRPr="005B59CE" w:rsidRDefault="002C1A3D" w:rsidP="002C1A3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Բաժնային արժեթղթերի շուկայի զարգացում։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57CC09" w14:textId="77777777" w:rsidR="002C1A3D" w:rsidRDefault="002C1A3D" w:rsidP="002C1A3D">
            <w:pPr>
              <w:spacing w:line="240" w:lineRule="auto"/>
              <w:ind w:left="99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>ՀՀ էկոնոմիկայի նախարարություն</w:t>
            </w:r>
          </w:p>
          <w:p w14:paraId="203B1F75" w14:textId="77777777" w:rsidR="002C1A3D" w:rsidRPr="005B59CE" w:rsidRDefault="002C1A3D" w:rsidP="002C1A3D">
            <w:pPr>
              <w:spacing w:line="240" w:lineRule="auto"/>
              <w:ind w:left="99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>ՀՀ ֆինանսների նախարարություն</w:t>
            </w:r>
          </w:p>
          <w:p w14:paraId="17328919" w14:textId="77777777" w:rsidR="002C1A3D" w:rsidRPr="005B59CE" w:rsidRDefault="002C1A3D" w:rsidP="002C1A3D">
            <w:pPr>
              <w:spacing w:line="240" w:lineRule="auto"/>
              <w:ind w:left="99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>ՀՀ տարածքային կառավարման և ենթակառուցվածքների նախարարություն</w:t>
            </w:r>
          </w:p>
          <w:p w14:paraId="08C24EE7" w14:textId="77777777" w:rsidR="002F0C73" w:rsidRDefault="002C1A3D" w:rsidP="002C1A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>ՀՀ կենտրոնական բանկ</w:t>
            </w:r>
          </w:p>
          <w:p w14:paraId="2159A257" w14:textId="77777777" w:rsidR="002C1A3D" w:rsidRPr="005B59CE" w:rsidRDefault="002F0C73" w:rsidP="002C1A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</w:rPr>
              <w:t>(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համաձայնությամբ</w:t>
            </w:r>
            <w:r>
              <w:rPr>
                <w:rFonts w:ascii="GHEA Grapalat" w:hAnsi="GHEA Grapalat"/>
                <w:sz w:val="24"/>
                <w:szCs w:val="24"/>
              </w:rPr>
              <w:t>)</w:t>
            </w:r>
            <w:r w:rsidR="002C1A3D" w:rsidRPr="005B59C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2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B59819" w14:textId="77777777" w:rsidR="002C1A3D" w:rsidRPr="005B59CE" w:rsidRDefault="002C1A3D" w:rsidP="002C1A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Շարունակական, մինչև 202</w:t>
            </w:r>
            <w:r w:rsidRPr="00AD1A3D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3</w:t>
            </w:r>
            <w:r w:rsidRPr="005B59CE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թ. </w:t>
            </w:r>
            <w:r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հունիս</w:t>
            </w:r>
            <w:r w:rsidRPr="005B59CE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 3</w:t>
            </w:r>
            <w:r w:rsidRPr="00AD1A3D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0</w:t>
            </w:r>
            <w:r w:rsidRPr="005B59CE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 առնվազն երկու ընկերության բաժնետոմսերի վաճառք ֆոնդային բորսայում</w:t>
            </w:r>
          </w:p>
        </w:tc>
      </w:tr>
      <w:tr w:rsidR="002C1A3D" w:rsidRPr="005B59CE" w14:paraId="5AC373AF" w14:textId="77777777" w:rsidTr="00207E03">
        <w:trPr>
          <w:gridAfter w:val="1"/>
          <w:wAfter w:w="15" w:type="dxa"/>
          <w:trHeight w:val="677"/>
          <w:tblCellSpacing w:w="0" w:type="dxa"/>
        </w:trPr>
        <w:tc>
          <w:tcPr>
            <w:tcW w:w="4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5442E3" w14:textId="77777777" w:rsidR="002C1A3D" w:rsidRPr="005B59CE" w:rsidRDefault="002C1A3D" w:rsidP="002C1A3D">
            <w:pPr>
              <w:pStyle w:val="ListParagraph"/>
              <w:numPr>
                <w:ilvl w:val="1"/>
                <w:numId w:val="46"/>
              </w:numPr>
              <w:spacing w:before="100" w:beforeAutospacing="1" w:after="100" w:afterAutospacing="1" w:line="240" w:lineRule="auto"/>
              <w:jc w:val="both"/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>Մասնավոր հատվածի կողմից թողարկումներ</w:t>
            </w:r>
          </w:p>
        </w:tc>
        <w:tc>
          <w:tcPr>
            <w:tcW w:w="4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96D1DC" w14:textId="77777777" w:rsidR="002C1A3D" w:rsidRPr="005B59CE" w:rsidRDefault="002C1A3D" w:rsidP="002C1A3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FDC521" w14:textId="77777777" w:rsidR="002C1A3D" w:rsidRPr="005B59CE" w:rsidRDefault="002C1A3D" w:rsidP="002C1A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806584" w14:textId="77777777" w:rsidR="002C1A3D" w:rsidRPr="005B59CE" w:rsidRDefault="002C1A3D" w:rsidP="002C1A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2C1A3D" w:rsidRPr="00DB3EB7" w14:paraId="0EA5DF95" w14:textId="77777777" w:rsidTr="00207E03">
        <w:trPr>
          <w:gridAfter w:val="1"/>
          <w:wAfter w:w="15" w:type="dxa"/>
          <w:trHeight w:val="677"/>
          <w:tblCellSpacing w:w="0" w:type="dxa"/>
        </w:trPr>
        <w:tc>
          <w:tcPr>
            <w:tcW w:w="4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39EEA6" w14:textId="77777777" w:rsidR="002C1A3D" w:rsidRPr="008E68AE" w:rsidRDefault="002C1A3D" w:rsidP="002C1A3D">
            <w:pPr>
              <w:pStyle w:val="ListParagraph"/>
              <w:numPr>
                <w:ilvl w:val="2"/>
                <w:numId w:val="46"/>
              </w:num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8E68AE">
              <w:rPr>
                <w:rFonts w:ascii="GHEA Grapalat" w:hAnsi="GHEA Grapalat" w:cs="Arial"/>
                <w:sz w:val="24"/>
                <w:szCs w:val="24"/>
                <w:lang w:val="hy-AM"/>
              </w:rPr>
              <w:t>Խոշոր ընկերությունների կողմից կապիտալի շուկայի միջոցով ներդրումների ներգրավմանն աջակցություն, այդ թվում՝</w:t>
            </w:r>
          </w:p>
          <w:p w14:paraId="24850343" w14:textId="77777777" w:rsidR="002C1A3D" w:rsidRPr="005B59CE" w:rsidRDefault="002C1A3D" w:rsidP="002C1A3D">
            <w:pPr>
              <w:pStyle w:val="ListParagraph"/>
              <w:spacing w:before="100" w:beforeAutospacing="1" w:after="100" w:afterAutospacing="1" w:line="240" w:lineRule="auto"/>
              <w:ind w:left="0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8E68AE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- ընկերությունների հետ </w:t>
            </w:r>
            <w:r>
              <w:rPr>
                <w:rFonts w:ascii="GHEA Grapalat" w:hAnsi="GHEA Grapalat" w:cs="Arial"/>
                <w:sz w:val="24"/>
                <w:szCs w:val="24"/>
                <w:lang w:val="hy-AM"/>
              </w:rPr>
              <w:t>հաղորդակցություն, միջազգային վարկանշային</w:t>
            </w:r>
            <w:r w:rsidRPr="005B59CE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կազմակերպությունների կողմից վարկանշմանը աջակցություն,</w:t>
            </w:r>
          </w:p>
          <w:p w14:paraId="1DDAFA95" w14:textId="77777777" w:rsidR="002C1A3D" w:rsidRPr="005B59CE" w:rsidRDefault="002C1A3D" w:rsidP="002C1A3D">
            <w:pPr>
              <w:pStyle w:val="ListParagraph"/>
              <w:spacing w:before="100" w:beforeAutospacing="1" w:after="100" w:afterAutospacing="1" w:line="240" w:lineRule="auto"/>
              <w:ind w:left="67" w:right="43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 w:cs="Arial"/>
                <w:sz w:val="24"/>
                <w:szCs w:val="24"/>
                <w:lang w:val="hy-AM"/>
              </w:rPr>
              <w:lastRenderedPageBreak/>
              <w:t>- այդ ընկերություններում հանրության կողմից ներդրման  հնարավորությունների ստեղծում, ներառյալ՝ կենսաթոշակային ֆոնդերի կողմից այդ ընկերություններում բաժնեմասի ձեռքբերում, ընկերությունների բաժնետոմսերի մի մասի հրապարակային առաջարկ հանրությանը։</w:t>
            </w:r>
          </w:p>
        </w:tc>
        <w:tc>
          <w:tcPr>
            <w:tcW w:w="4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CBE66A" w14:textId="77777777" w:rsidR="002C1A3D" w:rsidRPr="005B59CE" w:rsidRDefault="002C1A3D" w:rsidP="002C1A3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lastRenderedPageBreak/>
              <w:t xml:space="preserve">Կապիտալի շուկայի որակյալ գործիքների ձևավորում, որոնցում կարող են ներդրում կատարել նաև կենսաթոշակային </w:t>
            </w:r>
            <w:r w:rsidRPr="005B59CE">
              <w:rPr>
                <w:rFonts w:ascii="GHEA Grapalat" w:hAnsi="GHEA Grapalat" w:cs="Arial"/>
                <w:sz w:val="24"/>
                <w:szCs w:val="24"/>
                <w:lang w:val="hy-AM"/>
              </w:rPr>
              <w:t>ֆոնդերը։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536ADD" w14:textId="77777777" w:rsidR="002C1A3D" w:rsidRDefault="002C1A3D" w:rsidP="002C1A3D">
            <w:pPr>
              <w:spacing w:line="240" w:lineRule="auto"/>
              <w:ind w:left="99" w:right="268"/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 w:cs="Arial"/>
                <w:sz w:val="24"/>
                <w:szCs w:val="24"/>
                <w:lang w:val="hy-AM"/>
              </w:rPr>
              <w:t>ՀՀ էկոնոմիկայի նախարարություն</w:t>
            </w:r>
          </w:p>
          <w:p w14:paraId="143791F4" w14:textId="77777777" w:rsidR="002C1A3D" w:rsidRPr="00F62DC9" w:rsidRDefault="002C1A3D" w:rsidP="002C1A3D">
            <w:pPr>
              <w:spacing w:line="240" w:lineRule="auto"/>
              <w:ind w:left="99" w:right="268"/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8469D9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ՀՀ </w:t>
            </w:r>
            <w:r w:rsidRPr="00772C00">
              <w:rPr>
                <w:rFonts w:ascii="GHEA Grapalat" w:hAnsi="GHEA Grapalat" w:cs="Arial"/>
                <w:sz w:val="24"/>
                <w:szCs w:val="24"/>
                <w:lang w:val="hy-AM"/>
              </w:rPr>
              <w:t>ֆինանսների նախարարություն</w:t>
            </w:r>
          </w:p>
          <w:p w14:paraId="32E7062C" w14:textId="77777777" w:rsidR="002C1A3D" w:rsidRPr="005B59CE" w:rsidRDefault="002C1A3D" w:rsidP="002C1A3D">
            <w:pPr>
              <w:spacing w:line="240" w:lineRule="auto"/>
              <w:ind w:left="99" w:right="268"/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ՀՀ տարածքային կառավարման և </w:t>
            </w:r>
            <w:r w:rsidRPr="005B59CE">
              <w:rPr>
                <w:rFonts w:ascii="GHEA Grapalat" w:hAnsi="GHEA Grapalat" w:cs="Arial"/>
                <w:sz w:val="24"/>
                <w:szCs w:val="24"/>
                <w:lang w:val="hy-AM"/>
              </w:rPr>
              <w:lastRenderedPageBreak/>
              <w:t>ենթակառուցվածքների նախարարություն</w:t>
            </w:r>
          </w:p>
          <w:p w14:paraId="63E4993A" w14:textId="77777777" w:rsidR="002F0C73" w:rsidRDefault="002C1A3D" w:rsidP="002C1A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>ՀՀ կենտրոնական բանկ</w:t>
            </w:r>
          </w:p>
          <w:p w14:paraId="53D73EB4" w14:textId="77777777" w:rsidR="002C1A3D" w:rsidRPr="005B59CE" w:rsidRDefault="002F0C73" w:rsidP="002C1A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</w:rPr>
              <w:t>(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համաձայնությամբ</w:t>
            </w:r>
            <w:r>
              <w:rPr>
                <w:rFonts w:ascii="GHEA Grapalat" w:hAnsi="GHEA Grapalat"/>
                <w:sz w:val="24"/>
                <w:szCs w:val="24"/>
              </w:rPr>
              <w:t>)</w:t>
            </w:r>
            <w:r w:rsidR="002C1A3D" w:rsidRPr="005B59C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2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8D6A2B" w14:textId="77777777" w:rsidR="002C1A3D" w:rsidRPr="005B59CE" w:rsidRDefault="002C1A3D" w:rsidP="002C1A3D">
            <w:pPr>
              <w:spacing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  <w:r w:rsidRPr="005B59CE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lastRenderedPageBreak/>
              <w:t>Շարունակական; մինչև 202</w:t>
            </w:r>
            <w:r w:rsidRPr="00AD1A3D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2</w:t>
            </w:r>
            <w:r w:rsidRPr="005B59CE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թ. </w:t>
            </w:r>
            <w:r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հունիս</w:t>
            </w:r>
            <w:r w:rsidRPr="005B59CE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 3</w:t>
            </w:r>
            <w:r w:rsidR="00716BF4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0</w:t>
            </w:r>
            <w:r w:rsidRPr="005B59CE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 առնվազն երկու ընկերության վարկանշում;</w:t>
            </w:r>
          </w:p>
          <w:p w14:paraId="632EA0E0" w14:textId="77777777" w:rsidR="002C1A3D" w:rsidRPr="005B59CE" w:rsidRDefault="002C1A3D" w:rsidP="002C1A3D">
            <w:pPr>
              <w:spacing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</w:p>
          <w:p w14:paraId="0EDEA67E" w14:textId="77777777" w:rsidR="002C1A3D" w:rsidRPr="005B59CE" w:rsidRDefault="002C1A3D" w:rsidP="002C1A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Մինչև 202</w:t>
            </w:r>
            <w:r w:rsidRPr="00AD1A3D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3</w:t>
            </w:r>
            <w:r w:rsidRPr="005B59CE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թ. դեկտեմբերի 31 </w:t>
            </w:r>
            <w:r w:rsidRPr="005B59CE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lastRenderedPageBreak/>
              <w:t>միջազգային ֆինանսական կազմակերպությունների կողմից ֆինանսավորում ստացած երկու խոշոր ընկերության կողմից պարտատոմսերի թողարկում</w:t>
            </w:r>
          </w:p>
        </w:tc>
      </w:tr>
      <w:tr w:rsidR="002C1A3D" w:rsidRPr="005B59CE" w14:paraId="757BE36E" w14:textId="77777777" w:rsidTr="00207E03">
        <w:trPr>
          <w:gridAfter w:val="1"/>
          <w:wAfter w:w="15" w:type="dxa"/>
          <w:trHeight w:val="677"/>
          <w:tblCellSpacing w:w="0" w:type="dxa"/>
        </w:trPr>
        <w:tc>
          <w:tcPr>
            <w:tcW w:w="4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F0643" w14:textId="77777777" w:rsidR="002C1A3D" w:rsidRPr="005B59CE" w:rsidRDefault="002C1A3D" w:rsidP="002C1A3D">
            <w:pPr>
              <w:pStyle w:val="ListParagraph"/>
              <w:numPr>
                <w:ilvl w:val="2"/>
                <w:numId w:val="46"/>
              </w:num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 w:cs="Arial"/>
                <w:sz w:val="24"/>
                <w:szCs w:val="24"/>
                <w:lang w:val="hy-AM"/>
              </w:rPr>
              <w:lastRenderedPageBreak/>
              <w:t>Standard&amp;Poor's-ի սուվերեն վարկանիշի ստացում:</w:t>
            </w:r>
          </w:p>
        </w:tc>
        <w:tc>
          <w:tcPr>
            <w:tcW w:w="4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1FF57C" w14:textId="77777777" w:rsidR="002C1A3D" w:rsidRPr="005B59CE" w:rsidRDefault="002C1A3D" w:rsidP="002C1A3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Մասնավոր </w:t>
            </w:r>
            <w:r w:rsidRPr="005B59CE">
              <w:rPr>
                <w:rFonts w:ascii="GHEA Grapalat" w:hAnsi="GHEA Grapalat" w:cs="Arial"/>
                <w:sz w:val="24"/>
                <w:szCs w:val="24"/>
                <w:lang w:val="hy-AM"/>
              </w:rPr>
              <w:t>ընկերությունների</w:t>
            </w:r>
            <w:r w:rsidRPr="005B59CE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 կողմից միջազգային վարկանիշի ստացման ծախսերի էական կրճատում։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1951EA" w14:textId="77777777" w:rsidR="002C1A3D" w:rsidRPr="005B59CE" w:rsidRDefault="002C1A3D" w:rsidP="002C1A3D">
            <w:pPr>
              <w:spacing w:line="240" w:lineRule="auto"/>
              <w:ind w:left="99" w:right="268"/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 w:cs="Arial"/>
                <w:sz w:val="24"/>
                <w:szCs w:val="24"/>
                <w:lang w:val="hy-AM"/>
              </w:rPr>
              <w:t>ՀՀ ֆինանսների նախարարություն</w:t>
            </w:r>
          </w:p>
          <w:p w14:paraId="17685CDF" w14:textId="77777777" w:rsidR="002C1A3D" w:rsidRDefault="002C1A3D" w:rsidP="002C1A3D">
            <w:pPr>
              <w:spacing w:line="240" w:lineRule="auto"/>
              <w:ind w:left="99" w:right="268"/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 w:cs="Arial"/>
                <w:sz w:val="24"/>
                <w:szCs w:val="24"/>
                <w:lang w:val="hy-AM"/>
              </w:rPr>
              <w:t>ՀՀ կենտրոնական բանկ</w:t>
            </w:r>
          </w:p>
          <w:p w14:paraId="19BF973A" w14:textId="77777777" w:rsidR="002C1A3D" w:rsidRPr="002F0C73" w:rsidRDefault="002F0C73" w:rsidP="002F0C73">
            <w:pPr>
              <w:spacing w:line="240" w:lineRule="auto"/>
              <w:ind w:left="99" w:right="268"/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</w:rPr>
              <w:t>(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համաձայնությամբ</w:t>
            </w:r>
            <w:r>
              <w:rPr>
                <w:rFonts w:ascii="GHEA Grapalat" w:hAnsi="GHEA Grapalat"/>
                <w:sz w:val="24"/>
                <w:szCs w:val="24"/>
              </w:rPr>
              <w:t>)</w:t>
            </w:r>
          </w:p>
        </w:tc>
        <w:tc>
          <w:tcPr>
            <w:tcW w:w="2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195918" w14:textId="77777777" w:rsidR="002C1A3D" w:rsidRPr="005B59CE" w:rsidRDefault="002C1A3D" w:rsidP="002C1A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2021թ. հունիսի 30</w:t>
            </w:r>
          </w:p>
        </w:tc>
      </w:tr>
      <w:tr w:rsidR="002C1A3D" w:rsidRPr="005B59CE" w14:paraId="50225A75" w14:textId="77777777" w:rsidTr="00207E03">
        <w:trPr>
          <w:gridAfter w:val="1"/>
          <w:wAfter w:w="15" w:type="dxa"/>
          <w:trHeight w:val="677"/>
          <w:tblCellSpacing w:w="0" w:type="dxa"/>
        </w:trPr>
        <w:tc>
          <w:tcPr>
            <w:tcW w:w="4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D0DA83" w14:textId="77777777" w:rsidR="002C1A3D" w:rsidRPr="005B59CE" w:rsidRDefault="002C1A3D" w:rsidP="002C1A3D">
            <w:pPr>
              <w:pStyle w:val="ListParagraph"/>
              <w:numPr>
                <w:ilvl w:val="2"/>
                <w:numId w:val="46"/>
              </w:numPr>
              <w:spacing w:before="100" w:beforeAutospacing="1" w:after="100" w:afterAutospacing="1" w:line="240" w:lineRule="auto"/>
              <w:ind w:left="67" w:right="43" w:firstLine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 w:cs="Arial"/>
                <w:sz w:val="24"/>
                <w:szCs w:val="24"/>
                <w:lang w:val="hy-AM"/>
              </w:rPr>
              <w:t>Վերլուծել աուդիտի եզրակացություն ունեցող կամ կառավարման բարձր որակով ընկերություններին տրամադրվող վարկերի մասով պահուստավորման ավելի մեղմ պահանջների սահմանման նպատակահարմարությունը։</w:t>
            </w:r>
          </w:p>
        </w:tc>
        <w:tc>
          <w:tcPr>
            <w:tcW w:w="4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5BAEA0" w14:textId="77777777" w:rsidR="002C1A3D" w:rsidRPr="005B59CE" w:rsidRDefault="002C1A3D" w:rsidP="002C1A3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 xml:space="preserve">Ընկերությունների թափանցիկության մակարդակի բարձրացում և ընկերությունների կողմից </w:t>
            </w:r>
            <w:r w:rsidRPr="005B59CE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անկախ աուդիտի </w:t>
            </w: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 xml:space="preserve"> իրականացման մշակույթի ընդլայնում։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472490" w14:textId="77777777" w:rsidR="002F0C73" w:rsidRDefault="002C1A3D" w:rsidP="002C1A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>ՀՀ կենտրոնական բանկ</w:t>
            </w:r>
          </w:p>
          <w:p w14:paraId="77528C7D" w14:textId="77777777" w:rsidR="002C1A3D" w:rsidRPr="005B59CE" w:rsidRDefault="002F0C73" w:rsidP="002C1A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6CA1">
              <w:rPr>
                <w:rFonts w:ascii="GHEA Grapalat" w:hAnsi="GHEA Grapalat"/>
                <w:sz w:val="24"/>
                <w:szCs w:val="24"/>
                <w:lang w:val="hy-AM"/>
              </w:rPr>
              <w:t>(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համաձայնությամբ</w:t>
            </w:r>
            <w:r w:rsidRPr="00786CA1">
              <w:rPr>
                <w:rFonts w:ascii="GHEA Grapalat" w:hAnsi="GHEA Grapalat"/>
                <w:sz w:val="24"/>
                <w:szCs w:val="24"/>
                <w:lang w:val="hy-AM"/>
              </w:rPr>
              <w:t>)</w:t>
            </w:r>
            <w:r w:rsidR="002C1A3D" w:rsidRPr="005B59C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14:paraId="34E491FE" w14:textId="77777777" w:rsidR="002C1A3D" w:rsidRPr="005B59CE" w:rsidRDefault="002C1A3D" w:rsidP="002C1A3D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>ՀՀ էկոնոմիկայի նախարարություն</w:t>
            </w:r>
          </w:p>
          <w:p w14:paraId="3FC19D68" w14:textId="77777777" w:rsidR="002C1A3D" w:rsidRPr="005B59CE" w:rsidRDefault="002C1A3D" w:rsidP="002C1A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>ՀՀ ֆինանսների նախարարություն</w:t>
            </w:r>
          </w:p>
        </w:tc>
        <w:tc>
          <w:tcPr>
            <w:tcW w:w="2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C07A59" w14:textId="77777777" w:rsidR="002C1A3D" w:rsidRPr="005B59CE" w:rsidRDefault="002C1A3D" w:rsidP="002C1A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>2021թ</w:t>
            </w:r>
            <w:r w:rsidRPr="005B59CE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 xml:space="preserve"> մարտի 31 </w:t>
            </w:r>
          </w:p>
        </w:tc>
      </w:tr>
      <w:tr w:rsidR="002C1A3D" w:rsidRPr="005B59CE" w14:paraId="1EB4DA8F" w14:textId="77777777" w:rsidTr="00207E03">
        <w:trPr>
          <w:gridAfter w:val="1"/>
          <w:wAfter w:w="15" w:type="dxa"/>
          <w:trHeight w:val="677"/>
          <w:tblCellSpacing w:w="0" w:type="dxa"/>
        </w:trPr>
        <w:tc>
          <w:tcPr>
            <w:tcW w:w="4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F52833" w14:textId="77777777" w:rsidR="002C1A3D" w:rsidRPr="005B59CE" w:rsidRDefault="002C1A3D" w:rsidP="002C1A3D">
            <w:pPr>
              <w:pStyle w:val="ListParagraph"/>
              <w:numPr>
                <w:ilvl w:val="2"/>
                <w:numId w:val="46"/>
              </w:numPr>
              <w:spacing w:before="100" w:beforeAutospacing="1" w:after="100" w:afterAutospacing="1" w:line="240" w:lineRule="auto"/>
              <w:ind w:left="67" w:right="43" w:firstLine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Մշակել մեխանիզմներ, որոնցով բանկերը վարկային </w:t>
            </w:r>
            <w:r w:rsidRPr="005B59CE">
              <w:rPr>
                <w:rFonts w:ascii="GHEA Grapalat" w:hAnsi="GHEA Grapalat" w:cs="Arial"/>
                <w:sz w:val="24"/>
                <w:szCs w:val="24"/>
                <w:lang w:val="hy-AM"/>
              </w:rPr>
              <w:lastRenderedPageBreak/>
              <w:t>փաթեթները կգնահատեն ընկերության կողմից ՀՀ ՊԵԿ ներկայացված տվյալների</w:t>
            </w:r>
            <w:r>
              <w:rPr>
                <w:rFonts w:ascii="GHEA Grapalat" w:hAnsi="GHEA Grapalat" w:cs="Arial"/>
                <w:sz w:val="24"/>
                <w:szCs w:val="24"/>
                <w:lang w:val="hy-AM"/>
              </w:rPr>
              <w:t>ց էապես չտարբերվող ֆինանսական հաշվետվությունների</w:t>
            </w:r>
            <w:r w:rsidRPr="005B59CE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հիման վրա։</w:t>
            </w:r>
          </w:p>
        </w:tc>
        <w:tc>
          <w:tcPr>
            <w:tcW w:w="4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141A5F" w14:textId="77777777" w:rsidR="002C1A3D" w:rsidRPr="005B59CE" w:rsidRDefault="002C1A3D" w:rsidP="002C1A3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 xml:space="preserve">Բանկերի ռիսկերի կառավարման և վարկառուի վարկունակության </w:t>
            </w:r>
            <w:r w:rsidRPr="005B59CE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 xml:space="preserve">գնահատման, ընկերությունների թափանցիկության ավելացման լրացուցիչ գործիքի ներդնում։ 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44934A" w14:textId="77777777" w:rsidR="002F0C73" w:rsidRDefault="002C1A3D" w:rsidP="002F0C73">
            <w:pPr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ՀՀ կենտրոնական բանկ</w:t>
            </w:r>
          </w:p>
          <w:p w14:paraId="6FD3637C" w14:textId="77777777" w:rsidR="002C1A3D" w:rsidRPr="005B59CE" w:rsidRDefault="002F0C73" w:rsidP="002F0C73">
            <w:pPr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6CA1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(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համաձայնությամբ</w:t>
            </w:r>
            <w:r w:rsidRPr="00786CA1">
              <w:rPr>
                <w:rFonts w:ascii="GHEA Grapalat" w:hAnsi="GHEA Grapalat"/>
                <w:sz w:val="24"/>
                <w:szCs w:val="24"/>
                <w:lang w:val="hy-AM"/>
              </w:rPr>
              <w:t>)</w:t>
            </w:r>
            <w:r w:rsidR="002C1A3D" w:rsidRPr="005B59C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14:paraId="1B9C7194" w14:textId="77777777" w:rsidR="002C1A3D" w:rsidRPr="005B59CE" w:rsidRDefault="002C1A3D" w:rsidP="002C1A3D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>ՀՀ էկոնոմիկայի նախարարություն</w:t>
            </w:r>
          </w:p>
          <w:p w14:paraId="5BBDF309" w14:textId="77777777" w:rsidR="002C1A3D" w:rsidRPr="005B59CE" w:rsidRDefault="002C1A3D" w:rsidP="002C1A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 xml:space="preserve">ՀՀ Պետական </w:t>
            </w:r>
            <w:r>
              <w:rPr>
                <w:rFonts w:ascii="GHEA Grapalat" w:hAnsi="GHEA Grapalat"/>
                <w:sz w:val="24"/>
                <w:szCs w:val="24"/>
              </w:rPr>
              <w:t>ե</w:t>
            </w: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>կամուտների Կոմիտե</w:t>
            </w:r>
          </w:p>
        </w:tc>
        <w:tc>
          <w:tcPr>
            <w:tcW w:w="2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2189EC" w14:textId="77777777" w:rsidR="002C1A3D" w:rsidRPr="005B59CE" w:rsidRDefault="002C1A3D" w:rsidP="002C1A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202</w:t>
            </w:r>
            <w:r>
              <w:rPr>
                <w:rFonts w:ascii="GHEA Grapalat" w:hAnsi="GHEA Grapalat" w:cs="Sylfaen"/>
                <w:sz w:val="24"/>
                <w:szCs w:val="24"/>
              </w:rPr>
              <w:t>2</w:t>
            </w: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>թ</w:t>
            </w:r>
            <w:r w:rsidRPr="005B59CE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 xml:space="preserve"> հունիսի 30 </w:t>
            </w:r>
          </w:p>
        </w:tc>
      </w:tr>
      <w:tr w:rsidR="002C1A3D" w:rsidRPr="005B59CE" w14:paraId="5A551CA8" w14:textId="77777777" w:rsidTr="00207E03">
        <w:trPr>
          <w:gridAfter w:val="1"/>
          <w:wAfter w:w="15" w:type="dxa"/>
          <w:trHeight w:val="677"/>
          <w:tblCellSpacing w:w="0" w:type="dxa"/>
        </w:trPr>
        <w:tc>
          <w:tcPr>
            <w:tcW w:w="4280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315FCA" w14:textId="77777777" w:rsidR="002C1A3D" w:rsidRPr="00A42160" w:rsidRDefault="002C1A3D" w:rsidP="002C1A3D">
            <w:pPr>
              <w:pStyle w:val="ListParagraph"/>
              <w:numPr>
                <w:ilvl w:val="2"/>
                <w:numId w:val="46"/>
              </w:numPr>
              <w:tabs>
                <w:tab w:val="left" w:pos="157"/>
                <w:tab w:val="left" w:pos="607"/>
              </w:tabs>
              <w:spacing w:after="0" w:line="240" w:lineRule="auto"/>
              <w:ind w:left="67" w:right="139" w:firstLine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42160">
              <w:rPr>
                <w:rFonts w:ascii="GHEA Grapalat" w:hAnsi="GHEA Grapalat" w:cs="Sylfaen"/>
                <w:sz w:val="24"/>
                <w:szCs w:val="24"/>
                <w:lang w:val="hy-AM"/>
              </w:rPr>
              <w:t>Կորպորատիվ կառավարման կանոնագրքի պարտադիր նորմերի կիրառության ինստիտուցիոնալ մեխանիզմների սահմանում։</w:t>
            </w:r>
          </w:p>
          <w:p w14:paraId="503498EE" w14:textId="77777777" w:rsidR="002C1A3D" w:rsidRDefault="002C1A3D" w:rsidP="002C1A3D">
            <w:pPr>
              <w:tabs>
                <w:tab w:val="left" w:pos="672"/>
                <w:tab w:val="left" w:pos="4111"/>
              </w:tabs>
              <w:spacing w:after="0" w:line="240" w:lineRule="auto"/>
              <w:ind w:right="1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4382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DBC66B" w14:textId="77777777" w:rsidR="002C1A3D" w:rsidRPr="005B59CE" w:rsidRDefault="002C1A3D" w:rsidP="002C1A3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 w:cs="Sylfaen"/>
                <w:sz w:val="24"/>
                <w:szCs w:val="24"/>
                <w:lang w:val="hy-AM"/>
              </w:rPr>
              <w:t>Ներդրողների արդյունավետ պաշտպանություն։ Առնվազն ցուցակվող ընկերություններում կորպորատիվ կառավարման կանոնագրքի նորմերի կիրառումը պատշաճ  վերահսկող ինստիտուցիոնալ լուծումներ (օրինակ՝ ազդագրի գրանցման կամ ցուցակման գործընթացի շրջանակներում)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, այդ թվում՝ սխալ տեղեկատվության ներկայացման համար պատասխանատվության միջոցների նախատեսում</w:t>
            </w:r>
            <w:r w:rsidRPr="005B59CE">
              <w:rPr>
                <w:rFonts w:ascii="GHEA Grapalat" w:hAnsi="GHEA Grapalat" w:cs="Sylfaen"/>
                <w:sz w:val="24"/>
                <w:szCs w:val="24"/>
                <w:lang w:val="hy-AM"/>
              </w:rPr>
              <w:t>։</w:t>
            </w:r>
          </w:p>
        </w:tc>
        <w:tc>
          <w:tcPr>
            <w:tcW w:w="2977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57B62F" w14:textId="77777777" w:rsidR="002C1A3D" w:rsidRPr="005B59CE" w:rsidRDefault="002C1A3D" w:rsidP="002C1A3D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>ՀՀ էկոնոմիկայի նախարարություն</w:t>
            </w:r>
          </w:p>
          <w:p w14:paraId="4DF51592" w14:textId="77777777" w:rsidR="002F0C73" w:rsidRDefault="002C1A3D" w:rsidP="002C1A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>ՀՀ կենտրոնական բանկ</w:t>
            </w:r>
          </w:p>
          <w:p w14:paraId="4E495C7A" w14:textId="77777777" w:rsidR="002C1A3D" w:rsidRPr="005B59CE" w:rsidRDefault="002F0C73" w:rsidP="002C1A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</w:rPr>
              <w:t>(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համաձայնությամբ</w:t>
            </w:r>
            <w:r>
              <w:rPr>
                <w:rFonts w:ascii="GHEA Grapalat" w:hAnsi="GHEA Grapalat"/>
                <w:sz w:val="24"/>
                <w:szCs w:val="24"/>
              </w:rPr>
              <w:t>)</w:t>
            </w:r>
            <w:r w:rsidR="002C1A3D" w:rsidRPr="005B59C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2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6D975F" w14:textId="77777777" w:rsidR="002C1A3D" w:rsidRPr="005B59CE" w:rsidRDefault="002C1A3D" w:rsidP="002C1A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 xml:space="preserve">2021թ 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դեկտեմբեր</w:t>
            </w: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 xml:space="preserve"> 30</w:t>
            </w:r>
          </w:p>
        </w:tc>
      </w:tr>
      <w:tr w:rsidR="002C1A3D" w:rsidRPr="005B59CE" w14:paraId="4B3F95F5" w14:textId="77777777" w:rsidTr="00207E03">
        <w:trPr>
          <w:gridAfter w:val="1"/>
          <w:wAfter w:w="15" w:type="dxa"/>
          <w:trHeight w:val="677"/>
          <w:tblCellSpacing w:w="0" w:type="dxa"/>
        </w:trPr>
        <w:tc>
          <w:tcPr>
            <w:tcW w:w="4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3950B2" w14:textId="77777777" w:rsidR="002C1A3D" w:rsidRPr="0023046E" w:rsidRDefault="002C1A3D" w:rsidP="002C1A3D">
            <w:pPr>
              <w:pStyle w:val="ListParagraph"/>
              <w:numPr>
                <w:ilvl w:val="2"/>
                <w:numId w:val="46"/>
              </w:numPr>
              <w:spacing w:before="100" w:beforeAutospacing="1" w:after="100" w:afterAutospacing="1" w:line="240" w:lineRule="auto"/>
              <w:ind w:left="67" w:right="43" w:firstLine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3046E">
              <w:rPr>
                <w:rFonts w:ascii="GHEA Grapalat" w:hAnsi="GHEA Grapalat" w:cs="Arial"/>
                <w:sz w:val="24"/>
                <w:szCs w:val="24"/>
                <w:lang w:val="hy-AM"/>
              </w:rPr>
              <w:t>Որոշակի խմբերի դասվող կազմակերպությունների համար մշակել կորպորատիվ կառավարման ներդրման պետական աջակցության ծրագիր։</w:t>
            </w:r>
          </w:p>
        </w:tc>
        <w:tc>
          <w:tcPr>
            <w:tcW w:w="4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D97336" w14:textId="77777777" w:rsidR="002C1A3D" w:rsidRPr="0023046E" w:rsidRDefault="002C1A3D" w:rsidP="002C1A3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3046E">
              <w:rPr>
                <w:rFonts w:ascii="GHEA Grapalat" w:hAnsi="GHEA Grapalat" w:cs="Sylfaen"/>
                <w:sz w:val="24"/>
                <w:szCs w:val="24"/>
                <w:lang w:val="hy-AM"/>
              </w:rPr>
              <w:t>Պոտենցիալ թողարկողների համար թողարկման նախապատրաստման գործընթացի բեռի կրճատում։ Ընկերությունների թափանցիկության բարձրացում։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25C172" w14:textId="77777777" w:rsidR="002C1A3D" w:rsidRPr="0023046E" w:rsidRDefault="002C1A3D" w:rsidP="002C1A3D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3046E">
              <w:rPr>
                <w:rFonts w:ascii="GHEA Grapalat" w:hAnsi="GHEA Grapalat"/>
                <w:sz w:val="24"/>
                <w:szCs w:val="24"/>
                <w:lang w:val="hy-AM"/>
              </w:rPr>
              <w:t>ՀՀ էկոնոմիկայի նախարարություն</w:t>
            </w:r>
          </w:p>
          <w:p w14:paraId="4F7B22A8" w14:textId="77777777" w:rsidR="002C1A3D" w:rsidRPr="0023046E" w:rsidRDefault="002C1A3D" w:rsidP="002C1A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ED64C4" w14:textId="77777777" w:rsidR="002C1A3D" w:rsidRPr="0023046E" w:rsidRDefault="002C1A3D" w:rsidP="002C1A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3046E">
              <w:rPr>
                <w:rFonts w:ascii="GHEA Grapalat" w:hAnsi="GHEA Grapalat"/>
                <w:sz w:val="24"/>
                <w:szCs w:val="24"/>
                <w:lang w:val="hy-AM"/>
              </w:rPr>
              <w:t>202</w:t>
            </w:r>
            <w:r>
              <w:rPr>
                <w:rFonts w:ascii="GHEA Grapalat" w:hAnsi="GHEA Grapalat"/>
                <w:sz w:val="24"/>
                <w:szCs w:val="24"/>
              </w:rPr>
              <w:t>2</w:t>
            </w:r>
            <w:r w:rsidRPr="0023046E">
              <w:rPr>
                <w:rFonts w:ascii="GHEA Grapalat" w:hAnsi="GHEA Grapalat"/>
                <w:sz w:val="24"/>
                <w:szCs w:val="24"/>
                <w:lang w:val="hy-AM"/>
              </w:rPr>
              <w:t xml:space="preserve">թ 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մարտի</w:t>
            </w:r>
            <w:r w:rsidRPr="0023046E">
              <w:rPr>
                <w:rFonts w:ascii="GHEA Grapalat" w:hAnsi="GHEA Grapalat"/>
                <w:sz w:val="24"/>
                <w:szCs w:val="24"/>
                <w:lang w:val="hy-AM"/>
              </w:rPr>
              <w:t xml:space="preserve"> 3</w:t>
            </w:r>
            <w:r>
              <w:rPr>
                <w:rFonts w:ascii="GHEA Grapalat" w:hAnsi="GHEA Grapalat"/>
                <w:sz w:val="24"/>
                <w:szCs w:val="24"/>
              </w:rPr>
              <w:t>1</w:t>
            </w:r>
            <w:r w:rsidRPr="0023046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</w:tc>
      </w:tr>
      <w:tr w:rsidR="002C1A3D" w:rsidRPr="005B59CE" w14:paraId="02C8B60F" w14:textId="77777777" w:rsidTr="00207E03">
        <w:trPr>
          <w:gridAfter w:val="1"/>
          <w:wAfter w:w="15" w:type="dxa"/>
          <w:trHeight w:val="677"/>
          <w:tblCellSpacing w:w="0" w:type="dxa"/>
        </w:trPr>
        <w:tc>
          <w:tcPr>
            <w:tcW w:w="4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68C147" w14:textId="77777777" w:rsidR="002C1A3D" w:rsidRPr="005B59CE" w:rsidRDefault="002C1A3D" w:rsidP="002C1A3D">
            <w:pPr>
              <w:pStyle w:val="ListParagraph"/>
              <w:numPr>
                <w:ilvl w:val="1"/>
                <w:numId w:val="46"/>
              </w:numPr>
              <w:spacing w:before="100" w:beforeAutospacing="1" w:after="100" w:afterAutospacing="1" w:line="240" w:lineRule="auto"/>
              <w:jc w:val="both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lastRenderedPageBreak/>
              <w:t>Ֆինանսական հատվածի կողմից թողարկումներ</w:t>
            </w:r>
          </w:p>
        </w:tc>
        <w:tc>
          <w:tcPr>
            <w:tcW w:w="4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CBA281" w14:textId="77777777" w:rsidR="002C1A3D" w:rsidRPr="005B59CE" w:rsidRDefault="002C1A3D" w:rsidP="002C1A3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25DCF2" w14:textId="77777777" w:rsidR="002C1A3D" w:rsidRPr="005B59CE" w:rsidRDefault="002C1A3D" w:rsidP="002C1A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99FE96" w14:textId="77777777" w:rsidR="002C1A3D" w:rsidRPr="005B59CE" w:rsidRDefault="002C1A3D" w:rsidP="002C1A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2C1A3D" w:rsidRPr="005B59CE" w14:paraId="6BDEE95A" w14:textId="77777777" w:rsidTr="00207E03">
        <w:trPr>
          <w:gridAfter w:val="1"/>
          <w:wAfter w:w="15" w:type="dxa"/>
          <w:trHeight w:val="677"/>
          <w:tblCellSpacing w:w="0" w:type="dxa"/>
        </w:trPr>
        <w:tc>
          <w:tcPr>
            <w:tcW w:w="4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FD10B3" w14:textId="77777777" w:rsidR="002C1A3D" w:rsidRPr="005B59CE" w:rsidRDefault="002C1A3D" w:rsidP="002C1A3D">
            <w:pPr>
              <w:pStyle w:val="ListParagraph"/>
              <w:numPr>
                <w:ilvl w:val="2"/>
                <w:numId w:val="46"/>
              </w:num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 w:cs="Arial"/>
                <w:sz w:val="24"/>
                <w:szCs w:val="24"/>
                <w:lang w:val="hy-AM"/>
              </w:rPr>
              <w:t>Ապահովված հիպոտեկային պարտատոմսերի, հիպոտեկային վարկերով ապահովված արժեթղթերի ապահովման միջոցների գրանցման ավտոմատ համակարգի ներդրում։</w:t>
            </w:r>
          </w:p>
        </w:tc>
        <w:tc>
          <w:tcPr>
            <w:tcW w:w="4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768629" w14:textId="77777777" w:rsidR="002C1A3D" w:rsidRPr="005B59CE" w:rsidRDefault="002C1A3D" w:rsidP="002C1A3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 w:cs="Arial"/>
                <w:sz w:val="24"/>
                <w:szCs w:val="24"/>
                <w:lang w:val="hy-AM"/>
              </w:rPr>
              <w:t>Ապահովման միջոցների գրավի արդյունավետ, ապահով և արագ գրանցում, ապահովված պարտատոմսերի շուկայի մասնակիցների ծախսերի նվազում, գործառնական ռիսկերի նվազում։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05A94A" w14:textId="77777777" w:rsidR="002C1A3D" w:rsidRPr="005B59CE" w:rsidRDefault="002C1A3D" w:rsidP="002C1A3D">
            <w:pPr>
              <w:pStyle w:val="ListParagraph"/>
              <w:tabs>
                <w:tab w:val="left" w:pos="672"/>
              </w:tabs>
              <w:spacing w:after="0" w:line="240" w:lineRule="auto"/>
              <w:ind w:left="127" w:right="310"/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 w:cs="Arial"/>
                <w:sz w:val="24"/>
                <w:szCs w:val="24"/>
                <w:lang w:val="hy-AM"/>
              </w:rPr>
              <w:t>ՀՀ կադաստրի պետական կոմիտե</w:t>
            </w:r>
          </w:p>
          <w:p w14:paraId="213C3FEB" w14:textId="77777777" w:rsidR="002C1A3D" w:rsidRPr="005B59CE" w:rsidRDefault="002C1A3D" w:rsidP="002C1A3D">
            <w:pPr>
              <w:pStyle w:val="ListParagraph"/>
              <w:tabs>
                <w:tab w:val="left" w:pos="672"/>
              </w:tabs>
              <w:spacing w:after="0" w:line="240" w:lineRule="auto"/>
              <w:ind w:left="127" w:right="310"/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</w:p>
          <w:p w14:paraId="1F6CF184" w14:textId="77777777" w:rsidR="002C1A3D" w:rsidRPr="005B59CE" w:rsidRDefault="002C1A3D" w:rsidP="002C1A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 w:cs="Arial"/>
                <w:sz w:val="24"/>
                <w:szCs w:val="24"/>
                <w:lang w:val="hy-AM"/>
              </w:rPr>
              <w:t>ՀՀ կենտրոնական բանկ</w:t>
            </w:r>
            <w:r w:rsidR="002F0C73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</w:t>
            </w:r>
            <w:r w:rsidR="002F0C73" w:rsidRPr="00786CA1">
              <w:rPr>
                <w:rFonts w:ascii="GHEA Grapalat" w:hAnsi="GHEA Grapalat"/>
                <w:sz w:val="24"/>
                <w:szCs w:val="24"/>
                <w:lang w:val="hy-AM"/>
              </w:rPr>
              <w:t>(</w:t>
            </w:r>
            <w:r w:rsidR="002F0C73">
              <w:rPr>
                <w:rFonts w:ascii="GHEA Grapalat" w:hAnsi="GHEA Grapalat"/>
                <w:sz w:val="24"/>
                <w:szCs w:val="24"/>
                <w:lang w:val="hy-AM"/>
              </w:rPr>
              <w:t>համաձայնությամբ</w:t>
            </w:r>
            <w:r w:rsidR="002F0C73" w:rsidRPr="00786CA1">
              <w:rPr>
                <w:rFonts w:ascii="GHEA Grapalat" w:hAnsi="GHEA Grapalat"/>
                <w:sz w:val="24"/>
                <w:szCs w:val="24"/>
                <w:lang w:val="hy-AM"/>
              </w:rPr>
              <w:t>)</w:t>
            </w:r>
            <w:r w:rsidRPr="005B59CE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2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7A11F2" w14:textId="77777777" w:rsidR="002C1A3D" w:rsidRPr="005B59CE" w:rsidRDefault="002C1A3D" w:rsidP="002C1A3D">
            <w:pPr>
              <w:pStyle w:val="ListParagraph"/>
              <w:tabs>
                <w:tab w:val="left" w:pos="672"/>
              </w:tabs>
              <w:spacing w:after="0" w:line="240" w:lineRule="auto"/>
              <w:ind w:left="268" w:right="310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</w:p>
          <w:p w14:paraId="330F4536" w14:textId="77777777" w:rsidR="002C1A3D" w:rsidRPr="005B59CE" w:rsidRDefault="002C1A3D" w:rsidP="002C1A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2021</w:t>
            </w:r>
            <w:r w:rsidRPr="005B59CE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դեկտեմբերի 31</w:t>
            </w:r>
          </w:p>
        </w:tc>
      </w:tr>
      <w:tr w:rsidR="002C1A3D" w:rsidRPr="005B59CE" w14:paraId="11F91614" w14:textId="77777777" w:rsidTr="00207E03">
        <w:trPr>
          <w:gridAfter w:val="1"/>
          <w:wAfter w:w="15" w:type="dxa"/>
          <w:trHeight w:val="677"/>
          <w:tblCellSpacing w:w="0" w:type="dxa"/>
        </w:trPr>
        <w:tc>
          <w:tcPr>
            <w:tcW w:w="4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AB1F80" w14:textId="77777777" w:rsidR="002C1A3D" w:rsidRPr="005B59CE" w:rsidRDefault="002C1A3D" w:rsidP="002C1A3D">
            <w:pPr>
              <w:pStyle w:val="ListParagraph"/>
              <w:numPr>
                <w:ilvl w:val="2"/>
                <w:numId w:val="46"/>
              </w:num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Ակտիվներով ապահովված արժեթղթերի թողարկումների խրախուսում, այդ  թվում՝ միջազգային վարկանիշի ստացմանն աջակցություն։ </w:t>
            </w:r>
          </w:p>
        </w:tc>
        <w:tc>
          <w:tcPr>
            <w:tcW w:w="4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E44A70" w14:textId="77777777" w:rsidR="002C1A3D" w:rsidRPr="005B59CE" w:rsidRDefault="002C1A3D" w:rsidP="002C1A3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 w:cs="Arial"/>
                <w:sz w:val="24"/>
                <w:szCs w:val="24"/>
                <w:lang w:val="hy-AM"/>
              </w:rPr>
              <w:t>Ակտիվներով ապահովված արժեթղթերի թողարկման ծախսերի կրճատում: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089BD4" w14:textId="77777777" w:rsidR="002C1A3D" w:rsidRPr="005B59CE" w:rsidRDefault="002C1A3D" w:rsidP="002C1A3D">
            <w:pPr>
              <w:pStyle w:val="ListParagraph"/>
              <w:tabs>
                <w:tab w:val="left" w:pos="672"/>
              </w:tabs>
              <w:spacing w:after="0" w:line="240" w:lineRule="auto"/>
              <w:ind w:left="127" w:right="310"/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 w:cs="Arial"/>
                <w:sz w:val="24"/>
                <w:szCs w:val="24"/>
                <w:lang w:val="hy-AM"/>
              </w:rPr>
              <w:t>ՀՀ ֆինանսների նախարարություն</w:t>
            </w:r>
          </w:p>
          <w:p w14:paraId="2E4EF8A5" w14:textId="77777777" w:rsidR="002C1A3D" w:rsidRPr="005B59CE" w:rsidRDefault="002C1A3D" w:rsidP="002C1A3D">
            <w:pPr>
              <w:pStyle w:val="ListParagraph"/>
              <w:tabs>
                <w:tab w:val="left" w:pos="672"/>
              </w:tabs>
              <w:spacing w:after="0" w:line="240" w:lineRule="auto"/>
              <w:ind w:left="127" w:right="310"/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</w:p>
          <w:p w14:paraId="26A5A99C" w14:textId="77777777" w:rsidR="002C1A3D" w:rsidRPr="005B59CE" w:rsidRDefault="002C1A3D" w:rsidP="002C1A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>ՀՀ կենտրոնական բանկ</w:t>
            </w:r>
            <w:r w:rsidR="002F0C73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2F0C73" w:rsidRPr="00786CA1">
              <w:rPr>
                <w:rFonts w:ascii="GHEA Grapalat" w:hAnsi="GHEA Grapalat"/>
                <w:sz w:val="24"/>
                <w:szCs w:val="24"/>
                <w:lang w:val="hy-AM"/>
              </w:rPr>
              <w:t>(</w:t>
            </w:r>
            <w:r w:rsidR="002F0C73">
              <w:rPr>
                <w:rFonts w:ascii="GHEA Grapalat" w:hAnsi="GHEA Grapalat"/>
                <w:sz w:val="24"/>
                <w:szCs w:val="24"/>
                <w:lang w:val="hy-AM"/>
              </w:rPr>
              <w:t>համաձայնությամբ</w:t>
            </w:r>
            <w:r w:rsidR="002F0C73" w:rsidRPr="00786CA1">
              <w:rPr>
                <w:rFonts w:ascii="GHEA Grapalat" w:hAnsi="GHEA Grapalat"/>
                <w:sz w:val="24"/>
                <w:szCs w:val="24"/>
                <w:lang w:val="hy-AM"/>
              </w:rPr>
              <w:t>)</w:t>
            </w: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2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688D14" w14:textId="77777777" w:rsidR="002C1A3D" w:rsidRPr="005B59CE" w:rsidRDefault="002C1A3D" w:rsidP="00716BF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 w:cs="Arial"/>
                <w:sz w:val="24"/>
                <w:szCs w:val="24"/>
                <w:lang w:val="hy-AM"/>
              </w:rPr>
              <w:t>202</w:t>
            </w:r>
            <w:r>
              <w:rPr>
                <w:rFonts w:ascii="GHEA Grapalat" w:hAnsi="GHEA Grapalat" w:cs="Arial"/>
                <w:sz w:val="24"/>
                <w:szCs w:val="24"/>
              </w:rPr>
              <w:t>2</w:t>
            </w:r>
            <w:r w:rsidRPr="005B59CE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Arial"/>
                <w:sz w:val="24"/>
                <w:szCs w:val="24"/>
                <w:lang w:val="hy-AM"/>
              </w:rPr>
              <w:t>հունիս</w:t>
            </w:r>
            <w:r w:rsidRPr="005B59CE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3</w:t>
            </w:r>
            <w:r w:rsidR="00716BF4">
              <w:rPr>
                <w:rFonts w:ascii="GHEA Grapalat" w:hAnsi="GHEA Grapalat" w:cs="Arial"/>
                <w:sz w:val="24"/>
                <w:szCs w:val="24"/>
                <w:lang w:val="hy-AM"/>
              </w:rPr>
              <w:t>0</w:t>
            </w:r>
          </w:p>
        </w:tc>
      </w:tr>
      <w:tr w:rsidR="002C1A3D" w:rsidRPr="005B59CE" w14:paraId="327A9F48" w14:textId="77777777" w:rsidTr="00207E03">
        <w:trPr>
          <w:gridAfter w:val="1"/>
          <w:wAfter w:w="15" w:type="dxa"/>
          <w:trHeight w:val="677"/>
          <w:tblCellSpacing w:w="0" w:type="dxa"/>
        </w:trPr>
        <w:tc>
          <w:tcPr>
            <w:tcW w:w="1434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D0C0A1" w14:textId="77777777" w:rsidR="002C1A3D" w:rsidRPr="005B59CE" w:rsidRDefault="002C1A3D" w:rsidP="002C1A3D">
            <w:pPr>
              <w:numPr>
                <w:ilvl w:val="0"/>
                <w:numId w:val="46"/>
              </w:numPr>
              <w:spacing w:before="120"/>
              <w:jc w:val="center"/>
              <w:rPr>
                <w:rFonts w:ascii="GHEA Grapalat" w:hAnsi="GHEA Grapalat"/>
                <w:b/>
                <w:bCs/>
                <w:color w:val="1F497D" w:themeColor="text2"/>
                <w:sz w:val="28"/>
                <w:szCs w:val="28"/>
              </w:rPr>
            </w:pPr>
            <w:r w:rsidRPr="005B59CE">
              <w:rPr>
                <w:rFonts w:ascii="GHEA Grapalat" w:hAnsi="GHEA Grapalat"/>
                <w:b/>
                <w:bCs/>
                <w:color w:val="1F497D" w:themeColor="text2"/>
                <w:sz w:val="28"/>
                <w:szCs w:val="28"/>
              </w:rPr>
              <w:t xml:space="preserve">ԱԾԱՆՑՅԱԼ </w:t>
            </w:r>
            <w:r w:rsidRPr="005B59CE">
              <w:rPr>
                <w:rFonts w:ascii="GHEA Grapalat" w:hAnsi="GHEA Grapalat"/>
                <w:b/>
                <w:bCs/>
                <w:color w:val="1F497D" w:themeColor="text2"/>
                <w:sz w:val="28"/>
                <w:szCs w:val="28"/>
                <w:lang w:val="hy-AM"/>
              </w:rPr>
              <w:t>ՖԻՆԱՆՍԱԿԱՆ ԳՈՐԾԻՔ</w:t>
            </w:r>
            <w:r w:rsidRPr="005B59CE">
              <w:rPr>
                <w:rFonts w:ascii="GHEA Grapalat" w:hAnsi="GHEA Grapalat"/>
                <w:b/>
                <w:bCs/>
                <w:color w:val="1F497D" w:themeColor="text2"/>
                <w:sz w:val="28"/>
                <w:szCs w:val="28"/>
              </w:rPr>
              <w:t>ՆԵՐԻ ՇՈՒԿԱ</w:t>
            </w:r>
          </w:p>
        </w:tc>
      </w:tr>
      <w:tr w:rsidR="002C1A3D" w:rsidRPr="005B59CE" w14:paraId="1AB3CB8C" w14:textId="77777777" w:rsidTr="00207E03">
        <w:trPr>
          <w:gridAfter w:val="1"/>
          <w:wAfter w:w="15" w:type="dxa"/>
          <w:trHeight w:val="677"/>
          <w:tblCellSpacing w:w="0" w:type="dxa"/>
        </w:trPr>
        <w:tc>
          <w:tcPr>
            <w:tcW w:w="4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3D48E0" w14:textId="77777777" w:rsidR="002C1A3D" w:rsidRPr="005B59CE" w:rsidRDefault="002C1A3D" w:rsidP="002C1A3D">
            <w:pPr>
              <w:pStyle w:val="ListParagraph"/>
              <w:numPr>
                <w:ilvl w:val="1"/>
                <w:numId w:val="46"/>
              </w:numPr>
              <w:spacing w:before="100" w:beforeAutospacing="1" w:after="100" w:afterAutospacing="1" w:line="240" w:lineRule="auto"/>
              <w:jc w:val="both"/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>Ածանցյալ ֆինանսական գործիքների շուկայի զարգացում</w:t>
            </w:r>
          </w:p>
        </w:tc>
        <w:tc>
          <w:tcPr>
            <w:tcW w:w="4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218A4C" w14:textId="77777777" w:rsidR="002C1A3D" w:rsidRPr="005B59CE" w:rsidRDefault="002C1A3D" w:rsidP="002C1A3D">
            <w:pPr>
              <w:pStyle w:val="ListParagraph"/>
              <w:spacing w:line="240" w:lineRule="auto"/>
              <w:ind w:left="99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C3660C" w14:textId="77777777" w:rsidR="002C1A3D" w:rsidRPr="005B59CE" w:rsidRDefault="002C1A3D" w:rsidP="002C1A3D">
            <w:pPr>
              <w:spacing w:line="240" w:lineRule="auto"/>
              <w:ind w:left="99" w:right="268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2E8512" w14:textId="77777777" w:rsidR="002C1A3D" w:rsidRPr="005B59CE" w:rsidRDefault="002C1A3D" w:rsidP="002C1A3D">
            <w:pPr>
              <w:spacing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</w:p>
        </w:tc>
      </w:tr>
      <w:tr w:rsidR="002C1A3D" w:rsidRPr="005B59CE" w14:paraId="0390590A" w14:textId="77777777" w:rsidTr="00207E03">
        <w:trPr>
          <w:gridAfter w:val="1"/>
          <w:wAfter w:w="15" w:type="dxa"/>
          <w:trHeight w:val="677"/>
          <w:tblCellSpacing w:w="0" w:type="dxa"/>
        </w:trPr>
        <w:tc>
          <w:tcPr>
            <w:tcW w:w="4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9482B0" w14:textId="77777777" w:rsidR="002C1A3D" w:rsidRPr="005B59CE" w:rsidRDefault="002C1A3D" w:rsidP="002C1A3D">
            <w:pPr>
              <w:pStyle w:val="ListParagraph"/>
              <w:numPr>
                <w:ilvl w:val="2"/>
                <w:numId w:val="46"/>
              </w:num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Հեջավորման հնարավորությունների ընդլայնման համար ածանցյալների շուկայի զարգացման ուղղությամբ աշխատանքներ (այդ թվում՝ գրագիտության բարձրացում, </w:t>
            </w:r>
            <w:r w:rsidRPr="00B724D6">
              <w:rPr>
                <w:rFonts w:asciiTheme="majorHAnsi" w:hAnsiTheme="majorHAnsi"/>
                <w:color w:val="000000"/>
                <w:lang w:val="hy-AM" w:eastAsia="hy-AM" w:bidi="hy-AM"/>
              </w:rPr>
              <w:t xml:space="preserve"> </w:t>
            </w:r>
            <w:r w:rsidRPr="00EB6D59">
              <w:rPr>
                <w:rFonts w:ascii="GHEA Grapalat" w:hAnsi="GHEA Grapalat" w:cs="Arial"/>
                <w:sz w:val="24"/>
                <w:szCs w:val="24"/>
                <w:lang w:val="hy-AM"/>
              </w:rPr>
              <w:t>հարկային հարցերի քննարկում և</w:t>
            </w:r>
            <w:r w:rsidRPr="00EB6D59">
              <w:rPr>
                <w:rFonts w:ascii="GHEA Grapalat" w:hAnsi="GHEA Grapalat" w:cs="Arial"/>
                <w:sz w:val="24"/>
                <w:szCs w:val="24"/>
                <w:lang w:val="hy-AM"/>
              </w:rPr>
              <w:br/>
            </w:r>
            <w:r w:rsidRPr="00EB6D59">
              <w:rPr>
                <w:rFonts w:ascii="GHEA Grapalat" w:hAnsi="GHEA Grapalat" w:cs="Arial"/>
                <w:sz w:val="24"/>
                <w:szCs w:val="24"/>
                <w:lang w:val="hy-AM"/>
              </w:rPr>
              <w:lastRenderedPageBreak/>
              <w:t>դրանք հիմնավորված լինելու դեպքում հնարավոր լուծումների առաջարկում</w:t>
            </w:r>
            <w:r w:rsidRPr="005B59CE" w:rsidDel="00EB6D59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</w:t>
            </w:r>
            <w:r w:rsidRPr="005B59CE">
              <w:rPr>
                <w:rFonts w:ascii="GHEA Grapalat" w:hAnsi="GHEA Grapalat" w:cs="Arial"/>
                <w:sz w:val="24"/>
                <w:szCs w:val="24"/>
                <w:lang w:val="hy-AM"/>
              </w:rPr>
              <w:t>և այլն)։</w:t>
            </w:r>
          </w:p>
        </w:tc>
        <w:tc>
          <w:tcPr>
            <w:tcW w:w="4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66890F" w14:textId="77777777" w:rsidR="002C1A3D" w:rsidRPr="005B59CE" w:rsidRDefault="002C1A3D" w:rsidP="002C1A3D">
            <w:pPr>
              <w:pStyle w:val="ListParagraph"/>
              <w:spacing w:line="240" w:lineRule="auto"/>
              <w:ind w:left="99" w:right="127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 w:cs="Arial"/>
                <w:sz w:val="24"/>
                <w:szCs w:val="24"/>
                <w:lang w:val="hy-AM"/>
              </w:rPr>
              <w:lastRenderedPageBreak/>
              <w:t xml:space="preserve">Ածանցյալների շուկայի ծավալների ավելացում։ Ներդրողների արժութային և այլ ներդրումային ռիսկերի կառավարման հնարավորությունների ընդլայնում։ 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A4C64F" w14:textId="77777777" w:rsidR="002C1A3D" w:rsidRPr="005B59CE" w:rsidRDefault="002C1A3D" w:rsidP="002C1A3D">
            <w:pPr>
              <w:spacing w:line="240" w:lineRule="auto"/>
              <w:ind w:left="99" w:right="268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 xml:space="preserve">ՀՀ կենտրոնական բանկ </w:t>
            </w:r>
            <w:r w:rsidR="002F0C73" w:rsidRPr="00786CA1">
              <w:rPr>
                <w:rFonts w:ascii="GHEA Grapalat" w:hAnsi="GHEA Grapalat"/>
                <w:sz w:val="24"/>
                <w:szCs w:val="24"/>
                <w:lang w:val="hy-AM"/>
              </w:rPr>
              <w:t>(</w:t>
            </w:r>
            <w:r w:rsidR="002F0C73">
              <w:rPr>
                <w:rFonts w:ascii="GHEA Grapalat" w:hAnsi="GHEA Grapalat"/>
                <w:sz w:val="24"/>
                <w:szCs w:val="24"/>
                <w:lang w:val="hy-AM"/>
              </w:rPr>
              <w:t>համաձայնությամբ</w:t>
            </w:r>
            <w:r w:rsidR="002F0C73" w:rsidRPr="00786CA1">
              <w:rPr>
                <w:rFonts w:ascii="GHEA Grapalat" w:hAnsi="GHEA Grapalat"/>
                <w:sz w:val="24"/>
                <w:szCs w:val="24"/>
                <w:lang w:val="hy-AM"/>
              </w:rPr>
              <w:t>)</w:t>
            </w:r>
          </w:p>
          <w:p w14:paraId="1658B7F1" w14:textId="77777777" w:rsidR="002C1A3D" w:rsidRPr="005B59CE" w:rsidRDefault="002C1A3D" w:rsidP="002C1A3D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>ՀՀ ֆինանսների նախարարություն</w:t>
            </w:r>
          </w:p>
          <w:p w14:paraId="649559F6" w14:textId="77777777" w:rsidR="002C1A3D" w:rsidRPr="005B59CE" w:rsidRDefault="002C1A3D" w:rsidP="002C1A3D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A92229" w14:textId="77777777" w:rsidR="002C1A3D" w:rsidRPr="005B59CE" w:rsidRDefault="002C1A3D" w:rsidP="002C1A3D">
            <w:pPr>
              <w:spacing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Շարունակական</w:t>
            </w:r>
            <w:r w:rsidRPr="005B59CE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 </w:t>
            </w:r>
          </w:p>
        </w:tc>
      </w:tr>
      <w:tr w:rsidR="002C1A3D" w:rsidRPr="005B59CE" w14:paraId="4D0AAC0C" w14:textId="77777777" w:rsidTr="00207E03">
        <w:trPr>
          <w:gridAfter w:val="1"/>
          <w:wAfter w:w="15" w:type="dxa"/>
          <w:trHeight w:val="677"/>
          <w:tblCellSpacing w:w="0" w:type="dxa"/>
        </w:trPr>
        <w:tc>
          <w:tcPr>
            <w:tcW w:w="1434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5B3D7" w:themeFill="accent1" w:themeFillTint="99"/>
          </w:tcPr>
          <w:p w14:paraId="53B47573" w14:textId="77777777" w:rsidR="002C1A3D" w:rsidRDefault="002C1A3D" w:rsidP="004F2D16">
            <w:pPr>
              <w:pStyle w:val="Heading1"/>
              <w:numPr>
                <w:ilvl w:val="0"/>
                <w:numId w:val="44"/>
              </w:numPr>
              <w:spacing w:beforeLines="120" w:before="288" w:afterLines="120" w:after="288"/>
              <w:rPr>
                <w:rFonts w:ascii="GHEA Grapalat" w:eastAsia="Times New Roman" w:hAnsi="GHEA Grapalat"/>
                <w:lang w:val="hy-AM"/>
              </w:rPr>
            </w:pPr>
            <w:r w:rsidRPr="005B59CE">
              <w:rPr>
                <w:rFonts w:ascii="GHEA Grapalat" w:eastAsia="Times New Roman" w:hAnsi="GHEA Grapalat"/>
                <w:lang w:val="hy-AM"/>
              </w:rPr>
              <w:t>ԿԱՊԻՏԱԼԻ ՇՈՒԿԱՅԻ ՊԱՀԱՆՋԱՐԿԸ</w:t>
            </w:r>
          </w:p>
        </w:tc>
      </w:tr>
      <w:tr w:rsidR="002C1A3D" w:rsidRPr="005B59CE" w14:paraId="4CE3C1A8" w14:textId="77777777" w:rsidTr="00207E03">
        <w:trPr>
          <w:gridAfter w:val="1"/>
          <w:wAfter w:w="15" w:type="dxa"/>
          <w:trHeight w:val="677"/>
          <w:tblCellSpacing w:w="0" w:type="dxa"/>
        </w:trPr>
        <w:tc>
          <w:tcPr>
            <w:tcW w:w="1434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771816" w14:textId="77777777" w:rsidR="002C1A3D" w:rsidRPr="005B59CE" w:rsidRDefault="002C1A3D" w:rsidP="002C1A3D">
            <w:pPr>
              <w:numPr>
                <w:ilvl w:val="0"/>
                <w:numId w:val="46"/>
              </w:numPr>
              <w:spacing w:before="120"/>
              <w:jc w:val="center"/>
              <w:rPr>
                <w:rFonts w:ascii="GHEA Grapalat" w:hAnsi="GHEA Grapalat"/>
                <w:b/>
                <w:bCs/>
                <w:color w:val="1F497D" w:themeColor="text2"/>
                <w:sz w:val="28"/>
                <w:szCs w:val="28"/>
              </w:rPr>
            </w:pPr>
            <w:r w:rsidRPr="005B59CE">
              <w:rPr>
                <w:rFonts w:ascii="GHEA Grapalat" w:hAnsi="GHEA Grapalat"/>
                <w:b/>
                <w:bCs/>
                <w:color w:val="1F497D" w:themeColor="text2"/>
                <w:sz w:val="28"/>
                <w:szCs w:val="28"/>
              </w:rPr>
              <w:t>ՆԵՐԴՐՈՂՆԵՐ</w:t>
            </w:r>
          </w:p>
        </w:tc>
      </w:tr>
      <w:tr w:rsidR="002C1A3D" w:rsidRPr="005B59CE" w14:paraId="68CC7A5F" w14:textId="77777777" w:rsidTr="00207E03">
        <w:trPr>
          <w:gridAfter w:val="1"/>
          <w:wAfter w:w="15" w:type="dxa"/>
          <w:trHeight w:val="677"/>
          <w:tblCellSpacing w:w="0" w:type="dxa"/>
        </w:trPr>
        <w:tc>
          <w:tcPr>
            <w:tcW w:w="4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8936AD" w14:textId="77777777" w:rsidR="002C1A3D" w:rsidRPr="005B59CE" w:rsidRDefault="002C1A3D" w:rsidP="002C1A3D">
            <w:pPr>
              <w:pStyle w:val="ListParagraph"/>
              <w:numPr>
                <w:ilvl w:val="1"/>
                <w:numId w:val="46"/>
              </w:numPr>
              <w:spacing w:before="100" w:beforeAutospacing="1" w:after="100" w:afterAutospacing="1" w:line="240" w:lineRule="auto"/>
              <w:jc w:val="both"/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>Ներդրողների բազայի ընդլայնում</w:t>
            </w:r>
          </w:p>
        </w:tc>
        <w:tc>
          <w:tcPr>
            <w:tcW w:w="4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03733A" w14:textId="77777777" w:rsidR="002C1A3D" w:rsidRPr="005B59CE" w:rsidRDefault="002C1A3D" w:rsidP="002C1A3D">
            <w:pPr>
              <w:pStyle w:val="ListParagraph"/>
              <w:spacing w:line="240" w:lineRule="auto"/>
              <w:ind w:left="99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682C85" w14:textId="77777777" w:rsidR="002C1A3D" w:rsidRPr="005B59CE" w:rsidRDefault="002C1A3D" w:rsidP="002C1A3D">
            <w:pPr>
              <w:spacing w:line="240" w:lineRule="auto"/>
              <w:ind w:left="99" w:right="268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80C9D9" w14:textId="77777777" w:rsidR="002C1A3D" w:rsidRPr="005B59CE" w:rsidRDefault="002C1A3D" w:rsidP="002C1A3D">
            <w:pPr>
              <w:spacing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</w:p>
        </w:tc>
      </w:tr>
      <w:tr w:rsidR="002C1A3D" w:rsidRPr="00792FBC" w14:paraId="318DEA30" w14:textId="77777777" w:rsidTr="00207E03">
        <w:trPr>
          <w:gridAfter w:val="1"/>
          <w:wAfter w:w="15" w:type="dxa"/>
          <w:trHeight w:val="677"/>
          <w:tblCellSpacing w:w="0" w:type="dxa"/>
        </w:trPr>
        <w:tc>
          <w:tcPr>
            <w:tcW w:w="4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7F8820" w14:textId="77777777" w:rsidR="002C1A3D" w:rsidRPr="005B59CE" w:rsidRDefault="002C1A3D" w:rsidP="002C1A3D">
            <w:pPr>
              <w:pStyle w:val="ListParagraph"/>
              <w:numPr>
                <w:ilvl w:val="2"/>
                <w:numId w:val="46"/>
              </w:num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 w:cs="Arial"/>
                <w:sz w:val="24"/>
                <w:szCs w:val="24"/>
                <w:lang w:val="hy-AM"/>
              </w:rPr>
              <w:t>Կապիտալի շուկայի</w:t>
            </w:r>
            <w:r>
              <w:rPr>
                <w:rFonts w:ascii="GHEA Grapalat" w:hAnsi="GHEA Grapalat" w:cs="Arial"/>
                <w:sz w:val="24"/>
                <w:szCs w:val="24"/>
                <w:lang w:val="hy-AM"/>
              </w:rPr>
              <w:t>, դրա ռիսկերի վերաբերյալ</w:t>
            </w:r>
            <w:r w:rsidRPr="005B59CE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կրթական և իրազեկման աշխատանքների իրականացում</w:t>
            </w:r>
            <w:r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</w:t>
            </w:r>
            <w:r w:rsidRPr="00AD1A3D">
              <w:rPr>
                <w:rFonts w:ascii="GHEA Grapalat" w:hAnsi="GHEA Grapalat" w:cs="Arial"/>
                <w:sz w:val="24"/>
                <w:szCs w:val="24"/>
              </w:rPr>
              <w:t>(</w:t>
            </w:r>
            <w:r>
              <w:rPr>
                <w:rFonts w:ascii="GHEA Grapalat" w:hAnsi="GHEA Grapalat" w:cs="Arial"/>
                <w:sz w:val="24"/>
                <w:szCs w:val="24"/>
                <w:lang w:val="hy-AM"/>
              </w:rPr>
              <w:t>այդ թվում՝ քաղաքացիների շրջանում</w:t>
            </w:r>
            <w:r w:rsidRPr="00AD1A3D">
              <w:rPr>
                <w:rFonts w:ascii="GHEA Grapalat" w:hAnsi="GHEA Grapalat" w:cs="Arial"/>
                <w:sz w:val="24"/>
                <w:szCs w:val="24"/>
              </w:rPr>
              <w:t>)</w:t>
            </w:r>
            <w:r w:rsidRPr="005B59CE">
              <w:rPr>
                <w:rFonts w:ascii="GHEA Grapalat" w:hAnsi="GHEA Grapalat" w:cs="Arial"/>
                <w:sz w:val="24"/>
                <w:szCs w:val="24"/>
                <w:lang w:val="hy-AM"/>
              </w:rPr>
              <w:t>՝ այս գործընթացում ներառելով ինչպես պետական մարմիններին, այնպես էլ մասնավոր հատվածին։</w:t>
            </w:r>
          </w:p>
        </w:tc>
        <w:tc>
          <w:tcPr>
            <w:tcW w:w="4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95DF88" w14:textId="77777777" w:rsidR="002C1A3D" w:rsidRPr="005B59CE" w:rsidRDefault="002C1A3D" w:rsidP="002C1A3D">
            <w:pPr>
              <w:pStyle w:val="ListParagraph"/>
              <w:spacing w:line="240" w:lineRule="auto"/>
              <w:ind w:left="99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  <w:r w:rsidRPr="005B59CE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 </w:t>
            </w:r>
            <w:r w:rsidRPr="00AD1A3D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Ն</w:t>
            </w:r>
            <w:r w:rsidRPr="005B59CE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երդրողների բազայի ընդլայնում։</w:t>
            </w:r>
            <w:r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 Քաղաքացիների ֆինանսական գրագիտության բարձրացմանն ուղղված լայնամասշտաբ կրթական ծրագրերի իրականացում։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AD4F2F" w14:textId="77777777" w:rsidR="002C1A3D" w:rsidRPr="005B59CE" w:rsidRDefault="002C1A3D" w:rsidP="002C1A3D">
            <w:pPr>
              <w:spacing w:line="240" w:lineRule="auto"/>
              <w:ind w:left="99" w:right="268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 xml:space="preserve">ՀՀ կենտրոնական բանկ </w:t>
            </w:r>
            <w:r w:rsidR="002F0C73" w:rsidRPr="00786CA1">
              <w:rPr>
                <w:rFonts w:ascii="GHEA Grapalat" w:hAnsi="GHEA Grapalat"/>
                <w:sz w:val="24"/>
                <w:szCs w:val="24"/>
                <w:lang w:val="hy-AM"/>
              </w:rPr>
              <w:t>(</w:t>
            </w:r>
            <w:r w:rsidR="002F0C73">
              <w:rPr>
                <w:rFonts w:ascii="GHEA Grapalat" w:hAnsi="GHEA Grapalat"/>
                <w:sz w:val="24"/>
                <w:szCs w:val="24"/>
                <w:lang w:val="hy-AM"/>
              </w:rPr>
              <w:t>համաձայնությամբ</w:t>
            </w:r>
            <w:r w:rsidR="002F0C73" w:rsidRPr="00786CA1">
              <w:rPr>
                <w:rFonts w:ascii="GHEA Grapalat" w:hAnsi="GHEA Grapalat"/>
                <w:sz w:val="24"/>
                <w:szCs w:val="24"/>
                <w:lang w:val="hy-AM"/>
              </w:rPr>
              <w:t>)</w:t>
            </w:r>
          </w:p>
          <w:p w14:paraId="35C36B55" w14:textId="77777777" w:rsidR="002C1A3D" w:rsidRPr="005B59CE" w:rsidRDefault="002C1A3D" w:rsidP="002C1A3D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>ՀՀ ֆինանսների նախարարություն</w:t>
            </w:r>
          </w:p>
          <w:p w14:paraId="24F96AA1" w14:textId="77777777" w:rsidR="002C1A3D" w:rsidRPr="005B59CE" w:rsidRDefault="002C1A3D" w:rsidP="002C1A3D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>ՀՀ էկոնոմիկայի նախարարություն</w:t>
            </w:r>
          </w:p>
        </w:tc>
        <w:tc>
          <w:tcPr>
            <w:tcW w:w="2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7C78A9" w14:textId="77777777" w:rsidR="002C1A3D" w:rsidRDefault="002C1A3D" w:rsidP="002C1A3D">
            <w:pPr>
              <w:spacing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Շարունակական</w:t>
            </w:r>
          </w:p>
          <w:p w14:paraId="352D9A87" w14:textId="77777777" w:rsidR="002C1A3D" w:rsidRPr="005B59CE" w:rsidRDefault="002C1A3D" w:rsidP="002C1A3D">
            <w:pPr>
              <w:spacing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</w:p>
        </w:tc>
      </w:tr>
      <w:tr w:rsidR="002C1A3D" w:rsidRPr="005B59CE" w14:paraId="6FA7D928" w14:textId="77777777" w:rsidTr="00207E03">
        <w:trPr>
          <w:gridAfter w:val="1"/>
          <w:wAfter w:w="15" w:type="dxa"/>
          <w:trHeight w:val="677"/>
          <w:tblCellSpacing w:w="0" w:type="dxa"/>
        </w:trPr>
        <w:tc>
          <w:tcPr>
            <w:tcW w:w="4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5DEF4F" w14:textId="77777777" w:rsidR="002C1A3D" w:rsidRPr="005B59CE" w:rsidRDefault="002C1A3D" w:rsidP="002C1A3D">
            <w:pPr>
              <w:pStyle w:val="ListParagraph"/>
              <w:numPr>
                <w:ilvl w:val="2"/>
                <w:numId w:val="46"/>
              </w:num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Քրաուդֆանդինգի </w:t>
            </w:r>
            <w:r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կարգավորումների </w:t>
            </w:r>
            <w:r w:rsidRPr="005B59CE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ներդրում։ </w:t>
            </w:r>
          </w:p>
        </w:tc>
        <w:tc>
          <w:tcPr>
            <w:tcW w:w="4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B26232" w14:textId="77777777" w:rsidR="002C1A3D" w:rsidRPr="005B59CE" w:rsidRDefault="002C1A3D" w:rsidP="002C1A3D">
            <w:pPr>
              <w:pStyle w:val="ListParagraph"/>
              <w:spacing w:line="240" w:lineRule="auto"/>
              <w:ind w:left="99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Ներդրողների բազայի և ներդրումային հնարավորությունների ընդլայնում՝ արագ և ոչ ծախսատար եղանակով ներդրումների իրականացման մեխանիզմի ներդրման միջոցով։ Ֆինանսական հասանելիության բարձրացում։  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6DF05B" w14:textId="77777777" w:rsidR="002C1A3D" w:rsidRPr="005B59CE" w:rsidRDefault="002C1A3D" w:rsidP="002C1A3D">
            <w:pPr>
              <w:spacing w:line="240" w:lineRule="auto"/>
              <w:ind w:left="99" w:right="268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 xml:space="preserve">ՀՀ կենտրոնական բանկ </w:t>
            </w:r>
            <w:r w:rsidR="002F0C73" w:rsidRPr="00786CA1">
              <w:rPr>
                <w:rFonts w:ascii="GHEA Grapalat" w:hAnsi="GHEA Grapalat"/>
                <w:sz w:val="24"/>
                <w:szCs w:val="24"/>
                <w:lang w:val="hy-AM"/>
              </w:rPr>
              <w:t>(</w:t>
            </w:r>
            <w:r w:rsidR="002F0C73">
              <w:rPr>
                <w:rFonts w:ascii="GHEA Grapalat" w:hAnsi="GHEA Grapalat"/>
                <w:sz w:val="24"/>
                <w:szCs w:val="24"/>
                <w:lang w:val="hy-AM"/>
              </w:rPr>
              <w:t>համաձայնությամբ</w:t>
            </w:r>
            <w:r w:rsidR="002F0C73" w:rsidRPr="00786CA1">
              <w:rPr>
                <w:rFonts w:ascii="GHEA Grapalat" w:hAnsi="GHEA Grapalat"/>
                <w:sz w:val="24"/>
                <w:szCs w:val="24"/>
                <w:lang w:val="hy-AM"/>
              </w:rPr>
              <w:t>)</w:t>
            </w:r>
          </w:p>
          <w:p w14:paraId="4CAAA4E1" w14:textId="77777777" w:rsidR="002C1A3D" w:rsidRPr="005B59CE" w:rsidRDefault="002C1A3D" w:rsidP="002C1A3D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>ՀՀ ֆինանսների նախարարություն</w:t>
            </w:r>
          </w:p>
        </w:tc>
        <w:tc>
          <w:tcPr>
            <w:tcW w:w="2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843310" w14:textId="77777777" w:rsidR="002C1A3D" w:rsidRPr="005B59CE" w:rsidRDefault="002C1A3D" w:rsidP="002C1A3D">
            <w:pPr>
              <w:spacing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  <w:r w:rsidRPr="005B59CE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2021թ</w:t>
            </w:r>
            <w:r w:rsidRPr="005B59CE">
              <w:rPr>
                <w:rFonts w:ascii="Cambria Math" w:eastAsia="Times New Roman" w:hAnsi="Cambria Math" w:cs="Cambria Math"/>
                <w:sz w:val="24"/>
                <w:szCs w:val="24"/>
                <w:lang w:val="hy-AM"/>
              </w:rPr>
              <w:t>․</w:t>
            </w:r>
            <w:r w:rsidRPr="005B59CE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 </w:t>
            </w:r>
            <w:r w:rsidRPr="005B59CE">
              <w:rPr>
                <w:rFonts w:ascii="GHEA Grapalat" w:eastAsia="Times New Roman" w:hAnsi="GHEA Grapalat" w:cs="GHEA Grapalat"/>
                <w:sz w:val="24"/>
                <w:szCs w:val="24"/>
                <w:lang w:val="hy-AM"/>
              </w:rPr>
              <w:t>դեկտեմբերի</w:t>
            </w:r>
            <w:r w:rsidRPr="005B59CE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 31</w:t>
            </w:r>
          </w:p>
        </w:tc>
      </w:tr>
      <w:tr w:rsidR="002C1A3D" w:rsidRPr="005B59CE" w14:paraId="587DE79A" w14:textId="77777777" w:rsidTr="00207E03">
        <w:trPr>
          <w:gridAfter w:val="1"/>
          <w:wAfter w:w="15" w:type="dxa"/>
          <w:trHeight w:val="415"/>
          <w:tblCellSpacing w:w="0" w:type="dxa"/>
        </w:trPr>
        <w:tc>
          <w:tcPr>
            <w:tcW w:w="4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42C666" w14:textId="77777777" w:rsidR="002C1A3D" w:rsidRPr="005B59CE" w:rsidRDefault="002C1A3D" w:rsidP="002C1A3D">
            <w:pPr>
              <w:pStyle w:val="ListParagraph"/>
              <w:numPr>
                <w:ilvl w:val="2"/>
                <w:numId w:val="46"/>
              </w:num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GHEA Grapalat" w:hAnsi="GHEA Grapalat" w:cs="Arial"/>
                <w:b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 w:cs="Arial"/>
                <w:sz w:val="24"/>
                <w:szCs w:val="24"/>
                <w:lang w:val="hy-AM"/>
              </w:rPr>
              <w:lastRenderedPageBreak/>
              <w:t>Թափանցիկության բարձրացում՝  թողարկողների, արժեթղթերի, արժեթղթերով գործարքների վերաբերյալ առավել ամբողջական տեղեկատվության հրապարակման միջոցով (այդ թվում՝ միաժամանակ հայերեն և անգլերեն լեզուներով), որը ներդրողի և այլ օգտագործողների համար կլինի ավելի հարմարավետ և օգտակար։</w:t>
            </w:r>
          </w:p>
        </w:tc>
        <w:tc>
          <w:tcPr>
            <w:tcW w:w="4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C1FC10" w14:textId="77777777" w:rsidR="002C1A3D" w:rsidRPr="005B59CE" w:rsidRDefault="002C1A3D" w:rsidP="002C1A3D">
            <w:pPr>
              <w:pStyle w:val="ListParagraph"/>
              <w:spacing w:line="240" w:lineRule="auto"/>
              <w:ind w:left="99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 w:cs="Arial"/>
                <w:sz w:val="24"/>
                <w:szCs w:val="24"/>
                <w:lang w:val="hy-AM"/>
              </w:rPr>
              <w:t>Շուկայի մասնակիցների համար կապիտալի շուկայի վերաբերյալ տեղեկատվության հասանելիության բարձրացում, ֆինանսական գրագիտության ավելացում, ինչը կարող է հանգեցնել կապիտալի շուկայի գործիքների օգտագործման հնարավորությունների ընդլայնմանը։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EFD6D1" w14:textId="77777777" w:rsidR="002C1A3D" w:rsidRPr="005B59CE" w:rsidRDefault="002C1A3D" w:rsidP="002C1A3D">
            <w:pPr>
              <w:spacing w:line="240" w:lineRule="auto"/>
              <w:ind w:left="99" w:right="268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>Հայաստանի ֆոնդային բորսա</w:t>
            </w:r>
            <w:r w:rsidR="002F0C73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2F0C73" w:rsidRPr="002F0C73">
              <w:rPr>
                <w:rFonts w:ascii="GHEA Grapalat" w:hAnsi="GHEA Grapalat"/>
                <w:sz w:val="24"/>
                <w:szCs w:val="24"/>
                <w:lang w:val="hy-AM"/>
              </w:rPr>
              <w:t>(</w:t>
            </w:r>
            <w:r w:rsidR="002F0C73">
              <w:rPr>
                <w:rFonts w:ascii="GHEA Grapalat" w:hAnsi="GHEA Grapalat"/>
                <w:sz w:val="24"/>
                <w:szCs w:val="24"/>
                <w:lang w:val="hy-AM"/>
              </w:rPr>
              <w:t>համաձայնությամբ</w:t>
            </w:r>
            <w:r w:rsidR="002F0C73" w:rsidRPr="002F0C73">
              <w:rPr>
                <w:rFonts w:ascii="GHEA Grapalat" w:hAnsi="GHEA Grapalat"/>
                <w:sz w:val="24"/>
                <w:szCs w:val="24"/>
                <w:lang w:val="hy-AM"/>
              </w:rPr>
              <w:t>)</w:t>
            </w: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14:paraId="6D10E411" w14:textId="77777777" w:rsidR="002C1A3D" w:rsidRPr="005B59CE" w:rsidRDefault="002C1A3D" w:rsidP="002C1A3D">
            <w:pPr>
              <w:spacing w:line="240" w:lineRule="auto"/>
              <w:ind w:left="99" w:right="268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 xml:space="preserve">ՀՀ կենտրոնական բանկ </w:t>
            </w:r>
            <w:r w:rsidR="002F0C73" w:rsidRPr="00786CA1">
              <w:rPr>
                <w:rFonts w:ascii="GHEA Grapalat" w:hAnsi="GHEA Grapalat"/>
                <w:sz w:val="24"/>
                <w:szCs w:val="24"/>
                <w:lang w:val="hy-AM"/>
              </w:rPr>
              <w:t>(</w:t>
            </w:r>
            <w:r w:rsidR="002F0C73">
              <w:rPr>
                <w:rFonts w:ascii="GHEA Grapalat" w:hAnsi="GHEA Grapalat"/>
                <w:sz w:val="24"/>
                <w:szCs w:val="24"/>
                <w:lang w:val="hy-AM"/>
              </w:rPr>
              <w:t>համաձայնությամբ</w:t>
            </w:r>
            <w:r w:rsidR="002F0C73" w:rsidRPr="00786CA1">
              <w:rPr>
                <w:rFonts w:ascii="GHEA Grapalat" w:hAnsi="GHEA Grapalat"/>
                <w:sz w:val="24"/>
                <w:szCs w:val="24"/>
                <w:lang w:val="hy-AM"/>
              </w:rPr>
              <w:t>)</w:t>
            </w:r>
          </w:p>
          <w:p w14:paraId="3C0A5FB4" w14:textId="77777777" w:rsidR="002C1A3D" w:rsidRPr="005B59CE" w:rsidRDefault="002C1A3D" w:rsidP="002C1A3D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>ՀՀ ֆինանսների նախարարություն</w:t>
            </w:r>
          </w:p>
          <w:p w14:paraId="75065C39" w14:textId="77777777" w:rsidR="002C1A3D" w:rsidRPr="005B59CE" w:rsidRDefault="002C1A3D" w:rsidP="002C1A3D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0CDCC3" w14:textId="77777777" w:rsidR="002C1A3D" w:rsidRPr="005B59CE" w:rsidRDefault="002C1A3D" w:rsidP="002C1A3D">
            <w:pPr>
              <w:spacing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Շարունակական</w:t>
            </w:r>
          </w:p>
        </w:tc>
      </w:tr>
      <w:tr w:rsidR="002C1A3D" w:rsidRPr="00114030" w14:paraId="15C967DF" w14:textId="77777777" w:rsidTr="00207E03">
        <w:trPr>
          <w:gridAfter w:val="1"/>
          <w:wAfter w:w="15" w:type="dxa"/>
          <w:trHeight w:val="677"/>
          <w:tblCellSpacing w:w="0" w:type="dxa"/>
        </w:trPr>
        <w:tc>
          <w:tcPr>
            <w:tcW w:w="4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2AD2B6" w14:textId="77777777" w:rsidR="002C1A3D" w:rsidRPr="00F7799A" w:rsidRDefault="002C1A3D" w:rsidP="002C1A3D">
            <w:pPr>
              <w:pStyle w:val="ListParagraph"/>
              <w:numPr>
                <w:ilvl w:val="2"/>
                <w:numId w:val="46"/>
              </w:num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7799A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Խթանել ներդրումային ծառայությունների մատուցման </w:t>
            </w:r>
            <w:proofErr w:type="spellStart"/>
            <w:r w:rsidRPr="00F7799A">
              <w:rPr>
                <w:rFonts w:ascii="GHEA Grapalat" w:hAnsi="GHEA Grapalat" w:cs="Arial"/>
                <w:sz w:val="24"/>
                <w:szCs w:val="24"/>
              </w:rPr>
              <w:t>շրջանակներում</w:t>
            </w:r>
            <w:proofErr w:type="spellEnd"/>
            <w:r w:rsidRPr="00F7799A">
              <w:rPr>
                <w:rFonts w:ascii="GHEA Grapalat" w:hAnsi="GHEA Grapalat" w:cs="Arial"/>
                <w:sz w:val="24"/>
                <w:szCs w:val="24"/>
              </w:rPr>
              <w:t xml:space="preserve"> </w:t>
            </w:r>
            <w:proofErr w:type="spellStart"/>
            <w:r w:rsidRPr="00F7799A">
              <w:rPr>
                <w:rFonts w:ascii="GHEA Grapalat" w:hAnsi="GHEA Grapalat" w:cs="Arial"/>
                <w:sz w:val="24"/>
                <w:szCs w:val="24"/>
              </w:rPr>
              <w:t>նոր</w:t>
            </w:r>
            <w:proofErr w:type="spellEnd"/>
            <w:r w:rsidRPr="00F7799A">
              <w:rPr>
                <w:rFonts w:ascii="GHEA Grapalat" w:hAnsi="GHEA Grapalat" w:cs="Arial"/>
                <w:sz w:val="24"/>
                <w:szCs w:val="24"/>
              </w:rPr>
              <w:t xml:space="preserve"> </w:t>
            </w:r>
            <w:proofErr w:type="spellStart"/>
            <w:r w:rsidRPr="00F7799A">
              <w:rPr>
                <w:rFonts w:ascii="GHEA Grapalat" w:hAnsi="GHEA Grapalat" w:cs="Arial"/>
                <w:sz w:val="24"/>
                <w:szCs w:val="24"/>
              </w:rPr>
              <w:t>տեխնոլոգիաների</w:t>
            </w:r>
            <w:proofErr w:type="spellEnd"/>
            <w:r w:rsidRPr="00F7799A">
              <w:rPr>
                <w:rFonts w:ascii="GHEA Grapalat" w:hAnsi="GHEA Grapalat" w:cs="Arial"/>
                <w:sz w:val="24"/>
                <w:szCs w:val="24"/>
              </w:rPr>
              <w:t xml:space="preserve"> </w:t>
            </w:r>
            <w:proofErr w:type="spellStart"/>
            <w:r w:rsidRPr="00F7799A">
              <w:rPr>
                <w:rFonts w:ascii="GHEA Grapalat" w:hAnsi="GHEA Grapalat" w:cs="Arial"/>
                <w:sz w:val="24"/>
                <w:szCs w:val="24"/>
              </w:rPr>
              <w:t>կիրառումը</w:t>
            </w:r>
            <w:proofErr w:type="spellEnd"/>
            <w:r w:rsidRPr="00F7799A">
              <w:rPr>
                <w:rFonts w:ascii="GHEA Grapalat" w:hAnsi="GHEA Grapalat" w:cs="Arial"/>
                <w:sz w:val="24"/>
                <w:szCs w:val="24"/>
                <w:lang w:val="hy-AM"/>
              </w:rPr>
              <w:t>։</w:t>
            </w:r>
          </w:p>
        </w:tc>
        <w:tc>
          <w:tcPr>
            <w:tcW w:w="4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E2932B" w14:textId="77777777" w:rsidR="002C1A3D" w:rsidRPr="00F7799A" w:rsidRDefault="002C1A3D" w:rsidP="002C1A3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7799A">
              <w:rPr>
                <w:rFonts w:ascii="GHEA Grapalat" w:hAnsi="GHEA Grapalat"/>
                <w:sz w:val="24"/>
                <w:szCs w:val="24"/>
                <w:lang w:val="hy-AM"/>
              </w:rPr>
              <w:t>Ներդրումային</w:t>
            </w:r>
            <w:r w:rsidRPr="00F7799A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ծառայությունների հասանելիության ավելացման միջոցով </w:t>
            </w:r>
            <w:r w:rsidRPr="00F7799A">
              <w:rPr>
                <w:rFonts w:ascii="GHEA Grapalat" w:hAnsi="GHEA Grapalat"/>
                <w:sz w:val="24"/>
                <w:szCs w:val="24"/>
                <w:lang w:val="hy-AM"/>
              </w:rPr>
              <w:t xml:space="preserve"> մանրածախ ներդրողների բազայի ընդլայնում։  </w:t>
            </w:r>
            <w:r w:rsidRPr="00F7799A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34A6A0" w14:textId="77777777" w:rsidR="002C1A3D" w:rsidRPr="00F7799A" w:rsidRDefault="002C1A3D" w:rsidP="002C1A3D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7799A">
              <w:rPr>
                <w:rFonts w:ascii="GHEA Grapalat" w:hAnsi="GHEA Grapalat"/>
                <w:sz w:val="24"/>
                <w:szCs w:val="24"/>
                <w:lang w:val="hy-AM"/>
              </w:rPr>
              <w:t xml:space="preserve">ՀՀ կենտրոնական բանկ </w:t>
            </w:r>
            <w:r w:rsidR="002F0C73">
              <w:rPr>
                <w:rFonts w:ascii="GHEA Grapalat" w:hAnsi="GHEA Grapalat"/>
                <w:sz w:val="24"/>
                <w:szCs w:val="24"/>
              </w:rPr>
              <w:t>(</w:t>
            </w:r>
            <w:r w:rsidR="002F0C73">
              <w:rPr>
                <w:rFonts w:ascii="GHEA Grapalat" w:hAnsi="GHEA Grapalat"/>
                <w:sz w:val="24"/>
                <w:szCs w:val="24"/>
                <w:lang w:val="hy-AM"/>
              </w:rPr>
              <w:t>համաձայնությամբ</w:t>
            </w:r>
            <w:r w:rsidR="002F0C73">
              <w:rPr>
                <w:rFonts w:ascii="GHEA Grapalat" w:hAnsi="GHEA Grapalat"/>
                <w:sz w:val="24"/>
                <w:szCs w:val="24"/>
              </w:rPr>
              <w:t>)</w:t>
            </w:r>
          </w:p>
          <w:p w14:paraId="13E8FEFA" w14:textId="77777777" w:rsidR="002C1A3D" w:rsidRPr="00F7799A" w:rsidRDefault="002C1A3D" w:rsidP="002C1A3D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8A6ECC" w14:textId="77777777" w:rsidR="002C1A3D" w:rsidRPr="00F7799A" w:rsidRDefault="002C1A3D" w:rsidP="002C1A3D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F7799A">
              <w:rPr>
                <w:rFonts w:ascii="GHEA Grapalat" w:hAnsi="GHEA Grapalat"/>
                <w:sz w:val="24"/>
                <w:szCs w:val="24"/>
              </w:rPr>
              <w:t>Շարունակական</w:t>
            </w:r>
            <w:proofErr w:type="spellEnd"/>
          </w:p>
        </w:tc>
      </w:tr>
      <w:tr w:rsidR="002C1A3D" w:rsidRPr="005B59CE" w14:paraId="507B77C7" w14:textId="77777777" w:rsidTr="00207E03">
        <w:trPr>
          <w:gridAfter w:val="1"/>
          <w:wAfter w:w="15" w:type="dxa"/>
          <w:trHeight w:val="415"/>
          <w:tblCellSpacing w:w="0" w:type="dxa"/>
        </w:trPr>
        <w:tc>
          <w:tcPr>
            <w:tcW w:w="4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A28EE1" w14:textId="77777777" w:rsidR="002C1A3D" w:rsidRPr="00F7799A" w:rsidRDefault="002C1A3D" w:rsidP="002C1A3D">
            <w:pPr>
              <w:pStyle w:val="ListParagraph"/>
              <w:numPr>
                <w:ilvl w:val="2"/>
                <w:numId w:val="46"/>
              </w:num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F7799A">
              <w:rPr>
                <w:rFonts w:ascii="GHEA Grapalat" w:hAnsi="GHEA Grapalat" w:cs="Arial"/>
                <w:sz w:val="24"/>
                <w:szCs w:val="24"/>
                <w:lang w:val="hy-AM"/>
              </w:rPr>
              <w:t>Միջազգային հարթակներում երկրի ներդրումային միջավայրի ներկայացման, խթանման և ճանաչելիության բարձրացման ծրագրի մշակում։</w:t>
            </w:r>
          </w:p>
        </w:tc>
        <w:tc>
          <w:tcPr>
            <w:tcW w:w="4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5048C4" w14:textId="77777777" w:rsidR="002C1A3D" w:rsidRPr="00F7799A" w:rsidRDefault="002C1A3D" w:rsidP="002C1A3D">
            <w:pPr>
              <w:pStyle w:val="ListParagraph"/>
              <w:spacing w:line="240" w:lineRule="auto"/>
              <w:ind w:left="99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F7799A">
              <w:rPr>
                <w:rFonts w:ascii="GHEA Grapalat" w:hAnsi="GHEA Grapalat"/>
                <w:sz w:val="24"/>
                <w:szCs w:val="24"/>
                <w:lang w:val="hy-AM"/>
              </w:rPr>
              <w:t>Հայաստանի Հանրապետության կապիտալի շուկայի վերաբերյալ տեղեկատվածության բարձրացում ոչ ռեզիդենտների շրջանում։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049126" w14:textId="77777777" w:rsidR="002C1A3D" w:rsidRPr="00F7799A" w:rsidRDefault="002C1A3D" w:rsidP="002C1A3D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7799A">
              <w:rPr>
                <w:rFonts w:ascii="GHEA Grapalat" w:hAnsi="GHEA Grapalat"/>
                <w:sz w:val="24"/>
                <w:szCs w:val="24"/>
                <w:lang w:val="hy-AM"/>
              </w:rPr>
              <w:t>ՀՀ էկոնոմիկայի նախարարություն</w:t>
            </w:r>
          </w:p>
          <w:p w14:paraId="024121B8" w14:textId="77777777" w:rsidR="002C1A3D" w:rsidRPr="00F7799A" w:rsidRDefault="002C1A3D" w:rsidP="002C1A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7799A">
              <w:rPr>
                <w:rFonts w:ascii="GHEA Grapalat" w:hAnsi="GHEA Grapalat"/>
                <w:sz w:val="24"/>
                <w:szCs w:val="24"/>
                <w:lang w:val="hy-AM"/>
              </w:rPr>
              <w:t>ՀՀ ֆինանսների նախարարություն</w:t>
            </w:r>
          </w:p>
          <w:p w14:paraId="17B74B31" w14:textId="77777777" w:rsidR="002C1A3D" w:rsidRPr="00F7799A" w:rsidRDefault="002C1A3D" w:rsidP="002C1A3D">
            <w:pPr>
              <w:spacing w:line="240" w:lineRule="auto"/>
              <w:ind w:left="99" w:right="268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7799A">
              <w:rPr>
                <w:rFonts w:ascii="GHEA Grapalat" w:hAnsi="GHEA Grapalat"/>
                <w:sz w:val="24"/>
                <w:szCs w:val="24"/>
                <w:lang w:val="hy-AM"/>
              </w:rPr>
              <w:t xml:space="preserve">ՀՀ կենտրոնական բանկ </w:t>
            </w:r>
            <w:r w:rsidR="002F0C73">
              <w:rPr>
                <w:rFonts w:ascii="GHEA Grapalat" w:hAnsi="GHEA Grapalat"/>
                <w:sz w:val="24"/>
                <w:szCs w:val="24"/>
              </w:rPr>
              <w:t>(</w:t>
            </w:r>
            <w:r w:rsidR="002F0C73">
              <w:rPr>
                <w:rFonts w:ascii="GHEA Grapalat" w:hAnsi="GHEA Grapalat"/>
                <w:sz w:val="24"/>
                <w:szCs w:val="24"/>
                <w:lang w:val="hy-AM"/>
              </w:rPr>
              <w:t>համաձայնությամբ</w:t>
            </w:r>
            <w:r w:rsidR="002F0C73">
              <w:rPr>
                <w:rFonts w:ascii="GHEA Grapalat" w:hAnsi="GHEA Grapalat"/>
                <w:sz w:val="24"/>
                <w:szCs w:val="24"/>
              </w:rPr>
              <w:t>)</w:t>
            </w:r>
          </w:p>
        </w:tc>
        <w:tc>
          <w:tcPr>
            <w:tcW w:w="2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CC44E2" w14:textId="77777777" w:rsidR="002C1A3D" w:rsidRPr="00F7799A" w:rsidRDefault="002C1A3D" w:rsidP="002C1A3D">
            <w:pPr>
              <w:spacing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  <w:r w:rsidRPr="00F7799A">
              <w:rPr>
                <w:rFonts w:ascii="GHEA Grapalat" w:hAnsi="GHEA Grapalat"/>
                <w:sz w:val="24"/>
                <w:szCs w:val="24"/>
                <w:lang w:val="hy-AM"/>
              </w:rPr>
              <w:t>2021թ</w:t>
            </w:r>
            <w:r w:rsidRPr="00F7799A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F7799A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դեկտեմբեր</w:t>
            </w:r>
            <w:r w:rsidRPr="00F7799A">
              <w:rPr>
                <w:rFonts w:ascii="GHEA Grapalat" w:hAnsi="GHEA Grapalat"/>
                <w:sz w:val="24"/>
                <w:szCs w:val="24"/>
                <w:lang w:val="hy-AM"/>
              </w:rPr>
              <w:t xml:space="preserve"> 3</w:t>
            </w:r>
            <w:r>
              <w:rPr>
                <w:rFonts w:ascii="GHEA Grapalat" w:hAnsi="GHEA Grapalat"/>
                <w:sz w:val="24"/>
                <w:szCs w:val="24"/>
              </w:rPr>
              <w:t>1</w:t>
            </w:r>
            <w:r w:rsidRPr="00F7799A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</w:tc>
      </w:tr>
      <w:tr w:rsidR="002C1A3D" w:rsidRPr="005B59CE" w14:paraId="3F8C5757" w14:textId="77777777" w:rsidTr="00207E03">
        <w:trPr>
          <w:gridAfter w:val="1"/>
          <w:wAfter w:w="15" w:type="dxa"/>
          <w:trHeight w:val="415"/>
          <w:tblCellSpacing w:w="0" w:type="dxa"/>
        </w:trPr>
        <w:tc>
          <w:tcPr>
            <w:tcW w:w="4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AEF9DE" w14:textId="77777777" w:rsidR="002C1A3D" w:rsidRPr="005B59CE" w:rsidRDefault="002C1A3D" w:rsidP="002C1A3D">
            <w:pPr>
              <w:pStyle w:val="ListParagraph"/>
              <w:numPr>
                <w:ilvl w:val="2"/>
                <w:numId w:val="46"/>
              </w:num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Աշխատել օտարերկրյա ներդրումային ծառայություններ մատուցող անձանց՝ ՀՀ շուկա </w:t>
            </w:r>
            <w:r w:rsidRPr="005B59CE">
              <w:rPr>
                <w:rFonts w:ascii="GHEA Grapalat" w:hAnsi="GHEA Grapalat" w:cs="Arial"/>
                <w:sz w:val="24"/>
                <w:szCs w:val="24"/>
                <w:lang w:val="hy-AM"/>
              </w:rPr>
              <w:lastRenderedPageBreak/>
              <w:t>ներգրավելու ուղղությամբ</w:t>
            </w:r>
            <w:r w:rsidR="008133C7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</w:t>
            </w:r>
            <w:r w:rsidR="008133C7" w:rsidRPr="00AD1A3D">
              <w:rPr>
                <w:rFonts w:ascii="GHEA Grapalat" w:hAnsi="GHEA Grapalat" w:cs="Arial"/>
                <w:sz w:val="24"/>
                <w:szCs w:val="24"/>
              </w:rPr>
              <w:t>(</w:t>
            </w:r>
            <w:r w:rsidR="008133C7">
              <w:rPr>
                <w:rFonts w:ascii="GHEA Grapalat" w:hAnsi="GHEA Grapalat" w:cs="Arial"/>
                <w:sz w:val="24"/>
                <w:szCs w:val="24"/>
                <w:lang w:val="hy-AM"/>
              </w:rPr>
              <w:t>այդ թվում՝ կարգավորումների վերանայման և երկրի խթանման միջոցառումների</w:t>
            </w:r>
            <w:r w:rsidR="007F2339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իրականացման</w:t>
            </w:r>
            <w:r w:rsidR="008133C7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միջոցով</w:t>
            </w:r>
            <w:r w:rsidR="008133C7" w:rsidRPr="00AD1A3D">
              <w:rPr>
                <w:rFonts w:ascii="GHEA Grapalat" w:hAnsi="GHEA Grapalat" w:cs="Arial"/>
                <w:sz w:val="24"/>
                <w:szCs w:val="24"/>
              </w:rPr>
              <w:t>)</w:t>
            </w:r>
            <w:r w:rsidR="008133C7">
              <w:rPr>
                <w:rFonts w:ascii="GHEA Grapalat" w:hAnsi="GHEA Grapalat" w:cs="Arial"/>
                <w:sz w:val="24"/>
                <w:szCs w:val="24"/>
                <w:lang w:val="hy-AM"/>
              </w:rPr>
              <w:t>։</w:t>
            </w:r>
          </w:p>
        </w:tc>
        <w:tc>
          <w:tcPr>
            <w:tcW w:w="4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B474B0" w14:textId="77777777" w:rsidR="002C1A3D" w:rsidRPr="005B59CE" w:rsidRDefault="002C1A3D" w:rsidP="002C1A3D">
            <w:pPr>
              <w:pStyle w:val="ListParagraph"/>
              <w:spacing w:line="240" w:lineRule="auto"/>
              <w:ind w:left="99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Ներդրումային</w:t>
            </w: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B59CE">
              <w:rPr>
                <w:rFonts w:ascii="GHEA Grapalat" w:hAnsi="GHEA Grapalat" w:cs="Sylfaen"/>
                <w:sz w:val="24"/>
                <w:szCs w:val="24"/>
                <w:lang w:val="hy-AM"/>
              </w:rPr>
              <w:t>ծառայություններ</w:t>
            </w: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B59CE">
              <w:rPr>
                <w:rFonts w:ascii="GHEA Grapalat" w:hAnsi="GHEA Grapalat" w:cs="Sylfaen"/>
                <w:sz w:val="24"/>
                <w:szCs w:val="24"/>
                <w:lang w:val="hy-AM"/>
              </w:rPr>
              <w:t>մատուցող ոչ ռեզիդենտ ընկերությունների</w:t>
            </w: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 xml:space="preserve"> (</w:t>
            </w:r>
            <w:r w:rsidRPr="005B59CE">
              <w:rPr>
                <w:rFonts w:ascii="GHEA Grapalat" w:hAnsi="GHEA Grapalat" w:cs="Sylfaen"/>
                <w:sz w:val="24"/>
                <w:szCs w:val="24"/>
                <w:lang w:val="hy-AM"/>
              </w:rPr>
              <w:t>ԵՄ</w:t>
            </w: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5B59CE">
              <w:rPr>
                <w:rFonts w:ascii="GHEA Grapalat" w:hAnsi="GHEA Grapalat" w:cs="Sylfaen"/>
                <w:sz w:val="24"/>
                <w:szCs w:val="24"/>
                <w:lang w:val="hy-AM"/>
              </w:rPr>
              <w:t>ԵԱՏՄ</w:t>
            </w: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5B59CE">
              <w:rPr>
                <w:rFonts w:ascii="GHEA Grapalat" w:hAnsi="GHEA Grapalat" w:cs="Sylfaen"/>
                <w:sz w:val="24"/>
                <w:szCs w:val="24"/>
                <w:lang w:val="hy-AM"/>
              </w:rPr>
              <w:t>ԱՄՆ</w:t>
            </w: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5B59CE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Կանադա</w:t>
            </w: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5B59CE">
              <w:rPr>
                <w:rFonts w:ascii="GHEA Grapalat" w:hAnsi="GHEA Grapalat" w:cs="Sylfaen"/>
                <w:sz w:val="24"/>
                <w:szCs w:val="24"/>
                <w:lang w:val="hy-AM"/>
              </w:rPr>
              <w:t>Սինգապուր</w:t>
            </w: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5B59CE">
              <w:rPr>
                <w:rFonts w:ascii="GHEA Grapalat" w:hAnsi="GHEA Grapalat" w:cs="Sylfaen"/>
                <w:sz w:val="24"/>
                <w:szCs w:val="24"/>
                <w:lang w:val="hy-AM"/>
              </w:rPr>
              <w:t>Հոնկ</w:t>
            </w: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B59CE">
              <w:rPr>
                <w:rFonts w:ascii="GHEA Grapalat" w:hAnsi="GHEA Grapalat" w:cs="Sylfaen"/>
                <w:sz w:val="24"/>
                <w:szCs w:val="24"/>
                <w:lang w:val="hy-AM"/>
              </w:rPr>
              <w:t>Կոնգ</w:t>
            </w: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5B59CE">
              <w:rPr>
                <w:rFonts w:ascii="GHEA Grapalat" w:hAnsi="GHEA Grapalat" w:cs="Sylfaen"/>
                <w:sz w:val="24"/>
                <w:szCs w:val="24"/>
                <w:lang w:val="hy-AM"/>
              </w:rPr>
              <w:t>ԱՄԷ</w:t>
            </w: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B59CE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B59CE">
              <w:rPr>
                <w:rFonts w:ascii="GHEA Grapalat" w:hAnsi="GHEA Grapalat" w:cs="Sylfaen"/>
                <w:sz w:val="24"/>
                <w:szCs w:val="24"/>
                <w:lang w:val="hy-AM"/>
              </w:rPr>
              <w:t>այլ</w:t>
            </w: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B59CE">
              <w:rPr>
                <w:rFonts w:ascii="GHEA Grapalat" w:hAnsi="GHEA Grapalat" w:cs="Sylfaen"/>
                <w:sz w:val="24"/>
                <w:szCs w:val="24"/>
                <w:lang w:val="hy-AM"/>
              </w:rPr>
              <w:t>երկներ</w:t>
            </w: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 xml:space="preserve">) ներգրավում </w:t>
            </w:r>
            <w:r w:rsidRPr="005B59CE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hայաստանյան շուկա։  </w:t>
            </w: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ED893D" w14:textId="77777777" w:rsidR="002C1A3D" w:rsidRPr="005B59CE" w:rsidRDefault="002C1A3D" w:rsidP="002C1A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ՀՀ կենտրոնական բանկ</w:t>
            </w:r>
            <w:r w:rsidR="002F0C73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2F0C73" w:rsidRPr="002F0C73">
              <w:rPr>
                <w:rFonts w:ascii="GHEA Grapalat" w:hAnsi="GHEA Grapalat"/>
                <w:sz w:val="24"/>
                <w:szCs w:val="24"/>
                <w:lang w:val="hy-AM"/>
              </w:rPr>
              <w:t>(</w:t>
            </w:r>
            <w:r w:rsidR="002F0C73">
              <w:rPr>
                <w:rFonts w:ascii="GHEA Grapalat" w:hAnsi="GHEA Grapalat"/>
                <w:sz w:val="24"/>
                <w:szCs w:val="24"/>
                <w:lang w:val="hy-AM"/>
              </w:rPr>
              <w:t>համաձայնությամբ</w:t>
            </w:r>
            <w:r w:rsidR="002F0C73" w:rsidRPr="002F0C73">
              <w:rPr>
                <w:rFonts w:ascii="GHEA Grapalat" w:hAnsi="GHEA Grapalat"/>
                <w:sz w:val="24"/>
                <w:szCs w:val="24"/>
                <w:lang w:val="hy-AM"/>
              </w:rPr>
              <w:t>)</w:t>
            </w: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14:paraId="26B6A208" w14:textId="77777777" w:rsidR="002C1A3D" w:rsidRPr="002F0C73" w:rsidRDefault="002C1A3D" w:rsidP="002C1A3D">
            <w:pPr>
              <w:spacing w:line="240" w:lineRule="auto"/>
              <w:ind w:left="99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Հայաստանի ֆոնդային բորսա</w:t>
            </w:r>
            <w:r w:rsidR="002F0C73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2F0C73" w:rsidRPr="002F0C73">
              <w:rPr>
                <w:rFonts w:ascii="GHEA Grapalat" w:hAnsi="GHEA Grapalat"/>
                <w:sz w:val="24"/>
                <w:szCs w:val="24"/>
                <w:lang w:val="hy-AM"/>
              </w:rPr>
              <w:t>(</w:t>
            </w:r>
            <w:r w:rsidR="002F0C73">
              <w:rPr>
                <w:rFonts w:ascii="GHEA Grapalat" w:hAnsi="GHEA Grapalat"/>
                <w:sz w:val="24"/>
                <w:szCs w:val="24"/>
                <w:lang w:val="hy-AM"/>
              </w:rPr>
              <w:t>համաձայնությամբ</w:t>
            </w:r>
            <w:r w:rsidR="002F0C73" w:rsidRPr="002F0C73">
              <w:rPr>
                <w:rFonts w:ascii="GHEA Grapalat" w:hAnsi="GHEA Grapalat"/>
                <w:sz w:val="24"/>
                <w:szCs w:val="24"/>
                <w:lang w:val="hy-AM"/>
              </w:rPr>
              <w:t>)</w:t>
            </w:r>
          </w:p>
          <w:p w14:paraId="4772E193" w14:textId="77777777" w:rsidR="002C1A3D" w:rsidRPr="005B59CE" w:rsidRDefault="002C1A3D" w:rsidP="002C1A3D">
            <w:pPr>
              <w:spacing w:line="240" w:lineRule="auto"/>
              <w:ind w:left="99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>ՀՀ էկոնոմիկայի նախարարություն</w:t>
            </w:r>
          </w:p>
          <w:p w14:paraId="1D44A7FC" w14:textId="77777777" w:rsidR="002C1A3D" w:rsidRPr="005B59CE" w:rsidRDefault="002C1A3D" w:rsidP="002C1A3D">
            <w:pPr>
              <w:spacing w:line="240" w:lineRule="auto"/>
              <w:ind w:left="99" w:right="268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>ՀՀ ֆինանսների նախարարություն</w:t>
            </w:r>
          </w:p>
        </w:tc>
        <w:tc>
          <w:tcPr>
            <w:tcW w:w="2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ED3161" w14:textId="77777777" w:rsidR="002C1A3D" w:rsidRPr="005B59CE" w:rsidRDefault="002C1A3D" w:rsidP="002C1A3D">
            <w:pPr>
              <w:spacing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2021թ</w:t>
            </w:r>
            <w:r w:rsidRPr="005B59CE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հոկտեմբեր</w:t>
            </w: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 xml:space="preserve"> 3</w:t>
            </w:r>
            <w:r>
              <w:rPr>
                <w:rFonts w:ascii="GHEA Grapalat" w:hAnsi="GHEA Grapalat"/>
                <w:sz w:val="24"/>
                <w:szCs w:val="24"/>
              </w:rPr>
              <w:t>1</w:t>
            </w: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</w:tc>
      </w:tr>
      <w:tr w:rsidR="002C1A3D" w:rsidRPr="005B59CE" w14:paraId="3574AF28" w14:textId="77777777" w:rsidTr="00207E03">
        <w:trPr>
          <w:gridAfter w:val="1"/>
          <w:wAfter w:w="15" w:type="dxa"/>
          <w:trHeight w:val="677"/>
          <w:tblCellSpacing w:w="0" w:type="dxa"/>
        </w:trPr>
        <w:tc>
          <w:tcPr>
            <w:tcW w:w="1434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5B3D7" w:themeFill="accent1" w:themeFillTint="99"/>
          </w:tcPr>
          <w:p w14:paraId="05FF7D40" w14:textId="77777777" w:rsidR="002C1A3D" w:rsidRDefault="002C1A3D" w:rsidP="004F2D16">
            <w:pPr>
              <w:pStyle w:val="Heading1"/>
              <w:numPr>
                <w:ilvl w:val="0"/>
                <w:numId w:val="44"/>
              </w:numPr>
              <w:spacing w:beforeLines="120" w:before="288" w:afterLines="120" w:after="288"/>
              <w:rPr>
                <w:rFonts w:ascii="GHEA Grapalat" w:eastAsia="Times New Roman" w:hAnsi="GHEA Grapalat"/>
                <w:lang w:val="hy-AM"/>
              </w:rPr>
            </w:pPr>
            <w:r w:rsidRPr="005B59CE">
              <w:rPr>
                <w:rFonts w:ascii="GHEA Grapalat" w:eastAsia="Times New Roman" w:hAnsi="GHEA Grapalat"/>
                <w:lang w:val="hy-AM"/>
              </w:rPr>
              <w:t>ԿԱՊԻՏԱԼԻ ՇՈՒԿԱՅԻ ԵՆԹԱԿԱՌՈՒՑՎԱԾՔ</w:t>
            </w:r>
          </w:p>
        </w:tc>
      </w:tr>
      <w:tr w:rsidR="002C1A3D" w:rsidRPr="005B59CE" w14:paraId="6A24C095" w14:textId="77777777" w:rsidTr="00207E03">
        <w:trPr>
          <w:gridAfter w:val="1"/>
          <w:wAfter w:w="15" w:type="dxa"/>
          <w:trHeight w:val="677"/>
          <w:tblCellSpacing w:w="0" w:type="dxa"/>
        </w:trPr>
        <w:tc>
          <w:tcPr>
            <w:tcW w:w="1434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706021" w14:textId="77777777" w:rsidR="002C1A3D" w:rsidRPr="005B59CE" w:rsidRDefault="002C1A3D" w:rsidP="002C1A3D">
            <w:pPr>
              <w:numPr>
                <w:ilvl w:val="0"/>
                <w:numId w:val="46"/>
              </w:numPr>
              <w:spacing w:before="120"/>
              <w:jc w:val="center"/>
              <w:rPr>
                <w:rFonts w:ascii="GHEA Grapalat" w:hAnsi="GHEA Grapalat"/>
                <w:b/>
                <w:bCs/>
                <w:color w:val="1F497D" w:themeColor="text2"/>
                <w:sz w:val="28"/>
                <w:szCs w:val="28"/>
              </w:rPr>
            </w:pPr>
            <w:r w:rsidRPr="005B59CE">
              <w:rPr>
                <w:rFonts w:ascii="GHEA Grapalat" w:hAnsi="GHEA Grapalat"/>
                <w:b/>
                <w:bCs/>
                <w:color w:val="1F497D" w:themeColor="text2"/>
                <w:sz w:val="28"/>
                <w:szCs w:val="28"/>
              </w:rPr>
              <w:t>ԱՌԵՎՏՐԱՅԻՆ ՀԱՄԱԿԱՐԳ</w:t>
            </w:r>
          </w:p>
        </w:tc>
      </w:tr>
      <w:tr w:rsidR="002C1A3D" w:rsidRPr="005B59CE" w14:paraId="043D1D5C" w14:textId="77777777" w:rsidTr="00207E03">
        <w:trPr>
          <w:gridAfter w:val="1"/>
          <w:wAfter w:w="15" w:type="dxa"/>
          <w:trHeight w:val="677"/>
          <w:tblCellSpacing w:w="0" w:type="dxa"/>
        </w:trPr>
        <w:tc>
          <w:tcPr>
            <w:tcW w:w="4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FCF1DE" w14:textId="77777777" w:rsidR="002C1A3D" w:rsidRPr="005B59CE" w:rsidDel="00170A06" w:rsidRDefault="002C1A3D" w:rsidP="00E04F02">
            <w:pPr>
              <w:pStyle w:val="ListParagraph"/>
              <w:numPr>
                <w:ilvl w:val="1"/>
                <w:numId w:val="46"/>
              </w:numPr>
              <w:spacing w:before="100" w:beforeAutospacing="1" w:after="100" w:afterAutospacing="1" w:line="216" w:lineRule="auto"/>
              <w:jc w:val="both"/>
              <w:rPr>
                <w:rFonts w:ascii="GHEA Grapalat" w:hAnsi="GHEA Grapalat" w:cs="Arial"/>
                <w:b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 w:cs="Arial"/>
                <w:b/>
                <w:sz w:val="24"/>
                <w:szCs w:val="24"/>
                <w:lang w:val="hy-AM"/>
              </w:rPr>
              <w:t>Բորսայական ենթակառուցվածքի բարելավում</w:t>
            </w:r>
          </w:p>
        </w:tc>
        <w:tc>
          <w:tcPr>
            <w:tcW w:w="4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D78E0A" w14:textId="77777777" w:rsidR="002C1A3D" w:rsidRPr="005B59CE" w:rsidRDefault="002C1A3D" w:rsidP="00E04F02">
            <w:pPr>
              <w:pStyle w:val="ListParagraph"/>
              <w:spacing w:line="216" w:lineRule="auto"/>
              <w:ind w:left="99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70FEE9" w14:textId="77777777" w:rsidR="002C1A3D" w:rsidRPr="005B59CE" w:rsidRDefault="002C1A3D" w:rsidP="00E04F02">
            <w:pPr>
              <w:spacing w:line="21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EFEBFC" w14:textId="77777777" w:rsidR="002C1A3D" w:rsidRPr="005B59CE" w:rsidRDefault="002C1A3D" w:rsidP="00E04F02">
            <w:pPr>
              <w:spacing w:line="216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</w:p>
        </w:tc>
      </w:tr>
      <w:tr w:rsidR="002C1A3D" w:rsidRPr="005B59CE" w14:paraId="7A1F8205" w14:textId="77777777" w:rsidTr="00207E03">
        <w:trPr>
          <w:gridAfter w:val="1"/>
          <w:wAfter w:w="15" w:type="dxa"/>
          <w:trHeight w:val="677"/>
          <w:tblCellSpacing w:w="0" w:type="dxa"/>
        </w:trPr>
        <w:tc>
          <w:tcPr>
            <w:tcW w:w="4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9BFACF" w14:textId="77777777" w:rsidR="002C1A3D" w:rsidRPr="005B59CE" w:rsidRDefault="002C1A3D" w:rsidP="00E04F02">
            <w:pPr>
              <w:pStyle w:val="ListParagraph"/>
              <w:numPr>
                <w:ilvl w:val="2"/>
                <w:numId w:val="46"/>
              </w:numPr>
              <w:spacing w:before="100" w:beforeAutospacing="1" w:after="100" w:afterAutospacing="1" w:line="216" w:lineRule="auto"/>
              <w:ind w:left="0" w:firstLine="0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8E68AE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Բորսայական գործարքների կամ գործարքների մի մասի համար նախնական դեպոնացման մեխանիզմի վերացում, որը հնարավորություն կտա բարձրացնել արժեթղթերով գործարքների կնքման </w:t>
            </w:r>
            <w:r>
              <w:rPr>
                <w:rFonts w:ascii="GHEA Grapalat" w:hAnsi="GHEA Grapalat" w:cs="Arial"/>
                <w:sz w:val="24"/>
                <w:szCs w:val="24"/>
                <w:lang w:val="hy-AM"/>
              </w:rPr>
              <w:t>արդյունավետությունը։</w:t>
            </w:r>
            <w:r w:rsidRPr="005B59CE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4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F1AD5D" w14:textId="77777777" w:rsidR="002C1A3D" w:rsidRPr="005B59CE" w:rsidRDefault="002C1A3D" w:rsidP="00E04F02">
            <w:pPr>
              <w:pStyle w:val="ListParagraph"/>
              <w:spacing w:line="216" w:lineRule="auto"/>
              <w:ind w:left="99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  <w:r w:rsidRPr="005B59CE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Ներդրումների ծախսատարության նվազում, արժութային ռիսկերի զսպում, արժեթղթերի առուվաճառքի իրականացման հնարավորության ընդլայնում։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94C4A4" w14:textId="77777777" w:rsidR="002C1A3D" w:rsidRPr="005B59CE" w:rsidRDefault="002C1A3D" w:rsidP="00E04F02">
            <w:pPr>
              <w:spacing w:line="21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 xml:space="preserve">ՀՀ կենտրոնական բանկ </w:t>
            </w:r>
          </w:p>
          <w:p w14:paraId="0D48AB29" w14:textId="77777777" w:rsidR="002C1A3D" w:rsidRPr="005B59CE" w:rsidRDefault="002C1A3D" w:rsidP="00E04F02">
            <w:pPr>
              <w:spacing w:line="216" w:lineRule="auto"/>
              <w:ind w:left="99" w:right="268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 xml:space="preserve">Հայաստանի ֆոնդային բորսա </w:t>
            </w:r>
            <w:r w:rsidR="002F0C73" w:rsidRPr="00786CA1">
              <w:rPr>
                <w:rFonts w:ascii="GHEA Grapalat" w:hAnsi="GHEA Grapalat"/>
                <w:sz w:val="24"/>
                <w:szCs w:val="24"/>
                <w:lang w:val="hy-AM"/>
              </w:rPr>
              <w:t>(</w:t>
            </w:r>
            <w:r w:rsidR="002F0C73">
              <w:rPr>
                <w:rFonts w:ascii="GHEA Grapalat" w:hAnsi="GHEA Grapalat"/>
                <w:sz w:val="24"/>
                <w:szCs w:val="24"/>
                <w:lang w:val="hy-AM"/>
              </w:rPr>
              <w:t>համաձայնությամբ</w:t>
            </w:r>
            <w:r w:rsidR="002F0C73" w:rsidRPr="00786CA1">
              <w:rPr>
                <w:rFonts w:ascii="GHEA Grapalat" w:hAnsi="GHEA Grapalat"/>
                <w:sz w:val="24"/>
                <w:szCs w:val="24"/>
                <w:lang w:val="hy-AM"/>
              </w:rPr>
              <w:t>)</w:t>
            </w:r>
          </w:p>
          <w:p w14:paraId="37DB06BB" w14:textId="77777777" w:rsidR="002C1A3D" w:rsidRPr="005B59CE" w:rsidRDefault="002C1A3D" w:rsidP="00E04F02">
            <w:pPr>
              <w:spacing w:line="216" w:lineRule="auto"/>
              <w:ind w:left="99" w:right="268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 xml:space="preserve">Հայաստանի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կենտրոնական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դեպոզիտարիա</w:t>
            </w:r>
            <w:proofErr w:type="spellEnd"/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2F0C73">
              <w:rPr>
                <w:rFonts w:ascii="GHEA Grapalat" w:hAnsi="GHEA Grapalat"/>
                <w:sz w:val="24"/>
                <w:szCs w:val="24"/>
              </w:rPr>
              <w:t>(</w:t>
            </w:r>
            <w:r w:rsidR="002F0C73">
              <w:rPr>
                <w:rFonts w:ascii="GHEA Grapalat" w:hAnsi="GHEA Grapalat"/>
                <w:sz w:val="24"/>
                <w:szCs w:val="24"/>
                <w:lang w:val="hy-AM"/>
              </w:rPr>
              <w:t>համաձայնությամբ</w:t>
            </w:r>
            <w:r w:rsidR="002F0C73">
              <w:rPr>
                <w:rFonts w:ascii="GHEA Grapalat" w:hAnsi="GHEA Grapalat"/>
                <w:sz w:val="24"/>
                <w:szCs w:val="24"/>
              </w:rPr>
              <w:t>)</w:t>
            </w:r>
          </w:p>
          <w:p w14:paraId="689E0EAB" w14:textId="77777777" w:rsidR="002C1A3D" w:rsidRPr="005B59CE" w:rsidRDefault="002C1A3D" w:rsidP="00E04F02">
            <w:pPr>
              <w:spacing w:line="21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A5B50D" w14:textId="77777777" w:rsidR="002C1A3D" w:rsidRPr="005B59CE" w:rsidRDefault="002C1A3D" w:rsidP="00E04F02">
            <w:pPr>
              <w:spacing w:line="216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5B59CE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202</w:t>
            </w:r>
            <w:r>
              <w:rPr>
                <w:rFonts w:ascii="GHEA Grapalat" w:eastAsia="Times New Roman" w:hAnsi="GHEA Grapalat" w:cs="Sylfaen"/>
                <w:sz w:val="24"/>
                <w:szCs w:val="24"/>
              </w:rPr>
              <w:t>1</w:t>
            </w:r>
            <w:r w:rsidRPr="005B59CE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թ. դեկտեմբերի 3</w:t>
            </w:r>
            <w:r w:rsidRPr="005B59CE">
              <w:rPr>
                <w:rFonts w:ascii="GHEA Grapalat" w:eastAsia="Times New Roman" w:hAnsi="GHEA Grapalat" w:cs="Sylfaen"/>
                <w:sz w:val="24"/>
                <w:szCs w:val="24"/>
              </w:rPr>
              <w:t>1</w:t>
            </w:r>
            <w:r w:rsidRPr="005B59CE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 </w:t>
            </w:r>
          </w:p>
        </w:tc>
      </w:tr>
      <w:tr w:rsidR="002C1A3D" w:rsidRPr="005B59CE" w14:paraId="1C324FC7" w14:textId="77777777" w:rsidTr="00207E03">
        <w:trPr>
          <w:gridAfter w:val="1"/>
          <w:wAfter w:w="15" w:type="dxa"/>
          <w:trHeight w:val="551"/>
          <w:tblCellSpacing w:w="0" w:type="dxa"/>
        </w:trPr>
        <w:tc>
          <w:tcPr>
            <w:tcW w:w="1434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CBF2E7" w14:textId="77777777" w:rsidR="002C1A3D" w:rsidRPr="005B59CE" w:rsidRDefault="002C1A3D" w:rsidP="00E04F02">
            <w:pPr>
              <w:numPr>
                <w:ilvl w:val="0"/>
                <w:numId w:val="46"/>
              </w:numPr>
              <w:spacing w:before="120" w:line="216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b/>
                <w:bCs/>
                <w:color w:val="1F497D" w:themeColor="text2"/>
                <w:sz w:val="28"/>
                <w:szCs w:val="28"/>
              </w:rPr>
              <w:lastRenderedPageBreak/>
              <w:t>ԴԵՊՈԶԻՏԱՐ</w:t>
            </w:r>
            <w:r w:rsidRPr="005B59CE">
              <w:rPr>
                <w:rFonts w:ascii="GHEA Grapalat" w:eastAsia="Times New Roman" w:hAnsi="GHEA Grapalat" w:cs="Sylfaen"/>
                <w:b/>
                <w:color w:val="365F91" w:themeColor="accent1" w:themeShade="BF"/>
                <w:sz w:val="24"/>
                <w:szCs w:val="24"/>
                <w:lang w:val="hy-AM"/>
              </w:rPr>
              <w:t xml:space="preserve"> </w:t>
            </w:r>
            <w:r w:rsidRPr="005B59CE">
              <w:rPr>
                <w:rFonts w:ascii="GHEA Grapalat" w:hAnsi="GHEA Grapalat"/>
                <w:b/>
                <w:bCs/>
                <w:color w:val="1F497D" w:themeColor="text2"/>
                <w:sz w:val="28"/>
                <w:szCs w:val="28"/>
              </w:rPr>
              <w:t>ՀԱՄԱԿԱՐԳ</w:t>
            </w:r>
          </w:p>
        </w:tc>
      </w:tr>
      <w:tr w:rsidR="002C1A3D" w:rsidRPr="005B59CE" w14:paraId="4BC84B10" w14:textId="77777777" w:rsidTr="00207E03">
        <w:trPr>
          <w:gridAfter w:val="1"/>
          <w:wAfter w:w="15" w:type="dxa"/>
          <w:trHeight w:val="977"/>
          <w:tblCellSpacing w:w="0" w:type="dxa"/>
        </w:trPr>
        <w:tc>
          <w:tcPr>
            <w:tcW w:w="4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2B4030" w14:textId="77777777" w:rsidR="002C1A3D" w:rsidRPr="005B59CE" w:rsidRDefault="002C1A3D" w:rsidP="00E04F02">
            <w:pPr>
              <w:pStyle w:val="ListParagraph"/>
              <w:numPr>
                <w:ilvl w:val="1"/>
                <w:numId w:val="46"/>
              </w:numPr>
              <w:spacing w:before="100" w:beforeAutospacing="1" w:after="100" w:afterAutospacing="1" w:line="216" w:lineRule="auto"/>
              <w:jc w:val="both"/>
              <w:rPr>
                <w:rFonts w:ascii="GHEA Grapalat" w:hAnsi="GHEA Grapalat" w:cs="Arial"/>
                <w:b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</w:t>
            </w:r>
            <w:r w:rsidRPr="005B59CE">
              <w:rPr>
                <w:rFonts w:ascii="GHEA Grapalat" w:hAnsi="GHEA Grapalat" w:cs="Arial"/>
                <w:b/>
                <w:sz w:val="24"/>
                <w:szCs w:val="24"/>
                <w:lang w:val="hy-AM"/>
              </w:rPr>
              <w:t>Դեպոզիտար ենթակառուցվածքի բարելավում</w:t>
            </w:r>
          </w:p>
        </w:tc>
        <w:tc>
          <w:tcPr>
            <w:tcW w:w="4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4A4270" w14:textId="77777777" w:rsidR="002C1A3D" w:rsidRPr="005B59CE" w:rsidRDefault="002C1A3D" w:rsidP="00E04F02">
            <w:pPr>
              <w:pStyle w:val="ListParagraph"/>
              <w:spacing w:line="216" w:lineRule="auto"/>
              <w:ind w:left="99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E383B9" w14:textId="77777777" w:rsidR="002C1A3D" w:rsidRPr="005B59CE" w:rsidRDefault="002C1A3D" w:rsidP="00E04F02">
            <w:pPr>
              <w:spacing w:line="21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414385" w14:textId="77777777" w:rsidR="002C1A3D" w:rsidRPr="005B59CE" w:rsidRDefault="002C1A3D" w:rsidP="00E04F02">
            <w:pPr>
              <w:spacing w:line="216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</w:p>
        </w:tc>
      </w:tr>
      <w:tr w:rsidR="002C1A3D" w:rsidRPr="005B59CE" w14:paraId="1BF188A7" w14:textId="77777777" w:rsidTr="00207E03">
        <w:trPr>
          <w:gridAfter w:val="1"/>
          <w:wAfter w:w="15" w:type="dxa"/>
          <w:trHeight w:val="1540"/>
          <w:tblCellSpacing w:w="0" w:type="dxa"/>
        </w:trPr>
        <w:tc>
          <w:tcPr>
            <w:tcW w:w="4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F4877E" w14:textId="77777777" w:rsidR="002C1A3D" w:rsidRPr="005B59CE" w:rsidRDefault="002C1A3D" w:rsidP="00E04F02">
            <w:pPr>
              <w:pStyle w:val="ListParagraph"/>
              <w:numPr>
                <w:ilvl w:val="2"/>
                <w:numId w:val="46"/>
              </w:numPr>
              <w:spacing w:before="100" w:beforeAutospacing="1" w:after="100" w:afterAutospacing="1" w:line="216" w:lineRule="auto"/>
              <w:ind w:left="0" w:firstLine="0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Կորպորատիվ պարտատոմսերի համար Հայաստանի  կենտրոնական դեպոզիտարիայի և Քլիրսթրիմի միջև </w:t>
            </w:r>
            <w:proofErr w:type="spellStart"/>
            <w:r>
              <w:rPr>
                <w:rFonts w:ascii="GHEA Grapalat" w:hAnsi="GHEA Grapalat" w:cs="Arial"/>
                <w:sz w:val="24"/>
                <w:szCs w:val="24"/>
              </w:rPr>
              <w:t>կապի</w:t>
            </w:r>
            <w:proofErr w:type="spellEnd"/>
            <w:r w:rsidRPr="00F7799A">
              <w:rPr>
                <w:rFonts w:ascii="GHEA Grapalat" w:hAnsi="GHEA Grapalat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sz w:val="24"/>
                <w:szCs w:val="24"/>
              </w:rPr>
              <w:t>ակտիվացում</w:t>
            </w:r>
            <w:proofErr w:type="spellEnd"/>
          </w:p>
        </w:tc>
        <w:tc>
          <w:tcPr>
            <w:tcW w:w="4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FECF15" w14:textId="77777777" w:rsidR="002C1A3D" w:rsidRPr="005B59CE" w:rsidRDefault="002C1A3D" w:rsidP="00E04F02">
            <w:pPr>
              <w:pStyle w:val="ListParagraph"/>
              <w:spacing w:line="216" w:lineRule="auto"/>
              <w:ind w:left="99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 w:cs="Arial"/>
                <w:sz w:val="24"/>
                <w:szCs w:val="24"/>
                <w:lang w:val="hy-AM"/>
              </w:rPr>
              <w:t>Կորպորատիվ պարտատոմսերի հասանելիության բարձրացում  օտարերկրյա ներդրողների համար: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5B1818" w14:textId="77777777" w:rsidR="002C1A3D" w:rsidRPr="005B59CE" w:rsidRDefault="002C1A3D" w:rsidP="00E04F02">
            <w:pPr>
              <w:spacing w:line="216" w:lineRule="auto"/>
              <w:ind w:left="99" w:right="268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 xml:space="preserve">Հայաստանի կենտրոնական դեպոզիտարիա </w:t>
            </w:r>
            <w:r w:rsidR="002F0C73" w:rsidRPr="002F0C73">
              <w:rPr>
                <w:rFonts w:ascii="GHEA Grapalat" w:hAnsi="GHEA Grapalat"/>
                <w:sz w:val="24"/>
                <w:szCs w:val="24"/>
                <w:lang w:val="hy-AM"/>
              </w:rPr>
              <w:t>(</w:t>
            </w:r>
            <w:r w:rsidR="002F0C73">
              <w:rPr>
                <w:rFonts w:ascii="GHEA Grapalat" w:hAnsi="GHEA Grapalat"/>
                <w:sz w:val="24"/>
                <w:szCs w:val="24"/>
                <w:lang w:val="hy-AM"/>
              </w:rPr>
              <w:t>համաձայնությամբ</w:t>
            </w:r>
            <w:r w:rsidR="002F0C73" w:rsidRPr="002F0C73">
              <w:rPr>
                <w:rFonts w:ascii="GHEA Grapalat" w:hAnsi="GHEA Grapalat"/>
                <w:sz w:val="24"/>
                <w:szCs w:val="24"/>
                <w:lang w:val="hy-AM"/>
              </w:rPr>
              <w:t>)</w:t>
            </w:r>
          </w:p>
          <w:p w14:paraId="6BB824C9" w14:textId="77777777" w:rsidR="002C1A3D" w:rsidRPr="002F0C73" w:rsidRDefault="002C1A3D" w:rsidP="00E04F02">
            <w:pPr>
              <w:spacing w:line="216" w:lineRule="auto"/>
              <w:ind w:left="99" w:right="268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>ՀՀ կենտրոնական բանկ</w:t>
            </w:r>
            <w:r w:rsidR="002F0C73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2F0C73" w:rsidRPr="002F0C73">
              <w:rPr>
                <w:rFonts w:ascii="GHEA Grapalat" w:hAnsi="GHEA Grapalat"/>
                <w:sz w:val="24"/>
                <w:szCs w:val="24"/>
                <w:lang w:val="hy-AM"/>
              </w:rPr>
              <w:t>(</w:t>
            </w:r>
            <w:r w:rsidR="002F0C73">
              <w:rPr>
                <w:rFonts w:ascii="GHEA Grapalat" w:hAnsi="GHEA Grapalat"/>
                <w:sz w:val="24"/>
                <w:szCs w:val="24"/>
                <w:lang w:val="hy-AM"/>
              </w:rPr>
              <w:t>համաձայնությամբ</w:t>
            </w:r>
            <w:r w:rsidR="002F0C73" w:rsidRPr="002F0C73">
              <w:rPr>
                <w:rFonts w:ascii="GHEA Grapalat" w:hAnsi="GHEA Grapalat"/>
                <w:sz w:val="24"/>
                <w:szCs w:val="24"/>
                <w:lang w:val="hy-AM"/>
              </w:rPr>
              <w:t>)</w:t>
            </w:r>
          </w:p>
          <w:p w14:paraId="12682B95" w14:textId="77777777" w:rsidR="002C1A3D" w:rsidRPr="005B59CE" w:rsidRDefault="002C1A3D" w:rsidP="00E04F02">
            <w:pPr>
              <w:spacing w:line="21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>ՀՀ էկոնոմիկայի նախարարություն</w:t>
            </w:r>
          </w:p>
        </w:tc>
        <w:tc>
          <w:tcPr>
            <w:tcW w:w="2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5CB0A5" w14:textId="77777777" w:rsidR="002C1A3D" w:rsidRPr="005B59CE" w:rsidRDefault="002C1A3D" w:rsidP="00E04F02">
            <w:pPr>
              <w:spacing w:line="216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  <w:r w:rsidRPr="005B59CE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2022թ</w:t>
            </w:r>
            <w:r w:rsidRPr="005B59CE">
              <w:rPr>
                <w:rFonts w:ascii="Cambria Math" w:eastAsia="Times New Roman" w:hAnsi="Cambria Math" w:cs="Cambria Math"/>
                <w:sz w:val="24"/>
                <w:szCs w:val="24"/>
                <w:lang w:val="hy-AM"/>
              </w:rPr>
              <w:t>․</w:t>
            </w:r>
            <w:r w:rsidRPr="005B59CE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 </w:t>
            </w:r>
            <w:r w:rsidRPr="005B59CE">
              <w:rPr>
                <w:rFonts w:ascii="GHEA Grapalat" w:eastAsia="Times New Roman" w:hAnsi="GHEA Grapalat" w:cs="GHEA Grapalat"/>
                <w:sz w:val="24"/>
                <w:szCs w:val="24"/>
                <w:lang w:val="hy-AM"/>
              </w:rPr>
              <w:t>հունիսի</w:t>
            </w:r>
            <w:r w:rsidRPr="005B59CE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 30</w:t>
            </w:r>
          </w:p>
        </w:tc>
      </w:tr>
      <w:tr w:rsidR="002C1A3D" w:rsidRPr="005B59CE" w14:paraId="38A830D1" w14:textId="77777777" w:rsidTr="00207E03">
        <w:trPr>
          <w:gridAfter w:val="1"/>
          <w:wAfter w:w="15" w:type="dxa"/>
          <w:trHeight w:val="1540"/>
          <w:tblCellSpacing w:w="0" w:type="dxa"/>
        </w:trPr>
        <w:tc>
          <w:tcPr>
            <w:tcW w:w="4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1438ED" w14:textId="77777777" w:rsidR="002C1A3D" w:rsidRPr="00F7799A" w:rsidRDefault="002C1A3D" w:rsidP="00E04F02">
            <w:pPr>
              <w:pStyle w:val="ListParagraph"/>
              <w:numPr>
                <w:ilvl w:val="2"/>
                <w:numId w:val="46"/>
              </w:numPr>
              <w:spacing w:before="100" w:beforeAutospacing="1" w:after="100" w:afterAutospacing="1" w:line="216" w:lineRule="auto"/>
              <w:ind w:left="0" w:firstLine="0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proofErr w:type="spellStart"/>
            <w:r w:rsidRPr="00F7799A">
              <w:rPr>
                <w:rFonts w:ascii="GHEA Grapalat" w:hAnsi="GHEA Grapalat" w:cs="Arial"/>
                <w:sz w:val="24"/>
                <w:szCs w:val="24"/>
              </w:rPr>
              <w:t>Ինտեգրել</w:t>
            </w:r>
            <w:proofErr w:type="spellEnd"/>
            <w:r w:rsidRPr="00F7799A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պետական և կորպորատիվ արժեթղթերի դեպոզիտարիաները։ </w:t>
            </w:r>
          </w:p>
        </w:tc>
        <w:tc>
          <w:tcPr>
            <w:tcW w:w="4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D88FCC" w14:textId="77777777" w:rsidR="002C1A3D" w:rsidRPr="00F7799A" w:rsidRDefault="002C1A3D" w:rsidP="00E04F02">
            <w:pPr>
              <w:pStyle w:val="ListParagraph"/>
              <w:spacing w:line="216" w:lineRule="auto"/>
              <w:ind w:left="99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F7799A">
              <w:rPr>
                <w:rFonts w:ascii="GHEA Grapalat" w:hAnsi="GHEA Grapalat"/>
                <w:sz w:val="24"/>
                <w:szCs w:val="24"/>
                <w:lang w:val="hy-AM"/>
              </w:rPr>
              <w:t xml:space="preserve">Պետական և կորպորատիվ արժեթղթերի  </w:t>
            </w:r>
            <w:r w:rsidRPr="00F7799A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միասնական պահառության համակարգի ստեղծում։ 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116BAF" w14:textId="77777777" w:rsidR="002C1A3D" w:rsidRPr="00F7799A" w:rsidRDefault="002C1A3D" w:rsidP="00E04F02">
            <w:pPr>
              <w:spacing w:line="216" w:lineRule="auto"/>
              <w:ind w:left="99" w:right="268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7799A">
              <w:rPr>
                <w:rFonts w:ascii="GHEA Grapalat" w:hAnsi="GHEA Grapalat"/>
                <w:sz w:val="24"/>
                <w:szCs w:val="24"/>
                <w:lang w:val="hy-AM"/>
              </w:rPr>
              <w:t xml:space="preserve">ՀՀ կենտրոնական բանկ </w:t>
            </w:r>
            <w:r w:rsidR="002F0C73" w:rsidRPr="00786CA1">
              <w:rPr>
                <w:rFonts w:ascii="GHEA Grapalat" w:hAnsi="GHEA Grapalat"/>
                <w:sz w:val="24"/>
                <w:szCs w:val="24"/>
                <w:lang w:val="hy-AM"/>
              </w:rPr>
              <w:t>(</w:t>
            </w:r>
            <w:r w:rsidR="002F0C73">
              <w:rPr>
                <w:rFonts w:ascii="GHEA Grapalat" w:hAnsi="GHEA Grapalat"/>
                <w:sz w:val="24"/>
                <w:szCs w:val="24"/>
                <w:lang w:val="hy-AM"/>
              </w:rPr>
              <w:t>համաձայնությամբ</w:t>
            </w:r>
            <w:r w:rsidR="002F0C73" w:rsidRPr="00786CA1">
              <w:rPr>
                <w:rFonts w:ascii="GHEA Grapalat" w:hAnsi="GHEA Grapalat"/>
                <w:sz w:val="24"/>
                <w:szCs w:val="24"/>
                <w:lang w:val="hy-AM"/>
              </w:rPr>
              <w:t>)</w:t>
            </w:r>
          </w:p>
          <w:p w14:paraId="685D0BF6" w14:textId="77777777" w:rsidR="002C1A3D" w:rsidRPr="00F7799A" w:rsidRDefault="002C1A3D" w:rsidP="00E04F02">
            <w:pPr>
              <w:spacing w:line="21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7799A">
              <w:rPr>
                <w:rFonts w:ascii="GHEA Grapalat" w:hAnsi="GHEA Grapalat"/>
                <w:sz w:val="24"/>
                <w:szCs w:val="24"/>
                <w:lang w:val="hy-AM"/>
              </w:rPr>
              <w:t>ՀՀ ֆինանսների նախարարություն</w:t>
            </w:r>
          </w:p>
        </w:tc>
        <w:tc>
          <w:tcPr>
            <w:tcW w:w="2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A0D214" w14:textId="77777777" w:rsidR="002C1A3D" w:rsidRPr="00F7799A" w:rsidRDefault="002C1A3D" w:rsidP="00E04F02">
            <w:pPr>
              <w:spacing w:line="216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  <w:r w:rsidRPr="00F7799A">
              <w:rPr>
                <w:rFonts w:ascii="GHEA Grapalat" w:hAnsi="GHEA Grapalat" w:cs="Arial"/>
                <w:sz w:val="24"/>
                <w:szCs w:val="24"/>
                <w:lang w:val="hy-AM"/>
              </w:rPr>
              <w:t>2022 դեկտեմբերի 31</w:t>
            </w:r>
          </w:p>
        </w:tc>
      </w:tr>
      <w:tr w:rsidR="002C1A3D" w:rsidRPr="005B59CE" w14:paraId="213932B5" w14:textId="77777777" w:rsidTr="00207E03">
        <w:trPr>
          <w:gridAfter w:val="1"/>
          <w:wAfter w:w="15" w:type="dxa"/>
          <w:trHeight w:val="1540"/>
          <w:tblCellSpacing w:w="0" w:type="dxa"/>
        </w:trPr>
        <w:tc>
          <w:tcPr>
            <w:tcW w:w="4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659CD1" w14:textId="77777777" w:rsidR="002C1A3D" w:rsidRPr="005B59CE" w:rsidRDefault="002C1A3D" w:rsidP="00E04F02">
            <w:pPr>
              <w:pStyle w:val="ListParagraph"/>
              <w:numPr>
                <w:ilvl w:val="2"/>
                <w:numId w:val="46"/>
              </w:numPr>
              <w:spacing w:before="100" w:beforeAutospacing="1" w:after="100" w:afterAutospacing="1" w:line="216" w:lineRule="auto"/>
              <w:ind w:left="67" w:firstLine="0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 w:cs="Arial"/>
                <w:sz w:val="24"/>
                <w:szCs w:val="24"/>
                <w:lang w:val="hy-AM"/>
              </w:rPr>
              <w:t>Ուսումնասիրել բորսայի և դեպոզիտարիայի տեխնիկական հագեցվածությունը, բացահայտել բացերը։</w:t>
            </w:r>
          </w:p>
        </w:tc>
        <w:tc>
          <w:tcPr>
            <w:tcW w:w="4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3DBE12" w14:textId="77777777" w:rsidR="002C1A3D" w:rsidRPr="005B59CE" w:rsidRDefault="002C1A3D" w:rsidP="00E04F02">
            <w:pPr>
              <w:pStyle w:val="ListParagraph"/>
              <w:spacing w:line="216" w:lineRule="auto"/>
              <w:ind w:left="9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>Դեպոզիտարիայի և բորսայի տեխնիկական համակարգերի թարմացում, ծառայությունների մատուցման որակի բարձրացում և դրանց հասանելիության բարձրացում։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B1583B" w14:textId="77777777" w:rsidR="002C1A3D" w:rsidRPr="005B59CE" w:rsidRDefault="002C1A3D" w:rsidP="00E04F02">
            <w:pPr>
              <w:spacing w:line="216" w:lineRule="auto"/>
              <w:ind w:left="99" w:right="268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 xml:space="preserve">ՀՀ կենտրոնական բանկ </w:t>
            </w:r>
            <w:r w:rsidR="002F0C73" w:rsidRPr="002F0C73">
              <w:rPr>
                <w:rFonts w:ascii="GHEA Grapalat" w:hAnsi="GHEA Grapalat"/>
                <w:sz w:val="24"/>
                <w:szCs w:val="24"/>
                <w:lang w:val="hy-AM"/>
              </w:rPr>
              <w:t>(</w:t>
            </w:r>
            <w:r w:rsidR="002F0C73">
              <w:rPr>
                <w:rFonts w:ascii="GHEA Grapalat" w:hAnsi="GHEA Grapalat"/>
                <w:sz w:val="24"/>
                <w:szCs w:val="24"/>
                <w:lang w:val="hy-AM"/>
              </w:rPr>
              <w:t>համաձայնությամբ</w:t>
            </w:r>
            <w:r w:rsidR="002F0C73" w:rsidRPr="002F0C73">
              <w:rPr>
                <w:rFonts w:ascii="GHEA Grapalat" w:hAnsi="GHEA Grapalat"/>
                <w:sz w:val="24"/>
                <w:szCs w:val="24"/>
                <w:lang w:val="hy-AM"/>
              </w:rPr>
              <w:t>)</w:t>
            </w:r>
          </w:p>
          <w:p w14:paraId="3D92C945" w14:textId="77777777" w:rsidR="002C1A3D" w:rsidRPr="002F0C73" w:rsidRDefault="002C1A3D" w:rsidP="00E04F02">
            <w:pPr>
              <w:spacing w:line="216" w:lineRule="auto"/>
              <w:ind w:left="99" w:right="268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 xml:space="preserve">Հայաստանի ֆորդային բորսա </w:t>
            </w:r>
            <w:r w:rsidR="002F0C73" w:rsidRPr="002F0C73">
              <w:rPr>
                <w:rFonts w:ascii="GHEA Grapalat" w:hAnsi="GHEA Grapalat"/>
                <w:sz w:val="24"/>
                <w:szCs w:val="24"/>
                <w:lang w:val="hy-AM"/>
              </w:rPr>
              <w:t>(</w:t>
            </w:r>
            <w:r w:rsidR="002F0C73">
              <w:rPr>
                <w:rFonts w:ascii="GHEA Grapalat" w:hAnsi="GHEA Grapalat"/>
                <w:sz w:val="24"/>
                <w:szCs w:val="24"/>
                <w:lang w:val="hy-AM"/>
              </w:rPr>
              <w:t>համաձայնությամբ</w:t>
            </w:r>
            <w:r w:rsidR="002F0C73" w:rsidRPr="002F0C73">
              <w:rPr>
                <w:rFonts w:ascii="GHEA Grapalat" w:hAnsi="GHEA Grapalat"/>
                <w:sz w:val="24"/>
                <w:szCs w:val="24"/>
                <w:lang w:val="hy-AM"/>
              </w:rPr>
              <w:t>)</w:t>
            </w:r>
          </w:p>
          <w:p w14:paraId="43402B44" w14:textId="77777777" w:rsidR="002C1A3D" w:rsidRPr="005B59CE" w:rsidRDefault="002C1A3D" w:rsidP="00E04F02">
            <w:pPr>
              <w:spacing w:line="216" w:lineRule="auto"/>
              <w:ind w:left="99" w:right="268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 xml:space="preserve">Հայաստանի կենտրոնական </w:t>
            </w: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 xml:space="preserve">դեպոզիտարիա </w:t>
            </w:r>
            <w:r w:rsidR="002F0C73">
              <w:rPr>
                <w:rFonts w:ascii="GHEA Grapalat" w:hAnsi="GHEA Grapalat"/>
                <w:sz w:val="24"/>
                <w:szCs w:val="24"/>
              </w:rPr>
              <w:t>(</w:t>
            </w:r>
            <w:r w:rsidR="002F0C73">
              <w:rPr>
                <w:rFonts w:ascii="GHEA Grapalat" w:hAnsi="GHEA Grapalat"/>
                <w:sz w:val="24"/>
                <w:szCs w:val="24"/>
                <w:lang w:val="hy-AM"/>
              </w:rPr>
              <w:t>համաձայնությամբ</w:t>
            </w:r>
            <w:r w:rsidR="002F0C73">
              <w:rPr>
                <w:rFonts w:ascii="GHEA Grapalat" w:hAnsi="GHEA Grapalat"/>
                <w:sz w:val="24"/>
                <w:szCs w:val="24"/>
              </w:rPr>
              <w:t>)</w:t>
            </w:r>
          </w:p>
          <w:p w14:paraId="0FC8A952" w14:textId="77777777" w:rsidR="002C1A3D" w:rsidRPr="005B59CE" w:rsidRDefault="002C1A3D" w:rsidP="00E04F02">
            <w:pPr>
              <w:spacing w:line="216" w:lineRule="auto"/>
              <w:ind w:left="99" w:right="268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146B8F" w14:textId="77777777" w:rsidR="002C1A3D" w:rsidRPr="005B59CE" w:rsidRDefault="002C1A3D" w:rsidP="00E04F02">
            <w:pPr>
              <w:pStyle w:val="Heading2"/>
              <w:spacing w:line="216" w:lineRule="auto"/>
              <w:jc w:val="center"/>
              <w:rPr>
                <w:rFonts w:ascii="GHEA Grapalat" w:eastAsiaTheme="minorHAnsi" w:hAnsi="GHEA Grapalat" w:cstheme="minorBidi"/>
                <w:b w:val="0"/>
                <w:bCs w:val="0"/>
                <w:color w:val="auto"/>
                <w:sz w:val="24"/>
                <w:szCs w:val="24"/>
              </w:rPr>
            </w:pPr>
            <w:proofErr w:type="spellStart"/>
            <w:r w:rsidRPr="005B59CE">
              <w:rPr>
                <w:rFonts w:ascii="GHEA Grapalat" w:eastAsiaTheme="minorHAnsi" w:hAnsi="GHEA Grapalat" w:cstheme="minorBidi"/>
                <w:b w:val="0"/>
                <w:bCs w:val="0"/>
                <w:color w:val="auto"/>
                <w:sz w:val="24"/>
                <w:szCs w:val="24"/>
              </w:rPr>
              <w:lastRenderedPageBreak/>
              <w:t>Շարունակական</w:t>
            </w:r>
            <w:proofErr w:type="spellEnd"/>
          </w:p>
          <w:p w14:paraId="4A6F0C57" w14:textId="77777777" w:rsidR="002C1A3D" w:rsidRPr="005B59CE" w:rsidRDefault="002C1A3D" w:rsidP="00E04F02">
            <w:pPr>
              <w:spacing w:line="216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 xml:space="preserve"> 2021թ</w:t>
            </w:r>
            <w:r w:rsidRPr="005B59CE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 xml:space="preserve"> հունիսի 30</w:t>
            </w:r>
          </w:p>
        </w:tc>
      </w:tr>
      <w:tr w:rsidR="002C1A3D" w:rsidRPr="00C2324C" w14:paraId="00694020" w14:textId="77777777" w:rsidTr="00207E03">
        <w:trPr>
          <w:gridAfter w:val="1"/>
          <w:wAfter w:w="15" w:type="dxa"/>
          <w:trHeight w:val="1540"/>
          <w:tblCellSpacing w:w="0" w:type="dxa"/>
        </w:trPr>
        <w:tc>
          <w:tcPr>
            <w:tcW w:w="4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5B2013" w14:textId="77777777" w:rsidR="002C1A3D" w:rsidRPr="005B59CE" w:rsidRDefault="002C1A3D" w:rsidP="00E04F02">
            <w:pPr>
              <w:pStyle w:val="ListParagraph"/>
              <w:numPr>
                <w:ilvl w:val="2"/>
                <w:numId w:val="46"/>
              </w:numPr>
              <w:spacing w:before="100" w:beforeAutospacing="1" w:after="100" w:afterAutospacing="1" w:line="216" w:lineRule="auto"/>
              <w:ind w:left="0" w:firstLine="0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 w:cs="Arial"/>
                <w:sz w:val="24"/>
                <w:szCs w:val="24"/>
                <w:lang w:val="hy-AM"/>
              </w:rPr>
              <w:t>Ֆինանսական շուկայի ենթակառուցվածքների CPSS-IOSCO- ի սկզբունքներին ձևավորված ենթակառուցվածքների համապատասխանության ուսումնասիրություն։</w:t>
            </w:r>
            <w:r w:rsidRPr="00C74B87">
              <w:rPr>
                <w:rFonts w:ascii="Calibri" w:hAnsi="Calibri" w:cs="Calibri"/>
                <w:color w:val="000000"/>
                <w:sz w:val="27"/>
                <w:szCs w:val="27"/>
                <w:shd w:val="clear" w:color="auto" w:fill="FFFFFF"/>
              </w:rPr>
              <w:t xml:space="preserve"> </w:t>
            </w:r>
          </w:p>
        </w:tc>
        <w:tc>
          <w:tcPr>
            <w:tcW w:w="4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EA35F9" w14:textId="77777777" w:rsidR="002C1A3D" w:rsidRPr="005B59CE" w:rsidRDefault="002C1A3D" w:rsidP="00E04F02">
            <w:pPr>
              <w:pStyle w:val="ListParagraph"/>
              <w:spacing w:line="216" w:lineRule="auto"/>
              <w:ind w:left="99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 xml:space="preserve">Բացերի հայտնաբերում,  համապատասխան  կառուցվածքային փոփոխությունների  համար գործողությունների ծրագրի մշակում։ 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25465C" w14:textId="77777777" w:rsidR="002C1A3D" w:rsidRPr="005B59CE" w:rsidRDefault="002C1A3D" w:rsidP="00E04F02">
            <w:pPr>
              <w:spacing w:line="216" w:lineRule="auto"/>
              <w:ind w:left="99" w:right="268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 xml:space="preserve">ՀՀ կենտրոնական բանկ </w:t>
            </w:r>
            <w:r w:rsidR="002F0C73" w:rsidRPr="00786CA1">
              <w:rPr>
                <w:rFonts w:ascii="GHEA Grapalat" w:hAnsi="GHEA Grapalat"/>
                <w:sz w:val="24"/>
                <w:szCs w:val="24"/>
                <w:lang w:val="hy-AM"/>
              </w:rPr>
              <w:t>(</w:t>
            </w:r>
            <w:r w:rsidR="002F0C73">
              <w:rPr>
                <w:rFonts w:ascii="GHEA Grapalat" w:hAnsi="GHEA Grapalat"/>
                <w:sz w:val="24"/>
                <w:szCs w:val="24"/>
                <w:lang w:val="hy-AM"/>
              </w:rPr>
              <w:t>համաձայնությամբ</w:t>
            </w:r>
            <w:r w:rsidR="002F0C73" w:rsidRPr="00786CA1">
              <w:rPr>
                <w:rFonts w:ascii="GHEA Grapalat" w:hAnsi="GHEA Grapalat"/>
                <w:sz w:val="24"/>
                <w:szCs w:val="24"/>
                <w:lang w:val="hy-AM"/>
              </w:rPr>
              <w:t>)</w:t>
            </w:r>
          </w:p>
          <w:p w14:paraId="3908F40A" w14:textId="77777777" w:rsidR="002C1A3D" w:rsidRPr="005B59CE" w:rsidRDefault="002C1A3D" w:rsidP="00E04F02">
            <w:pPr>
              <w:spacing w:line="21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>ՀՀ էկոնոմիկայի նախարարություն</w:t>
            </w:r>
          </w:p>
        </w:tc>
        <w:tc>
          <w:tcPr>
            <w:tcW w:w="2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86FB73" w14:textId="77777777" w:rsidR="002C1A3D" w:rsidRPr="005B59CE" w:rsidRDefault="002C1A3D" w:rsidP="00E04F02">
            <w:pPr>
              <w:spacing w:line="216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>2021թ</w:t>
            </w:r>
            <w:r w:rsidRPr="005B59CE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 xml:space="preserve"> հունիսի 30</w:t>
            </w:r>
          </w:p>
        </w:tc>
      </w:tr>
      <w:tr w:rsidR="002C1A3D" w:rsidRPr="005B59CE" w14:paraId="4F85417D" w14:textId="77777777" w:rsidTr="00207E03">
        <w:trPr>
          <w:gridAfter w:val="1"/>
          <w:wAfter w:w="15" w:type="dxa"/>
          <w:trHeight w:val="1132"/>
          <w:tblCellSpacing w:w="0" w:type="dxa"/>
        </w:trPr>
        <w:tc>
          <w:tcPr>
            <w:tcW w:w="1434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5B3D7" w:themeFill="accent1" w:themeFillTint="99"/>
          </w:tcPr>
          <w:p w14:paraId="60CDBAD4" w14:textId="77777777" w:rsidR="002C1A3D" w:rsidRDefault="002C1A3D" w:rsidP="00E04F02">
            <w:pPr>
              <w:pStyle w:val="Heading1"/>
              <w:numPr>
                <w:ilvl w:val="0"/>
                <w:numId w:val="44"/>
              </w:numPr>
              <w:spacing w:beforeLines="120" w:before="288" w:afterLines="120" w:after="288" w:line="216" w:lineRule="auto"/>
              <w:rPr>
                <w:rFonts w:ascii="GHEA Grapalat" w:eastAsia="Times New Roman" w:hAnsi="GHEA Grapalat"/>
                <w:lang w:val="hy-AM"/>
              </w:rPr>
            </w:pPr>
            <w:r w:rsidRPr="005B59CE">
              <w:rPr>
                <w:rFonts w:ascii="GHEA Grapalat" w:eastAsia="Times New Roman" w:hAnsi="GHEA Grapalat"/>
                <w:lang w:val="hy-AM"/>
              </w:rPr>
              <w:t xml:space="preserve">ԿԱՊԻՏԱԼԻ ՇՈՒԿԱՅԻ ԿԱՐԳԱՎՈՐՈՒՄ </w:t>
            </w:r>
          </w:p>
        </w:tc>
      </w:tr>
      <w:tr w:rsidR="002C1A3D" w:rsidRPr="005B59CE" w14:paraId="781652B7" w14:textId="77777777" w:rsidTr="00207E03">
        <w:trPr>
          <w:gridAfter w:val="1"/>
          <w:wAfter w:w="15" w:type="dxa"/>
          <w:trHeight w:val="559"/>
          <w:tblCellSpacing w:w="0" w:type="dxa"/>
        </w:trPr>
        <w:tc>
          <w:tcPr>
            <w:tcW w:w="1434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2E44E8" w14:textId="77777777" w:rsidR="002C1A3D" w:rsidRPr="005B59CE" w:rsidRDefault="002C1A3D" w:rsidP="00E04F02">
            <w:pPr>
              <w:numPr>
                <w:ilvl w:val="0"/>
                <w:numId w:val="46"/>
              </w:numPr>
              <w:spacing w:before="120" w:line="216" w:lineRule="auto"/>
              <w:jc w:val="center"/>
              <w:rPr>
                <w:rFonts w:ascii="GHEA Grapalat" w:hAnsi="GHEA Grapalat"/>
                <w:b/>
                <w:bCs/>
                <w:color w:val="1F497D" w:themeColor="text2"/>
                <w:sz w:val="28"/>
                <w:szCs w:val="28"/>
              </w:rPr>
            </w:pPr>
            <w:r w:rsidRPr="005B59CE">
              <w:rPr>
                <w:rFonts w:ascii="GHEA Grapalat" w:hAnsi="GHEA Grapalat"/>
                <w:b/>
                <w:bCs/>
                <w:color w:val="1F497D" w:themeColor="text2"/>
                <w:sz w:val="28"/>
                <w:szCs w:val="28"/>
              </w:rPr>
              <w:t>ԿԱՊԻՏԱԼԻ ՇՈՒԿԱՅԻ ԿԱՐԳԱՎՈՐՈՒՄ</w:t>
            </w:r>
            <w:r w:rsidRPr="005B59CE">
              <w:rPr>
                <w:rFonts w:ascii="GHEA Grapalat" w:hAnsi="GHEA Grapalat"/>
                <w:b/>
                <w:bCs/>
                <w:color w:val="1F497D" w:themeColor="text2"/>
                <w:sz w:val="28"/>
                <w:szCs w:val="28"/>
                <w:lang w:val="hy-AM"/>
              </w:rPr>
              <w:t xml:space="preserve"> ԵՎ </w:t>
            </w:r>
            <w:r w:rsidRPr="005B59CE">
              <w:rPr>
                <w:rFonts w:ascii="GHEA Grapalat" w:hAnsi="GHEA Grapalat"/>
                <w:b/>
                <w:bCs/>
                <w:color w:val="1F497D" w:themeColor="text2"/>
                <w:sz w:val="28"/>
                <w:szCs w:val="28"/>
              </w:rPr>
              <w:t>ՎԵՐԱՀՍԿՈՂՈՒԹՅՈՒՆ</w:t>
            </w:r>
          </w:p>
        </w:tc>
      </w:tr>
      <w:tr w:rsidR="002C1A3D" w:rsidRPr="005B59CE" w14:paraId="6837371A" w14:textId="77777777" w:rsidTr="00207E03">
        <w:trPr>
          <w:gridAfter w:val="1"/>
          <w:wAfter w:w="15" w:type="dxa"/>
          <w:trHeight w:val="559"/>
          <w:tblCellSpacing w:w="0" w:type="dxa"/>
        </w:trPr>
        <w:tc>
          <w:tcPr>
            <w:tcW w:w="4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703FE7" w14:textId="77777777" w:rsidR="002C1A3D" w:rsidRPr="005B59CE" w:rsidRDefault="002C1A3D" w:rsidP="00E04F02">
            <w:pPr>
              <w:pStyle w:val="ListParagraph"/>
              <w:numPr>
                <w:ilvl w:val="1"/>
                <w:numId w:val="46"/>
              </w:numPr>
              <w:spacing w:before="100" w:beforeAutospacing="1" w:after="100" w:afterAutospacing="1" w:line="216" w:lineRule="auto"/>
              <w:jc w:val="both"/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>Օրենսդրական և կարգավորման համակարգի բարելավում</w:t>
            </w:r>
          </w:p>
        </w:tc>
        <w:tc>
          <w:tcPr>
            <w:tcW w:w="4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50397D" w14:textId="77777777" w:rsidR="002C1A3D" w:rsidRPr="005B59CE" w:rsidDel="00A03549" w:rsidRDefault="002C1A3D" w:rsidP="00E04F02">
            <w:pPr>
              <w:pStyle w:val="ListParagraph"/>
              <w:spacing w:line="216" w:lineRule="auto"/>
              <w:ind w:left="99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BA4F91" w14:textId="77777777" w:rsidR="002C1A3D" w:rsidRPr="005B59CE" w:rsidDel="00A03549" w:rsidRDefault="002C1A3D" w:rsidP="00E04F02">
            <w:pPr>
              <w:spacing w:line="21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8B61E3" w14:textId="77777777" w:rsidR="002C1A3D" w:rsidRPr="005B59CE" w:rsidRDefault="002C1A3D" w:rsidP="00E04F02">
            <w:pPr>
              <w:spacing w:line="216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</w:p>
        </w:tc>
      </w:tr>
      <w:tr w:rsidR="002C1A3D" w:rsidRPr="005B59CE" w14:paraId="7A6C06D7" w14:textId="77777777" w:rsidTr="00207E03">
        <w:trPr>
          <w:gridAfter w:val="1"/>
          <w:wAfter w:w="15" w:type="dxa"/>
          <w:trHeight w:val="398"/>
          <w:tblCellSpacing w:w="0" w:type="dxa"/>
        </w:trPr>
        <w:tc>
          <w:tcPr>
            <w:tcW w:w="428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2949C12E" w14:textId="77777777" w:rsidR="002C1A3D" w:rsidRPr="00C74B87" w:rsidRDefault="002C1A3D" w:rsidP="00E04F02">
            <w:pPr>
              <w:pStyle w:val="ListParagraph"/>
              <w:numPr>
                <w:ilvl w:val="2"/>
                <w:numId w:val="46"/>
              </w:numPr>
              <w:spacing w:before="100" w:beforeAutospacing="1" w:after="100" w:afterAutospacing="1" w:line="216" w:lineRule="auto"/>
              <w:ind w:left="0" w:firstLine="0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Իրականացնել «Բաժնետիրական ընկերությունների մասին» և այլ հարակից օրենքների  բազմակողմանի ուսումնասիրություն՝ </w:t>
            </w:r>
            <w:r w:rsidRPr="0058106A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դաշտը համապատասխանեցնելով </w:t>
            </w:r>
            <w:r>
              <w:rPr>
                <w:rFonts w:ascii="GHEA Grapalat" w:hAnsi="GHEA Grapalat" w:cs="Arial"/>
                <w:sz w:val="24"/>
                <w:szCs w:val="24"/>
                <w:lang w:val="hy-AM"/>
              </w:rPr>
              <w:t>ժամանակակից պահանջներին, մասնավորապես՝</w:t>
            </w:r>
          </w:p>
          <w:p w14:paraId="0D84C84C" w14:textId="77777777" w:rsidR="002C1A3D" w:rsidRPr="00C74B87" w:rsidRDefault="002C1A3D" w:rsidP="00E04F02">
            <w:pPr>
              <w:pStyle w:val="ListParagraph"/>
              <w:numPr>
                <w:ilvl w:val="0"/>
                <w:numId w:val="47"/>
              </w:numPr>
              <w:spacing w:before="100" w:beforeAutospacing="1" w:after="100" w:afterAutospacing="1" w:line="216" w:lineRule="auto"/>
              <w:ind w:left="0" w:firstLine="0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C74B87">
              <w:rPr>
                <w:rFonts w:ascii="GHEA Grapalat" w:hAnsi="GHEA Grapalat" w:cs="Arial"/>
                <w:sz w:val="24"/>
                <w:szCs w:val="24"/>
                <w:lang w:val="hy-AM"/>
              </w:rPr>
              <w:t>Վերանայել ընկերությունների բացասական սեփական կապիտալով գործունեության սահմանափակումները ։</w:t>
            </w:r>
          </w:p>
          <w:p w14:paraId="3A04C322" w14:textId="77777777" w:rsidR="002C1A3D" w:rsidRPr="00C74B87" w:rsidRDefault="002C1A3D" w:rsidP="00E04F02">
            <w:pPr>
              <w:pStyle w:val="ListParagraph"/>
              <w:spacing w:before="100" w:beforeAutospacing="1" w:after="100" w:afterAutospacing="1" w:line="216" w:lineRule="auto"/>
              <w:ind w:left="0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C74B87">
              <w:rPr>
                <w:rFonts w:ascii="GHEA Grapalat" w:hAnsi="GHEA Grapalat" w:cs="Arial"/>
                <w:sz w:val="24"/>
                <w:szCs w:val="24"/>
                <w:lang w:val="hy-AM"/>
              </w:rPr>
              <w:lastRenderedPageBreak/>
              <w:t>- Ներդնել աշխատակիցներին բաժնեմասային օպցիոնների տրամադրման օրենսդրական կարգավորումները։</w:t>
            </w:r>
          </w:p>
          <w:p w14:paraId="63BEB9AE" w14:textId="77777777" w:rsidR="002C1A3D" w:rsidRPr="00C74B87" w:rsidRDefault="002C1A3D" w:rsidP="00E04F02">
            <w:pPr>
              <w:pStyle w:val="ListParagraph"/>
              <w:spacing w:before="100" w:beforeAutospacing="1" w:after="100" w:afterAutospacing="1" w:line="216" w:lineRule="auto"/>
              <w:ind w:left="0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C74B87">
              <w:rPr>
                <w:rFonts w:ascii="GHEA Grapalat" w:hAnsi="GHEA Grapalat" w:cs="Arial"/>
                <w:sz w:val="24"/>
                <w:szCs w:val="24"/>
                <w:lang w:val="hy-AM"/>
              </w:rPr>
              <w:t>- Փոխարկվող արժեթղթերի կարգավորումների վերանայում՝ միջազգային պրակտիկային դրանք համապատասխանեցնելու</w:t>
            </w:r>
            <w:r w:rsidRPr="005B59CE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</w:t>
            </w:r>
            <w:r w:rsidRPr="00C74B87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նպատակով։ </w:t>
            </w:r>
          </w:p>
          <w:p w14:paraId="26E6293F" w14:textId="77777777" w:rsidR="002C1A3D" w:rsidRPr="005B59CE" w:rsidRDefault="002C1A3D" w:rsidP="00E04F02">
            <w:pPr>
              <w:pStyle w:val="ListParagraph"/>
              <w:spacing w:before="100" w:beforeAutospacing="1" w:after="100" w:afterAutospacing="1" w:line="216" w:lineRule="auto"/>
              <w:ind w:left="0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C74B87">
              <w:rPr>
                <w:rFonts w:ascii="GHEA Grapalat" w:hAnsi="GHEA Grapalat" w:cs="Arial"/>
                <w:sz w:val="24"/>
                <w:szCs w:val="24"/>
                <w:lang w:val="hy-AM"/>
              </w:rPr>
              <w:t>- Ուսումնասիրել սնանկության գործող կարգավորումների ազդեցությունը կապիտալի շուկայի վրա և, ըստ անհրաժեշտության, ներկայացնել առաջարկություններ</w:t>
            </w:r>
            <w:r w:rsidRPr="005B59CE">
              <w:rPr>
                <w:rFonts w:ascii="GHEA Grapalat" w:hAnsi="GHEA Grapalat" w:cs="Arial"/>
                <w:sz w:val="24"/>
                <w:szCs w:val="24"/>
                <w:lang w:val="hy-AM"/>
              </w:rPr>
              <w:t>։</w:t>
            </w:r>
          </w:p>
        </w:tc>
        <w:tc>
          <w:tcPr>
            <w:tcW w:w="438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66C911FA" w14:textId="77777777" w:rsidR="002C1A3D" w:rsidRPr="005B59CE" w:rsidRDefault="002C1A3D" w:rsidP="00E04F02">
            <w:pPr>
              <w:pStyle w:val="ListParagraph"/>
              <w:spacing w:line="216" w:lineRule="auto"/>
              <w:ind w:left="99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 w:cs="Arial"/>
                <w:sz w:val="24"/>
                <w:szCs w:val="24"/>
                <w:lang w:val="hy-AM"/>
              </w:rPr>
              <w:lastRenderedPageBreak/>
              <w:t xml:space="preserve">Իր ներդրողների և աշխատակիցների հետ հարաբերություններում հեռանկարային բիզնես ծրագիր (Startup) ունեցող ընկերությունների ճկունության ավելացում։ </w:t>
            </w:r>
            <w:r w:rsidRPr="005B59CE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Վերանայված և ժամանակակից կորպորատիվ պահանջներին բավարարող օրենսդրական միջավայր</w:t>
            </w:r>
            <w:r w:rsidRPr="005B59CE">
              <w:rPr>
                <w:rFonts w:ascii="GHEA Grapalat" w:hAnsi="GHEA Grapalat" w:cs="Sylfaen"/>
                <w:sz w:val="24"/>
                <w:szCs w:val="24"/>
                <w:lang w:val="hy-AM"/>
              </w:rPr>
              <w:t>։</w:t>
            </w:r>
            <w:r w:rsidRPr="005B59CE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 </w:t>
            </w:r>
          </w:p>
          <w:p w14:paraId="4AC39796" w14:textId="77777777" w:rsidR="002C1A3D" w:rsidRPr="005B59CE" w:rsidRDefault="002C1A3D" w:rsidP="00E04F02">
            <w:pPr>
              <w:pStyle w:val="ListParagraph"/>
              <w:spacing w:line="216" w:lineRule="auto"/>
              <w:ind w:left="99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</w:p>
        </w:tc>
        <w:tc>
          <w:tcPr>
            <w:tcW w:w="297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4C9B2152" w14:textId="77777777" w:rsidR="002C1A3D" w:rsidRPr="005B59CE" w:rsidRDefault="002C1A3D" w:rsidP="00E04F02">
            <w:pPr>
              <w:spacing w:line="216" w:lineRule="auto"/>
              <w:ind w:left="99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>ՀՀ էկոնոմիկայի նախարարություն</w:t>
            </w:r>
          </w:p>
          <w:p w14:paraId="765A19BB" w14:textId="77777777" w:rsidR="002C1A3D" w:rsidRPr="005B59CE" w:rsidRDefault="002C1A3D" w:rsidP="00E04F02">
            <w:pPr>
              <w:spacing w:line="216" w:lineRule="auto"/>
              <w:ind w:left="99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>ՀՀ արդարադատության նախարարություն</w:t>
            </w:r>
          </w:p>
          <w:p w14:paraId="799A1E0E" w14:textId="77777777" w:rsidR="002C1A3D" w:rsidRPr="005B59CE" w:rsidRDefault="002C1A3D" w:rsidP="00E04F02">
            <w:pPr>
              <w:spacing w:line="21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 xml:space="preserve">ՀՀ կենտրոնական բանկ </w:t>
            </w:r>
            <w:r w:rsidR="002F0C73">
              <w:rPr>
                <w:rFonts w:ascii="GHEA Grapalat" w:hAnsi="GHEA Grapalat"/>
                <w:sz w:val="24"/>
                <w:szCs w:val="24"/>
              </w:rPr>
              <w:t>(</w:t>
            </w:r>
            <w:r w:rsidR="002F0C73">
              <w:rPr>
                <w:rFonts w:ascii="GHEA Grapalat" w:hAnsi="GHEA Grapalat"/>
                <w:sz w:val="24"/>
                <w:szCs w:val="24"/>
                <w:lang w:val="hy-AM"/>
              </w:rPr>
              <w:t>համաձայնությամբ</w:t>
            </w:r>
            <w:r w:rsidR="002F0C73">
              <w:rPr>
                <w:rFonts w:ascii="GHEA Grapalat" w:hAnsi="GHEA Grapalat"/>
                <w:sz w:val="24"/>
                <w:szCs w:val="24"/>
              </w:rPr>
              <w:t>)</w:t>
            </w:r>
          </w:p>
          <w:p w14:paraId="287FFA7F" w14:textId="77777777" w:rsidR="002C1A3D" w:rsidRPr="005B59CE" w:rsidRDefault="002C1A3D" w:rsidP="00E04F02">
            <w:pPr>
              <w:spacing w:line="21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B993E8" w14:textId="77777777" w:rsidR="002C1A3D" w:rsidRPr="002A431F" w:rsidRDefault="002C1A3D" w:rsidP="00E04F02">
            <w:pPr>
              <w:spacing w:line="216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 xml:space="preserve"> 2021թ</w:t>
            </w:r>
            <w:r w:rsidRPr="005B59CE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 xml:space="preserve"> սեպտեմբերի </w:t>
            </w:r>
            <w:r>
              <w:rPr>
                <w:rFonts w:ascii="GHEA Grapalat" w:hAnsi="GHEA Grapalat"/>
                <w:sz w:val="24"/>
                <w:szCs w:val="24"/>
              </w:rPr>
              <w:t>30</w:t>
            </w:r>
          </w:p>
        </w:tc>
      </w:tr>
      <w:tr w:rsidR="002C1A3D" w:rsidRPr="005B59CE" w14:paraId="65ADC9C1" w14:textId="77777777" w:rsidTr="00207E03">
        <w:trPr>
          <w:gridAfter w:val="1"/>
          <w:wAfter w:w="15" w:type="dxa"/>
          <w:trHeight w:val="841"/>
          <w:tblCellSpacing w:w="0" w:type="dxa"/>
        </w:trPr>
        <w:tc>
          <w:tcPr>
            <w:tcW w:w="4280" w:type="dxa"/>
            <w:vMerge/>
            <w:tcBorders>
              <w:left w:val="outset" w:sz="6" w:space="0" w:color="auto"/>
              <w:bottom w:val="outset" w:sz="6" w:space="0" w:color="A0A0A0"/>
              <w:right w:val="outset" w:sz="6" w:space="0" w:color="auto"/>
            </w:tcBorders>
          </w:tcPr>
          <w:p w14:paraId="1D4F64F6" w14:textId="77777777" w:rsidR="002C1A3D" w:rsidRPr="005B59CE" w:rsidRDefault="002C1A3D" w:rsidP="00E04F02">
            <w:pPr>
              <w:spacing w:before="100" w:beforeAutospacing="1" w:after="100" w:afterAutospacing="1" w:line="216" w:lineRule="auto"/>
              <w:ind w:right="310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</w:p>
        </w:tc>
        <w:tc>
          <w:tcPr>
            <w:tcW w:w="4382" w:type="dxa"/>
            <w:vMerge/>
            <w:tcBorders>
              <w:left w:val="outset" w:sz="6" w:space="0" w:color="auto"/>
              <w:bottom w:val="outset" w:sz="6" w:space="0" w:color="A0A0A0"/>
              <w:right w:val="outset" w:sz="6" w:space="0" w:color="auto"/>
            </w:tcBorders>
          </w:tcPr>
          <w:p w14:paraId="09E0F8C7" w14:textId="77777777" w:rsidR="002C1A3D" w:rsidRPr="005B59CE" w:rsidRDefault="002C1A3D" w:rsidP="00E04F02">
            <w:pPr>
              <w:pStyle w:val="ListParagraph"/>
              <w:spacing w:line="216" w:lineRule="auto"/>
              <w:ind w:left="99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2977" w:type="dxa"/>
            <w:vMerge/>
            <w:tcBorders>
              <w:left w:val="outset" w:sz="6" w:space="0" w:color="auto"/>
              <w:bottom w:val="nil"/>
              <w:right w:val="outset" w:sz="6" w:space="0" w:color="auto"/>
            </w:tcBorders>
          </w:tcPr>
          <w:p w14:paraId="16B4A1BE" w14:textId="77777777" w:rsidR="002C1A3D" w:rsidRPr="005B59CE" w:rsidRDefault="002C1A3D" w:rsidP="00E04F02">
            <w:pPr>
              <w:spacing w:line="21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709" w:type="dxa"/>
            <w:tcBorders>
              <w:top w:val="outset" w:sz="6" w:space="0" w:color="auto"/>
              <w:left w:val="outset" w:sz="6" w:space="0" w:color="auto"/>
              <w:bottom w:val="outset" w:sz="6" w:space="0" w:color="A0A0A0"/>
              <w:right w:val="outset" w:sz="6" w:space="0" w:color="auto"/>
            </w:tcBorders>
          </w:tcPr>
          <w:p w14:paraId="2AADB963" w14:textId="77777777" w:rsidR="002C1A3D" w:rsidRPr="005B59CE" w:rsidRDefault="002C1A3D" w:rsidP="00E04F02">
            <w:pPr>
              <w:spacing w:line="216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</w:p>
        </w:tc>
      </w:tr>
      <w:tr w:rsidR="002C1A3D" w:rsidRPr="005B59CE" w14:paraId="6D2FB67D" w14:textId="77777777" w:rsidTr="00207E03">
        <w:trPr>
          <w:gridAfter w:val="1"/>
          <w:wAfter w:w="15" w:type="dxa"/>
          <w:trHeight w:val="398"/>
          <w:tblCellSpacing w:w="0" w:type="dxa"/>
        </w:trPr>
        <w:tc>
          <w:tcPr>
            <w:tcW w:w="428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21D331" w14:textId="77777777" w:rsidR="002C1A3D" w:rsidRPr="005B59CE" w:rsidRDefault="002C1A3D" w:rsidP="00E04F02">
            <w:pPr>
              <w:spacing w:before="100" w:beforeAutospacing="1" w:after="100" w:afterAutospacing="1" w:line="216" w:lineRule="auto"/>
              <w:ind w:right="31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438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AFF616" w14:textId="77777777" w:rsidR="002C1A3D" w:rsidRPr="005B59CE" w:rsidRDefault="002C1A3D" w:rsidP="00E04F02">
            <w:pPr>
              <w:pStyle w:val="ListParagraph"/>
              <w:spacing w:line="216" w:lineRule="auto"/>
              <w:ind w:left="99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297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808A6D" w14:textId="77777777" w:rsidR="002C1A3D" w:rsidRPr="005B59CE" w:rsidRDefault="002C1A3D" w:rsidP="00E04F02">
            <w:pPr>
              <w:spacing w:line="21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70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4B48AC" w14:textId="77777777" w:rsidR="002C1A3D" w:rsidRPr="005B59CE" w:rsidRDefault="002C1A3D" w:rsidP="00E04F02">
            <w:pPr>
              <w:spacing w:line="216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</w:p>
        </w:tc>
      </w:tr>
      <w:tr w:rsidR="002C1A3D" w:rsidRPr="005B59CE" w14:paraId="759E04AF" w14:textId="77777777" w:rsidTr="00207E03">
        <w:trPr>
          <w:gridAfter w:val="1"/>
          <w:wAfter w:w="15" w:type="dxa"/>
          <w:trHeight w:val="398"/>
          <w:tblCellSpacing w:w="0" w:type="dxa"/>
        </w:trPr>
        <w:tc>
          <w:tcPr>
            <w:tcW w:w="4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78C89A" w14:textId="77777777" w:rsidR="002C1A3D" w:rsidRPr="005B59CE" w:rsidRDefault="002C1A3D" w:rsidP="00E04F02">
            <w:pPr>
              <w:pStyle w:val="ListParagraph"/>
              <w:numPr>
                <w:ilvl w:val="2"/>
                <w:numId w:val="46"/>
              </w:numPr>
              <w:spacing w:before="100" w:beforeAutospacing="1" w:after="100" w:afterAutospacing="1" w:line="216" w:lineRule="auto"/>
              <w:ind w:left="0" w:firstLine="0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 w:cs="Arial"/>
                <w:sz w:val="24"/>
                <w:szCs w:val="24"/>
                <w:lang w:val="hy-AM"/>
              </w:rPr>
              <w:t>Շահաբաժինների և տոկոսային եկամուտների համար եկամտային հարկի և շահութահարկի հարկման հանրագումար բեռի առնչությամբ երկարաժամկետ քաղաքականության որոշում</w:t>
            </w:r>
            <w:r>
              <w:rPr>
                <w:rFonts w:ascii="GHEA Grapalat" w:hAnsi="GHEA Grapalat" w:cs="Arial"/>
                <w:sz w:val="24"/>
                <w:szCs w:val="24"/>
                <w:lang w:val="hy-AM"/>
              </w:rPr>
              <w:t>, այդ թվում՝ արդեն տրամադրված հարկային արտոնությունների գործողության ժամկետները հստակեցնելով շուկայի մասնակիցների համար</w:t>
            </w:r>
            <w:r w:rsidRPr="005B59CE">
              <w:rPr>
                <w:rFonts w:ascii="GHEA Grapalat" w:hAnsi="GHEA Grapalat" w:cs="Arial"/>
                <w:sz w:val="24"/>
                <w:szCs w:val="24"/>
                <w:lang w:val="hy-AM"/>
              </w:rPr>
              <w:t>։</w:t>
            </w:r>
          </w:p>
        </w:tc>
        <w:tc>
          <w:tcPr>
            <w:tcW w:w="4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B4AB10" w14:textId="77777777" w:rsidR="002C1A3D" w:rsidRPr="005B59CE" w:rsidRDefault="002C1A3D" w:rsidP="00E04F02">
            <w:pPr>
              <w:pStyle w:val="ListParagraph"/>
              <w:spacing w:line="216" w:lineRule="auto"/>
              <w:ind w:left="99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Arial"/>
                <w:sz w:val="24"/>
                <w:szCs w:val="24"/>
                <w:lang w:val="hy-AM"/>
              </w:rPr>
              <w:t>Կապիտալի շուկա մուտք գործելու հարկային խթանների կանխատեսելիություն։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136CF7" w14:textId="77777777" w:rsidR="002C1A3D" w:rsidRDefault="002C1A3D" w:rsidP="00E04F02">
            <w:pPr>
              <w:spacing w:line="21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ՀՀ ֆինանսների նախարարություն</w:t>
            </w:r>
          </w:p>
          <w:p w14:paraId="504805A3" w14:textId="77777777" w:rsidR="002C1A3D" w:rsidRDefault="002C1A3D" w:rsidP="00E04F02">
            <w:pPr>
              <w:spacing w:line="21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ՀՀ էկոնոմիկայի նախարարություն</w:t>
            </w:r>
            <w:r w:rsidR="002F0C73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14:paraId="760D2A1C" w14:textId="77777777" w:rsidR="002C1A3D" w:rsidRDefault="002C1A3D" w:rsidP="00E04F02">
            <w:pPr>
              <w:spacing w:after="120" w:line="21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ՀՀ կենտրոնական բանկ</w:t>
            </w:r>
            <w:r w:rsidR="002F0C73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2F0C73">
              <w:rPr>
                <w:rFonts w:ascii="GHEA Grapalat" w:hAnsi="GHEA Grapalat"/>
                <w:sz w:val="24"/>
                <w:szCs w:val="24"/>
              </w:rPr>
              <w:t>(</w:t>
            </w:r>
            <w:r w:rsidR="002F0C73">
              <w:rPr>
                <w:rFonts w:ascii="GHEA Grapalat" w:hAnsi="GHEA Grapalat"/>
                <w:sz w:val="24"/>
                <w:szCs w:val="24"/>
                <w:lang w:val="hy-AM"/>
              </w:rPr>
              <w:t>համաձայնությամբ</w:t>
            </w:r>
            <w:r w:rsidR="002F0C73">
              <w:rPr>
                <w:rFonts w:ascii="GHEA Grapalat" w:hAnsi="GHEA Grapalat"/>
                <w:sz w:val="24"/>
                <w:szCs w:val="24"/>
              </w:rPr>
              <w:t>)</w:t>
            </w:r>
          </w:p>
          <w:p w14:paraId="72156396" w14:textId="77777777" w:rsidR="002C1A3D" w:rsidRPr="002F0C73" w:rsidRDefault="002C1A3D" w:rsidP="00E04F02">
            <w:pPr>
              <w:spacing w:after="0" w:line="21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9A7597" w14:textId="77777777" w:rsidR="002C1A3D" w:rsidRPr="005B59CE" w:rsidRDefault="002C1A3D" w:rsidP="00E04F02">
            <w:pPr>
              <w:spacing w:line="216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 xml:space="preserve"> 2021թ</w:t>
            </w:r>
            <w:r w:rsidRPr="005B59CE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 xml:space="preserve"> մ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ա</w:t>
            </w: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>րտի 31</w:t>
            </w:r>
          </w:p>
        </w:tc>
      </w:tr>
      <w:tr w:rsidR="002C1A3D" w:rsidRPr="005B59CE" w14:paraId="5BB75598" w14:textId="77777777" w:rsidTr="00207E03">
        <w:trPr>
          <w:gridAfter w:val="1"/>
          <w:wAfter w:w="15" w:type="dxa"/>
          <w:trHeight w:val="398"/>
          <w:tblCellSpacing w:w="0" w:type="dxa"/>
        </w:trPr>
        <w:tc>
          <w:tcPr>
            <w:tcW w:w="4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269DD1" w14:textId="77777777" w:rsidR="002C1A3D" w:rsidRPr="00CE00F3" w:rsidRDefault="002C1A3D" w:rsidP="00E04F02">
            <w:pPr>
              <w:pStyle w:val="ListParagraph"/>
              <w:keepNext/>
              <w:keepLines/>
              <w:numPr>
                <w:ilvl w:val="2"/>
                <w:numId w:val="46"/>
              </w:numPr>
              <w:spacing w:before="100" w:beforeAutospacing="1" w:after="100" w:afterAutospacing="1" w:line="216" w:lineRule="auto"/>
              <w:ind w:left="67" w:right="43" w:firstLine="0"/>
              <w:jc w:val="both"/>
              <w:outlineLvl w:val="1"/>
              <w:rPr>
                <w:rFonts w:ascii="GHEA Grapalat" w:eastAsiaTheme="majorEastAsia" w:hAnsi="GHEA Grapalat" w:cstheme="majorBidi"/>
                <w:b/>
                <w:bCs/>
                <w:color w:val="4F81BD" w:themeColor="accent1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Arial"/>
                <w:sz w:val="24"/>
                <w:szCs w:val="24"/>
                <w:lang w:val="hy-AM"/>
              </w:rPr>
              <w:t>Ուսումնասիրել</w:t>
            </w:r>
            <w:r w:rsidRPr="00CE00F3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կարգավորվող շուկա</w:t>
            </w:r>
            <w:r>
              <w:rPr>
                <w:rFonts w:ascii="GHEA Grapalat" w:hAnsi="GHEA Grapalat" w:cs="Arial"/>
                <w:sz w:val="24"/>
                <w:szCs w:val="24"/>
                <w:lang w:val="hy-AM"/>
              </w:rPr>
              <w:t>յ</w:t>
            </w:r>
            <w:r w:rsidRPr="00CE00F3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ում  կազմակերպությունների </w:t>
            </w:r>
            <w:r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առանձին </w:t>
            </w:r>
            <w:r w:rsidRPr="00CE00F3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խմբերի </w:t>
            </w:r>
            <w:r w:rsidR="00C559F9" w:rsidRPr="00AD1A3D">
              <w:rPr>
                <w:rFonts w:ascii="GHEA Grapalat" w:hAnsi="GHEA Grapalat" w:cs="Arial"/>
                <w:sz w:val="24"/>
                <w:szCs w:val="24"/>
              </w:rPr>
              <w:t>(</w:t>
            </w:r>
            <w:r w:rsidR="00C559F9">
              <w:rPr>
                <w:rFonts w:ascii="GHEA Grapalat" w:hAnsi="GHEA Grapalat" w:cs="Arial"/>
                <w:sz w:val="24"/>
                <w:szCs w:val="24"/>
                <w:lang w:val="hy-AM"/>
              </w:rPr>
              <w:t>այդ թվում՝ ՓՄՁ</w:t>
            </w:r>
            <w:r w:rsidR="00C559F9" w:rsidRPr="00AD1A3D">
              <w:rPr>
                <w:rFonts w:ascii="GHEA Grapalat" w:hAnsi="GHEA Grapalat" w:cs="Arial"/>
                <w:sz w:val="24"/>
                <w:szCs w:val="24"/>
              </w:rPr>
              <w:t>)</w:t>
            </w:r>
            <w:r w:rsidRPr="00CE00F3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արժեթղթերի</w:t>
            </w:r>
            <w:r w:rsidRPr="00CE00F3">
              <w:rPr>
                <w:rFonts w:ascii="GHEA Grapalat" w:hAnsi="GHEA Grapalat" w:cs="Arial"/>
                <w:sz w:val="24"/>
                <w:szCs w:val="24"/>
              </w:rPr>
              <w:t xml:space="preserve"> </w:t>
            </w:r>
            <w:r w:rsidRPr="00CE00F3">
              <w:rPr>
                <w:rFonts w:ascii="GHEA Grapalat" w:hAnsi="GHEA Grapalat" w:cs="Arial"/>
                <w:sz w:val="24"/>
                <w:szCs w:val="24"/>
                <w:lang w:val="hy-AM"/>
              </w:rPr>
              <w:t>թույլտվության գործընթաց</w:t>
            </w:r>
            <w:r>
              <w:rPr>
                <w:rFonts w:ascii="GHEA Grapalat" w:hAnsi="GHEA Grapalat" w:cs="Arial"/>
                <w:sz w:val="24"/>
                <w:szCs w:val="24"/>
                <w:lang w:val="hy-AM"/>
              </w:rPr>
              <w:t>ի պարզեցման հնարավորություններ</w:t>
            </w:r>
            <w:r w:rsidRPr="00CE00F3">
              <w:rPr>
                <w:rFonts w:ascii="GHEA Grapalat" w:hAnsi="GHEA Grapalat" w:cs="Arial"/>
                <w:sz w:val="24"/>
                <w:szCs w:val="24"/>
                <w:lang w:val="hy-AM"/>
              </w:rPr>
              <w:t>ը:</w:t>
            </w:r>
          </w:p>
        </w:tc>
        <w:tc>
          <w:tcPr>
            <w:tcW w:w="4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8138A9" w14:textId="77777777" w:rsidR="002C1A3D" w:rsidRPr="00CE00F3" w:rsidRDefault="002C1A3D" w:rsidP="00E04F02">
            <w:pPr>
              <w:pStyle w:val="ListParagraph"/>
              <w:spacing w:line="216" w:lineRule="auto"/>
              <w:ind w:left="99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CE00F3">
              <w:rPr>
                <w:rFonts w:ascii="GHEA Grapalat" w:hAnsi="GHEA Grapalat" w:cs="Sylfaen"/>
                <w:sz w:val="24"/>
                <w:szCs w:val="24"/>
                <w:lang w:val="hy-AM"/>
              </w:rPr>
              <w:t>Կնպաստի կարգավորվող շուկայում արժեթղթերի շրջանառության հետ կապված ծախսերի նվազմանը։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678E26" w14:textId="77777777" w:rsidR="002C1A3D" w:rsidRPr="00CE00F3" w:rsidRDefault="002C1A3D" w:rsidP="00E04F02">
            <w:pPr>
              <w:spacing w:line="21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E00F3">
              <w:rPr>
                <w:rFonts w:ascii="GHEA Grapalat" w:hAnsi="GHEA Grapalat"/>
                <w:sz w:val="24"/>
                <w:szCs w:val="24"/>
                <w:lang w:val="hy-AM"/>
              </w:rPr>
              <w:t>ՀՀ էկոնոմիկայի նախարարություն</w:t>
            </w:r>
          </w:p>
          <w:p w14:paraId="2DC53115" w14:textId="77777777" w:rsidR="002C1A3D" w:rsidRPr="00CE00F3" w:rsidRDefault="002C1A3D" w:rsidP="00E04F02">
            <w:pPr>
              <w:spacing w:line="21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E00F3">
              <w:rPr>
                <w:rFonts w:ascii="GHEA Grapalat" w:hAnsi="GHEA Grapalat"/>
                <w:sz w:val="24"/>
                <w:szCs w:val="24"/>
                <w:lang w:val="hy-AM"/>
              </w:rPr>
              <w:t>ՀՀ կենտրոնական բանկ</w:t>
            </w:r>
            <w:r w:rsidR="002F0C73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2F0C73" w:rsidRPr="002F0C73">
              <w:rPr>
                <w:rFonts w:ascii="GHEA Grapalat" w:hAnsi="GHEA Grapalat"/>
                <w:sz w:val="24"/>
                <w:szCs w:val="24"/>
                <w:lang w:val="hy-AM"/>
              </w:rPr>
              <w:t>(</w:t>
            </w:r>
            <w:r w:rsidR="002F0C73">
              <w:rPr>
                <w:rFonts w:ascii="GHEA Grapalat" w:hAnsi="GHEA Grapalat"/>
                <w:sz w:val="24"/>
                <w:szCs w:val="24"/>
                <w:lang w:val="hy-AM"/>
              </w:rPr>
              <w:t>համաձայնությամբ</w:t>
            </w:r>
            <w:r w:rsidR="002F0C73" w:rsidRPr="002F0C73">
              <w:rPr>
                <w:rFonts w:ascii="GHEA Grapalat" w:hAnsi="GHEA Grapalat"/>
                <w:sz w:val="24"/>
                <w:szCs w:val="24"/>
                <w:lang w:val="hy-AM"/>
              </w:rPr>
              <w:t>)</w:t>
            </w:r>
            <w:r w:rsidRPr="00CE00F3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14:paraId="00F8ADFA" w14:textId="77777777" w:rsidR="002C1A3D" w:rsidRPr="002F0C73" w:rsidRDefault="002C1A3D" w:rsidP="00E04F02">
            <w:pPr>
              <w:spacing w:line="21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E00F3">
              <w:rPr>
                <w:rFonts w:ascii="GHEA Grapalat" w:hAnsi="GHEA Grapalat"/>
                <w:sz w:val="24"/>
                <w:szCs w:val="24"/>
                <w:lang w:val="hy-AM"/>
              </w:rPr>
              <w:t xml:space="preserve">Հայաստանի ֆորդային բորսա </w:t>
            </w:r>
            <w:r w:rsidR="002F0C73" w:rsidRPr="002F0C73">
              <w:rPr>
                <w:rFonts w:ascii="GHEA Grapalat" w:hAnsi="GHEA Grapalat"/>
                <w:sz w:val="24"/>
                <w:szCs w:val="24"/>
                <w:lang w:val="hy-AM"/>
              </w:rPr>
              <w:t>(</w:t>
            </w:r>
            <w:r w:rsidR="002F0C73">
              <w:rPr>
                <w:rFonts w:ascii="GHEA Grapalat" w:hAnsi="GHEA Grapalat"/>
                <w:sz w:val="24"/>
                <w:szCs w:val="24"/>
                <w:lang w:val="hy-AM"/>
              </w:rPr>
              <w:t>համաձայնությամբ</w:t>
            </w:r>
            <w:r w:rsidR="002F0C73" w:rsidRPr="002F0C73">
              <w:rPr>
                <w:rFonts w:ascii="GHEA Grapalat" w:hAnsi="GHEA Grapalat"/>
                <w:sz w:val="24"/>
                <w:szCs w:val="24"/>
                <w:lang w:val="hy-AM"/>
              </w:rPr>
              <w:t>)</w:t>
            </w:r>
          </w:p>
        </w:tc>
        <w:tc>
          <w:tcPr>
            <w:tcW w:w="2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36FDE6" w14:textId="77777777" w:rsidR="002C1A3D" w:rsidRPr="00CE00F3" w:rsidRDefault="002C1A3D" w:rsidP="00E04F02">
            <w:pPr>
              <w:spacing w:line="216" w:lineRule="auto"/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CE00F3">
              <w:rPr>
                <w:rFonts w:ascii="GHEA Grapalat" w:hAnsi="GHEA Grapalat"/>
                <w:sz w:val="24"/>
                <w:szCs w:val="24"/>
                <w:lang w:val="hy-AM"/>
              </w:rPr>
              <w:t>2021թ</w:t>
            </w:r>
            <w:r w:rsidRPr="00CE00F3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E00F3">
              <w:rPr>
                <w:rFonts w:ascii="GHEA Grapalat" w:hAnsi="GHEA Grapalat"/>
                <w:sz w:val="24"/>
                <w:szCs w:val="24"/>
                <w:lang w:val="hy-AM"/>
              </w:rPr>
              <w:t xml:space="preserve"> հունիսի 30 </w:t>
            </w:r>
          </w:p>
        </w:tc>
      </w:tr>
      <w:tr w:rsidR="002C1A3D" w:rsidRPr="005B59CE" w14:paraId="49A6C701" w14:textId="77777777" w:rsidTr="00207E03">
        <w:trPr>
          <w:gridAfter w:val="1"/>
          <w:wAfter w:w="15" w:type="dxa"/>
          <w:trHeight w:val="398"/>
          <w:tblCellSpacing w:w="0" w:type="dxa"/>
        </w:trPr>
        <w:tc>
          <w:tcPr>
            <w:tcW w:w="4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5B82E2" w14:textId="77777777" w:rsidR="002C1A3D" w:rsidRPr="005B59CE" w:rsidRDefault="002C1A3D" w:rsidP="00E04F02">
            <w:pPr>
              <w:pStyle w:val="ListParagraph"/>
              <w:numPr>
                <w:ilvl w:val="1"/>
                <w:numId w:val="46"/>
              </w:numPr>
              <w:spacing w:before="100" w:beforeAutospacing="1" w:after="100" w:afterAutospacing="1" w:line="216" w:lineRule="auto"/>
              <w:jc w:val="both"/>
              <w:rPr>
                <w:rFonts w:ascii="GHEA Grapalat" w:hAnsi="GHEA Grapalat" w:cs="Arial"/>
                <w:b/>
                <w:bCs/>
                <w:sz w:val="24"/>
                <w:szCs w:val="24"/>
              </w:rPr>
            </w:pPr>
            <w:r w:rsidRPr="005B59CE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lastRenderedPageBreak/>
              <w:t>Վերահսկողություն  բարելավում</w:t>
            </w:r>
          </w:p>
        </w:tc>
        <w:tc>
          <w:tcPr>
            <w:tcW w:w="4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B8E9B4" w14:textId="77777777" w:rsidR="002C1A3D" w:rsidRPr="005B59CE" w:rsidRDefault="002C1A3D" w:rsidP="00E04F02">
            <w:pPr>
              <w:pStyle w:val="ListParagraph"/>
              <w:spacing w:line="216" w:lineRule="auto"/>
              <w:ind w:left="99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EA4A73" w14:textId="77777777" w:rsidR="002C1A3D" w:rsidRPr="005B59CE" w:rsidRDefault="002C1A3D" w:rsidP="00E04F02">
            <w:pPr>
              <w:spacing w:line="21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36F020" w14:textId="77777777" w:rsidR="002C1A3D" w:rsidRPr="005B59CE" w:rsidRDefault="002C1A3D" w:rsidP="002C1A3D">
            <w:pPr>
              <w:spacing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</w:p>
        </w:tc>
      </w:tr>
      <w:tr w:rsidR="002C1A3D" w:rsidRPr="005B59CE" w14:paraId="4A5C873B" w14:textId="77777777" w:rsidTr="00207E03">
        <w:trPr>
          <w:gridAfter w:val="1"/>
          <w:wAfter w:w="15" w:type="dxa"/>
          <w:trHeight w:val="398"/>
          <w:tblCellSpacing w:w="0" w:type="dxa"/>
        </w:trPr>
        <w:tc>
          <w:tcPr>
            <w:tcW w:w="4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2D40DD" w14:textId="77777777" w:rsidR="002C1A3D" w:rsidRPr="005B59CE" w:rsidRDefault="002C1A3D" w:rsidP="00E04F02">
            <w:pPr>
              <w:pStyle w:val="ListParagraph"/>
              <w:numPr>
                <w:ilvl w:val="2"/>
                <w:numId w:val="46"/>
              </w:numPr>
              <w:spacing w:before="100" w:beforeAutospacing="1" w:after="100" w:afterAutospacing="1" w:line="216" w:lineRule="auto"/>
              <w:ind w:left="0" w:firstLine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 w:cs="Arial"/>
                <w:sz w:val="24"/>
                <w:szCs w:val="24"/>
                <w:lang w:val="hy-AM"/>
              </w:rPr>
              <w:t>Արժեթղթերի շուկայի իրավական դաշտի՝ Արժեթղթերի հանձնաժողովների միջազգային կազմակերպության</w:t>
            </w:r>
            <w:r w:rsidRPr="005B59CE">
              <w:rPr>
                <w:rFonts w:ascii="Calibri" w:hAnsi="Calibri" w:cs="Calibri"/>
                <w:sz w:val="24"/>
                <w:szCs w:val="24"/>
                <w:lang w:val="hy-AM"/>
              </w:rPr>
              <w:t> </w:t>
            </w:r>
            <w:r w:rsidRPr="005B59CE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արժեթղթերի կարգավորման սկզբունքներին և նպատակներին համապատասխանության  ուսումնասիրություն։</w:t>
            </w:r>
          </w:p>
        </w:tc>
        <w:tc>
          <w:tcPr>
            <w:tcW w:w="4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1E2D69" w14:textId="77777777" w:rsidR="002C1A3D" w:rsidRPr="005B59CE" w:rsidDel="00C36F67" w:rsidRDefault="002C1A3D" w:rsidP="00E04F02">
            <w:pPr>
              <w:spacing w:line="216" w:lineRule="auto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>Իրավական դաշտի բացերի հայտնաբերում, համակարգված գործողությունների ծրագրի և համապատասխան փոփոխությունների իրականացում: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C0E7CB" w14:textId="77777777" w:rsidR="002C1A3D" w:rsidRPr="005B59CE" w:rsidRDefault="002C1A3D" w:rsidP="00E04F02">
            <w:pPr>
              <w:spacing w:line="21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 xml:space="preserve">ՀՀ կենտրոնական բանկ </w:t>
            </w:r>
            <w:r w:rsidR="002F0C73">
              <w:rPr>
                <w:rFonts w:ascii="GHEA Grapalat" w:hAnsi="GHEA Grapalat"/>
                <w:sz w:val="24"/>
                <w:szCs w:val="24"/>
              </w:rPr>
              <w:t>(</w:t>
            </w:r>
            <w:r w:rsidR="002F0C73">
              <w:rPr>
                <w:rFonts w:ascii="GHEA Grapalat" w:hAnsi="GHEA Grapalat"/>
                <w:sz w:val="24"/>
                <w:szCs w:val="24"/>
                <w:lang w:val="hy-AM"/>
              </w:rPr>
              <w:t>համաձայնությամբ</w:t>
            </w:r>
            <w:r w:rsidR="002F0C73">
              <w:rPr>
                <w:rFonts w:ascii="GHEA Grapalat" w:hAnsi="GHEA Grapalat"/>
                <w:sz w:val="24"/>
                <w:szCs w:val="24"/>
              </w:rPr>
              <w:t>)</w:t>
            </w:r>
          </w:p>
        </w:tc>
        <w:tc>
          <w:tcPr>
            <w:tcW w:w="2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8917A2" w14:textId="77777777" w:rsidR="002C1A3D" w:rsidRPr="005B59CE" w:rsidRDefault="002C1A3D" w:rsidP="002C1A3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>2021թ</w:t>
            </w:r>
            <w:r w:rsidRPr="005B59CE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 xml:space="preserve"> հունիսի 30 </w:t>
            </w:r>
          </w:p>
        </w:tc>
      </w:tr>
      <w:tr w:rsidR="002C1A3D" w:rsidRPr="00946942" w14:paraId="37438AD4" w14:textId="77777777" w:rsidTr="00207E03">
        <w:trPr>
          <w:gridAfter w:val="1"/>
          <w:wAfter w:w="15" w:type="dxa"/>
          <w:trHeight w:val="398"/>
          <w:tblCellSpacing w:w="0" w:type="dxa"/>
        </w:trPr>
        <w:tc>
          <w:tcPr>
            <w:tcW w:w="4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BCB321" w14:textId="77777777" w:rsidR="002C1A3D" w:rsidRPr="005B59CE" w:rsidRDefault="002C1A3D" w:rsidP="00E04F02">
            <w:pPr>
              <w:pStyle w:val="ListParagraph"/>
              <w:numPr>
                <w:ilvl w:val="2"/>
                <w:numId w:val="46"/>
              </w:numPr>
              <w:spacing w:before="100" w:beforeAutospacing="1" w:after="100" w:afterAutospacing="1" w:line="216" w:lineRule="auto"/>
              <w:ind w:left="0" w:firstLine="0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 w:cs="Arial"/>
                <w:sz w:val="24"/>
                <w:szCs w:val="24"/>
                <w:lang w:val="hy-AM"/>
              </w:rPr>
              <w:t>ՀՀ կենտրոնական բանկի վերահսկողության և ռիսկերի վերահսկման համակարգերի գնահատում՝  Արժեթղթերի հանձնաժողովների միջազգային կազմակերպության և</w:t>
            </w:r>
            <w:r w:rsidRPr="005B59CE">
              <w:rPr>
                <w:rFonts w:ascii="Calibri" w:hAnsi="Calibri" w:cs="Calibri"/>
                <w:sz w:val="24"/>
                <w:szCs w:val="24"/>
                <w:lang w:val="hy-AM"/>
              </w:rPr>
              <w:t> </w:t>
            </w:r>
            <w:r w:rsidRPr="005B59CE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Միջազգային հաշվարկների բանկի ֆինանսական շուկայի ենթակառուցվածքների սկզբունքներին համապատասխան։  </w:t>
            </w:r>
          </w:p>
        </w:tc>
        <w:tc>
          <w:tcPr>
            <w:tcW w:w="4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30EAE2" w14:textId="77777777" w:rsidR="002C1A3D" w:rsidRPr="005B59CE" w:rsidDel="00C36F67" w:rsidRDefault="002C1A3D" w:rsidP="00E04F02">
            <w:pPr>
              <w:spacing w:line="216" w:lineRule="auto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>ՀՀ կենտրոնական բանկի վերահսկողության և ռիսկերի վերահսկման համակարգերի գնահատում։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AF972D" w14:textId="77777777" w:rsidR="002C1A3D" w:rsidRPr="005B59CE" w:rsidRDefault="002C1A3D" w:rsidP="00E04F02">
            <w:pPr>
              <w:spacing w:line="21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 xml:space="preserve">ՀՀ կենտրոնական բանկ </w:t>
            </w:r>
            <w:r w:rsidR="002F0C73">
              <w:rPr>
                <w:rFonts w:ascii="GHEA Grapalat" w:hAnsi="GHEA Grapalat"/>
                <w:sz w:val="24"/>
                <w:szCs w:val="24"/>
              </w:rPr>
              <w:t>(</w:t>
            </w:r>
            <w:r w:rsidR="002F0C73">
              <w:rPr>
                <w:rFonts w:ascii="GHEA Grapalat" w:hAnsi="GHEA Grapalat"/>
                <w:sz w:val="24"/>
                <w:szCs w:val="24"/>
                <w:lang w:val="hy-AM"/>
              </w:rPr>
              <w:t>համաձայնությամբ</w:t>
            </w:r>
            <w:r w:rsidR="002F0C73">
              <w:rPr>
                <w:rFonts w:ascii="GHEA Grapalat" w:hAnsi="GHEA Grapalat"/>
                <w:sz w:val="24"/>
                <w:szCs w:val="24"/>
              </w:rPr>
              <w:t>)</w:t>
            </w:r>
          </w:p>
        </w:tc>
        <w:tc>
          <w:tcPr>
            <w:tcW w:w="2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47603A" w14:textId="77777777" w:rsidR="002C1A3D" w:rsidRPr="00946942" w:rsidRDefault="002C1A3D" w:rsidP="002C1A3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>2021թ</w:t>
            </w:r>
            <w:r w:rsidRPr="005B59CE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 xml:space="preserve"> հունիսի 30</w:t>
            </w:r>
            <w:r w:rsidRPr="005B59CE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</w:tbl>
    <w:p w14:paraId="3531C74D" w14:textId="77777777" w:rsidR="00207E03" w:rsidRDefault="00207E03" w:rsidP="002A431F">
      <w:pPr>
        <w:rPr>
          <w:rFonts w:ascii="Sylfaen" w:hAnsi="Sylfaen"/>
          <w:lang w:val="hy-AM"/>
        </w:rPr>
      </w:pPr>
    </w:p>
    <w:p w14:paraId="51B7981C" w14:textId="7606ADC2" w:rsidR="00057C0C" w:rsidRDefault="00057C0C" w:rsidP="002A431F">
      <w:pPr>
        <w:rPr>
          <w:rFonts w:ascii="Sylfaen" w:hAnsi="Sylfaen"/>
          <w:lang w:val="hy-AM"/>
        </w:rPr>
      </w:pPr>
      <w:bookmarkStart w:id="31" w:name="_GoBack"/>
      <w:bookmarkEnd w:id="31"/>
    </w:p>
    <w:p w14:paraId="0B533A6C" w14:textId="77777777" w:rsidR="00057C0C" w:rsidRDefault="00057C0C" w:rsidP="002A431F">
      <w:pPr>
        <w:rPr>
          <w:rFonts w:ascii="Sylfaen" w:hAnsi="Sylfaen"/>
          <w:lang w:val="hy-AM"/>
        </w:rPr>
      </w:pPr>
    </w:p>
    <w:p w14:paraId="12F50952" w14:textId="77777777" w:rsidR="00057C0C" w:rsidRDefault="00057C0C" w:rsidP="002A431F">
      <w:pPr>
        <w:rPr>
          <w:rFonts w:ascii="Sylfaen" w:hAnsi="Sylfaen"/>
          <w:lang w:val="hy-AM"/>
        </w:rPr>
      </w:pPr>
    </w:p>
    <w:p w14:paraId="5D733839" w14:textId="77777777" w:rsidR="00057C0C" w:rsidRPr="00057C0C" w:rsidRDefault="00057C0C" w:rsidP="002A431F">
      <w:pPr>
        <w:rPr>
          <w:rFonts w:ascii="Sylfaen" w:hAnsi="Sylfaen"/>
          <w:lang w:val="hy-AM"/>
        </w:rPr>
      </w:pPr>
    </w:p>
    <w:p w14:paraId="2840CDB5" w14:textId="77777777" w:rsidR="00F32B10" w:rsidRPr="00CC57BC" w:rsidRDefault="00F32B10">
      <w:pPr>
        <w:pStyle w:val="Heading1"/>
        <w:spacing w:before="0"/>
        <w:jc w:val="right"/>
        <w:rPr>
          <w:rFonts w:ascii="GHEA Grapalat" w:hAnsi="GHEA Grapalat" w:cs="GHEA Grapalat"/>
          <w:sz w:val="24"/>
          <w:szCs w:val="24"/>
          <w:highlight w:val="white"/>
          <w:lang w:val="hy-AM"/>
        </w:rPr>
      </w:pPr>
    </w:p>
    <w:sectPr w:rsidR="00F32B10" w:rsidRPr="00CC57BC" w:rsidSect="00EF6548">
      <w:pgSz w:w="15840" w:h="12240" w:orient="landscape"/>
      <w:pgMar w:top="1282" w:right="850" w:bottom="907" w:left="1138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857DC5" w14:textId="77777777" w:rsidR="00111D6B" w:rsidRDefault="00111D6B" w:rsidP="00BB3C67">
      <w:pPr>
        <w:spacing w:after="0" w:line="240" w:lineRule="auto"/>
      </w:pPr>
      <w:r>
        <w:separator/>
      </w:r>
    </w:p>
  </w:endnote>
  <w:endnote w:type="continuationSeparator" w:id="0">
    <w:p w14:paraId="5029EF36" w14:textId="77777777" w:rsidR="00111D6B" w:rsidRDefault="00111D6B" w:rsidP="00BB3C67">
      <w:pPr>
        <w:spacing w:after="0" w:line="240" w:lineRule="auto"/>
      </w:pPr>
      <w:r>
        <w:continuationSeparator/>
      </w:r>
    </w:p>
  </w:endnote>
  <w:endnote w:id="1">
    <w:p w14:paraId="78A4FE46" w14:textId="77777777" w:rsidR="001B4659" w:rsidRDefault="001B4659">
      <w:pPr>
        <w:pStyle w:val="EndnoteText"/>
      </w:pPr>
      <w:r>
        <w:rPr>
          <w:rStyle w:val="EndnoteReference"/>
        </w:rPr>
        <w:endnoteRef/>
      </w:r>
      <w:r>
        <w:t xml:space="preserve"> </w:t>
      </w:r>
    </w:p>
    <w:p w14:paraId="6CBBB7B7" w14:textId="77777777" w:rsidR="001B4659" w:rsidRDefault="001B4659">
      <w:pPr>
        <w:pStyle w:val="EndnoteText"/>
      </w:pPr>
    </w:p>
    <w:p w14:paraId="7883E415" w14:textId="77777777" w:rsidR="001B4659" w:rsidRPr="00E04F02" w:rsidRDefault="001B4659" w:rsidP="00E04F02">
      <w:pPr>
        <w:pStyle w:val="mechtex"/>
        <w:jc w:val="left"/>
        <w:rPr>
          <w:rFonts w:ascii="GHEA Grapalat" w:hAnsi="GHEA Grapalat" w:cs="Arial Armenian"/>
        </w:rPr>
      </w:pPr>
      <w:r>
        <w:rPr>
          <w:rFonts w:ascii="GHEA Mariam" w:hAnsi="GHEA Mariam" w:cs="Sylfaen"/>
        </w:rPr>
        <w:t xml:space="preserve">  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</w:r>
      <w:proofErr w:type="gramStart"/>
      <w:r w:rsidRPr="00E04F02">
        <w:rPr>
          <w:rFonts w:ascii="GHEA Grapalat" w:hAnsi="GHEA Grapalat" w:cs="Sylfaen"/>
        </w:rPr>
        <w:t>ՀԱՅԱՍՏԱՆԻ</w:t>
      </w:r>
      <w:r w:rsidRPr="00E04F02">
        <w:rPr>
          <w:rFonts w:ascii="GHEA Grapalat" w:hAnsi="GHEA Grapalat" w:cs="Arial Armenian"/>
        </w:rPr>
        <w:t xml:space="preserve">  </w:t>
      </w:r>
      <w:r w:rsidRPr="00E04F02">
        <w:rPr>
          <w:rFonts w:ascii="GHEA Grapalat" w:hAnsi="GHEA Grapalat" w:cs="Sylfaen"/>
        </w:rPr>
        <w:t>ՀԱՆՐԱՊԵՏՈՒԹՅԱՆ</w:t>
      </w:r>
      <w:proofErr w:type="gramEnd"/>
    </w:p>
    <w:p w14:paraId="76D1FC87" w14:textId="77777777" w:rsidR="001B4659" w:rsidRPr="00E04F02" w:rsidRDefault="001B4659" w:rsidP="00E04F02">
      <w:pPr>
        <w:pStyle w:val="mechtex"/>
        <w:ind w:left="1440" w:firstLine="720"/>
        <w:jc w:val="left"/>
        <w:rPr>
          <w:rFonts w:ascii="GHEA Grapalat" w:hAnsi="GHEA Grapalat" w:cs="Sylfaen"/>
        </w:rPr>
      </w:pPr>
      <w:r w:rsidRPr="00E04F02">
        <w:rPr>
          <w:rFonts w:ascii="GHEA Grapalat" w:hAnsi="GHEA Grapalat" w:cs="Sylfaen"/>
          <w:lang w:val="hy-AM"/>
        </w:rPr>
        <w:t xml:space="preserve">    </w:t>
      </w:r>
      <w:r w:rsidRPr="00E04F02">
        <w:rPr>
          <w:rFonts w:ascii="GHEA Grapalat" w:hAnsi="GHEA Grapalat" w:cs="Sylfaen"/>
        </w:rPr>
        <w:t xml:space="preserve">ՎԱՐՉԱՊԵՏԻ ԱՇԽԱՏԱԿԱԶՄԻ </w:t>
      </w:r>
    </w:p>
    <w:p w14:paraId="70D1AD78" w14:textId="77777777" w:rsidR="001B4659" w:rsidRPr="00E04F02" w:rsidRDefault="001B4659" w:rsidP="00E04F02">
      <w:pPr>
        <w:pStyle w:val="EndnoteText"/>
        <w:rPr>
          <w:rFonts w:ascii="GHEA Grapalat" w:hAnsi="GHEA Grapalat"/>
          <w:sz w:val="22"/>
          <w:szCs w:val="22"/>
        </w:rPr>
      </w:pPr>
      <w:r w:rsidRPr="00E04F02">
        <w:rPr>
          <w:rFonts w:ascii="GHEA Grapalat" w:hAnsi="GHEA Grapalat" w:cs="Sylfaen"/>
        </w:rPr>
        <w:t xml:space="preserve">            </w:t>
      </w:r>
      <w:r w:rsidRPr="00E04F02">
        <w:rPr>
          <w:rFonts w:ascii="GHEA Grapalat" w:hAnsi="GHEA Grapalat" w:cs="Sylfaen"/>
        </w:rPr>
        <w:tab/>
      </w:r>
      <w:r w:rsidRPr="00E04F02">
        <w:rPr>
          <w:rFonts w:ascii="GHEA Grapalat" w:hAnsi="GHEA Grapalat" w:cs="Sylfaen"/>
        </w:rPr>
        <w:tab/>
      </w:r>
      <w:r w:rsidRPr="00E04F02">
        <w:rPr>
          <w:rFonts w:ascii="GHEA Grapalat" w:hAnsi="GHEA Grapalat" w:cs="Sylfaen"/>
        </w:rPr>
        <w:tab/>
      </w:r>
      <w:r>
        <w:rPr>
          <w:rFonts w:ascii="GHEA Grapalat" w:hAnsi="GHEA Grapalat" w:cs="Sylfaen"/>
        </w:rPr>
        <w:t xml:space="preserve">       </w:t>
      </w:r>
      <w:r w:rsidRPr="00E04F02">
        <w:rPr>
          <w:rFonts w:ascii="GHEA Grapalat" w:hAnsi="GHEA Grapalat" w:cs="Sylfaen"/>
          <w:sz w:val="22"/>
          <w:szCs w:val="22"/>
        </w:rPr>
        <w:t>ՂԵԿԱՎԱՐ</w:t>
      </w:r>
      <w:r w:rsidRPr="00E04F02">
        <w:rPr>
          <w:rFonts w:ascii="GHEA Grapalat" w:hAnsi="GHEA Grapalat" w:cs="Arial Armenian"/>
          <w:sz w:val="22"/>
          <w:szCs w:val="22"/>
        </w:rPr>
        <w:tab/>
      </w:r>
      <w:r w:rsidRPr="00E04F02">
        <w:rPr>
          <w:rFonts w:ascii="GHEA Grapalat" w:hAnsi="GHEA Grapalat" w:cs="Arial Armenian"/>
          <w:sz w:val="22"/>
          <w:szCs w:val="22"/>
        </w:rPr>
        <w:tab/>
      </w:r>
      <w:r w:rsidRPr="00E04F02">
        <w:rPr>
          <w:rFonts w:ascii="GHEA Grapalat" w:hAnsi="GHEA Grapalat" w:cs="Arial Armenian"/>
          <w:sz w:val="22"/>
          <w:szCs w:val="22"/>
        </w:rPr>
        <w:tab/>
      </w:r>
      <w:r w:rsidRPr="00E04F02">
        <w:rPr>
          <w:rFonts w:ascii="GHEA Grapalat" w:hAnsi="GHEA Grapalat" w:cs="Arial Armenian"/>
          <w:sz w:val="22"/>
          <w:szCs w:val="22"/>
        </w:rPr>
        <w:tab/>
      </w:r>
      <w:r w:rsidRPr="00E04F02">
        <w:rPr>
          <w:rFonts w:ascii="GHEA Grapalat" w:hAnsi="GHEA Grapalat" w:cs="Arial Armenian"/>
          <w:sz w:val="22"/>
          <w:szCs w:val="22"/>
        </w:rPr>
        <w:tab/>
      </w:r>
      <w:r w:rsidRPr="00E04F02">
        <w:rPr>
          <w:rFonts w:ascii="GHEA Grapalat" w:hAnsi="GHEA Grapalat" w:cs="Arial Armenian"/>
          <w:sz w:val="22"/>
          <w:szCs w:val="22"/>
        </w:rPr>
        <w:tab/>
        <w:t xml:space="preserve">         </w:t>
      </w:r>
      <w:r w:rsidRPr="00E04F02">
        <w:rPr>
          <w:rFonts w:ascii="GHEA Grapalat" w:hAnsi="GHEA Grapalat" w:cs="Arial Armenian"/>
          <w:sz w:val="22"/>
          <w:szCs w:val="22"/>
        </w:rPr>
        <w:tab/>
      </w:r>
      <w:r w:rsidRPr="00E04F02">
        <w:rPr>
          <w:rFonts w:ascii="GHEA Grapalat" w:hAnsi="GHEA Grapalat" w:cs="Arial Armenian"/>
          <w:sz w:val="22"/>
          <w:szCs w:val="22"/>
        </w:rPr>
        <w:tab/>
      </w:r>
      <w:r w:rsidRPr="00E04F02">
        <w:rPr>
          <w:rFonts w:ascii="GHEA Grapalat" w:hAnsi="GHEA Grapalat" w:cs="Arial Armenian"/>
          <w:sz w:val="22"/>
          <w:szCs w:val="22"/>
        </w:rPr>
        <w:tab/>
        <w:t xml:space="preserve"> Է</w:t>
      </w:r>
      <w:r w:rsidRPr="00E04F02">
        <w:rPr>
          <w:rFonts w:ascii="GHEA Grapalat" w:hAnsi="GHEA Grapalat" w:cs="Sylfaen"/>
          <w:sz w:val="22"/>
          <w:szCs w:val="22"/>
        </w:rPr>
        <w:t>.</w:t>
      </w:r>
      <w:r w:rsidRPr="00E04F02">
        <w:rPr>
          <w:rFonts w:ascii="GHEA Grapalat" w:hAnsi="GHEA Grapalat" w:cs="Arial Armenian"/>
          <w:sz w:val="22"/>
          <w:szCs w:val="22"/>
        </w:rPr>
        <w:t xml:space="preserve"> ԱՂԱՋԱՆ</w:t>
      </w:r>
      <w:r w:rsidRPr="00E04F02">
        <w:rPr>
          <w:rFonts w:ascii="GHEA Grapalat" w:hAnsi="GHEA Grapalat" w:cs="Sylfaen"/>
          <w:sz w:val="22"/>
          <w:szCs w:val="22"/>
        </w:rPr>
        <w:t>ՅԱՆ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LatRu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3669396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D80D543" w14:textId="77777777" w:rsidR="001B4659" w:rsidRDefault="001B4659">
        <w:pPr>
          <w:pStyle w:val="Footer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>
          <w:rPr>
            <w:noProof/>
          </w:rPr>
          <w:t>72</w:t>
        </w:r>
        <w:r>
          <w:rPr>
            <w:noProof/>
          </w:rPr>
          <w:fldChar w:fldCharType="end"/>
        </w:r>
      </w:p>
    </w:sdtContent>
  </w:sdt>
  <w:p w14:paraId="02824C3A" w14:textId="77777777" w:rsidR="001B4659" w:rsidRDefault="001B46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E8B59A" w14:textId="77777777" w:rsidR="00111D6B" w:rsidRDefault="00111D6B" w:rsidP="00BB3C67">
      <w:pPr>
        <w:spacing w:after="0" w:line="240" w:lineRule="auto"/>
      </w:pPr>
      <w:r>
        <w:separator/>
      </w:r>
    </w:p>
  </w:footnote>
  <w:footnote w:type="continuationSeparator" w:id="0">
    <w:p w14:paraId="1B863222" w14:textId="77777777" w:rsidR="00111D6B" w:rsidRDefault="00111D6B" w:rsidP="00BB3C67">
      <w:pPr>
        <w:spacing w:after="0" w:line="240" w:lineRule="auto"/>
      </w:pPr>
      <w:r>
        <w:continuationSeparator/>
      </w:r>
    </w:p>
  </w:footnote>
  <w:footnote w:id="1">
    <w:p w14:paraId="79FA7973" w14:textId="77777777" w:rsidR="001B4659" w:rsidRPr="00223AEA" w:rsidRDefault="001B4659" w:rsidP="00223AEA">
      <w:pPr>
        <w:pStyle w:val="FootnoteText"/>
        <w:jc w:val="both"/>
        <w:rPr>
          <w:lang w:val="hy-AM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cs="GHEA Grapalat"/>
          <w:color w:val="000000"/>
          <w:sz w:val="16"/>
          <w:szCs w:val="16"/>
          <w:lang w:val="hy-AM"/>
        </w:rPr>
        <w:t>Ո</w:t>
      </w:r>
      <w:r w:rsidRPr="00223AEA">
        <w:rPr>
          <w:rFonts w:cs="GHEA Grapalat"/>
          <w:color w:val="000000"/>
          <w:sz w:val="16"/>
          <w:szCs w:val="16"/>
          <w:lang w:val="hy-AM"/>
        </w:rPr>
        <w:t xml:space="preserve">չ բորսայական գործարքների փաստացի շրջանառությունը զգալիորեն փոքր </w:t>
      </w:r>
      <w:r>
        <w:rPr>
          <w:rFonts w:cs="GHEA Grapalat"/>
          <w:color w:val="000000"/>
          <w:sz w:val="16"/>
          <w:szCs w:val="16"/>
          <w:lang w:val="hy-AM"/>
        </w:rPr>
        <w:t xml:space="preserve">է. </w:t>
      </w:r>
      <w:r w:rsidRPr="00223AEA">
        <w:rPr>
          <w:rFonts w:cs="GHEA Grapalat"/>
          <w:color w:val="000000"/>
          <w:sz w:val="16"/>
          <w:szCs w:val="16"/>
          <w:lang w:val="hy-AM"/>
        </w:rPr>
        <w:t>նշված ցուցանիշում արտացոլված է որոշակի կրկնահաշվարկ</w:t>
      </w:r>
      <w:r>
        <w:rPr>
          <w:rFonts w:cs="GHEA Grapalat"/>
          <w:color w:val="000000"/>
          <w:sz w:val="16"/>
          <w:szCs w:val="16"/>
          <w:lang w:val="hy-AM"/>
        </w:rPr>
        <w:t xml:space="preserve"> ՝</w:t>
      </w:r>
      <w:r w:rsidRPr="00223AEA">
        <w:rPr>
          <w:rFonts w:cs="GHEA Grapalat"/>
          <w:color w:val="000000"/>
          <w:sz w:val="16"/>
          <w:szCs w:val="16"/>
          <w:lang w:val="hy-AM"/>
        </w:rPr>
        <w:t xml:space="preserve"> ֆինանսական կազմակերպու</w:t>
      </w:r>
      <w:r>
        <w:rPr>
          <w:rFonts w:cs="GHEA Grapalat"/>
          <w:color w:val="000000"/>
          <w:sz w:val="16"/>
          <w:szCs w:val="16"/>
        </w:rPr>
        <w:t>-</w:t>
      </w:r>
      <w:r w:rsidRPr="00223AEA">
        <w:rPr>
          <w:rFonts w:cs="GHEA Grapalat"/>
          <w:color w:val="000000"/>
          <w:sz w:val="16"/>
          <w:szCs w:val="16"/>
          <w:lang w:val="hy-AM"/>
        </w:rPr>
        <w:t>թյունների միջև կնքված գործարքների հետ կապված</w:t>
      </w:r>
      <w:r w:rsidRPr="00223AEA">
        <w:rPr>
          <w:rFonts w:cs="GHEA Grapalat"/>
          <w:color w:val="000000"/>
          <w:sz w:val="16"/>
          <w:szCs w:val="16"/>
        </w:rPr>
        <w:t xml:space="preserve"> </w:t>
      </w:r>
      <w:r>
        <w:rPr>
          <w:rFonts w:cs="GHEA Grapalat"/>
          <w:color w:val="000000"/>
          <w:sz w:val="16"/>
          <w:szCs w:val="16"/>
          <w:lang w:val="hy-AM"/>
        </w:rPr>
        <w:t>, ն</w:t>
      </w:r>
      <w:r w:rsidRPr="00223AEA">
        <w:rPr>
          <w:rFonts w:cs="GHEA Grapalat"/>
          <w:color w:val="000000"/>
          <w:sz w:val="16"/>
          <w:szCs w:val="16"/>
          <w:lang w:val="hy-AM"/>
        </w:rPr>
        <w:t>երառված են և՛ առքի, և՛ վաճառքի գործարքները</w:t>
      </w:r>
      <w:r>
        <w:rPr>
          <w:rFonts w:cs="GHEA Grapalat"/>
          <w:color w:val="000000"/>
          <w:sz w:val="16"/>
          <w:szCs w:val="16"/>
          <w:lang w:val="hy-AM"/>
        </w:rPr>
        <w:t xml:space="preserve"> </w:t>
      </w:r>
      <w:r>
        <w:rPr>
          <w:rFonts w:cs="GHEA Grapalat"/>
          <w:color w:val="000000"/>
          <w:sz w:val="16"/>
          <w:szCs w:val="16"/>
        </w:rPr>
        <w:t>(</w:t>
      </w:r>
      <w:r>
        <w:rPr>
          <w:rFonts w:cs="GHEA Grapalat"/>
          <w:color w:val="000000"/>
          <w:sz w:val="16"/>
          <w:szCs w:val="16"/>
          <w:lang w:val="hy-AM"/>
        </w:rPr>
        <w:t>այսուհետ՝ կրկն</w:t>
      </w:r>
      <w:r>
        <w:rPr>
          <w:rFonts w:cs="GHEA Grapalat"/>
          <w:color w:val="000000"/>
          <w:sz w:val="16"/>
          <w:szCs w:val="16"/>
        </w:rPr>
        <w:t>h</w:t>
      </w:r>
      <w:r>
        <w:rPr>
          <w:rFonts w:cs="GHEA Grapalat"/>
          <w:color w:val="000000"/>
          <w:sz w:val="16"/>
          <w:szCs w:val="16"/>
          <w:lang w:val="hy-AM"/>
        </w:rPr>
        <w:t>աշվարկ</w:t>
      </w:r>
      <w:r>
        <w:rPr>
          <w:rFonts w:cs="GHEA Grapalat"/>
          <w:color w:val="000000"/>
          <w:sz w:val="16"/>
          <w:szCs w:val="16"/>
        </w:rPr>
        <w:t>)</w:t>
      </w:r>
      <w:r>
        <w:rPr>
          <w:rFonts w:cs="GHEA Grapalat"/>
          <w:color w:val="000000"/>
          <w:sz w:val="16"/>
          <w:szCs w:val="16"/>
          <w:lang w:val="hy-AM"/>
        </w:rPr>
        <w:t>:</w:t>
      </w:r>
    </w:p>
  </w:footnote>
  <w:footnote w:id="2">
    <w:p w14:paraId="19122897" w14:textId="77777777" w:rsidR="001B4659" w:rsidRPr="004017F7" w:rsidRDefault="001B4659">
      <w:pPr>
        <w:pStyle w:val="FootnoteText"/>
        <w:rPr>
          <w:lang w:val="hy-AM"/>
        </w:rPr>
      </w:pPr>
      <w:r>
        <w:rPr>
          <w:rStyle w:val="FootnoteReference"/>
        </w:rPr>
        <w:footnoteRef/>
      </w:r>
      <w:r w:rsidRPr="004017F7">
        <w:rPr>
          <w:lang w:val="hy-AM"/>
        </w:rPr>
        <w:t xml:space="preserve"> </w:t>
      </w:r>
      <w:r w:rsidRPr="0059282E">
        <w:rPr>
          <w:sz w:val="16"/>
          <w:szCs w:val="16"/>
          <w:lang w:val="hy-AM"/>
        </w:rPr>
        <w:t>Աղբյուրը՝ ԿԲ և Ֆինանսների նախարարություն</w:t>
      </w:r>
    </w:p>
  </w:footnote>
  <w:footnote w:id="3">
    <w:p w14:paraId="68ABED6A" w14:textId="77777777" w:rsidR="001B4659" w:rsidRPr="00691444" w:rsidRDefault="001B4659" w:rsidP="009C78DE">
      <w:pPr>
        <w:pStyle w:val="FootnoteText"/>
        <w:jc w:val="both"/>
        <w:rPr>
          <w:lang w:val="hy-AM"/>
        </w:rPr>
      </w:pPr>
      <w:r w:rsidRPr="00223AEA">
        <w:rPr>
          <w:rStyle w:val="FootnoteReference"/>
          <w:sz w:val="18"/>
        </w:rPr>
        <w:footnoteRef/>
      </w:r>
      <w:r w:rsidRPr="00223AEA">
        <w:rPr>
          <w:sz w:val="18"/>
          <w:lang w:val="hy-AM"/>
        </w:rPr>
        <w:t xml:space="preserve"> </w:t>
      </w:r>
      <w:r w:rsidRPr="00223AEA">
        <w:rPr>
          <w:sz w:val="16"/>
          <w:lang w:val="hy-AM"/>
        </w:rPr>
        <w:t>Միաջազգային ֆինանսական կորպորացիան (IFC) իրականացրեց 1 թողարկում՝ 2մլրդ դրամ ծավալով 2013 թ., Վերակառուցման և զարգացման եվրոպական բանկը (EBRD)՝ 4 թողարկում՝ 8 մլրդ դրամ ընդհանուր ծավալով, Սևծովյան առևտրի և զարգացման բանկը (BSTDB)` 1 թողարկում՝ 2 մլրդ դրամ ծավալով 2017թ</w:t>
      </w:r>
      <w:r w:rsidRPr="00EF46F3">
        <w:rPr>
          <w:sz w:val="18"/>
          <w:lang w:val="hy-AM"/>
        </w:rPr>
        <w:t>.</w:t>
      </w:r>
      <w:r w:rsidRPr="00691444">
        <w:rPr>
          <w:sz w:val="18"/>
          <w:lang w:val="hy-AM"/>
        </w:rPr>
        <w:t>:</w:t>
      </w:r>
    </w:p>
  </w:footnote>
  <w:footnote w:id="4">
    <w:p w14:paraId="26BFDD11" w14:textId="77777777" w:rsidR="001B4659" w:rsidRPr="004017F7" w:rsidRDefault="001B4659">
      <w:pPr>
        <w:pStyle w:val="FootnoteText"/>
        <w:rPr>
          <w:lang w:val="hy-AM"/>
        </w:rPr>
      </w:pPr>
      <w:r>
        <w:rPr>
          <w:rStyle w:val="FootnoteReference"/>
        </w:rPr>
        <w:footnoteRef/>
      </w:r>
      <w:r w:rsidRPr="004017F7">
        <w:rPr>
          <w:lang w:val="hy-AM"/>
        </w:rPr>
        <w:t xml:space="preserve"> Աղբյուրը՝ ԿԲ</w:t>
      </w:r>
    </w:p>
  </w:footnote>
  <w:footnote w:id="5">
    <w:p w14:paraId="29909BAF" w14:textId="77777777" w:rsidR="001B4659" w:rsidRPr="004017F7" w:rsidRDefault="001B4659">
      <w:pPr>
        <w:pStyle w:val="FootnoteText"/>
        <w:rPr>
          <w:lang w:val="hy-AM"/>
        </w:rPr>
      </w:pPr>
      <w:r>
        <w:rPr>
          <w:rStyle w:val="FootnoteReference"/>
        </w:rPr>
        <w:footnoteRef/>
      </w:r>
      <w:r w:rsidRPr="004017F7">
        <w:rPr>
          <w:lang w:val="hy-AM"/>
        </w:rPr>
        <w:t xml:space="preserve"> Աղբյուրը՝ ԿԲ</w:t>
      </w:r>
    </w:p>
  </w:footnote>
  <w:footnote w:id="6">
    <w:p w14:paraId="2BB15F7E" w14:textId="77777777" w:rsidR="001B4659" w:rsidRPr="004017F7" w:rsidRDefault="001B4659">
      <w:pPr>
        <w:pStyle w:val="FootnoteText"/>
        <w:rPr>
          <w:lang w:val="hy-AM"/>
        </w:rPr>
      </w:pPr>
      <w:r>
        <w:rPr>
          <w:rStyle w:val="FootnoteReference"/>
        </w:rPr>
        <w:footnoteRef/>
      </w:r>
      <w:r w:rsidRPr="004017F7">
        <w:rPr>
          <w:lang w:val="hy-AM"/>
        </w:rPr>
        <w:t xml:space="preserve"> Աղբյուրը՝ ԿԲ</w:t>
      </w:r>
    </w:p>
  </w:footnote>
  <w:footnote w:id="7">
    <w:p w14:paraId="4EA93339" w14:textId="77777777" w:rsidR="001B4659" w:rsidRPr="00997566" w:rsidRDefault="001B4659" w:rsidP="007877BC">
      <w:pPr>
        <w:pStyle w:val="FootnoteText"/>
        <w:jc w:val="both"/>
        <w:rPr>
          <w:lang w:val="hy-AM"/>
        </w:rPr>
      </w:pPr>
      <w:r>
        <w:rPr>
          <w:rStyle w:val="FootnoteReference"/>
        </w:rPr>
        <w:footnoteRef/>
      </w:r>
      <w:r w:rsidRPr="00997566">
        <w:rPr>
          <w:lang w:val="hy-AM"/>
        </w:rPr>
        <w:t xml:space="preserve"> </w:t>
      </w:r>
      <w:r w:rsidRPr="00093FED">
        <w:rPr>
          <w:sz w:val="16"/>
          <w:szCs w:val="24"/>
          <w:lang w:val="hy-AM"/>
        </w:rPr>
        <w:t>LIBOR-ին գումարվող մարժան՝ 0,75%, տոկոսադրույքային ռիսկի զսպման համար կնքվող 10 տարի ժամկետայնությամբ տոկոսադրույքային սվոփի գինը` 1,62% է (աղբյուրը`Bloomberg), արտարժույթի ռիսկի զսպման գինը` տարեկան միջինում 4,6%, վարկի սպասարկման տարեկան վճարը՝ մոտ 1%</w:t>
      </w:r>
      <w:r w:rsidRPr="00093FED">
        <w:rPr>
          <w:rFonts w:ascii="Sylfaen" w:hAnsi="Sylfaen"/>
          <w:sz w:val="16"/>
          <w:szCs w:val="24"/>
          <w:lang w:val="hy-AM"/>
        </w:rPr>
        <w:t xml:space="preserve"> </w:t>
      </w:r>
      <w:r w:rsidRPr="006F515F">
        <w:rPr>
          <w:rFonts w:ascii="Sylfaen" w:hAnsi="Sylfaen"/>
          <w:sz w:val="18"/>
          <w:szCs w:val="24"/>
          <w:lang w:val="hy-AM"/>
        </w:rPr>
        <w:t>:</w:t>
      </w:r>
    </w:p>
  </w:footnote>
  <w:footnote w:id="8">
    <w:p w14:paraId="4C1EF25D" w14:textId="77777777" w:rsidR="001B4659" w:rsidRDefault="001B4659" w:rsidP="007877BC">
      <w:pPr>
        <w:pStyle w:val="FootnoteText"/>
        <w:jc w:val="both"/>
        <w:rPr>
          <w:sz w:val="16"/>
          <w:szCs w:val="24"/>
          <w:lang w:val="hy-AM"/>
        </w:rPr>
      </w:pPr>
      <w:r>
        <w:rPr>
          <w:rStyle w:val="FootnoteReference"/>
        </w:rPr>
        <w:footnoteRef/>
      </w:r>
      <w:r w:rsidRPr="0089000B">
        <w:rPr>
          <w:lang w:val="hy-AM"/>
        </w:rPr>
        <w:t xml:space="preserve"> </w:t>
      </w:r>
      <w:r w:rsidRPr="0089000B">
        <w:rPr>
          <w:rFonts w:cs="GHEA Grapalat"/>
          <w:sz w:val="16"/>
          <w:szCs w:val="24"/>
          <w:lang w:val="hy-AM"/>
        </w:rPr>
        <w:t>Հաշվարկները ցույց են տալիս, որ 6 ամսանոց LIBOR տոկոսադրույքի</w:t>
      </w:r>
      <w:r w:rsidRPr="007877BC">
        <w:rPr>
          <w:rFonts w:cs="GHEA Grapalat"/>
          <w:sz w:val="16"/>
          <w:szCs w:val="24"/>
          <w:lang w:val="hy-AM"/>
        </w:rPr>
        <w:t xml:space="preserve"> հիման</w:t>
      </w:r>
      <w:r w:rsidRPr="0089000B">
        <w:rPr>
          <w:rFonts w:cs="GHEA Grapalat"/>
          <w:sz w:val="16"/>
          <w:szCs w:val="24"/>
          <w:lang w:val="hy-AM"/>
        </w:rPr>
        <w:t xml:space="preserve"> վրա կնքված սվոփ տոկոսադրույքն աճի միտում ունի: Վերջինիս 0,17% աճը կամ արտարժույթի ռիսկի 0,17% աճը կհավասարեցնի միջազգային կազմակերպություններից վերցրած վարկերի և դրամով թողարկած պետական պարտատոմսերի տոկոսները:Բացի այդ վարկի մարումների պարբերականությունը ավելի արագ է, որի պատճառով նույն ժամկետն ունեցող վարկի դյուրացիան(ժամկետայնությունը) ավելի</w:t>
      </w:r>
      <w:r w:rsidRPr="0089000B">
        <w:rPr>
          <w:sz w:val="8"/>
          <w:szCs w:val="24"/>
          <w:lang w:val="hy-AM"/>
        </w:rPr>
        <w:t xml:space="preserve"> </w:t>
      </w:r>
      <w:r w:rsidRPr="0089000B">
        <w:rPr>
          <w:sz w:val="16"/>
          <w:szCs w:val="24"/>
          <w:lang w:val="hy-AM"/>
        </w:rPr>
        <w:t>կարճ է, քան պարտատոմսի ժամկետայնությունը: Եթե համեմատենք նույն դյուրացիա ունեցող պարտատոմսն ու վարկը, ապա վարկը 0,53 տոկոսային կետով ավելի թանկ է ստացվում</w:t>
      </w:r>
    </w:p>
  </w:footnote>
  <w:footnote w:id="9">
    <w:p w14:paraId="5A44BFC3" w14:textId="77777777" w:rsidR="001B4659" w:rsidRPr="0050300A" w:rsidRDefault="001B4659" w:rsidP="0050300A">
      <w:pPr>
        <w:pStyle w:val="FootnoteText"/>
        <w:jc w:val="both"/>
        <w:rPr>
          <w:lang w:val="hy-AM"/>
        </w:rPr>
      </w:pPr>
      <w:r w:rsidRPr="0050300A">
        <w:rPr>
          <w:rStyle w:val="FootnoteReference"/>
          <w:sz w:val="14"/>
        </w:rPr>
        <w:footnoteRef/>
      </w:r>
      <w:r w:rsidRPr="00691444">
        <w:rPr>
          <w:sz w:val="14"/>
          <w:lang w:val="hy-AM"/>
        </w:rPr>
        <w:t xml:space="preserve"> </w:t>
      </w:r>
      <w:r w:rsidRPr="006F515F">
        <w:rPr>
          <w:rFonts w:cs="Sylfaen"/>
          <w:sz w:val="16"/>
          <w:szCs w:val="24"/>
          <w:lang w:val="hy-AM"/>
        </w:rPr>
        <w:t>Կ</w:t>
      </w:r>
      <w:r w:rsidRPr="006F515F">
        <w:rPr>
          <w:rFonts w:cs="GHEA Grapalat"/>
          <w:sz w:val="16"/>
          <w:szCs w:val="24"/>
          <w:lang w:val="hy-AM"/>
        </w:rPr>
        <w:t xml:space="preserve">. </w:t>
      </w:r>
      <w:r w:rsidRPr="006F515F">
        <w:rPr>
          <w:rFonts w:cs="Sylfaen"/>
          <w:sz w:val="16"/>
          <w:szCs w:val="24"/>
          <w:lang w:val="hy-AM"/>
        </w:rPr>
        <w:t>Դեմիրճյանի</w:t>
      </w:r>
      <w:r w:rsidRPr="006F515F">
        <w:rPr>
          <w:rFonts w:cs="GHEA Grapalat"/>
          <w:sz w:val="16"/>
          <w:szCs w:val="24"/>
          <w:lang w:val="hy-AM"/>
        </w:rPr>
        <w:t xml:space="preserve"> </w:t>
      </w:r>
      <w:r w:rsidRPr="006F515F">
        <w:rPr>
          <w:rFonts w:cs="Sylfaen"/>
          <w:sz w:val="16"/>
          <w:szCs w:val="24"/>
          <w:lang w:val="hy-AM"/>
        </w:rPr>
        <w:t>անվան</w:t>
      </w:r>
      <w:r w:rsidRPr="006F515F">
        <w:rPr>
          <w:rFonts w:cs="GHEA Grapalat"/>
          <w:sz w:val="16"/>
          <w:szCs w:val="24"/>
          <w:lang w:val="hy-AM"/>
        </w:rPr>
        <w:t xml:space="preserve"> </w:t>
      </w:r>
      <w:r w:rsidRPr="006F515F">
        <w:rPr>
          <w:rFonts w:cs="Sylfaen"/>
          <w:sz w:val="16"/>
          <w:szCs w:val="24"/>
          <w:lang w:val="hy-AM"/>
        </w:rPr>
        <w:t>Երևանի</w:t>
      </w:r>
      <w:r w:rsidRPr="006F515F">
        <w:rPr>
          <w:rFonts w:cs="GHEA Grapalat"/>
          <w:sz w:val="16"/>
          <w:szCs w:val="24"/>
          <w:lang w:val="hy-AM"/>
        </w:rPr>
        <w:t xml:space="preserve"> </w:t>
      </w:r>
      <w:r w:rsidRPr="006F515F">
        <w:rPr>
          <w:rFonts w:cs="Sylfaen"/>
          <w:sz w:val="16"/>
          <w:szCs w:val="24"/>
          <w:lang w:val="hy-AM"/>
        </w:rPr>
        <w:t>մետրոպոլիտեն</w:t>
      </w:r>
      <w:r w:rsidRPr="006F515F">
        <w:rPr>
          <w:rFonts w:cs="GHEA Grapalat"/>
          <w:sz w:val="16"/>
          <w:szCs w:val="24"/>
          <w:lang w:val="hy-AM"/>
        </w:rPr>
        <w:t>,</w:t>
      </w:r>
      <w:r w:rsidRPr="006F515F">
        <w:rPr>
          <w:rFonts w:ascii="Courier New" w:hAnsi="Courier New" w:cs="Courier New"/>
          <w:sz w:val="16"/>
          <w:szCs w:val="24"/>
          <w:lang w:val="hy-AM"/>
        </w:rPr>
        <w:t> </w:t>
      </w:r>
      <w:r w:rsidRPr="006F515F">
        <w:rPr>
          <w:rFonts w:cs="GHEA Grapalat"/>
          <w:sz w:val="16"/>
          <w:szCs w:val="24"/>
          <w:lang w:val="hy-AM"/>
        </w:rPr>
        <w:t>«</w:t>
      </w:r>
      <w:r w:rsidRPr="006F515F">
        <w:rPr>
          <w:rFonts w:cs="Sylfaen"/>
          <w:sz w:val="16"/>
          <w:szCs w:val="24"/>
          <w:lang w:val="hy-AM"/>
        </w:rPr>
        <w:t>Սուրբ</w:t>
      </w:r>
      <w:r w:rsidRPr="006F515F">
        <w:rPr>
          <w:rFonts w:cs="GHEA Grapalat"/>
          <w:sz w:val="16"/>
          <w:szCs w:val="24"/>
          <w:lang w:val="hy-AM"/>
        </w:rPr>
        <w:t xml:space="preserve"> </w:t>
      </w:r>
      <w:r w:rsidRPr="006F515F">
        <w:rPr>
          <w:rFonts w:cs="Sylfaen"/>
          <w:sz w:val="16"/>
          <w:szCs w:val="24"/>
          <w:lang w:val="hy-AM"/>
        </w:rPr>
        <w:t>Աստվածամայր</w:t>
      </w:r>
      <w:r w:rsidRPr="006F515F">
        <w:rPr>
          <w:rFonts w:cs="GHEA Grapalat"/>
          <w:sz w:val="16"/>
          <w:szCs w:val="24"/>
          <w:lang w:val="hy-AM"/>
        </w:rPr>
        <w:t xml:space="preserve"> </w:t>
      </w:r>
      <w:r w:rsidRPr="006F515F">
        <w:rPr>
          <w:rFonts w:cs="Sylfaen"/>
          <w:sz w:val="16"/>
          <w:szCs w:val="24"/>
          <w:lang w:val="hy-AM"/>
        </w:rPr>
        <w:t>ԲԿ</w:t>
      </w:r>
      <w:r w:rsidRPr="006F515F">
        <w:rPr>
          <w:rFonts w:cs="GHEA Grapalat"/>
          <w:sz w:val="16"/>
          <w:szCs w:val="24"/>
          <w:lang w:val="hy-AM"/>
        </w:rPr>
        <w:t xml:space="preserve">» </w:t>
      </w:r>
      <w:r w:rsidRPr="006F515F">
        <w:rPr>
          <w:rFonts w:cs="Sylfaen"/>
          <w:sz w:val="16"/>
          <w:szCs w:val="24"/>
          <w:lang w:val="hy-AM"/>
        </w:rPr>
        <w:t>ՓԲԸ</w:t>
      </w:r>
      <w:r w:rsidRPr="006F515F">
        <w:rPr>
          <w:rFonts w:cs="GHEA Grapalat"/>
          <w:sz w:val="16"/>
          <w:szCs w:val="24"/>
          <w:lang w:val="hy-AM"/>
        </w:rPr>
        <w:t>, «</w:t>
      </w:r>
      <w:r w:rsidRPr="006F515F">
        <w:rPr>
          <w:rFonts w:cs="Sylfaen"/>
          <w:sz w:val="16"/>
          <w:szCs w:val="24"/>
          <w:lang w:val="hy-AM"/>
        </w:rPr>
        <w:t>Սրտաբանության</w:t>
      </w:r>
      <w:r w:rsidRPr="006F515F">
        <w:rPr>
          <w:rFonts w:cs="GHEA Grapalat"/>
          <w:sz w:val="16"/>
          <w:szCs w:val="24"/>
          <w:lang w:val="hy-AM"/>
        </w:rPr>
        <w:t xml:space="preserve"> </w:t>
      </w:r>
      <w:r w:rsidRPr="006F515F">
        <w:rPr>
          <w:rFonts w:cs="Sylfaen"/>
          <w:sz w:val="16"/>
          <w:szCs w:val="24"/>
          <w:lang w:val="hy-AM"/>
        </w:rPr>
        <w:t>գիտահետազոտական</w:t>
      </w:r>
      <w:r w:rsidRPr="006F515F">
        <w:rPr>
          <w:rFonts w:cs="GHEA Grapalat"/>
          <w:sz w:val="16"/>
          <w:szCs w:val="24"/>
          <w:lang w:val="hy-AM"/>
        </w:rPr>
        <w:t xml:space="preserve"> </w:t>
      </w:r>
      <w:r w:rsidRPr="006F515F">
        <w:rPr>
          <w:rFonts w:cs="Sylfaen"/>
          <w:sz w:val="16"/>
          <w:szCs w:val="24"/>
          <w:lang w:val="hy-AM"/>
        </w:rPr>
        <w:t>ինստիտուտ</w:t>
      </w:r>
      <w:r w:rsidRPr="006F515F">
        <w:rPr>
          <w:rFonts w:cs="GHEA Grapalat"/>
          <w:sz w:val="16"/>
          <w:szCs w:val="24"/>
          <w:lang w:val="hy-AM"/>
        </w:rPr>
        <w:t xml:space="preserve">» </w:t>
      </w:r>
      <w:r w:rsidRPr="006F515F">
        <w:rPr>
          <w:rFonts w:cs="Sylfaen"/>
          <w:sz w:val="16"/>
          <w:szCs w:val="24"/>
          <w:lang w:val="hy-AM"/>
        </w:rPr>
        <w:t>ՓԲԸ</w:t>
      </w:r>
      <w:r w:rsidRPr="006F515F">
        <w:rPr>
          <w:rFonts w:cs="GHEA Grapalat"/>
          <w:sz w:val="16"/>
          <w:szCs w:val="24"/>
          <w:lang w:val="hy-AM"/>
        </w:rPr>
        <w:t>,</w:t>
      </w:r>
      <w:r w:rsidRPr="006F515F">
        <w:rPr>
          <w:rFonts w:ascii="Courier New" w:hAnsi="Courier New" w:cs="Courier New"/>
          <w:sz w:val="16"/>
          <w:szCs w:val="24"/>
          <w:lang w:val="hy-AM"/>
        </w:rPr>
        <w:t> </w:t>
      </w:r>
      <w:r w:rsidRPr="006F515F">
        <w:rPr>
          <w:rFonts w:cs="GHEA Grapalat"/>
          <w:sz w:val="16"/>
          <w:szCs w:val="24"/>
          <w:lang w:val="hy-AM"/>
        </w:rPr>
        <w:t>«</w:t>
      </w:r>
      <w:r w:rsidRPr="006F515F">
        <w:rPr>
          <w:rFonts w:cs="Sylfaen"/>
          <w:sz w:val="16"/>
          <w:szCs w:val="24"/>
          <w:lang w:val="hy-AM"/>
        </w:rPr>
        <w:t>Նորք</w:t>
      </w:r>
      <w:r w:rsidRPr="006F515F">
        <w:rPr>
          <w:rFonts w:cs="GHEA Grapalat"/>
          <w:sz w:val="16"/>
          <w:szCs w:val="24"/>
          <w:lang w:val="hy-AM"/>
        </w:rPr>
        <w:t xml:space="preserve"> </w:t>
      </w:r>
      <w:r w:rsidRPr="006F515F">
        <w:rPr>
          <w:rFonts w:cs="Sylfaen"/>
          <w:sz w:val="16"/>
          <w:szCs w:val="24"/>
          <w:lang w:val="hy-AM"/>
        </w:rPr>
        <w:t>Մարաշ</w:t>
      </w:r>
      <w:r w:rsidRPr="006F515F">
        <w:rPr>
          <w:rFonts w:cs="GHEA Grapalat"/>
          <w:sz w:val="16"/>
          <w:szCs w:val="24"/>
          <w:lang w:val="hy-AM"/>
        </w:rPr>
        <w:t xml:space="preserve"> </w:t>
      </w:r>
      <w:r w:rsidRPr="006F515F">
        <w:rPr>
          <w:rFonts w:cs="Sylfaen"/>
          <w:sz w:val="16"/>
          <w:szCs w:val="24"/>
          <w:lang w:val="hy-AM"/>
        </w:rPr>
        <w:t>ԲԿ</w:t>
      </w:r>
      <w:r w:rsidRPr="006F515F">
        <w:rPr>
          <w:rFonts w:cs="GHEA Grapalat"/>
          <w:sz w:val="16"/>
          <w:szCs w:val="24"/>
          <w:lang w:val="hy-AM"/>
        </w:rPr>
        <w:t xml:space="preserve">» </w:t>
      </w:r>
      <w:r w:rsidRPr="006F515F">
        <w:rPr>
          <w:rFonts w:cs="Sylfaen"/>
          <w:sz w:val="16"/>
          <w:szCs w:val="24"/>
          <w:lang w:val="hy-AM"/>
        </w:rPr>
        <w:t>ՓԲԸ</w:t>
      </w:r>
      <w:r w:rsidRPr="006F515F">
        <w:rPr>
          <w:rFonts w:cs="GHEA Grapalat"/>
          <w:sz w:val="16"/>
          <w:szCs w:val="24"/>
          <w:lang w:val="hy-AM"/>
        </w:rPr>
        <w:t>, «</w:t>
      </w:r>
      <w:r w:rsidRPr="006F515F">
        <w:rPr>
          <w:rFonts w:cs="Sylfaen"/>
          <w:sz w:val="16"/>
          <w:szCs w:val="24"/>
          <w:lang w:val="hy-AM"/>
        </w:rPr>
        <w:t>Բարձրավոլտ</w:t>
      </w:r>
      <w:r w:rsidRPr="006F515F">
        <w:rPr>
          <w:rFonts w:cs="GHEA Grapalat"/>
          <w:sz w:val="16"/>
          <w:szCs w:val="24"/>
          <w:lang w:val="hy-AM"/>
        </w:rPr>
        <w:t xml:space="preserve"> </w:t>
      </w:r>
      <w:r w:rsidRPr="006F515F">
        <w:rPr>
          <w:rFonts w:cs="Sylfaen"/>
          <w:sz w:val="16"/>
          <w:szCs w:val="24"/>
          <w:lang w:val="hy-AM"/>
        </w:rPr>
        <w:t>էլեկտրական</w:t>
      </w:r>
      <w:r w:rsidRPr="006F515F">
        <w:rPr>
          <w:rFonts w:cs="GHEA Grapalat"/>
          <w:sz w:val="16"/>
          <w:szCs w:val="24"/>
          <w:lang w:val="hy-AM"/>
        </w:rPr>
        <w:t xml:space="preserve"> </w:t>
      </w:r>
      <w:r w:rsidRPr="006F515F">
        <w:rPr>
          <w:rFonts w:cs="Sylfaen"/>
          <w:sz w:val="16"/>
          <w:szCs w:val="24"/>
          <w:lang w:val="hy-AM"/>
        </w:rPr>
        <w:t>ցանցեր</w:t>
      </w:r>
      <w:r w:rsidRPr="006F515F">
        <w:rPr>
          <w:rFonts w:cs="GHEA Grapalat"/>
          <w:sz w:val="16"/>
          <w:szCs w:val="24"/>
          <w:lang w:val="hy-AM"/>
        </w:rPr>
        <w:t xml:space="preserve">» </w:t>
      </w:r>
      <w:r w:rsidRPr="006F515F">
        <w:rPr>
          <w:rFonts w:cs="Sylfaen"/>
          <w:sz w:val="16"/>
          <w:szCs w:val="24"/>
          <w:lang w:val="hy-AM"/>
        </w:rPr>
        <w:t>ՓԲԸ</w:t>
      </w:r>
      <w:r w:rsidRPr="006F515F">
        <w:rPr>
          <w:rFonts w:cs="GHEA Grapalat"/>
          <w:sz w:val="16"/>
          <w:szCs w:val="24"/>
          <w:lang w:val="hy-AM"/>
        </w:rPr>
        <w:t>, «</w:t>
      </w:r>
      <w:r w:rsidRPr="006F515F">
        <w:rPr>
          <w:rFonts w:cs="Sylfaen"/>
          <w:sz w:val="16"/>
          <w:szCs w:val="24"/>
          <w:lang w:val="hy-AM"/>
        </w:rPr>
        <w:t>Հարավկովկասյան</w:t>
      </w:r>
      <w:r w:rsidRPr="006F515F">
        <w:rPr>
          <w:rFonts w:cs="GHEA Grapalat"/>
          <w:sz w:val="16"/>
          <w:szCs w:val="24"/>
          <w:lang w:val="hy-AM"/>
        </w:rPr>
        <w:t xml:space="preserve"> </w:t>
      </w:r>
      <w:r w:rsidRPr="006F515F">
        <w:rPr>
          <w:rFonts w:cs="Sylfaen"/>
          <w:sz w:val="16"/>
          <w:szCs w:val="24"/>
          <w:lang w:val="hy-AM"/>
        </w:rPr>
        <w:t>երկաթուղի</w:t>
      </w:r>
      <w:r w:rsidRPr="006F515F">
        <w:rPr>
          <w:rFonts w:cs="GHEA Grapalat"/>
          <w:sz w:val="16"/>
          <w:szCs w:val="24"/>
          <w:lang w:val="hy-AM"/>
        </w:rPr>
        <w:t xml:space="preserve">» </w:t>
      </w:r>
      <w:r w:rsidRPr="006F515F">
        <w:rPr>
          <w:rFonts w:cs="Sylfaen"/>
          <w:sz w:val="16"/>
          <w:szCs w:val="24"/>
          <w:lang w:val="hy-AM"/>
        </w:rPr>
        <w:t>ՓԲԸ</w:t>
      </w:r>
    </w:p>
  </w:footnote>
  <w:footnote w:id="10">
    <w:p w14:paraId="1A7D7DD9" w14:textId="77777777" w:rsidR="001B4659" w:rsidRPr="004D11EE" w:rsidRDefault="001B4659">
      <w:pPr>
        <w:pStyle w:val="FootnoteText"/>
        <w:rPr>
          <w:lang w:val="hy-AM"/>
        </w:rPr>
      </w:pPr>
      <w:r>
        <w:rPr>
          <w:rStyle w:val="FootnoteReference"/>
        </w:rPr>
        <w:footnoteRef/>
      </w:r>
      <w:r w:rsidRPr="004D11EE">
        <w:rPr>
          <w:lang w:val="hy-AM"/>
        </w:rPr>
        <w:t xml:space="preserve"> Աղբյուրը՝ Ֆինանսների նախարարություն</w:t>
      </w:r>
    </w:p>
  </w:footnote>
  <w:footnote w:id="11">
    <w:p w14:paraId="5B51B7C9" w14:textId="77777777" w:rsidR="001B4659" w:rsidRPr="00F623A5" w:rsidRDefault="001B4659" w:rsidP="00C974F2">
      <w:pPr>
        <w:pStyle w:val="FootnoteText"/>
        <w:rPr>
          <w:lang w:val="hy-AM"/>
        </w:rPr>
      </w:pPr>
      <w:r>
        <w:rPr>
          <w:rStyle w:val="FootnoteReference"/>
        </w:rPr>
        <w:footnoteRef/>
      </w:r>
      <w:r w:rsidRPr="00F623A5">
        <w:rPr>
          <w:lang w:val="hy-AM"/>
        </w:rPr>
        <w:t xml:space="preserve"> </w:t>
      </w:r>
      <w:r w:rsidRPr="005A4F39">
        <w:rPr>
          <w:lang w:val="hy-AM"/>
        </w:rPr>
        <w:t xml:space="preserve">Աղբյուրը՝ </w:t>
      </w:r>
      <w:r w:rsidRPr="00F623A5">
        <w:rPr>
          <w:lang w:val="hy-AM"/>
        </w:rPr>
        <w:t>Ֆինանսների նախարարություն</w:t>
      </w:r>
    </w:p>
  </w:footnote>
  <w:footnote w:id="12">
    <w:p w14:paraId="69047E92" w14:textId="77777777" w:rsidR="001B4659" w:rsidRPr="00CA15D1" w:rsidRDefault="001B4659" w:rsidP="00C974F2">
      <w:pPr>
        <w:pStyle w:val="FootnoteText"/>
        <w:rPr>
          <w:lang w:val="hy-AM"/>
        </w:rPr>
      </w:pPr>
      <w:r>
        <w:rPr>
          <w:rStyle w:val="FootnoteReference"/>
        </w:rPr>
        <w:footnoteRef/>
      </w:r>
      <w:r w:rsidRPr="00CA15D1">
        <w:rPr>
          <w:lang w:val="hy-AM"/>
        </w:rPr>
        <w:t xml:space="preserve"> </w:t>
      </w:r>
      <w:r>
        <w:rPr>
          <w:lang w:val="hy-AM"/>
        </w:rPr>
        <w:t xml:space="preserve">Իրականցվել 200 </w:t>
      </w:r>
      <w:r w:rsidRPr="005D3A87">
        <w:rPr>
          <w:lang w:val="hy-AM"/>
        </w:rPr>
        <w:t>մլն դոլար ծավալով պարտատոմսերի հետգնում</w:t>
      </w:r>
      <w:r>
        <w:rPr>
          <w:lang w:val="hy-AM"/>
        </w:rPr>
        <w:t>:</w:t>
      </w:r>
    </w:p>
  </w:footnote>
  <w:footnote w:id="13">
    <w:p w14:paraId="6C789E19" w14:textId="77777777" w:rsidR="001B4659" w:rsidRPr="001D2C3F" w:rsidRDefault="001B4659" w:rsidP="00C974F2">
      <w:pPr>
        <w:pStyle w:val="FootnoteText"/>
        <w:rPr>
          <w:lang w:val="hy-AM"/>
        </w:rPr>
      </w:pPr>
      <w:r>
        <w:rPr>
          <w:rStyle w:val="FootnoteReference"/>
        </w:rPr>
        <w:footnoteRef/>
      </w:r>
      <w:r w:rsidRPr="001D2C3F">
        <w:rPr>
          <w:lang w:val="hy-AM"/>
        </w:rPr>
        <w:t xml:space="preserve"> </w:t>
      </w:r>
      <w:r>
        <w:rPr>
          <w:lang w:val="hy-AM"/>
        </w:rPr>
        <w:t xml:space="preserve">Իրականացվել է 400 </w:t>
      </w:r>
      <w:r w:rsidRPr="005D3A87">
        <w:rPr>
          <w:lang w:val="hy-AM"/>
        </w:rPr>
        <w:t>մլն դոլար ծավալով պարտատոմսերի հետգնում</w:t>
      </w:r>
    </w:p>
  </w:footnote>
  <w:footnote w:id="14">
    <w:p w14:paraId="6A5616F9" w14:textId="77777777" w:rsidR="001B4659" w:rsidRPr="00F623A5" w:rsidRDefault="001B4659">
      <w:pPr>
        <w:pStyle w:val="FootnoteText"/>
        <w:rPr>
          <w:lang w:val="hy-AM"/>
        </w:rPr>
      </w:pPr>
      <w:r>
        <w:rPr>
          <w:rStyle w:val="FootnoteReference"/>
        </w:rPr>
        <w:footnoteRef/>
      </w:r>
      <w:r w:rsidRPr="00F623A5">
        <w:rPr>
          <w:lang w:val="hy-AM"/>
        </w:rPr>
        <w:t xml:space="preserve"> Աղբյուրը՝ ԿԲ</w:t>
      </w:r>
    </w:p>
  </w:footnote>
  <w:footnote w:id="15">
    <w:p w14:paraId="03BC2BE6" w14:textId="77777777" w:rsidR="001B4659" w:rsidRPr="00970322" w:rsidRDefault="001B4659">
      <w:pPr>
        <w:pStyle w:val="FootnoteText"/>
        <w:rPr>
          <w:lang w:val="hy-AM"/>
        </w:rPr>
      </w:pPr>
      <w:r>
        <w:rPr>
          <w:rStyle w:val="FootnoteReference"/>
        </w:rPr>
        <w:footnoteRef/>
      </w:r>
      <w:r w:rsidRPr="007A079E">
        <w:rPr>
          <w:lang w:val="hy-AM"/>
        </w:rPr>
        <w:t xml:space="preserve"> </w:t>
      </w:r>
      <w:r w:rsidRPr="005A4F39">
        <w:rPr>
          <w:lang w:val="hy-AM"/>
        </w:rPr>
        <w:t xml:space="preserve">Աղբյուրը՝ </w:t>
      </w:r>
      <w:r w:rsidRPr="007A079E">
        <w:rPr>
          <w:lang w:val="hy-AM"/>
        </w:rPr>
        <w:t>ԿԲ</w:t>
      </w:r>
    </w:p>
  </w:footnote>
  <w:footnote w:id="16">
    <w:p w14:paraId="64ECB712" w14:textId="77777777" w:rsidR="001B4659" w:rsidRPr="006B6DA0" w:rsidRDefault="001B4659">
      <w:pPr>
        <w:pStyle w:val="FootnoteText"/>
        <w:rPr>
          <w:lang w:val="hy-AM"/>
        </w:rPr>
      </w:pPr>
      <w:r>
        <w:rPr>
          <w:rStyle w:val="FootnoteReference"/>
        </w:rPr>
        <w:footnoteRef/>
      </w:r>
      <w:r w:rsidRPr="006B6DA0">
        <w:rPr>
          <w:lang w:val="hy-AM"/>
        </w:rPr>
        <w:t xml:space="preserve"> Աղբյուրը՝ ԿԲ</w:t>
      </w:r>
    </w:p>
  </w:footnote>
  <w:footnote w:id="17">
    <w:p w14:paraId="6838274C" w14:textId="77777777" w:rsidR="001B4659" w:rsidRPr="0034525E" w:rsidRDefault="001B4659">
      <w:pPr>
        <w:pStyle w:val="FootnoteText"/>
        <w:rPr>
          <w:lang w:val="hy-AM"/>
        </w:rPr>
      </w:pPr>
      <w:r>
        <w:rPr>
          <w:rStyle w:val="FootnoteReference"/>
        </w:rPr>
        <w:footnoteRef/>
      </w:r>
      <w:r w:rsidRPr="0034525E">
        <w:rPr>
          <w:lang w:val="hy-AM"/>
        </w:rPr>
        <w:t xml:space="preserve"> Աղբյուրը՝ ԿԲ</w:t>
      </w:r>
    </w:p>
  </w:footnote>
  <w:footnote w:id="18">
    <w:p w14:paraId="4D486ED1" w14:textId="77777777" w:rsidR="001B4659" w:rsidRPr="008B7849" w:rsidRDefault="001B4659" w:rsidP="003A3CC9">
      <w:pPr>
        <w:pStyle w:val="FootnoteText"/>
        <w:jc w:val="both"/>
        <w:rPr>
          <w:lang w:val="hy-AM"/>
        </w:rPr>
      </w:pPr>
      <w:r>
        <w:rPr>
          <w:rStyle w:val="FootnoteReference"/>
        </w:rPr>
        <w:footnoteRef/>
      </w:r>
      <w:r w:rsidRPr="00CA15D1">
        <w:rPr>
          <w:lang w:val="hy-AM"/>
        </w:rPr>
        <w:t xml:space="preserve"> </w:t>
      </w:r>
      <w:r w:rsidRPr="00CA15D1">
        <w:rPr>
          <w:sz w:val="16"/>
          <w:lang w:val="hy-AM"/>
        </w:rPr>
        <w:t xml:space="preserve">Ակտիվ հաշիվ նշանակում է արժեթղթեր սեփկականատերիրոջ և պահառուի միջև առկա է պայմանագիր, ներդրողը վճարում է հաշվի սպասարկման վճար և ստանում է քաղվածք: </w:t>
      </w:r>
    </w:p>
  </w:footnote>
  <w:footnote w:id="19">
    <w:p w14:paraId="6ED02A74" w14:textId="77777777" w:rsidR="001B4659" w:rsidRPr="00263A27" w:rsidRDefault="001B4659">
      <w:pPr>
        <w:pStyle w:val="FootnoteText"/>
        <w:rPr>
          <w:lang w:val="hy-AM"/>
        </w:rPr>
      </w:pPr>
      <w:r>
        <w:rPr>
          <w:rStyle w:val="FootnoteReference"/>
        </w:rPr>
        <w:footnoteRef/>
      </w:r>
      <w:r w:rsidRPr="00263A27">
        <w:rPr>
          <w:lang w:val="hy-AM"/>
        </w:rPr>
        <w:t xml:space="preserve"> </w:t>
      </w:r>
      <w:r w:rsidRPr="00263A27">
        <w:rPr>
          <w:sz w:val="16"/>
          <w:lang w:val="hy-AM"/>
        </w:rPr>
        <w:t>Աղբյուրը՝ ԿԲ և Հայաստանի կենտրոնական դեպոզիտարիա</w:t>
      </w:r>
    </w:p>
  </w:footnote>
  <w:footnote w:id="20">
    <w:p w14:paraId="42F99EE0" w14:textId="77777777" w:rsidR="001B4659" w:rsidRPr="00C872E5" w:rsidRDefault="001B4659">
      <w:pPr>
        <w:pStyle w:val="FootnoteText"/>
        <w:rPr>
          <w:lang w:val="hy-AM"/>
        </w:rPr>
      </w:pPr>
      <w:r>
        <w:rPr>
          <w:rStyle w:val="FootnoteReference"/>
        </w:rPr>
        <w:footnoteRef/>
      </w:r>
      <w:r w:rsidRPr="00C872E5">
        <w:rPr>
          <w:lang w:val="hy-AM"/>
        </w:rPr>
        <w:t xml:space="preserve"> Աղբյուրը՝ ԿԲ</w:t>
      </w:r>
    </w:p>
  </w:footnote>
  <w:footnote w:id="21">
    <w:p w14:paraId="7D50BF3A" w14:textId="77777777" w:rsidR="001B4659" w:rsidRPr="00E005CA" w:rsidRDefault="001B4659">
      <w:pPr>
        <w:pStyle w:val="FootnoteText"/>
        <w:rPr>
          <w:lang w:val="hy-AM"/>
        </w:rPr>
      </w:pPr>
      <w:r>
        <w:rPr>
          <w:rStyle w:val="FootnoteReference"/>
        </w:rPr>
        <w:footnoteRef/>
      </w:r>
      <w:r w:rsidRPr="00E005CA">
        <w:rPr>
          <w:lang w:val="hy-AM"/>
        </w:rPr>
        <w:t xml:space="preserve"> Աղբյուրը՝ ԿԲ</w:t>
      </w:r>
    </w:p>
  </w:footnote>
  <w:footnote w:id="22">
    <w:p w14:paraId="1DC51BB1" w14:textId="77777777" w:rsidR="001B4659" w:rsidRPr="00E005CA" w:rsidRDefault="001B4659">
      <w:pPr>
        <w:pStyle w:val="FootnoteText"/>
        <w:rPr>
          <w:lang w:val="hy-AM"/>
        </w:rPr>
      </w:pPr>
      <w:r>
        <w:rPr>
          <w:rStyle w:val="FootnoteReference"/>
        </w:rPr>
        <w:footnoteRef/>
      </w:r>
      <w:r w:rsidRPr="00E005CA">
        <w:rPr>
          <w:lang w:val="hy-AM"/>
        </w:rPr>
        <w:t xml:space="preserve"> Աղբյուրը՝ ԿԲ</w:t>
      </w:r>
    </w:p>
  </w:footnote>
  <w:footnote w:id="23">
    <w:p w14:paraId="2DC42673" w14:textId="77777777" w:rsidR="001B4659" w:rsidRPr="00E005CA" w:rsidRDefault="001B4659">
      <w:pPr>
        <w:pStyle w:val="FootnoteText"/>
        <w:rPr>
          <w:lang w:val="hy-AM"/>
        </w:rPr>
      </w:pPr>
      <w:r>
        <w:rPr>
          <w:rStyle w:val="FootnoteReference"/>
        </w:rPr>
        <w:footnoteRef/>
      </w:r>
      <w:r w:rsidRPr="00E005CA">
        <w:rPr>
          <w:lang w:val="hy-AM"/>
        </w:rPr>
        <w:t xml:space="preserve"> </w:t>
      </w:r>
      <w:r w:rsidRPr="00C07B82">
        <w:rPr>
          <w:lang w:val="hy-AM"/>
        </w:rPr>
        <w:t>Աղբյուրը՝ ԿԲ</w:t>
      </w:r>
    </w:p>
  </w:footnote>
  <w:footnote w:id="24">
    <w:p w14:paraId="5903D8C0" w14:textId="77777777" w:rsidR="001B4659" w:rsidRPr="00E005CA" w:rsidRDefault="001B4659">
      <w:pPr>
        <w:pStyle w:val="FootnoteText"/>
        <w:rPr>
          <w:lang w:val="hy-AM"/>
        </w:rPr>
      </w:pPr>
      <w:r>
        <w:rPr>
          <w:rStyle w:val="FootnoteReference"/>
        </w:rPr>
        <w:footnoteRef/>
      </w:r>
      <w:r w:rsidRPr="00E005CA">
        <w:rPr>
          <w:lang w:val="hy-AM"/>
        </w:rPr>
        <w:t xml:space="preserve"> Աղբյուրը՝ ԿԲ</w:t>
      </w:r>
    </w:p>
  </w:footnote>
  <w:footnote w:id="25">
    <w:p w14:paraId="039F28D4" w14:textId="77777777" w:rsidR="001B4659" w:rsidRPr="00E005CA" w:rsidRDefault="001B4659">
      <w:pPr>
        <w:pStyle w:val="FootnoteText"/>
        <w:rPr>
          <w:lang w:val="hy-AM"/>
        </w:rPr>
      </w:pPr>
      <w:r>
        <w:rPr>
          <w:rStyle w:val="FootnoteReference"/>
        </w:rPr>
        <w:footnoteRef/>
      </w:r>
      <w:r w:rsidRPr="00E005CA">
        <w:rPr>
          <w:lang w:val="hy-AM"/>
        </w:rPr>
        <w:t xml:space="preserve"> </w:t>
      </w:r>
      <w:r w:rsidRPr="002A389F">
        <w:rPr>
          <w:lang w:val="hy-AM"/>
        </w:rPr>
        <w:t>Աղբյուրը՝ ԿԲ</w:t>
      </w:r>
    </w:p>
  </w:footnote>
  <w:footnote w:id="26">
    <w:p w14:paraId="0BEDEFC9" w14:textId="77777777" w:rsidR="001B4659" w:rsidRPr="00E005CA" w:rsidRDefault="001B4659">
      <w:pPr>
        <w:pStyle w:val="FootnoteText"/>
        <w:rPr>
          <w:lang w:val="hy-AM"/>
        </w:rPr>
      </w:pPr>
      <w:r>
        <w:rPr>
          <w:rStyle w:val="FootnoteReference"/>
        </w:rPr>
        <w:footnoteRef/>
      </w:r>
      <w:r w:rsidRPr="00E005CA">
        <w:rPr>
          <w:lang w:val="hy-AM"/>
        </w:rPr>
        <w:t xml:space="preserve"> </w:t>
      </w:r>
      <w:r w:rsidRPr="002A389F">
        <w:rPr>
          <w:lang w:val="hy-AM"/>
        </w:rPr>
        <w:t>Աղբյուրը՝ ԿԲ</w:t>
      </w:r>
    </w:p>
  </w:footnote>
  <w:footnote w:id="27">
    <w:p w14:paraId="4214B049" w14:textId="77777777" w:rsidR="001B4659" w:rsidRPr="00E005CA" w:rsidRDefault="001B4659">
      <w:pPr>
        <w:pStyle w:val="FootnoteText"/>
        <w:rPr>
          <w:lang w:val="hy-AM"/>
        </w:rPr>
      </w:pPr>
      <w:r>
        <w:rPr>
          <w:rStyle w:val="FootnoteReference"/>
        </w:rPr>
        <w:footnoteRef/>
      </w:r>
      <w:r w:rsidRPr="00E005CA">
        <w:rPr>
          <w:lang w:val="hy-AM"/>
        </w:rPr>
        <w:t xml:space="preserve"> </w:t>
      </w:r>
      <w:r w:rsidRPr="002A389F">
        <w:rPr>
          <w:lang w:val="hy-AM"/>
        </w:rPr>
        <w:t>Աղբյուրը՝ ԿԲ</w:t>
      </w:r>
    </w:p>
  </w:footnote>
  <w:footnote w:id="28">
    <w:p w14:paraId="2EBBB830" w14:textId="77777777" w:rsidR="001B4659" w:rsidRPr="00E005CA" w:rsidRDefault="001B4659">
      <w:pPr>
        <w:pStyle w:val="FootnoteText"/>
        <w:rPr>
          <w:lang w:val="hy-AM"/>
        </w:rPr>
      </w:pPr>
      <w:r>
        <w:rPr>
          <w:rStyle w:val="FootnoteReference"/>
        </w:rPr>
        <w:footnoteRef/>
      </w:r>
      <w:r w:rsidRPr="00E005CA">
        <w:rPr>
          <w:lang w:val="hy-AM"/>
        </w:rPr>
        <w:t xml:space="preserve"> </w:t>
      </w:r>
      <w:r w:rsidRPr="002A389F">
        <w:rPr>
          <w:lang w:val="hy-AM"/>
        </w:rPr>
        <w:t>Աղբյուրը՝ ԿԲ</w:t>
      </w:r>
    </w:p>
  </w:footnote>
  <w:footnote w:id="29">
    <w:p w14:paraId="7295D0D7" w14:textId="77777777" w:rsidR="001B4659" w:rsidRPr="001319CF" w:rsidRDefault="001B4659">
      <w:pPr>
        <w:pStyle w:val="FootnoteText"/>
        <w:rPr>
          <w:lang w:val="hy-AM"/>
        </w:rPr>
      </w:pPr>
      <w:r>
        <w:rPr>
          <w:rStyle w:val="FootnoteReference"/>
        </w:rPr>
        <w:footnoteRef/>
      </w:r>
      <w:r w:rsidRPr="001319CF">
        <w:rPr>
          <w:lang w:val="hy-AM"/>
        </w:rPr>
        <w:t xml:space="preserve"> </w:t>
      </w:r>
      <w:r w:rsidRPr="003C029C">
        <w:rPr>
          <w:rFonts w:cs="GHEA Grapalat"/>
          <w:bCs/>
          <w:szCs w:val="24"/>
          <w:highlight w:val="white"/>
          <w:lang w:val="hy-AM"/>
        </w:rPr>
        <w:t>Աղբյուրը՝ ՀԲ</w:t>
      </w:r>
    </w:p>
  </w:footnote>
  <w:footnote w:id="30">
    <w:p w14:paraId="7879CC47" w14:textId="77777777" w:rsidR="001B4659" w:rsidRPr="003C029C" w:rsidRDefault="001B4659">
      <w:pPr>
        <w:pStyle w:val="FootnoteText"/>
        <w:rPr>
          <w:lang w:val="hy-AM"/>
        </w:rPr>
      </w:pPr>
      <w:r>
        <w:rPr>
          <w:rStyle w:val="FootnoteReference"/>
        </w:rPr>
        <w:footnoteRef/>
      </w:r>
      <w:r w:rsidRPr="003C029C">
        <w:rPr>
          <w:lang w:val="hy-AM"/>
        </w:rPr>
        <w:t xml:space="preserve"> </w:t>
      </w:r>
      <w:r w:rsidRPr="002A389F">
        <w:rPr>
          <w:lang w:val="hy-AM"/>
        </w:rPr>
        <w:t>Աղբյուրը՝ ԿԲ</w:t>
      </w:r>
    </w:p>
  </w:footnote>
  <w:footnote w:id="31">
    <w:p w14:paraId="739EA984" w14:textId="77777777" w:rsidR="001B4659" w:rsidRPr="00AD1A3D" w:rsidRDefault="001B4659" w:rsidP="00207E03">
      <w:pPr>
        <w:pStyle w:val="FootnoteText"/>
        <w:rPr>
          <w:rFonts w:ascii="Sylfaen" w:hAnsi="Sylfaen"/>
          <w:lang w:val="hy-AM"/>
        </w:rPr>
      </w:pPr>
      <w:r w:rsidRPr="009B3A2E">
        <w:rPr>
          <w:rStyle w:val="FootnoteReference"/>
          <w:rFonts w:asciiTheme="majorHAnsi" w:hAnsiTheme="majorHAnsi"/>
        </w:rPr>
        <w:footnoteRef/>
      </w:r>
      <w:r w:rsidRPr="009B3A2E">
        <w:rPr>
          <w:rFonts w:asciiTheme="majorHAnsi" w:hAnsiTheme="majorHAnsi"/>
          <w:lang w:val="hy-AM"/>
        </w:rPr>
        <w:t xml:space="preserve"> </w:t>
      </w:r>
      <w:r w:rsidRPr="009B3A2E">
        <w:rPr>
          <w:rFonts w:asciiTheme="majorHAnsi" w:hAnsiTheme="majorHAnsi"/>
          <w:sz w:val="18"/>
          <w:lang w:val="hy-AM"/>
        </w:rPr>
        <w:t>Միջոցառման համար պատասխանատու մարմինը (Կատարողը) սյունակում նշված առաջին մարմինն է:</w:t>
      </w:r>
      <w:r w:rsidRPr="00AD1A3D">
        <w:rPr>
          <w:rFonts w:asciiTheme="majorHAnsi" w:hAnsiTheme="majorHAnsi"/>
          <w:sz w:val="18"/>
          <w:lang w:val="hy-AM"/>
        </w:rPr>
        <w:t xml:space="preserve"> </w:t>
      </w:r>
    </w:p>
  </w:footnote>
  <w:footnote w:id="32">
    <w:p w14:paraId="28DA122F" w14:textId="77777777" w:rsidR="001B4659" w:rsidRDefault="001B4659" w:rsidP="00207E03">
      <w:pPr>
        <w:pStyle w:val="FootnoteText"/>
        <w:rPr>
          <w:rFonts w:ascii="Sylfaen" w:hAnsi="Sylfaen"/>
          <w:sz w:val="18"/>
          <w:lang w:val="hy-AM"/>
        </w:rPr>
      </w:pPr>
      <w:r w:rsidRPr="009B3A2E">
        <w:rPr>
          <w:rStyle w:val="FootnoteReference"/>
          <w:rFonts w:asciiTheme="majorHAnsi" w:hAnsiTheme="majorHAnsi"/>
        </w:rPr>
        <w:footnoteRef/>
      </w:r>
      <w:r w:rsidRPr="009B3A2E">
        <w:rPr>
          <w:rFonts w:asciiTheme="majorHAnsi" w:hAnsiTheme="majorHAnsi"/>
          <w:lang w:val="hy-AM"/>
        </w:rPr>
        <w:t xml:space="preserve"> </w:t>
      </w:r>
      <w:r w:rsidRPr="009B3A2E">
        <w:rPr>
          <w:rFonts w:asciiTheme="majorHAnsi" w:hAnsiTheme="majorHAnsi"/>
          <w:sz w:val="18"/>
          <w:lang w:val="hy-AM"/>
        </w:rPr>
        <w:t>Միջոցառման իրականացման շրջանակներում անհրաժեշտ է հաշվի առնել «Պետություն-մասնավոր գործընկերության մասին» ՀՀ օրենքը:</w:t>
      </w:r>
    </w:p>
    <w:p w14:paraId="50F857D6" w14:textId="77777777" w:rsidR="001B4659" w:rsidRPr="003E72D2" w:rsidRDefault="001B4659" w:rsidP="00207E03">
      <w:pPr>
        <w:pStyle w:val="FootnoteText"/>
        <w:rPr>
          <w:rFonts w:ascii="Sylfaen" w:hAnsi="Sylfaen"/>
          <w:lang w:val="hy-AM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ED28D83C"/>
    <w:lvl w:ilvl="0">
      <w:numFmt w:val="bullet"/>
      <w:lvlText w:val="*"/>
      <w:lvlJc w:val="left"/>
    </w:lvl>
  </w:abstractNum>
  <w:abstractNum w:abstractNumId="1" w15:restartNumberingAfterBreak="0">
    <w:nsid w:val="003E7956"/>
    <w:multiLevelType w:val="hybridMultilevel"/>
    <w:tmpl w:val="635C4C7E"/>
    <w:lvl w:ilvl="0" w:tplc="2618D588">
      <w:start w:val="1"/>
      <w:numFmt w:val="decimal"/>
      <w:lvlText w:val="ԲԱԺԻՆ 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3E52BC"/>
    <w:multiLevelType w:val="multilevel"/>
    <w:tmpl w:val="672674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lang w:val="ru-RU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</w:rPr>
    </w:lvl>
    <w:lvl w:ilvl="3">
      <w:start w:val="1"/>
      <w:numFmt w:val="decimal"/>
      <w:lvlRestart w:val="0"/>
      <w:suff w:val="space"/>
      <w:lvlText w:val="%1.%2.%3.%4."/>
      <w:lvlJc w:val="left"/>
      <w:pPr>
        <w:ind w:left="1440" w:hanging="360"/>
      </w:pPr>
      <w:rPr>
        <w:rFonts w:hint="default"/>
        <w:b w:val="0"/>
        <w:bCs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6384170"/>
    <w:multiLevelType w:val="hybridMultilevel"/>
    <w:tmpl w:val="EAC6767C"/>
    <w:lvl w:ilvl="0" w:tplc="04C65EBC">
      <w:start w:val="1"/>
      <w:numFmt w:val="decimal"/>
      <w:lvlText w:val="3.%1."/>
      <w:lvlJc w:val="left"/>
      <w:pPr>
        <w:ind w:left="84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BF410F"/>
    <w:multiLevelType w:val="hybridMultilevel"/>
    <w:tmpl w:val="60004760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09EC42EF"/>
    <w:multiLevelType w:val="hybridMultilevel"/>
    <w:tmpl w:val="E1ECAE04"/>
    <w:lvl w:ilvl="0" w:tplc="04090013">
      <w:start w:val="1"/>
      <w:numFmt w:val="upperRoman"/>
      <w:lvlText w:val="%1."/>
      <w:lvlJc w:val="right"/>
      <w:pPr>
        <w:ind w:left="783" w:hanging="360"/>
      </w:pPr>
    </w:lvl>
    <w:lvl w:ilvl="1" w:tplc="04090019" w:tentative="1">
      <w:start w:val="1"/>
      <w:numFmt w:val="lowerLetter"/>
      <w:lvlText w:val="%2."/>
      <w:lvlJc w:val="left"/>
      <w:pPr>
        <w:ind w:left="1503" w:hanging="360"/>
      </w:pPr>
    </w:lvl>
    <w:lvl w:ilvl="2" w:tplc="0409001B" w:tentative="1">
      <w:start w:val="1"/>
      <w:numFmt w:val="lowerRoman"/>
      <w:lvlText w:val="%3."/>
      <w:lvlJc w:val="right"/>
      <w:pPr>
        <w:ind w:left="2223" w:hanging="180"/>
      </w:pPr>
    </w:lvl>
    <w:lvl w:ilvl="3" w:tplc="0409000F" w:tentative="1">
      <w:start w:val="1"/>
      <w:numFmt w:val="decimal"/>
      <w:lvlText w:val="%4."/>
      <w:lvlJc w:val="left"/>
      <w:pPr>
        <w:ind w:left="2943" w:hanging="360"/>
      </w:pPr>
    </w:lvl>
    <w:lvl w:ilvl="4" w:tplc="04090019" w:tentative="1">
      <w:start w:val="1"/>
      <w:numFmt w:val="lowerLetter"/>
      <w:lvlText w:val="%5."/>
      <w:lvlJc w:val="left"/>
      <w:pPr>
        <w:ind w:left="3663" w:hanging="360"/>
      </w:pPr>
    </w:lvl>
    <w:lvl w:ilvl="5" w:tplc="0409001B" w:tentative="1">
      <w:start w:val="1"/>
      <w:numFmt w:val="lowerRoman"/>
      <w:lvlText w:val="%6."/>
      <w:lvlJc w:val="right"/>
      <w:pPr>
        <w:ind w:left="4383" w:hanging="180"/>
      </w:pPr>
    </w:lvl>
    <w:lvl w:ilvl="6" w:tplc="0409000F" w:tentative="1">
      <w:start w:val="1"/>
      <w:numFmt w:val="decimal"/>
      <w:lvlText w:val="%7."/>
      <w:lvlJc w:val="left"/>
      <w:pPr>
        <w:ind w:left="5103" w:hanging="360"/>
      </w:pPr>
    </w:lvl>
    <w:lvl w:ilvl="7" w:tplc="04090019" w:tentative="1">
      <w:start w:val="1"/>
      <w:numFmt w:val="lowerLetter"/>
      <w:lvlText w:val="%8."/>
      <w:lvlJc w:val="left"/>
      <w:pPr>
        <w:ind w:left="5823" w:hanging="360"/>
      </w:pPr>
    </w:lvl>
    <w:lvl w:ilvl="8" w:tplc="0409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6" w15:restartNumberingAfterBreak="0">
    <w:nsid w:val="0AE647FB"/>
    <w:multiLevelType w:val="hybridMultilevel"/>
    <w:tmpl w:val="621078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5309CF"/>
    <w:multiLevelType w:val="hybridMultilevel"/>
    <w:tmpl w:val="1A72F4E4"/>
    <w:lvl w:ilvl="0" w:tplc="21340B2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2185645"/>
    <w:multiLevelType w:val="hybridMultilevel"/>
    <w:tmpl w:val="3D1A836E"/>
    <w:lvl w:ilvl="0" w:tplc="2618D588">
      <w:start w:val="1"/>
      <w:numFmt w:val="decimal"/>
      <w:lvlText w:val="ԲԱԺԻՆ  %1."/>
      <w:lvlJc w:val="left"/>
      <w:pPr>
        <w:ind w:left="362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341" w:hanging="360"/>
      </w:pPr>
    </w:lvl>
    <w:lvl w:ilvl="2" w:tplc="0409001B" w:tentative="1">
      <w:start w:val="1"/>
      <w:numFmt w:val="lowerRoman"/>
      <w:lvlText w:val="%3."/>
      <w:lvlJc w:val="right"/>
      <w:pPr>
        <w:ind w:left="5061" w:hanging="180"/>
      </w:pPr>
    </w:lvl>
    <w:lvl w:ilvl="3" w:tplc="0409000F" w:tentative="1">
      <w:start w:val="1"/>
      <w:numFmt w:val="decimal"/>
      <w:lvlText w:val="%4."/>
      <w:lvlJc w:val="left"/>
      <w:pPr>
        <w:ind w:left="5781" w:hanging="360"/>
      </w:pPr>
    </w:lvl>
    <w:lvl w:ilvl="4" w:tplc="04090019" w:tentative="1">
      <w:start w:val="1"/>
      <w:numFmt w:val="lowerLetter"/>
      <w:lvlText w:val="%5."/>
      <w:lvlJc w:val="left"/>
      <w:pPr>
        <w:ind w:left="6501" w:hanging="360"/>
      </w:pPr>
    </w:lvl>
    <w:lvl w:ilvl="5" w:tplc="0409001B" w:tentative="1">
      <w:start w:val="1"/>
      <w:numFmt w:val="lowerRoman"/>
      <w:lvlText w:val="%6."/>
      <w:lvlJc w:val="right"/>
      <w:pPr>
        <w:ind w:left="7221" w:hanging="180"/>
      </w:pPr>
    </w:lvl>
    <w:lvl w:ilvl="6" w:tplc="0409000F" w:tentative="1">
      <w:start w:val="1"/>
      <w:numFmt w:val="decimal"/>
      <w:lvlText w:val="%7."/>
      <w:lvlJc w:val="left"/>
      <w:pPr>
        <w:ind w:left="7941" w:hanging="360"/>
      </w:pPr>
    </w:lvl>
    <w:lvl w:ilvl="7" w:tplc="04090019" w:tentative="1">
      <w:start w:val="1"/>
      <w:numFmt w:val="lowerLetter"/>
      <w:lvlText w:val="%8."/>
      <w:lvlJc w:val="left"/>
      <w:pPr>
        <w:ind w:left="8661" w:hanging="360"/>
      </w:pPr>
    </w:lvl>
    <w:lvl w:ilvl="8" w:tplc="0409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9" w15:restartNumberingAfterBreak="0">
    <w:nsid w:val="13931B93"/>
    <w:multiLevelType w:val="hybridMultilevel"/>
    <w:tmpl w:val="3D9E53D8"/>
    <w:lvl w:ilvl="0" w:tplc="21340B2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3F0062"/>
    <w:multiLevelType w:val="hybridMultilevel"/>
    <w:tmpl w:val="2780C362"/>
    <w:lvl w:ilvl="0" w:tplc="632AAF9A">
      <w:start w:val="1"/>
      <w:numFmt w:val="decimal"/>
      <w:lvlText w:val="4.%1."/>
      <w:lvlJc w:val="left"/>
      <w:pPr>
        <w:ind w:left="84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77104D"/>
    <w:multiLevelType w:val="hybridMultilevel"/>
    <w:tmpl w:val="096A669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01573C0"/>
    <w:multiLevelType w:val="hybridMultilevel"/>
    <w:tmpl w:val="8160DB94"/>
    <w:lvl w:ilvl="0" w:tplc="AFCCD64C">
      <w:start w:val="1"/>
      <w:numFmt w:val="decimal"/>
      <w:lvlText w:val="6.%1."/>
      <w:lvlJc w:val="left"/>
      <w:pPr>
        <w:ind w:left="84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0752C3"/>
    <w:multiLevelType w:val="hybridMultilevel"/>
    <w:tmpl w:val="A03A58D8"/>
    <w:lvl w:ilvl="0" w:tplc="21340B2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364F42"/>
    <w:multiLevelType w:val="multilevel"/>
    <w:tmpl w:val="A0902426"/>
    <w:lvl w:ilvl="0">
      <w:start w:val="1"/>
      <w:numFmt w:val="decimal"/>
      <w:lvlText w:val="%1."/>
      <w:lvlJc w:val="left"/>
      <w:pPr>
        <w:ind w:left="525" w:hanging="525"/>
      </w:pPr>
      <w:rPr>
        <w:rFonts w:cs="Arial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="Aria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Arial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Arial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Arial" w:hint="default"/>
      </w:rPr>
    </w:lvl>
  </w:abstractNum>
  <w:abstractNum w:abstractNumId="15" w15:restartNumberingAfterBreak="0">
    <w:nsid w:val="258C172D"/>
    <w:multiLevelType w:val="hybridMultilevel"/>
    <w:tmpl w:val="2D3A7D5A"/>
    <w:lvl w:ilvl="0" w:tplc="22961EAE">
      <w:start w:val="1"/>
      <w:numFmt w:val="upperRoman"/>
      <w:lvlText w:val="%1."/>
      <w:lvlJc w:val="left"/>
      <w:pPr>
        <w:ind w:left="4548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4908" w:hanging="360"/>
      </w:pPr>
    </w:lvl>
    <w:lvl w:ilvl="2" w:tplc="0409001B" w:tentative="1">
      <w:start w:val="1"/>
      <w:numFmt w:val="lowerRoman"/>
      <w:lvlText w:val="%3."/>
      <w:lvlJc w:val="right"/>
      <w:pPr>
        <w:ind w:left="5628" w:hanging="180"/>
      </w:pPr>
    </w:lvl>
    <w:lvl w:ilvl="3" w:tplc="0409000F" w:tentative="1">
      <w:start w:val="1"/>
      <w:numFmt w:val="decimal"/>
      <w:lvlText w:val="%4."/>
      <w:lvlJc w:val="left"/>
      <w:pPr>
        <w:ind w:left="6348" w:hanging="360"/>
      </w:pPr>
    </w:lvl>
    <w:lvl w:ilvl="4" w:tplc="04090019" w:tentative="1">
      <w:start w:val="1"/>
      <w:numFmt w:val="lowerLetter"/>
      <w:lvlText w:val="%5."/>
      <w:lvlJc w:val="left"/>
      <w:pPr>
        <w:ind w:left="7068" w:hanging="360"/>
      </w:pPr>
    </w:lvl>
    <w:lvl w:ilvl="5" w:tplc="0409001B" w:tentative="1">
      <w:start w:val="1"/>
      <w:numFmt w:val="lowerRoman"/>
      <w:lvlText w:val="%6."/>
      <w:lvlJc w:val="right"/>
      <w:pPr>
        <w:ind w:left="7788" w:hanging="180"/>
      </w:pPr>
    </w:lvl>
    <w:lvl w:ilvl="6" w:tplc="0409000F" w:tentative="1">
      <w:start w:val="1"/>
      <w:numFmt w:val="decimal"/>
      <w:lvlText w:val="%7."/>
      <w:lvlJc w:val="left"/>
      <w:pPr>
        <w:ind w:left="8508" w:hanging="360"/>
      </w:pPr>
    </w:lvl>
    <w:lvl w:ilvl="7" w:tplc="04090019" w:tentative="1">
      <w:start w:val="1"/>
      <w:numFmt w:val="lowerLetter"/>
      <w:lvlText w:val="%8."/>
      <w:lvlJc w:val="left"/>
      <w:pPr>
        <w:ind w:left="9228" w:hanging="360"/>
      </w:pPr>
    </w:lvl>
    <w:lvl w:ilvl="8" w:tplc="040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6" w15:restartNumberingAfterBreak="0">
    <w:nsid w:val="25BF52B9"/>
    <w:multiLevelType w:val="hybridMultilevel"/>
    <w:tmpl w:val="7DDCCB6A"/>
    <w:lvl w:ilvl="0" w:tplc="21340B2E">
      <w:start w:val="1"/>
      <w:numFmt w:val="bullet"/>
      <w:lvlText w:val=""/>
      <w:lvlJc w:val="left"/>
      <w:pPr>
        <w:ind w:left="152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1" w:hanging="360"/>
      </w:pPr>
      <w:rPr>
        <w:rFonts w:ascii="Wingdings" w:hAnsi="Wingdings" w:hint="default"/>
      </w:rPr>
    </w:lvl>
  </w:abstractNum>
  <w:abstractNum w:abstractNumId="17" w15:restartNumberingAfterBreak="0">
    <w:nsid w:val="262169B6"/>
    <w:multiLevelType w:val="hybridMultilevel"/>
    <w:tmpl w:val="5C6AD702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278E26E2"/>
    <w:multiLevelType w:val="hybridMultilevel"/>
    <w:tmpl w:val="AB8CB750"/>
    <w:lvl w:ilvl="0" w:tplc="21340B2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9223EA4"/>
    <w:multiLevelType w:val="hybridMultilevel"/>
    <w:tmpl w:val="9976D10E"/>
    <w:lvl w:ilvl="0" w:tplc="21340B2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9BC5578"/>
    <w:multiLevelType w:val="hybridMultilevel"/>
    <w:tmpl w:val="2FC0324A"/>
    <w:lvl w:ilvl="0" w:tplc="1B8E92B2">
      <w:start w:val="18"/>
      <w:numFmt w:val="bullet"/>
      <w:lvlText w:val="-"/>
      <w:lvlJc w:val="left"/>
      <w:pPr>
        <w:ind w:left="720" w:hanging="360"/>
      </w:pPr>
      <w:rPr>
        <w:rFonts w:ascii="GHEA Grapalat" w:eastAsiaTheme="minorHAnsi" w:hAnsi="GHEA Grapalat" w:cs="Sylfae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E3F6C12"/>
    <w:multiLevelType w:val="hybridMultilevel"/>
    <w:tmpl w:val="5DD4FB94"/>
    <w:lvl w:ilvl="0" w:tplc="AC583286">
      <w:numFmt w:val="bullet"/>
      <w:lvlText w:val="-"/>
      <w:lvlJc w:val="left"/>
      <w:pPr>
        <w:ind w:left="720" w:hanging="360"/>
      </w:pPr>
      <w:rPr>
        <w:rFonts w:ascii="GHEA Grapalat" w:eastAsia="MS Gothic" w:hAnsi="GHEA Grapala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F063816"/>
    <w:multiLevelType w:val="multilevel"/>
    <w:tmpl w:val="BCB0454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2F3D00D4"/>
    <w:multiLevelType w:val="multilevel"/>
    <w:tmpl w:val="E2080ECA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4" w15:restartNumberingAfterBreak="0">
    <w:nsid w:val="31414EF7"/>
    <w:multiLevelType w:val="multilevel"/>
    <w:tmpl w:val="09F8EA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Theme="majorEastAsia" w:cs="Sylfaen" w:hint="default"/>
        <w:color w:val="4F81BD" w:themeColor="accent1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Theme="majorEastAsia" w:cs="Sylfaen" w:hint="default"/>
        <w:color w:val="4F81BD" w:themeColor="accent1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Theme="majorEastAsia" w:cs="Sylfaen" w:hint="default"/>
        <w:color w:val="4F81BD" w:themeColor="accent1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Theme="majorEastAsia" w:cs="Sylfaen" w:hint="default"/>
        <w:color w:val="4F81BD" w:themeColor="accent1"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Theme="majorEastAsia" w:cs="Sylfaen" w:hint="default"/>
        <w:color w:val="4F81BD" w:themeColor="accent1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Theme="majorEastAsia" w:cs="Sylfaen" w:hint="default"/>
        <w:color w:val="4F81BD" w:themeColor="accent1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Theme="majorEastAsia" w:cs="Sylfaen" w:hint="default"/>
        <w:color w:val="4F81BD" w:themeColor="accent1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Theme="majorEastAsia" w:cs="Sylfaen" w:hint="default"/>
        <w:color w:val="4F81BD" w:themeColor="accent1"/>
        <w:sz w:val="24"/>
      </w:rPr>
    </w:lvl>
  </w:abstractNum>
  <w:abstractNum w:abstractNumId="25" w15:restartNumberingAfterBreak="0">
    <w:nsid w:val="32B33618"/>
    <w:multiLevelType w:val="hybridMultilevel"/>
    <w:tmpl w:val="5024D01C"/>
    <w:lvl w:ilvl="0" w:tplc="0BAAF010">
      <w:start w:val="17"/>
      <w:numFmt w:val="bullet"/>
      <w:lvlText w:val="-"/>
      <w:lvlJc w:val="left"/>
      <w:pPr>
        <w:ind w:left="432" w:hanging="360"/>
      </w:pPr>
      <w:rPr>
        <w:rFonts w:ascii="GHEA Grapalat" w:eastAsiaTheme="minorHAnsi" w:hAnsi="GHEA Grapalat" w:cs="Arial" w:hint="default"/>
      </w:rPr>
    </w:lvl>
    <w:lvl w:ilvl="1" w:tplc="04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33416F0F"/>
    <w:multiLevelType w:val="multilevel"/>
    <w:tmpl w:val="B09E0F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1.%2."/>
      <w:lvlJc w:val="left"/>
      <w:pPr>
        <w:ind w:left="1080" w:hanging="720"/>
      </w:pPr>
      <w:rPr>
        <w:rFonts w:hint="default"/>
        <w:color w:val="4F81BD" w:themeColor="accent1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Theme="majorEastAsia" w:cs="Sylfaen" w:hint="default"/>
        <w:color w:val="4F81BD" w:themeColor="accent1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Theme="majorEastAsia" w:cs="Sylfaen" w:hint="default"/>
        <w:color w:val="4F81BD" w:themeColor="accent1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Theme="majorEastAsia" w:cs="Sylfaen" w:hint="default"/>
        <w:color w:val="4F81BD" w:themeColor="accent1"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Theme="majorEastAsia" w:cs="Sylfaen" w:hint="default"/>
        <w:color w:val="4F81BD" w:themeColor="accent1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Theme="majorEastAsia" w:cs="Sylfaen" w:hint="default"/>
        <w:color w:val="4F81BD" w:themeColor="accent1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Theme="majorEastAsia" w:cs="Sylfaen" w:hint="default"/>
        <w:color w:val="4F81BD" w:themeColor="accent1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Theme="majorEastAsia" w:cs="Sylfaen" w:hint="default"/>
        <w:color w:val="4F81BD" w:themeColor="accent1"/>
        <w:sz w:val="24"/>
      </w:rPr>
    </w:lvl>
  </w:abstractNum>
  <w:abstractNum w:abstractNumId="27" w15:restartNumberingAfterBreak="0">
    <w:nsid w:val="351D6465"/>
    <w:multiLevelType w:val="hybridMultilevel"/>
    <w:tmpl w:val="8A3220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6686EDF"/>
    <w:multiLevelType w:val="hybridMultilevel"/>
    <w:tmpl w:val="E69EF5FC"/>
    <w:lvl w:ilvl="0" w:tplc="7E0E495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673292A"/>
    <w:multiLevelType w:val="hybridMultilevel"/>
    <w:tmpl w:val="C6E2828C"/>
    <w:lvl w:ilvl="0" w:tplc="47B433A6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6BC7B54"/>
    <w:multiLevelType w:val="hybridMultilevel"/>
    <w:tmpl w:val="056A132E"/>
    <w:lvl w:ilvl="0" w:tplc="3990B3D0">
      <w:start w:val="1"/>
      <w:numFmt w:val="decimal"/>
      <w:lvlText w:val="5.%1."/>
      <w:lvlJc w:val="left"/>
      <w:pPr>
        <w:ind w:left="84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E22657A"/>
    <w:multiLevelType w:val="multilevel"/>
    <w:tmpl w:val="CB3A00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2.%2."/>
      <w:lvlJc w:val="left"/>
      <w:pPr>
        <w:ind w:left="1080" w:hanging="720"/>
      </w:pPr>
      <w:rPr>
        <w:rFonts w:hint="default"/>
        <w:color w:val="4F81BD" w:themeColor="accent1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Theme="majorEastAsia" w:cs="Sylfaen" w:hint="default"/>
        <w:color w:val="4F81BD" w:themeColor="accent1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Theme="majorEastAsia" w:cs="Sylfaen" w:hint="default"/>
        <w:color w:val="4F81BD" w:themeColor="accent1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Theme="majorEastAsia" w:cs="Sylfaen" w:hint="default"/>
        <w:color w:val="4F81BD" w:themeColor="accent1"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Theme="majorEastAsia" w:cs="Sylfaen" w:hint="default"/>
        <w:color w:val="4F81BD" w:themeColor="accent1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Theme="majorEastAsia" w:cs="Sylfaen" w:hint="default"/>
        <w:color w:val="4F81BD" w:themeColor="accent1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Theme="majorEastAsia" w:cs="Sylfaen" w:hint="default"/>
        <w:color w:val="4F81BD" w:themeColor="accent1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Theme="majorEastAsia" w:cs="Sylfaen" w:hint="default"/>
        <w:color w:val="4F81BD" w:themeColor="accent1"/>
        <w:sz w:val="24"/>
      </w:rPr>
    </w:lvl>
  </w:abstractNum>
  <w:abstractNum w:abstractNumId="32" w15:restartNumberingAfterBreak="0">
    <w:nsid w:val="415803ED"/>
    <w:multiLevelType w:val="hybridMultilevel"/>
    <w:tmpl w:val="4C222344"/>
    <w:lvl w:ilvl="0" w:tplc="7458DEB0">
      <w:start w:val="1"/>
      <w:numFmt w:val="decimal"/>
      <w:lvlText w:val="%1."/>
      <w:lvlJc w:val="left"/>
      <w:pPr>
        <w:ind w:left="6540" w:hanging="360"/>
      </w:pPr>
      <w:rPr>
        <w:rFonts w:hint="default"/>
        <w:b/>
        <w:color w:val="365F91" w:themeColor="accent1" w:themeShade="BF"/>
      </w:rPr>
    </w:lvl>
    <w:lvl w:ilvl="1" w:tplc="04090019" w:tentative="1">
      <w:start w:val="1"/>
      <w:numFmt w:val="lowerLetter"/>
      <w:lvlText w:val="%2."/>
      <w:lvlJc w:val="left"/>
      <w:pPr>
        <w:ind w:left="7260" w:hanging="360"/>
      </w:pPr>
    </w:lvl>
    <w:lvl w:ilvl="2" w:tplc="0409001B" w:tentative="1">
      <w:start w:val="1"/>
      <w:numFmt w:val="lowerRoman"/>
      <w:lvlText w:val="%3."/>
      <w:lvlJc w:val="right"/>
      <w:pPr>
        <w:ind w:left="7980" w:hanging="180"/>
      </w:pPr>
    </w:lvl>
    <w:lvl w:ilvl="3" w:tplc="0409000F" w:tentative="1">
      <w:start w:val="1"/>
      <w:numFmt w:val="decimal"/>
      <w:lvlText w:val="%4."/>
      <w:lvlJc w:val="left"/>
      <w:pPr>
        <w:ind w:left="8700" w:hanging="360"/>
      </w:pPr>
    </w:lvl>
    <w:lvl w:ilvl="4" w:tplc="04090019" w:tentative="1">
      <w:start w:val="1"/>
      <w:numFmt w:val="lowerLetter"/>
      <w:lvlText w:val="%5."/>
      <w:lvlJc w:val="left"/>
      <w:pPr>
        <w:ind w:left="9420" w:hanging="360"/>
      </w:pPr>
    </w:lvl>
    <w:lvl w:ilvl="5" w:tplc="0409001B" w:tentative="1">
      <w:start w:val="1"/>
      <w:numFmt w:val="lowerRoman"/>
      <w:lvlText w:val="%6."/>
      <w:lvlJc w:val="right"/>
      <w:pPr>
        <w:ind w:left="10140" w:hanging="180"/>
      </w:pPr>
    </w:lvl>
    <w:lvl w:ilvl="6" w:tplc="0409000F" w:tentative="1">
      <w:start w:val="1"/>
      <w:numFmt w:val="decimal"/>
      <w:lvlText w:val="%7."/>
      <w:lvlJc w:val="left"/>
      <w:pPr>
        <w:ind w:left="10860" w:hanging="360"/>
      </w:pPr>
    </w:lvl>
    <w:lvl w:ilvl="7" w:tplc="04090019" w:tentative="1">
      <w:start w:val="1"/>
      <w:numFmt w:val="lowerLetter"/>
      <w:lvlText w:val="%8."/>
      <w:lvlJc w:val="left"/>
      <w:pPr>
        <w:ind w:left="11580" w:hanging="360"/>
      </w:pPr>
    </w:lvl>
    <w:lvl w:ilvl="8" w:tplc="0409001B" w:tentative="1">
      <w:start w:val="1"/>
      <w:numFmt w:val="lowerRoman"/>
      <w:lvlText w:val="%9."/>
      <w:lvlJc w:val="right"/>
      <w:pPr>
        <w:ind w:left="12300" w:hanging="180"/>
      </w:pPr>
    </w:lvl>
  </w:abstractNum>
  <w:abstractNum w:abstractNumId="33" w15:restartNumberingAfterBreak="0">
    <w:nsid w:val="42FF7894"/>
    <w:multiLevelType w:val="multilevel"/>
    <w:tmpl w:val="3A702484"/>
    <w:lvl w:ilvl="0">
      <w:start w:val="1"/>
      <w:numFmt w:val="decimal"/>
      <w:lvlText w:val="%1."/>
      <w:lvlJc w:val="left"/>
      <w:pPr>
        <w:ind w:left="450" w:hanging="450"/>
      </w:pPr>
      <w:rPr>
        <w:rFonts w:cs="Arial" w:hint="default"/>
      </w:rPr>
    </w:lvl>
    <w:lvl w:ilvl="1">
      <w:start w:val="3"/>
      <w:numFmt w:val="decimal"/>
      <w:lvlText w:val="%1.%2."/>
      <w:lvlJc w:val="left"/>
      <w:pPr>
        <w:ind w:left="502" w:hanging="450"/>
      </w:pPr>
      <w:rPr>
        <w:rFonts w:cs="Arial" w:hint="default"/>
      </w:rPr>
    </w:lvl>
    <w:lvl w:ilvl="2">
      <w:start w:val="1"/>
      <w:numFmt w:val="decimal"/>
      <w:lvlText w:val="%1.%2.%3."/>
      <w:lvlJc w:val="left"/>
      <w:pPr>
        <w:ind w:left="824" w:hanging="720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ind w:left="876" w:hanging="720"/>
      </w:pPr>
      <w:rPr>
        <w:rFonts w:cs="Arial" w:hint="default"/>
      </w:rPr>
    </w:lvl>
    <w:lvl w:ilvl="4">
      <w:start w:val="1"/>
      <w:numFmt w:val="decimal"/>
      <w:lvlText w:val="%1.%2.%3.%4.%5."/>
      <w:lvlJc w:val="left"/>
      <w:pPr>
        <w:ind w:left="1288" w:hanging="108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ind w:left="1340" w:hanging="1080"/>
      </w:pPr>
      <w:rPr>
        <w:rFonts w:cs="Arial" w:hint="default"/>
      </w:rPr>
    </w:lvl>
    <w:lvl w:ilvl="6">
      <w:start w:val="1"/>
      <w:numFmt w:val="decimal"/>
      <w:lvlText w:val="%1.%2.%3.%4.%5.%6.%7."/>
      <w:lvlJc w:val="left"/>
      <w:pPr>
        <w:ind w:left="1752" w:hanging="144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ind w:left="1804" w:hanging="144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ind w:left="2216" w:hanging="1800"/>
      </w:pPr>
      <w:rPr>
        <w:rFonts w:cs="Arial" w:hint="default"/>
      </w:rPr>
    </w:lvl>
  </w:abstractNum>
  <w:abstractNum w:abstractNumId="34" w15:restartNumberingAfterBreak="0">
    <w:nsid w:val="46737A4D"/>
    <w:multiLevelType w:val="hybridMultilevel"/>
    <w:tmpl w:val="C186B85E"/>
    <w:lvl w:ilvl="0" w:tplc="B80C42E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35" w15:restartNumberingAfterBreak="0">
    <w:nsid w:val="47A83D8D"/>
    <w:multiLevelType w:val="hybridMultilevel"/>
    <w:tmpl w:val="35A4301C"/>
    <w:lvl w:ilvl="0" w:tplc="F7344144">
      <w:start w:val="3"/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D7006B4"/>
    <w:multiLevelType w:val="hybridMultilevel"/>
    <w:tmpl w:val="A246E0AE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51075327"/>
    <w:multiLevelType w:val="hybridMultilevel"/>
    <w:tmpl w:val="82F6B95A"/>
    <w:lvl w:ilvl="0" w:tplc="666A4808">
      <w:start w:val="1"/>
      <w:numFmt w:val="decimal"/>
      <w:lvlText w:val="2.%1."/>
      <w:lvlJc w:val="left"/>
      <w:pPr>
        <w:ind w:left="84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7" w:hanging="360"/>
      </w:pPr>
    </w:lvl>
    <w:lvl w:ilvl="2" w:tplc="0409001B" w:tentative="1">
      <w:start w:val="1"/>
      <w:numFmt w:val="lowerRoman"/>
      <w:lvlText w:val="%3."/>
      <w:lvlJc w:val="right"/>
      <w:pPr>
        <w:ind w:left="2287" w:hanging="180"/>
      </w:pPr>
    </w:lvl>
    <w:lvl w:ilvl="3" w:tplc="0409000F" w:tentative="1">
      <w:start w:val="1"/>
      <w:numFmt w:val="decimal"/>
      <w:lvlText w:val="%4."/>
      <w:lvlJc w:val="left"/>
      <w:pPr>
        <w:ind w:left="3007" w:hanging="360"/>
      </w:pPr>
    </w:lvl>
    <w:lvl w:ilvl="4" w:tplc="04090019" w:tentative="1">
      <w:start w:val="1"/>
      <w:numFmt w:val="lowerLetter"/>
      <w:lvlText w:val="%5."/>
      <w:lvlJc w:val="left"/>
      <w:pPr>
        <w:ind w:left="3727" w:hanging="360"/>
      </w:pPr>
    </w:lvl>
    <w:lvl w:ilvl="5" w:tplc="0409001B" w:tentative="1">
      <w:start w:val="1"/>
      <w:numFmt w:val="lowerRoman"/>
      <w:lvlText w:val="%6."/>
      <w:lvlJc w:val="right"/>
      <w:pPr>
        <w:ind w:left="4447" w:hanging="180"/>
      </w:pPr>
    </w:lvl>
    <w:lvl w:ilvl="6" w:tplc="0409000F" w:tentative="1">
      <w:start w:val="1"/>
      <w:numFmt w:val="decimal"/>
      <w:lvlText w:val="%7."/>
      <w:lvlJc w:val="left"/>
      <w:pPr>
        <w:ind w:left="5167" w:hanging="360"/>
      </w:pPr>
    </w:lvl>
    <w:lvl w:ilvl="7" w:tplc="04090019" w:tentative="1">
      <w:start w:val="1"/>
      <w:numFmt w:val="lowerLetter"/>
      <w:lvlText w:val="%8."/>
      <w:lvlJc w:val="left"/>
      <w:pPr>
        <w:ind w:left="5887" w:hanging="360"/>
      </w:pPr>
    </w:lvl>
    <w:lvl w:ilvl="8" w:tplc="0409001B" w:tentative="1">
      <w:start w:val="1"/>
      <w:numFmt w:val="lowerRoman"/>
      <w:lvlText w:val="%9."/>
      <w:lvlJc w:val="right"/>
      <w:pPr>
        <w:ind w:left="6607" w:hanging="180"/>
      </w:pPr>
    </w:lvl>
  </w:abstractNum>
  <w:abstractNum w:abstractNumId="38" w15:restartNumberingAfterBreak="0">
    <w:nsid w:val="51BE19F3"/>
    <w:multiLevelType w:val="hybridMultilevel"/>
    <w:tmpl w:val="2F74FB50"/>
    <w:lvl w:ilvl="0" w:tplc="5C00D3A0">
      <w:start w:val="1"/>
      <w:numFmt w:val="decimal"/>
      <w:lvlText w:val="8.%1."/>
      <w:lvlJc w:val="left"/>
      <w:pPr>
        <w:ind w:left="84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911206C"/>
    <w:multiLevelType w:val="multilevel"/>
    <w:tmpl w:val="23DE515C"/>
    <w:lvl w:ilvl="0">
      <w:start w:val="1"/>
      <w:numFmt w:val="decimal"/>
      <w:lvlText w:val="%1."/>
      <w:lvlJc w:val="left"/>
      <w:pPr>
        <w:ind w:left="785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Theme="majorEastAsia" w:cs="Sylfaen" w:hint="default"/>
        <w:color w:val="4F81BD" w:themeColor="accent1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Theme="majorEastAsia" w:cs="Sylfaen" w:hint="default"/>
        <w:color w:val="4F81BD" w:themeColor="accent1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Theme="majorEastAsia" w:cs="Sylfaen" w:hint="default"/>
        <w:color w:val="4F81BD" w:themeColor="accent1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Theme="majorEastAsia" w:cs="Sylfaen" w:hint="default"/>
        <w:color w:val="4F81BD" w:themeColor="accent1"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Theme="majorEastAsia" w:cs="Sylfaen" w:hint="default"/>
        <w:color w:val="4F81BD" w:themeColor="accent1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Theme="majorEastAsia" w:cs="Sylfaen" w:hint="default"/>
        <w:color w:val="4F81BD" w:themeColor="accent1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Theme="majorEastAsia" w:cs="Sylfaen" w:hint="default"/>
        <w:color w:val="4F81BD" w:themeColor="accent1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Theme="majorEastAsia" w:cs="Sylfaen" w:hint="default"/>
        <w:color w:val="4F81BD" w:themeColor="accent1"/>
        <w:sz w:val="24"/>
      </w:rPr>
    </w:lvl>
  </w:abstractNum>
  <w:abstractNum w:abstractNumId="40" w15:restartNumberingAfterBreak="0">
    <w:nsid w:val="5ADC0667"/>
    <w:multiLevelType w:val="hybridMultilevel"/>
    <w:tmpl w:val="A0FC653E"/>
    <w:lvl w:ilvl="0" w:tplc="E4924AFA">
      <w:start w:val="1"/>
      <w:numFmt w:val="decimal"/>
      <w:lvlText w:val="1.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1" w15:restartNumberingAfterBreak="0">
    <w:nsid w:val="5D97245B"/>
    <w:multiLevelType w:val="hybridMultilevel"/>
    <w:tmpl w:val="E8824CD2"/>
    <w:lvl w:ilvl="0" w:tplc="04090001">
      <w:start w:val="1"/>
      <w:numFmt w:val="bullet"/>
      <w:lvlText w:val=""/>
      <w:lvlJc w:val="left"/>
      <w:pPr>
        <w:ind w:left="84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7" w:hanging="360"/>
      </w:pPr>
      <w:rPr>
        <w:rFonts w:ascii="Wingdings" w:hAnsi="Wingdings" w:hint="default"/>
      </w:rPr>
    </w:lvl>
  </w:abstractNum>
  <w:abstractNum w:abstractNumId="42" w15:restartNumberingAfterBreak="0">
    <w:nsid w:val="5DE27C08"/>
    <w:multiLevelType w:val="hybridMultilevel"/>
    <w:tmpl w:val="2D40648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FBC69F1"/>
    <w:multiLevelType w:val="hybridMultilevel"/>
    <w:tmpl w:val="B9A2F0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5D27945"/>
    <w:multiLevelType w:val="multilevel"/>
    <w:tmpl w:val="12603F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3.%2."/>
      <w:lvlJc w:val="left"/>
      <w:pPr>
        <w:ind w:left="1080" w:hanging="720"/>
      </w:pPr>
      <w:rPr>
        <w:rFonts w:hint="default"/>
        <w:color w:val="4F81BD" w:themeColor="accent1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Theme="majorEastAsia" w:cs="Sylfaen" w:hint="default"/>
        <w:color w:val="4F81BD" w:themeColor="accent1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Theme="majorEastAsia" w:cs="Sylfaen" w:hint="default"/>
        <w:color w:val="4F81BD" w:themeColor="accent1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Theme="majorEastAsia" w:cs="Sylfaen" w:hint="default"/>
        <w:color w:val="4F81BD" w:themeColor="accent1"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Theme="majorEastAsia" w:cs="Sylfaen" w:hint="default"/>
        <w:color w:val="4F81BD" w:themeColor="accent1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Theme="majorEastAsia" w:cs="Sylfaen" w:hint="default"/>
        <w:color w:val="4F81BD" w:themeColor="accent1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Theme="majorEastAsia" w:cs="Sylfaen" w:hint="default"/>
        <w:color w:val="4F81BD" w:themeColor="accent1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Theme="majorEastAsia" w:cs="Sylfaen" w:hint="default"/>
        <w:color w:val="4F81BD" w:themeColor="accent1"/>
        <w:sz w:val="24"/>
      </w:rPr>
    </w:lvl>
  </w:abstractNum>
  <w:abstractNum w:abstractNumId="45" w15:restartNumberingAfterBreak="0">
    <w:nsid w:val="65FB2AE8"/>
    <w:multiLevelType w:val="hybridMultilevel"/>
    <w:tmpl w:val="38D6C01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6EB05CA"/>
    <w:multiLevelType w:val="multilevel"/>
    <w:tmpl w:val="7D92CD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2034" w:hanging="504"/>
      </w:pPr>
      <w:rPr>
        <w:b w:val="0"/>
        <w:bCs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7" w15:restartNumberingAfterBreak="0">
    <w:nsid w:val="68037B94"/>
    <w:multiLevelType w:val="multilevel"/>
    <w:tmpl w:val="639E05D0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1.%2."/>
      <w:lvlJc w:val="left"/>
      <w:pPr>
        <w:ind w:left="1080" w:hanging="720"/>
      </w:pPr>
      <w:rPr>
        <w:rFonts w:hint="default"/>
        <w:color w:val="4F81BD" w:themeColor="accent1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Theme="majorEastAsia" w:cs="Sylfaen" w:hint="default"/>
        <w:color w:val="4F81BD" w:themeColor="accent1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Theme="majorEastAsia" w:cs="Sylfaen" w:hint="default"/>
        <w:color w:val="4F81BD" w:themeColor="accent1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Theme="majorEastAsia" w:cs="Sylfaen" w:hint="default"/>
        <w:color w:val="4F81BD" w:themeColor="accent1"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Theme="majorEastAsia" w:cs="Sylfaen" w:hint="default"/>
        <w:color w:val="4F81BD" w:themeColor="accent1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Theme="majorEastAsia" w:cs="Sylfaen" w:hint="default"/>
        <w:color w:val="4F81BD" w:themeColor="accent1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Theme="majorEastAsia" w:cs="Sylfaen" w:hint="default"/>
        <w:color w:val="4F81BD" w:themeColor="accent1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Theme="majorEastAsia" w:cs="Sylfaen" w:hint="default"/>
        <w:color w:val="4F81BD" w:themeColor="accent1"/>
        <w:sz w:val="24"/>
      </w:rPr>
    </w:lvl>
  </w:abstractNum>
  <w:abstractNum w:abstractNumId="48" w15:restartNumberingAfterBreak="0">
    <w:nsid w:val="6A7B437C"/>
    <w:multiLevelType w:val="multilevel"/>
    <w:tmpl w:val="5A200A00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9" w15:restartNumberingAfterBreak="0">
    <w:nsid w:val="6FBD02E7"/>
    <w:multiLevelType w:val="hybridMultilevel"/>
    <w:tmpl w:val="3118F60E"/>
    <w:lvl w:ilvl="0" w:tplc="ABB493B0">
      <w:start w:val="7"/>
      <w:numFmt w:val="bullet"/>
      <w:lvlText w:val="-"/>
      <w:lvlJc w:val="left"/>
      <w:pPr>
        <w:ind w:left="1080" w:hanging="360"/>
      </w:pPr>
      <w:rPr>
        <w:rFonts w:ascii="GHEA Grapalat" w:eastAsiaTheme="minorHAnsi" w:hAnsi="GHEA Grapala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0" w15:restartNumberingAfterBreak="0">
    <w:nsid w:val="711F75E0"/>
    <w:multiLevelType w:val="hybridMultilevel"/>
    <w:tmpl w:val="E65CF6EA"/>
    <w:lvl w:ilvl="0" w:tplc="7E0E495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26"/>
  </w:num>
  <w:num w:numId="3">
    <w:abstractNumId w:val="8"/>
  </w:num>
  <w:num w:numId="4">
    <w:abstractNumId w:val="39"/>
  </w:num>
  <w:num w:numId="5">
    <w:abstractNumId w:val="44"/>
  </w:num>
  <w:num w:numId="6">
    <w:abstractNumId w:val="50"/>
  </w:num>
  <w:num w:numId="7">
    <w:abstractNumId w:val="29"/>
  </w:num>
  <w:num w:numId="8">
    <w:abstractNumId w:val="31"/>
  </w:num>
  <w:num w:numId="9">
    <w:abstractNumId w:val="47"/>
  </w:num>
  <w:num w:numId="10">
    <w:abstractNumId w:val="7"/>
  </w:num>
  <w:num w:numId="11">
    <w:abstractNumId w:val="36"/>
  </w:num>
  <w:num w:numId="12">
    <w:abstractNumId w:val="17"/>
  </w:num>
  <w:num w:numId="13">
    <w:abstractNumId w:val="13"/>
  </w:num>
  <w:num w:numId="14">
    <w:abstractNumId w:val="9"/>
  </w:num>
  <w:num w:numId="15">
    <w:abstractNumId w:val="19"/>
  </w:num>
  <w:num w:numId="16">
    <w:abstractNumId w:val="18"/>
  </w:num>
  <w:num w:numId="17">
    <w:abstractNumId w:val="28"/>
  </w:num>
  <w:num w:numId="18">
    <w:abstractNumId w:val="42"/>
  </w:num>
  <w:num w:numId="19">
    <w:abstractNumId w:val="45"/>
  </w:num>
  <w:num w:numId="20">
    <w:abstractNumId w:val="16"/>
  </w:num>
  <w:num w:numId="21">
    <w:abstractNumId w:val="27"/>
  </w:num>
  <w:num w:numId="22">
    <w:abstractNumId w:val="34"/>
  </w:num>
  <w:num w:numId="23">
    <w:abstractNumId w:val="40"/>
  </w:num>
  <w:num w:numId="24">
    <w:abstractNumId w:val="33"/>
  </w:num>
  <w:num w:numId="25">
    <w:abstractNumId w:val="41"/>
  </w:num>
  <w:num w:numId="26">
    <w:abstractNumId w:val="14"/>
  </w:num>
  <w:num w:numId="27">
    <w:abstractNumId w:val="48"/>
  </w:num>
  <w:num w:numId="28">
    <w:abstractNumId w:val="32"/>
  </w:num>
  <w:num w:numId="29">
    <w:abstractNumId w:val="37"/>
  </w:num>
  <w:num w:numId="30">
    <w:abstractNumId w:val="3"/>
  </w:num>
  <w:num w:numId="31">
    <w:abstractNumId w:val="30"/>
  </w:num>
  <w:num w:numId="32">
    <w:abstractNumId w:val="12"/>
  </w:num>
  <w:num w:numId="33">
    <w:abstractNumId w:val="10"/>
  </w:num>
  <w:num w:numId="34">
    <w:abstractNumId w:val="38"/>
  </w:num>
  <w:num w:numId="35">
    <w:abstractNumId w:val="21"/>
  </w:num>
  <w:num w:numId="36">
    <w:abstractNumId w:val="15"/>
  </w:num>
  <w:num w:numId="37">
    <w:abstractNumId w:val="11"/>
  </w:num>
  <w:num w:numId="38">
    <w:abstractNumId w:val="1"/>
  </w:num>
  <w:num w:numId="39">
    <w:abstractNumId w:val="24"/>
  </w:num>
  <w:num w:numId="40">
    <w:abstractNumId w:val="6"/>
  </w:num>
  <w:num w:numId="41">
    <w:abstractNumId w:val="4"/>
  </w:num>
  <w:num w:numId="42">
    <w:abstractNumId w:val="43"/>
  </w:num>
  <w:num w:numId="43">
    <w:abstractNumId w:val="23"/>
  </w:num>
  <w:num w:numId="44">
    <w:abstractNumId w:val="5"/>
  </w:num>
  <w:num w:numId="45">
    <w:abstractNumId w:val="2"/>
  </w:num>
  <w:num w:numId="46">
    <w:abstractNumId w:val="46"/>
  </w:num>
  <w:num w:numId="47">
    <w:abstractNumId w:val="25"/>
  </w:num>
  <w:num w:numId="48">
    <w:abstractNumId w:val="22"/>
  </w:num>
  <w:num w:numId="49">
    <w:abstractNumId w:val="20"/>
  </w:num>
  <w:num w:numId="50">
    <w:abstractNumId w:val="49"/>
  </w:num>
  <w:num w:numId="51">
    <w:abstractNumId w:val="35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698"/>
    <w:rsid w:val="00004376"/>
    <w:rsid w:val="00007576"/>
    <w:rsid w:val="00007F92"/>
    <w:rsid w:val="00010F2B"/>
    <w:rsid w:val="00013A18"/>
    <w:rsid w:val="00013D02"/>
    <w:rsid w:val="0001561C"/>
    <w:rsid w:val="00021672"/>
    <w:rsid w:val="00032315"/>
    <w:rsid w:val="00036D0F"/>
    <w:rsid w:val="00037815"/>
    <w:rsid w:val="00037E9C"/>
    <w:rsid w:val="00040B21"/>
    <w:rsid w:val="00040C98"/>
    <w:rsid w:val="000417D5"/>
    <w:rsid w:val="00041E7F"/>
    <w:rsid w:val="0004233F"/>
    <w:rsid w:val="000425CF"/>
    <w:rsid w:val="000459D3"/>
    <w:rsid w:val="00047842"/>
    <w:rsid w:val="000501D3"/>
    <w:rsid w:val="00050B95"/>
    <w:rsid w:val="00051143"/>
    <w:rsid w:val="00051E3F"/>
    <w:rsid w:val="0005201F"/>
    <w:rsid w:val="000521FA"/>
    <w:rsid w:val="0005310A"/>
    <w:rsid w:val="00053CB2"/>
    <w:rsid w:val="00056E6A"/>
    <w:rsid w:val="00057346"/>
    <w:rsid w:val="00057A6F"/>
    <w:rsid w:val="00057C0C"/>
    <w:rsid w:val="000619A0"/>
    <w:rsid w:val="00064905"/>
    <w:rsid w:val="00065A6C"/>
    <w:rsid w:val="00065B23"/>
    <w:rsid w:val="00072B33"/>
    <w:rsid w:val="00074D6B"/>
    <w:rsid w:val="00080526"/>
    <w:rsid w:val="00081ABE"/>
    <w:rsid w:val="00082D7A"/>
    <w:rsid w:val="00083D3B"/>
    <w:rsid w:val="00084C6F"/>
    <w:rsid w:val="00085CD6"/>
    <w:rsid w:val="0008795E"/>
    <w:rsid w:val="000904E2"/>
    <w:rsid w:val="00093588"/>
    <w:rsid w:val="00093718"/>
    <w:rsid w:val="00093FED"/>
    <w:rsid w:val="00096984"/>
    <w:rsid w:val="000A4CE6"/>
    <w:rsid w:val="000A5BB1"/>
    <w:rsid w:val="000A69BB"/>
    <w:rsid w:val="000B1F81"/>
    <w:rsid w:val="000B218E"/>
    <w:rsid w:val="000B2532"/>
    <w:rsid w:val="000B3AE4"/>
    <w:rsid w:val="000B3D87"/>
    <w:rsid w:val="000B3F1E"/>
    <w:rsid w:val="000B46C9"/>
    <w:rsid w:val="000B47E5"/>
    <w:rsid w:val="000B4A3B"/>
    <w:rsid w:val="000B53C1"/>
    <w:rsid w:val="000C0CFF"/>
    <w:rsid w:val="000C1E36"/>
    <w:rsid w:val="000C2BB0"/>
    <w:rsid w:val="000C3221"/>
    <w:rsid w:val="000C3FBF"/>
    <w:rsid w:val="000C4D41"/>
    <w:rsid w:val="000C6BDB"/>
    <w:rsid w:val="000C7817"/>
    <w:rsid w:val="000C7D42"/>
    <w:rsid w:val="000D47D9"/>
    <w:rsid w:val="000D4FAD"/>
    <w:rsid w:val="000D5E31"/>
    <w:rsid w:val="000D6240"/>
    <w:rsid w:val="000D6B4D"/>
    <w:rsid w:val="000E1B6B"/>
    <w:rsid w:val="000E445A"/>
    <w:rsid w:val="000E540A"/>
    <w:rsid w:val="000E55A1"/>
    <w:rsid w:val="000E5C02"/>
    <w:rsid w:val="000E742D"/>
    <w:rsid w:val="000F1758"/>
    <w:rsid w:val="000F1D3A"/>
    <w:rsid w:val="000F1E2F"/>
    <w:rsid w:val="000F797F"/>
    <w:rsid w:val="00100499"/>
    <w:rsid w:val="00100528"/>
    <w:rsid w:val="001037BD"/>
    <w:rsid w:val="0010387D"/>
    <w:rsid w:val="00103F60"/>
    <w:rsid w:val="0010542D"/>
    <w:rsid w:val="00105935"/>
    <w:rsid w:val="001108CA"/>
    <w:rsid w:val="00111D6B"/>
    <w:rsid w:val="00114030"/>
    <w:rsid w:val="00117A0A"/>
    <w:rsid w:val="00117E28"/>
    <w:rsid w:val="00120A2F"/>
    <w:rsid w:val="00123B6A"/>
    <w:rsid w:val="00125760"/>
    <w:rsid w:val="00125F8F"/>
    <w:rsid w:val="00126496"/>
    <w:rsid w:val="00126744"/>
    <w:rsid w:val="00126F83"/>
    <w:rsid w:val="00130BAE"/>
    <w:rsid w:val="001319CF"/>
    <w:rsid w:val="00134E99"/>
    <w:rsid w:val="00136D96"/>
    <w:rsid w:val="0013712E"/>
    <w:rsid w:val="00141A9F"/>
    <w:rsid w:val="00142C56"/>
    <w:rsid w:val="0014393C"/>
    <w:rsid w:val="001447D4"/>
    <w:rsid w:val="00144EC3"/>
    <w:rsid w:val="0014560E"/>
    <w:rsid w:val="00151784"/>
    <w:rsid w:val="00152603"/>
    <w:rsid w:val="00152994"/>
    <w:rsid w:val="0015635B"/>
    <w:rsid w:val="00157C35"/>
    <w:rsid w:val="001607D9"/>
    <w:rsid w:val="00160D1B"/>
    <w:rsid w:val="0016583D"/>
    <w:rsid w:val="0017234D"/>
    <w:rsid w:val="00174B10"/>
    <w:rsid w:val="00176054"/>
    <w:rsid w:val="0017706B"/>
    <w:rsid w:val="0018169B"/>
    <w:rsid w:val="001838F7"/>
    <w:rsid w:val="0018454B"/>
    <w:rsid w:val="001865BA"/>
    <w:rsid w:val="00187B4C"/>
    <w:rsid w:val="00193018"/>
    <w:rsid w:val="00194947"/>
    <w:rsid w:val="00194EC9"/>
    <w:rsid w:val="00197D62"/>
    <w:rsid w:val="001A138F"/>
    <w:rsid w:val="001A2FA2"/>
    <w:rsid w:val="001A4E8E"/>
    <w:rsid w:val="001A5163"/>
    <w:rsid w:val="001A6339"/>
    <w:rsid w:val="001A7888"/>
    <w:rsid w:val="001B16BA"/>
    <w:rsid w:val="001B24F0"/>
    <w:rsid w:val="001B3C5A"/>
    <w:rsid w:val="001B4659"/>
    <w:rsid w:val="001B6003"/>
    <w:rsid w:val="001B6889"/>
    <w:rsid w:val="001C024F"/>
    <w:rsid w:val="001C307D"/>
    <w:rsid w:val="001C3641"/>
    <w:rsid w:val="001C3ACF"/>
    <w:rsid w:val="001C6C32"/>
    <w:rsid w:val="001D0271"/>
    <w:rsid w:val="001D034E"/>
    <w:rsid w:val="001D0F3D"/>
    <w:rsid w:val="001D2C3A"/>
    <w:rsid w:val="001D2C3F"/>
    <w:rsid w:val="001D502D"/>
    <w:rsid w:val="001D50DA"/>
    <w:rsid w:val="001D5420"/>
    <w:rsid w:val="001D5D17"/>
    <w:rsid w:val="001D7561"/>
    <w:rsid w:val="001E0642"/>
    <w:rsid w:val="001E1F39"/>
    <w:rsid w:val="001E3211"/>
    <w:rsid w:val="001E37BD"/>
    <w:rsid w:val="001E4EF8"/>
    <w:rsid w:val="001F058A"/>
    <w:rsid w:val="001F1B14"/>
    <w:rsid w:val="001F3CBF"/>
    <w:rsid w:val="001F627C"/>
    <w:rsid w:val="00201144"/>
    <w:rsid w:val="00201A26"/>
    <w:rsid w:val="00207E03"/>
    <w:rsid w:val="002116DA"/>
    <w:rsid w:val="00211B2E"/>
    <w:rsid w:val="00212A46"/>
    <w:rsid w:val="0021451A"/>
    <w:rsid w:val="0021504C"/>
    <w:rsid w:val="002178A6"/>
    <w:rsid w:val="00220181"/>
    <w:rsid w:val="002210A7"/>
    <w:rsid w:val="0022114E"/>
    <w:rsid w:val="00223990"/>
    <w:rsid w:val="00223AEA"/>
    <w:rsid w:val="00225AF5"/>
    <w:rsid w:val="00227976"/>
    <w:rsid w:val="0023046E"/>
    <w:rsid w:val="00230FF3"/>
    <w:rsid w:val="00231B4B"/>
    <w:rsid w:val="00233574"/>
    <w:rsid w:val="00235274"/>
    <w:rsid w:val="00240C3B"/>
    <w:rsid w:val="00241F76"/>
    <w:rsid w:val="00244319"/>
    <w:rsid w:val="00246B2A"/>
    <w:rsid w:val="00250665"/>
    <w:rsid w:val="00250799"/>
    <w:rsid w:val="002515BD"/>
    <w:rsid w:val="00254B7E"/>
    <w:rsid w:val="00254F54"/>
    <w:rsid w:val="002569EC"/>
    <w:rsid w:val="002577B3"/>
    <w:rsid w:val="00260D6C"/>
    <w:rsid w:val="00263A27"/>
    <w:rsid w:val="00266136"/>
    <w:rsid w:val="00271FC2"/>
    <w:rsid w:val="00272705"/>
    <w:rsid w:val="00272F44"/>
    <w:rsid w:val="0027388C"/>
    <w:rsid w:val="00273E43"/>
    <w:rsid w:val="00275B2B"/>
    <w:rsid w:val="002768F8"/>
    <w:rsid w:val="00277996"/>
    <w:rsid w:val="0028011D"/>
    <w:rsid w:val="00283D53"/>
    <w:rsid w:val="002860A4"/>
    <w:rsid w:val="00286DC6"/>
    <w:rsid w:val="00290884"/>
    <w:rsid w:val="00291AD1"/>
    <w:rsid w:val="002950C7"/>
    <w:rsid w:val="00295FC8"/>
    <w:rsid w:val="00296DB5"/>
    <w:rsid w:val="00297F24"/>
    <w:rsid w:val="002A0024"/>
    <w:rsid w:val="002A389F"/>
    <w:rsid w:val="002A3BF7"/>
    <w:rsid w:val="002A3CDE"/>
    <w:rsid w:val="002A431F"/>
    <w:rsid w:val="002A4FB5"/>
    <w:rsid w:val="002A56E1"/>
    <w:rsid w:val="002A7460"/>
    <w:rsid w:val="002B04C3"/>
    <w:rsid w:val="002B1C33"/>
    <w:rsid w:val="002B40AB"/>
    <w:rsid w:val="002B6987"/>
    <w:rsid w:val="002B73FB"/>
    <w:rsid w:val="002C1885"/>
    <w:rsid w:val="002C1A3D"/>
    <w:rsid w:val="002D06DA"/>
    <w:rsid w:val="002D0A32"/>
    <w:rsid w:val="002D399E"/>
    <w:rsid w:val="002D5631"/>
    <w:rsid w:val="002D6EE0"/>
    <w:rsid w:val="002E038C"/>
    <w:rsid w:val="002E0D4E"/>
    <w:rsid w:val="002E4186"/>
    <w:rsid w:val="002E4A8D"/>
    <w:rsid w:val="002E6B88"/>
    <w:rsid w:val="002F06DC"/>
    <w:rsid w:val="002F09E8"/>
    <w:rsid w:val="002F0C73"/>
    <w:rsid w:val="002F2CDD"/>
    <w:rsid w:val="002F4359"/>
    <w:rsid w:val="002F45CC"/>
    <w:rsid w:val="002F5C1A"/>
    <w:rsid w:val="00304D30"/>
    <w:rsid w:val="00305CEA"/>
    <w:rsid w:val="00307395"/>
    <w:rsid w:val="00307B3A"/>
    <w:rsid w:val="00311609"/>
    <w:rsid w:val="0031527B"/>
    <w:rsid w:val="003153CE"/>
    <w:rsid w:val="00315CA4"/>
    <w:rsid w:val="0032149F"/>
    <w:rsid w:val="0032513E"/>
    <w:rsid w:val="00325499"/>
    <w:rsid w:val="00330467"/>
    <w:rsid w:val="0033186C"/>
    <w:rsid w:val="00331CA3"/>
    <w:rsid w:val="003327A2"/>
    <w:rsid w:val="00333E71"/>
    <w:rsid w:val="00333ECE"/>
    <w:rsid w:val="003341DD"/>
    <w:rsid w:val="00334690"/>
    <w:rsid w:val="0033528B"/>
    <w:rsid w:val="00335908"/>
    <w:rsid w:val="003409CB"/>
    <w:rsid w:val="003417D8"/>
    <w:rsid w:val="0034480F"/>
    <w:rsid w:val="00345250"/>
    <w:rsid w:val="0034525E"/>
    <w:rsid w:val="00345D0C"/>
    <w:rsid w:val="0034790F"/>
    <w:rsid w:val="003505BD"/>
    <w:rsid w:val="00350BFD"/>
    <w:rsid w:val="00351F67"/>
    <w:rsid w:val="00352452"/>
    <w:rsid w:val="00352F38"/>
    <w:rsid w:val="00355836"/>
    <w:rsid w:val="003559D2"/>
    <w:rsid w:val="00357530"/>
    <w:rsid w:val="00360730"/>
    <w:rsid w:val="003641CE"/>
    <w:rsid w:val="00364926"/>
    <w:rsid w:val="003658D6"/>
    <w:rsid w:val="00365E75"/>
    <w:rsid w:val="003666A1"/>
    <w:rsid w:val="00370F6B"/>
    <w:rsid w:val="00371C53"/>
    <w:rsid w:val="00372594"/>
    <w:rsid w:val="00372678"/>
    <w:rsid w:val="00372887"/>
    <w:rsid w:val="00372BE5"/>
    <w:rsid w:val="00372C37"/>
    <w:rsid w:val="00373510"/>
    <w:rsid w:val="00376BC5"/>
    <w:rsid w:val="00380383"/>
    <w:rsid w:val="00380E2D"/>
    <w:rsid w:val="00381DE8"/>
    <w:rsid w:val="0038369A"/>
    <w:rsid w:val="003836E8"/>
    <w:rsid w:val="0038532E"/>
    <w:rsid w:val="00386D24"/>
    <w:rsid w:val="00390A9E"/>
    <w:rsid w:val="00393F89"/>
    <w:rsid w:val="00395549"/>
    <w:rsid w:val="0039589E"/>
    <w:rsid w:val="00395F3C"/>
    <w:rsid w:val="00396675"/>
    <w:rsid w:val="003A3CC9"/>
    <w:rsid w:val="003A3F41"/>
    <w:rsid w:val="003A4D64"/>
    <w:rsid w:val="003A56C7"/>
    <w:rsid w:val="003A64E3"/>
    <w:rsid w:val="003A65FC"/>
    <w:rsid w:val="003B1A77"/>
    <w:rsid w:val="003B530F"/>
    <w:rsid w:val="003B5E88"/>
    <w:rsid w:val="003B66CE"/>
    <w:rsid w:val="003B6911"/>
    <w:rsid w:val="003B73B0"/>
    <w:rsid w:val="003C029C"/>
    <w:rsid w:val="003C27CA"/>
    <w:rsid w:val="003C3B9C"/>
    <w:rsid w:val="003C5F7D"/>
    <w:rsid w:val="003C6DB3"/>
    <w:rsid w:val="003D09AC"/>
    <w:rsid w:val="003D16CE"/>
    <w:rsid w:val="003D3200"/>
    <w:rsid w:val="003D5070"/>
    <w:rsid w:val="003D544E"/>
    <w:rsid w:val="003D6F21"/>
    <w:rsid w:val="003E0948"/>
    <w:rsid w:val="003E3645"/>
    <w:rsid w:val="003E36D6"/>
    <w:rsid w:val="003E47B1"/>
    <w:rsid w:val="003E592C"/>
    <w:rsid w:val="003E6819"/>
    <w:rsid w:val="003E7858"/>
    <w:rsid w:val="003F14F0"/>
    <w:rsid w:val="003F4DFF"/>
    <w:rsid w:val="003F624F"/>
    <w:rsid w:val="00401361"/>
    <w:rsid w:val="004017F7"/>
    <w:rsid w:val="00404897"/>
    <w:rsid w:val="00405CFA"/>
    <w:rsid w:val="00410F8C"/>
    <w:rsid w:val="004112D7"/>
    <w:rsid w:val="00412C7D"/>
    <w:rsid w:val="004134FF"/>
    <w:rsid w:val="00415163"/>
    <w:rsid w:val="0041606C"/>
    <w:rsid w:val="00416C4C"/>
    <w:rsid w:val="00420F9B"/>
    <w:rsid w:val="00423BB3"/>
    <w:rsid w:val="00424170"/>
    <w:rsid w:val="00426073"/>
    <w:rsid w:val="004275CF"/>
    <w:rsid w:val="004303CC"/>
    <w:rsid w:val="00430C85"/>
    <w:rsid w:val="004311D9"/>
    <w:rsid w:val="004346FD"/>
    <w:rsid w:val="00434BDF"/>
    <w:rsid w:val="00440795"/>
    <w:rsid w:val="00440C11"/>
    <w:rsid w:val="0044268B"/>
    <w:rsid w:val="00443AE1"/>
    <w:rsid w:val="0044622E"/>
    <w:rsid w:val="00446780"/>
    <w:rsid w:val="0044790C"/>
    <w:rsid w:val="00451E28"/>
    <w:rsid w:val="00451F72"/>
    <w:rsid w:val="00453A19"/>
    <w:rsid w:val="00453EB6"/>
    <w:rsid w:val="00456AA2"/>
    <w:rsid w:val="00456CCB"/>
    <w:rsid w:val="00461BC9"/>
    <w:rsid w:val="00463673"/>
    <w:rsid w:val="0046480D"/>
    <w:rsid w:val="00464FD1"/>
    <w:rsid w:val="00470826"/>
    <w:rsid w:val="00470DDF"/>
    <w:rsid w:val="00471584"/>
    <w:rsid w:val="004725C9"/>
    <w:rsid w:val="00475984"/>
    <w:rsid w:val="004772A7"/>
    <w:rsid w:val="00480785"/>
    <w:rsid w:val="00480FE7"/>
    <w:rsid w:val="00481320"/>
    <w:rsid w:val="00483555"/>
    <w:rsid w:val="004844D2"/>
    <w:rsid w:val="00487B5A"/>
    <w:rsid w:val="00493A55"/>
    <w:rsid w:val="00494E7D"/>
    <w:rsid w:val="00497DD0"/>
    <w:rsid w:val="004A1081"/>
    <w:rsid w:val="004A205B"/>
    <w:rsid w:val="004A27E9"/>
    <w:rsid w:val="004A5564"/>
    <w:rsid w:val="004A58FD"/>
    <w:rsid w:val="004A7C42"/>
    <w:rsid w:val="004B2155"/>
    <w:rsid w:val="004B4546"/>
    <w:rsid w:val="004B4E2D"/>
    <w:rsid w:val="004B5349"/>
    <w:rsid w:val="004C0ED8"/>
    <w:rsid w:val="004C15F0"/>
    <w:rsid w:val="004C2CB0"/>
    <w:rsid w:val="004C4D9D"/>
    <w:rsid w:val="004C4E91"/>
    <w:rsid w:val="004C5374"/>
    <w:rsid w:val="004C6801"/>
    <w:rsid w:val="004C6E10"/>
    <w:rsid w:val="004D0677"/>
    <w:rsid w:val="004D0CD0"/>
    <w:rsid w:val="004D11EE"/>
    <w:rsid w:val="004D2385"/>
    <w:rsid w:val="004D27EC"/>
    <w:rsid w:val="004D5616"/>
    <w:rsid w:val="004D5645"/>
    <w:rsid w:val="004D58E8"/>
    <w:rsid w:val="004D6B97"/>
    <w:rsid w:val="004D6F1D"/>
    <w:rsid w:val="004E3133"/>
    <w:rsid w:val="004E46AC"/>
    <w:rsid w:val="004E59D4"/>
    <w:rsid w:val="004E6580"/>
    <w:rsid w:val="004E6949"/>
    <w:rsid w:val="004E6E42"/>
    <w:rsid w:val="004E7333"/>
    <w:rsid w:val="004F0566"/>
    <w:rsid w:val="004F2282"/>
    <w:rsid w:val="004F2D16"/>
    <w:rsid w:val="004F3C9D"/>
    <w:rsid w:val="004F436E"/>
    <w:rsid w:val="004F4CB4"/>
    <w:rsid w:val="00502588"/>
    <w:rsid w:val="00502E15"/>
    <w:rsid w:val="00502EEC"/>
    <w:rsid w:val="0050300A"/>
    <w:rsid w:val="00507301"/>
    <w:rsid w:val="00512516"/>
    <w:rsid w:val="005134BD"/>
    <w:rsid w:val="005135B4"/>
    <w:rsid w:val="005135EE"/>
    <w:rsid w:val="00514CD5"/>
    <w:rsid w:val="005206B1"/>
    <w:rsid w:val="00524EDA"/>
    <w:rsid w:val="00525135"/>
    <w:rsid w:val="005257A3"/>
    <w:rsid w:val="00530057"/>
    <w:rsid w:val="00533ED0"/>
    <w:rsid w:val="0053546B"/>
    <w:rsid w:val="005360E6"/>
    <w:rsid w:val="005378A3"/>
    <w:rsid w:val="00540DF0"/>
    <w:rsid w:val="005419AD"/>
    <w:rsid w:val="00544509"/>
    <w:rsid w:val="005456D1"/>
    <w:rsid w:val="00551AEC"/>
    <w:rsid w:val="00551C15"/>
    <w:rsid w:val="005559FD"/>
    <w:rsid w:val="00560019"/>
    <w:rsid w:val="0056189B"/>
    <w:rsid w:val="00562490"/>
    <w:rsid w:val="00565A58"/>
    <w:rsid w:val="00570495"/>
    <w:rsid w:val="00571402"/>
    <w:rsid w:val="0057279A"/>
    <w:rsid w:val="0057569A"/>
    <w:rsid w:val="00575DF0"/>
    <w:rsid w:val="00577909"/>
    <w:rsid w:val="00580276"/>
    <w:rsid w:val="0058106A"/>
    <w:rsid w:val="0058120A"/>
    <w:rsid w:val="00582AD0"/>
    <w:rsid w:val="00586095"/>
    <w:rsid w:val="00586588"/>
    <w:rsid w:val="0058660A"/>
    <w:rsid w:val="005900C3"/>
    <w:rsid w:val="005918E5"/>
    <w:rsid w:val="00591AE3"/>
    <w:rsid w:val="005926BC"/>
    <w:rsid w:val="0059282E"/>
    <w:rsid w:val="00593CAB"/>
    <w:rsid w:val="005A0C1E"/>
    <w:rsid w:val="005A13A9"/>
    <w:rsid w:val="005A1626"/>
    <w:rsid w:val="005A1A6D"/>
    <w:rsid w:val="005A1F8C"/>
    <w:rsid w:val="005A3934"/>
    <w:rsid w:val="005A40CE"/>
    <w:rsid w:val="005A4F39"/>
    <w:rsid w:val="005A7BB6"/>
    <w:rsid w:val="005B0743"/>
    <w:rsid w:val="005B26D4"/>
    <w:rsid w:val="005B42E9"/>
    <w:rsid w:val="005B6361"/>
    <w:rsid w:val="005B69A3"/>
    <w:rsid w:val="005C17C7"/>
    <w:rsid w:val="005C3F20"/>
    <w:rsid w:val="005C42B8"/>
    <w:rsid w:val="005C4BE0"/>
    <w:rsid w:val="005C67A8"/>
    <w:rsid w:val="005D321F"/>
    <w:rsid w:val="005D3A87"/>
    <w:rsid w:val="005D654A"/>
    <w:rsid w:val="005D6BAC"/>
    <w:rsid w:val="005D7BD3"/>
    <w:rsid w:val="005E0F49"/>
    <w:rsid w:val="005E37EF"/>
    <w:rsid w:val="005E6DA2"/>
    <w:rsid w:val="005F02ED"/>
    <w:rsid w:val="005F0E2E"/>
    <w:rsid w:val="005F48FA"/>
    <w:rsid w:val="005F71D2"/>
    <w:rsid w:val="005F791D"/>
    <w:rsid w:val="00601016"/>
    <w:rsid w:val="00601A67"/>
    <w:rsid w:val="006063CD"/>
    <w:rsid w:val="00606CDD"/>
    <w:rsid w:val="00606F74"/>
    <w:rsid w:val="00611EE1"/>
    <w:rsid w:val="006120C3"/>
    <w:rsid w:val="0061218D"/>
    <w:rsid w:val="00612CF6"/>
    <w:rsid w:val="00614533"/>
    <w:rsid w:val="00616EA0"/>
    <w:rsid w:val="00621CDD"/>
    <w:rsid w:val="00624737"/>
    <w:rsid w:val="006257D3"/>
    <w:rsid w:val="0062637F"/>
    <w:rsid w:val="00627C99"/>
    <w:rsid w:val="006305DE"/>
    <w:rsid w:val="006315A7"/>
    <w:rsid w:val="00632682"/>
    <w:rsid w:val="00632AC7"/>
    <w:rsid w:val="00633D17"/>
    <w:rsid w:val="00642F7D"/>
    <w:rsid w:val="00647C1B"/>
    <w:rsid w:val="00652038"/>
    <w:rsid w:val="00654744"/>
    <w:rsid w:val="0065590C"/>
    <w:rsid w:val="00655A7F"/>
    <w:rsid w:val="00655C48"/>
    <w:rsid w:val="00656F21"/>
    <w:rsid w:val="00657CF6"/>
    <w:rsid w:val="006614F7"/>
    <w:rsid w:val="00663636"/>
    <w:rsid w:val="00670272"/>
    <w:rsid w:val="00672DE4"/>
    <w:rsid w:val="00673215"/>
    <w:rsid w:val="0067377D"/>
    <w:rsid w:val="00673BEF"/>
    <w:rsid w:val="0067475B"/>
    <w:rsid w:val="00676EEB"/>
    <w:rsid w:val="00681385"/>
    <w:rsid w:val="006827CB"/>
    <w:rsid w:val="00682844"/>
    <w:rsid w:val="00686B54"/>
    <w:rsid w:val="00690908"/>
    <w:rsid w:val="00691444"/>
    <w:rsid w:val="0069339C"/>
    <w:rsid w:val="00693BE2"/>
    <w:rsid w:val="00693F5D"/>
    <w:rsid w:val="006945DA"/>
    <w:rsid w:val="006958E6"/>
    <w:rsid w:val="00695E2F"/>
    <w:rsid w:val="006A0432"/>
    <w:rsid w:val="006A2439"/>
    <w:rsid w:val="006A31A7"/>
    <w:rsid w:val="006A334B"/>
    <w:rsid w:val="006A4972"/>
    <w:rsid w:val="006A5206"/>
    <w:rsid w:val="006B0EB8"/>
    <w:rsid w:val="006B2009"/>
    <w:rsid w:val="006B31E8"/>
    <w:rsid w:val="006B3617"/>
    <w:rsid w:val="006B4CC0"/>
    <w:rsid w:val="006B6DA0"/>
    <w:rsid w:val="006C0404"/>
    <w:rsid w:val="006C04D4"/>
    <w:rsid w:val="006C3C5C"/>
    <w:rsid w:val="006C40F6"/>
    <w:rsid w:val="006C641E"/>
    <w:rsid w:val="006D07F7"/>
    <w:rsid w:val="006D1355"/>
    <w:rsid w:val="006D3671"/>
    <w:rsid w:val="006D372F"/>
    <w:rsid w:val="006D3E6F"/>
    <w:rsid w:val="006D53B5"/>
    <w:rsid w:val="006E0C53"/>
    <w:rsid w:val="006E1E72"/>
    <w:rsid w:val="006E4891"/>
    <w:rsid w:val="006E63FC"/>
    <w:rsid w:val="006E73FF"/>
    <w:rsid w:val="006E75E4"/>
    <w:rsid w:val="006F1A27"/>
    <w:rsid w:val="006F3780"/>
    <w:rsid w:val="006F40BB"/>
    <w:rsid w:val="006F515F"/>
    <w:rsid w:val="006F72F3"/>
    <w:rsid w:val="00701148"/>
    <w:rsid w:val="00702954"/>
    <w:rsid w:val="0070512E"/>
    <w:rsid w:val="007055B3"/>
    <w:rsid w:val="00705BC7"/>
    <w:rsid w:val="00706B44"/>
    <w:rsid w:val="00707AA9"/>
    <w:rsid w:val="00707D80"/>
    <w:rsid w:val="007113ED"/>
    <w:rsid w:val="007118F7"/>
    <w:rsid w:val="00713E47"/>
    <w:rsid w:val="00714D53"/>
    <w:rsid w:val="00714F2A"/>
    <w:rsid w:val="00716BF4"/>
    <w:rsid w:val="00716C10"/>
    <w:rsid w:val="00717D2F"/>
    <w:rsid w:val="0072052C"/>
    <w:rsid w:val="007228EE"/>
    <w:rsid w:val="00722B88"/>
    <w:rsid w:val="00725504"/>
    <w:rsid w:val="00726886"/>
    <w:rsid w:val="007275C4"/>
    <w:rsid w:val="0072793A"/>
    <w:rsid w:val="00730707"/>
    <w:rsid w:val="00733042"/>
    <w:rsid w:val="00733608"/>
    <w:rsid w:val="00737A91"/>
    <w:rsid w:val="00737FD1"/>
    <w:rsid w:val="0074168F"/>
    <w:rsid w:val="007437CA"/>
    <w:rsid w:val="00743F44"/>
    <w:rsid w:val="00743FF3"/>
    <w:rsid w:val="0074494A"/>
    <w:rsid w:val="0074669D"/>
    <w:rsid w:val="00751054"/>
    <w:rsid w:val="0075479D"/>
    <w:rsid w:val="00754A7F"/>
    <w:rsid w:val="00756BAE"/>
    <w:rsid w:val="007604A7"/>
    <w:rsid w:val="007610DF"/>
    <w:rsid w:val="007618D3"/>
    <w:rsid w:val="00763976"/>
    <w:rsid w:val="007646E1"/>
    <w:rsid w:val="00766D92"/>
    <w:rsid w:val="007702C1"/>
    <w:rsid w:val="0077039A"/>
    <w:rsid w:val="00771E00"/>
    <w:rsid w:val="00772C00"/>
    <w:rsid w:val="0077486B"/>
    <w:rsid w:val="00776500"/>
    <w:rsid w:val="007767A7"/>
    <w:rsid w:val="00776A03"/>
    <w:rsid w:val="007809DA"/>
    <w:rsid w:val="007819B8"/>
    <w:rsid w:val="00782F4F"/>
    <w:rsid w:val="00783CED"/>
    <w:rsid w:val="00784421"/>
    <w:rsid w:val="007848AD"/>
    <w:rsid w:val="00786CA1"/>
    <w:rsid w:val="007877BC"/>
    <w:rsid w:val="00792C55"/>
    <w:rsid w:val="00792FBC"/>
    <w:rsid w:val="00797526"/>
    <w:rsid w:val="00797675"/>
    <w:rsid w:val="00797AAA"/>
    <w:rsid w:val="007A079E"/>
    <w:rsid w:val="007A11C5"/>
    <w:rsid w:val="007A2D1A"/>
    <w:rsid w:val="007A2EFD"/>
    <w:rsid w:val="007A3608"/>
    <w:rsid w:val="007A4168"/>
    <w:rsid w:val="007A41EA"/>
    <w:rsid w:val="007A5F8F"/>
    <w:rsid w:val="007B71FA"/>
    <w:rsid w:val="007C0C5C"/>
    <w:rsid w:val="007C0E80"/>
    <w:rsid w:val="007C2D9E"/>
    <w:rsid w:val="007C36D0"/>
    <w:rsid w:val="007C4081"/>
    <w:rsid w:val="007C5D03"/>
    <w:rsid w:val="007D1D92"/>
    <w:rsid w:val="007D1E4F"/>
    <w:rsid w:val="007D46E2"/>
    <w:rsid w:val="007D5FE0"/>
    <w:rsid w:val="007D6E28"/>
    <w:rsid w:val="007E075C"/>
    <w:rsid w:val="007E0839"/>
    <w:rsid w:val="007E0C38"/>
    <w:rsid w:val="007E1F78"/>
    <w:rsid w:val="007E21C0"/>
    <w:rsid w:val="007E324C"/>
    <w:rsid w:val="007E4705"/>
    <w:rsid w:val="007E5EAC"/>
    <w:rsid w:val="007E67B6"/>
    <w:rsid w:val="007E7CE4"/>
    <w:rsid w:val="007F194A"/>
    <w:rsid w:val="007F2339"/>
    <w:rsid w:val="007F2952"/>
    <w:rsid w:val="007F5140"/>
    <w:rsid w:val="007F5249"/>
    <w:rsid w:val="007F58A8"/>
    <w:rsid w:val="007F5B6A"/>
    <w:rsid w:val="0080043E"/>
    <w:rsid w:val="008010D6"/>
    <w:rsid w:val="00802D46"/>
    <w:rsid w:val="00803C4E"/>
    <w:rsid w:val="00804D49"/>
    <w:rsid w:val="00805B6B"/>
    <w:rsid w:val="00807553"/>
    <w:rsid w:val="00807E6E"/>
    <w:rsid w:val="00810C70"/>
    <w:rsid w:val="00811A1D"/>
    <w:rsid w:val="008133C7"/>
    <w:rsid w:val="008135D8"/>
    <w:rsid w:val="008175C7"/>
    <w:rsid w:val="00817FEF"/>
    <w:rsid w:val="0082176F"/>
    <w:rsid w:val="0082228D"/>
    <w:rsid w:val="008249E0"/>
    <w:rsid w:val="00824CB3"/>
    <w:rsid w:val="0083021E"/>
    <w:rsid w:val="00834AFF"/>
    <w:rsid w:val="00834BF1"/>
    <w:rsid w:val="00835C9F"/>
    <w:rsid w:val="008360E5"/>
    <w:rsid w:val="0084037B"/>
    <w:rsid w:val="00840D1C"/>
    <w:rsid w:val="008410AF"/>
    <w:rsid w:val="0084265B"/>
    <w:rsid w:val="0084391B"/>
    <w:rsid w:val="00845A12"/>
    <w:rsid w:val="008469D9"/>
    <w:rsid w:val="008469ED"/>
    <w:rsid w:val="00854330"/>
    <w:rsid w:val="00856BB3"/>
    <w:rsid w:val="00857927"/>
    <w:rsid w:val="00861A66"/>
    <w:rsid w:val="00861F09"/>
    <w:rsid w:val="008631B9"/>
    <w:rsid w:val="00866800"/>
    <w:rsid w:val="008731C9"/>
    <w:rsid w:val="00875B9A"/>
    <w:rsid w:val="00876B67"/>
    <w:rsid w:val="008777C3"/>
    <w:rsid w:val="0088075C"/>
    <w:rsid w:val="00880AC5"/>
    <w:rsid w:val="00885E96"/>
    <w:rsid w:val="008868F9"/>
    <w:rsid w:val="00887698"/>
    <w:rsid w:val="008878B3"/>
    <w:rsid w:val="0089000B"/>
    <w:rsid w:val="00890A28"/>
    <w:rsid w:val="00890E16"/>
    <w:rsid w:val="00895368"/>
    <w:rsid w:val="008A1104"/>
    <w:rsid w:val="008A1F48"/>
    <w:rsid w:val="008A36E8"/>
    <w:rsid w:val="008A534A"/>
    <w:rsid w:val="008A5B0A"/>
    <w:rsid w:val="008B5615"/>
    <w:rsid w:val="008B5ABD"/>
    <w:rsid w:val="008B6452"/>
    <w:rsid w:val="008B6860"/>
    <w:rsid w:val="008B7849"/>
    <w:rsid w:val="008C1DAA"/>
    <w:rsid w:val="008C32B1"/>
    <w:rsid w:val="008C3575"/>
    <w:rsid w:val="008C5463"/>
    <w:rsid w:val="008D0670"/>
    <w:rsid w:val="008D10F2"/>
    <w:rsid w:val="008D11A7"/>
    <w:rsid w:val="008D14F2"/>
    <w:rsid w:val="008D1B60"/>
    <w:rsid w:val="008D2697"/>
    <w:rsid w:val="008D2B1D"/>
    <w:rsid w:val="008D3FA8"/>
    <w:rsid w:val="008D759C"/>
    <w:rsid w:val="008D7EDB"/>
    <w:rsid w:val="008E1894"/>
    <w:rsid w:val="008E290E"/>
    <w:rsid w:val="008E2D02"/>
    <w:rsid w:val="008E3297"/>
    <w:rsid w:val="008E66FB"/>
    <w:rsid w:val="008E68AE"/>
    <w:rsid w:val="008F2CC1"/>
    <w:rsid w:val="008F3D0C"/>
    <w:rsid w:val="008F6EF7"/>
    <w:rsid w:val="008F76F6"/>
    <w:rsid w:val="00900D02"/>
    <w:rsid w:val="00903246"/>
    <w:rsid w:val="00904CC2"/>
    <w:rsid w:val="00904D3E"/>
    <w:rsid w:val="00904F2E"/>
    <w:rsid w:val="009054CB"/>
    <w:rsid w:val="00906BF7"/>
    <w:rsid w:val="00907D7F"/>
    <w:rsid w:val="00910C15"/>
    <w:rsid w:val="009118C5"/>
    <w:rsid w:val="00911D51"/>
    <w:rsid w:val="009124C8"/>
    <w:rsid w:val="009156C3"/>
    <w:rsid w:val="00915744"/>
    <w:rsid w:val="0091611D"/>
    <w:rsid w:val="0091784E"/>
    <w:rsid w:val="00917D45"/>
    <w:rsid w:val="00920DCC"/>
    <w:rsid w:val="0092375E"/>
    <w:rsid w:val="0093074A"/>
    <w:rsid w:val="00931966"/>
    <w:rsid w:val="009321F4"/>
    <w:rsid w:val="00933655"/>
    <w:rsid w:val="009355DA"/>
    <w:rsid w:val="00935D44"/>
    <w:rsid w:val="009461AE"/>
    <w:rsid w:val="0095123A"/>
    <w:rsid w:val="00951562"/>
    <w:rsid w:val="00951DCD"/>
    <w:rsid w:val="0095273D"/>
    <w:rsid w:val="00954E3E"/>
    <w:rsid w:val="009609AB"/>
    <w:rsid w:val="00962B7F"/>
    <w:rsid w:val="009632D6"/>
    <w:rsid w:val="00963956"/>
    <w:rsid w:val="00963EAF"/>
    <w:rsid w:val="009656DD"/>
    <w:rsid w:val="00966BB3"/>
    <w:rsid w:val="009671C3"/>
    <w:rsid w:val="00967316"/>
    <w:rsid w:val="00970322"/>
    <w:rsid w:val="00973178"/>
    <w:rsid w:val="009736CD"/>
    <w:rsid w:val="009752BF"/>
    <w:rsid w:val="00975391"/>
    <w:rsid w:val="009857D2"/>
    <w:rsid w:val="00985A95"/>
    <w:rsid w:val="00986791"/>
    <w:rsid w:val="009867BA"/>
    <w:rsid w:val="00992D3C"/>
    <w:rsid w:val="0099404C"/>
    <w:rsid w:val="00994315"/>
    <w:rsid w:val="00995BC5"/>
    <w:rsid w:val="00996170"/>
    <w:rsid w:val="00997566"/>
    <w:rsid w:val="009A0B46"/>
    <w:rsid w:val="009A142E"/>
    <w:rsid w:val="009A3CD2"/>
    <w:rsid w:val="009A489E"/>
    <w:rsid w:val="009A50E2"/>
    <w:rsid w:val="009A629C"/>
    <w:rsid w:val="009A6759"/>
    <w:rsid w:val="009B0BFF"/>
    <w:rsid w:val="009B1BDD"/>
    <w:rsid w:val="009B3908"/>
    <w:rsid w:val="009C0628"/>
    <w:rsid w:val="009C0E8D"/>
    <w:rsid w:val="009C6C04"/>
    <w:rsid w:val="009C70D9"/>
    <w:rsid w:val="009C78DE"/>
    <w:rsid w:val="009C7E57"/>
    <w:rsid w:val="009D0C7F"/>
    <w:rsid w:val="009D20A1"/>
    <w:rsid w:val="009D3FF1"/>
    <w:rsid w:val="009D4771"/>
    <w:rsid w:val="009D6E57"/>
    <w:rsid w:val="009E2608"/>
    <w:rsid w:val="009E2FEE"/>
    <w:rsid w:val="009E3776"/>
    <w:rsid w:val="009F0869"/>
    <w:rsid w:val="009F367B"/>
    <w:rsid w:val="009F4F2C"/>
    <w:rsid w:val="009F614E"/>
    <w:rsid w:val="009F723E"/>
    <w:rsid w:val="009F732F"/>
    <w:rsid w:val="00A00E32"/>
    <w:rsid w:val="00A01C18"/>
    <w:rsid w:val="00A0286A"/>
    <w:rsid w:val="00A0304C"/>
    <w:rsid w:val="00A05703"/>
    <w:rsid w:val="00A059CB"/>
    <w:rsid w:val="00A074CA"/>
    <w:rsid w:val="00A0779C"/>
    <w:rsid w:val="00A07C06"/>
    <w:rsid w:val="00A07D58"/>
    <w:rsid w:val="00A1105C"/>
    <w:rsid w:val="00A12BC0"/>
    <w:rsid w:val="00A20A3D"/>
    <w:rsid w:val="00A22683"/>
    <w:rsid w:val="00A22B79"/>
    <w:rsid w:val="00A2480B"/>
    <w:rsid w:val="00A32373"/>
    <w:rsid w:val="00A334E1"/>
    <w:rsid w:val="00A34469"/>
    <w:rsid w:val="00A36BEE"/>
    <w:rsid w:val="00A372FA"/>
    <w:rsid w:val="00A42160"/>
    <w:rsid w:val="00A44F73"/>
    <w:rsid w:val="00A453BD"/>
    <w:rsid w:val="00A45655"/>
    <w:rsid w:val="00A46344"/>
    <w:rsid w:val="00A47016"/>
    <w:rsid w:val="00A502A1"/>
    <w:rsid w:val="00A51256"/>
    <w:rsid w:val="00A518F9"/>
    <w:rsid w:val="00A5195A"/>
    <w:rsid w:val="00A53669"/>
    <w:rsid w:val="00A557E5"/>
    <w:rsid w:val="00A56AA6"/>
    <w:rsid w:val="00A610F1"/>
    <w:rsid w:val="00A62A1C"/>
    <w:rsid w:val="00A6353B"/>
    <w:rsid w:val="00A64CFE"/>
    <w:rsid w:val="00A6714F"/>
    <w:rsid w:val="00A679B7"/>
    <w:rsid w:val="00A73D16"/>
    <w:rsid w:val="00A761AE"/>
    <w:rsid w:val="00A7627F"/>
    <w:rsid w:val="00A76A28"/>
    <w:rsid w:val="00A806E0"/>
    <w:rsid w:val="00A821C5"/>
    <w:rsid w:val="00A83092"/>
    <w:rsid w:val="00A84F21"/>
    <w:rsid w:val="00A85F64"/>
    <w:rsid w:val="00A86EA9"/>
    <w:rsid w:val="00A91210"/>
    <w:rsid w:val="00AA245E"/>
    <w:rsid w:val="00AA2D94"/>
    <w:rsid w:val="00AA3EB1"/>
    <w:rsid w:val="00AA4826"/>
    <w:rsid w:val="00AA52C4"/>
    <w:rsid w:val="00AA6008"/>
    <w:rsid w:val="00AC00DD"/>
    <w:rsid w:val="00AC475C"/>
    <w:rsid w:val="00AC5FB2"/>
    <w:rsid w:val="00AD1A3D"/>
    <w:rsid w:val="00AD232F"/>
    <w:rsid w:val="00AD65F3"/>
    <w:rsid w:val="00AD75A5"/>
    <w:rsid w:val="00AE1492"/>
    <w:rsid w:val="00AE4BC8"/>
    <w:rsid w:val="00AE52CE"/>
    <w:rsid w:val="00AE71F5"/>
    <w:rsid w:val="00AF030F"/>
    <w:rsid w:val="00AF18D3"/>
    <w:rsid w:val="00AF237F"/>
    <w:rsid w:val="00B031A5"/>
    <w:rsid w:val="00B03B40"/>
    <w:rsid w:val="00B05906"/>
    <w:rsid w:val="00B06A66"/>
    <w:rsid w:val="00B077BA"/>
    <w:rsid w:val="00B10032"/>
    <w:rsid w:val="00B1063B"/>
    <w:rsid w:val="00B11C2A"/>
    <w:rsid w:val="00B12185"/>
    <w:rsid w:val="00B15374"/>
    <w:rsid w:val="00B20CBD"/>
    <w:rsid w:val="00B22F92"/>
    <w:rsid w:val="00B238A6"/>
    <w:rsid w:val="00B23954"/>
    <w:rsid w:val="00B23E9B"/>
    <w:rsid w:val="00B261F5"/>
    <w:rsid w:val="00B264EF"/>
    <w:rsid w:val="00B267D1"/>
    <w:rsid w:val="00B277D4"/>
    <w:rsid w:val="00B30C1A"/>
    <w:rsid w:val="00B3190A"/>
    <w:rsid w:val="00B31AC2"/>
    <w:rsid w:val="00B34BA3"/>
    <w:rsid w:val="00B35101"/>
    <w:rsid w:val="00B37CC1"/>
    <w:rsid w:val="00B41881"/>
    <w:rsid w:val="00B4228E"/>
    <w:rsid w:val="00B42ACE"/>
    <w:rsid w:val="00B44B77"/>
    <w:rsid w:val="00B47664"/>
    <w:rsid w:val="00B5019F"/>
    <w:rsid w:val="00B525E2"/>
    <w:rsid w:val="00B542E9"/>
    <w:rsid w:val="00B56150"/>
    <w:rsid w:val="00B56B20"/>
    <w:rsid w:val="00B56DD8"/>
    <w:rsid w:val="00B57133"/>
    <w:rsid w:val="00B571FD"/>
    <w:rsid w:val="00B60DC1"/>
    <w:rsid w:val="00B62D07"/>
    <w:rsid w:val="00B64BDA"/>
    <w:rsid w:val="00B6614B"/>
    <w:rsid w:val="00B66CF7"/>
    <w:rsid w:val="00B67019"/>
    <w:rsid w:val="00B769FD"/>
    <w:rsid w:val="00B773C5"/>
    <w:rsid w:val="00B83D84"/>
    <w:rsid w:val="00B8574C"/>
    <w:rsid w:val="00B90B9C"/>
    <w:rsid w:val="00B962C6"/>
    <w:rsid w:val="00B973A9"/>
    <w:rsid w:val="00BA043F"/>
    <w:rsid w:val="00BA1DFF"/>
    <w:rsid w:val="00BA44E4"/>
    <w:rsid w:val="00BA5F48"/>
    <w:rsid w:val="00BA6B06"/>
    <w:rsid w:val="00BB0BAA"/>
    <w:rsid w:val="00BB10E2"/>
    <w:rsid w:val="00BB1C6B"/>
    <w:rsid w:val="00BB1E88"/>
    <w:rsid w:val="00BB3C67"/>
    <w:rsid w:val="00BB5111"/>
    <w:rsid w:val="00BB68A9"/>
    <w:rsid w:val="00BB74FF"/>
    <w:rsid w:val="00BC143F"/>
    <w:rsid w:val="00BC184A"/>
    <w:rsid w:val="00BC1E39"/>
    <w:rsid w:val="00BC2E0A"/>
    <w:rsid w:val="00BC33C8"/>
    <w:rsid w:val="00BD00D6"/>
    <w:rsid w:val="00BD04F8"/>
    <w:rsid w:val="00BD307C"/>
    <w:rsid w:val="00BD3EB2"/>
    <w:rsid w:val="00BD5FDD"/>
    <w:rsid w:val="00BD6008"/>
    <w:rsid w:val="00BD6F9F"/>
    <w:rsid w:val="00BE04FD"/>
    <w:rsid w:val="00BE06D8"/>
    <w:rsid w:val="00BE12CD"/>
    <w:rsid w:val="00BE1598"/>
    <w:rsid w:val="00BE173D"/>
    <w:rsid w:val="00BE1E92"/>
    <w:rsid w:val="00BE2217"/>
    <w:rsid w:val="00BE3471"/>
    <w:rsid w:val="00BE5277"/>
    <w:rsid w:val="00BE5ACF"/>
    <w:rsid w:val="00BF0C67"/>
    <w:rsid w:val="00BF195B"/>
    <w:rsid w:val="00BF275B"/>
    <w:rsid w:val="00BF51AE"/>
    <w:rsid w:val="00BF6E91"/>
    <w:rsid w:val="00BF7B33"/>
    <w:rsid w:val="00C00C7A"/>
    <w:rsid w:val="00C00CC8"/>
    <w:rsid w:val="00C0335E"/>
    <w:rsid w:val="00C0344D"/>
    <w:rsid w:val="00C039DB"/>
    <w:rsid w:val="00C03D57"/>
    <w:rsid w:val="00C070F8"/>
    <w:rsid w:val="00C07B82"/>
    <w:rsid w:val="00C13E4D"/>
    <w:rsid w:val="00C153DA"/>
    <w:rsid w:val="00C15FAE"/>
    <w:rsid w:val="00C167A6"/>
    <w:rsid w:val="00C17223"/>
    <w:rsid w:val="00C2324C"/>
    <w:rsid w:val="00C27B14"/>
    <w:rsid w:val="00C30659"/>
    <w:rsid w:val="00C35534"/>
    <w:rsid w:val="00C36524"/>
    <w:rsid w:val="00C3691B"/>
    <w:rsid w:val="00C36EF2"/>
    <w:rsid w:val="00C3756F"/>
    <w:rsid w:val="00C403F3"/>
    <w:rsid w:val="00C41FAB"/>
    <w:rsid w:val="00C43978"/>
    <w:rsid w:val="00C4650E"/>
    <w:rsid w:val="00C46EE3"/>
    <w:rsid w:val="00C47027"/>
    <w:rsid w:val="00C477AC"/>
    <w:rsid w:val="00C53AF8"/>
    <w:rsid w:val="00C559F9"/>
    <w:rsid w:val="00C56F44"/>
    <w:rsid w:val="00C60757"/>
    <w:rsid w:val="00C61DC3"/>
    <w:rsid w:val="00C63DE1"/>
    <w:rsid w:val="00C6499C"/>
    <w:rsid w:val="00C658B0"/>
    <w:rsid w:val="00C65D5C"/>
    <w:rsid w:val="00C74B87"/>
    <w:rsid w:val="00C773F9"/>
    <w:rsid w:val="00C77AA1"/>
    <w:rsid w:val="00C8322A"/>
    <w:rsid w:val="00C84A0F"/>
    <w:rsid w:val="00C86893"/>
    <w:rsid w:val="00C86DA8"/>
    <w:rsid w:val="00C872E5"/>
    <w:rsid w:val="00C90839"/>
    <w:rsid w:val="00C91643"/>
    <w:rsid w:val="00C934F8"/>
    <w:rsid w:val="00C974F2"/>
    <w:rsid w:val="00C974FC"/>
    <w:rsid w:val="00C97D6E"/>
    <w:rsid w:val="00CA1169"/>
    <w:rsid w:val="00CA15D1"/>
    <w:rsid w:val="00CA4E67"/>
    <w:rsid w:val="00CA593D"/>
    <w:rsid w:val="00CA615C"/>
    <w:rsid w:val="00CA7FBE"/>
    <w:rsid w:val="00CB074A"/>
    <w:rsid w:val="00CB2C06"/>
    <w:rsid w:val="00CB69F9"/>
    <w:rsid w:val="00CB7C52"/>
    <w:rsid w:val="00CC2FDC"/>
    <w:rsid w:val="00CC57BC"/>
    <w:rsid w:val="00CC6A73"/>
    <w:rsid w:val="00CC70E9"/>
    <w:rsid w:val="00CC72C3"/>
    <w:rsid w:val="00CD2E36"/>
    <w:rsid w:val="00CD535D"/>
    <w:rsid w:val="00CE00F3"/>
    <w:rsid w:val="00CE1658"/>
    <w:rsid w:val="00CE20C8"/>
    <w:rsid w:val="00CE4E46"/>
    <w:rsid w:val="00CE57DB"/>
    <w:rsid w:val="00CE6EE6"/>
    <w:rsid w:val="00CE7807"/>
    <w:rsid w:val="00CF0696"/>
    <w:rsid w:val="00CF070C"/>
    <w:rsid w:val="00CF4F9B"/>
    <w:rsid w:val="00CF5868"/>
    <w:rsid w:val="00CF5AD4"/>
    <w:rsid w:val="00CF6C17"/>
    <w:rsid w:val="00D007F9"/>
    <w:rsid w:val="00D00E81"/>
    <w:rsid w:val="00D0504D"/>
    <w:rsid w:val="00D07B08"/>
    <w:rsid w:val="00D10E05"/>
    <w:rsid w:val="00D10E31"/>
    <w:rsid w:val="00D13A40"/>
    <w:rsid w:val="00D15A1B"/>
    <w:rsid w:val="00D15B35"/>
    <w:rsid w:val="00D16488"/>
    <w:rsid w:val="00D213D1"/>
    <w:rsid w:val="00D2507C"/>
    <w:rsid w:val="00D25870"/>
    <w:rsid w:val="00D32621"/>
    <w:rsid w:val="00D32CA6"/>
    <w:rsid w:val="00D36F7F"/>
    <w:rsid w:val="00D37074"/>
    <w:rsid w:val="00D370A7"/>
    <w:rsid w:val="00D3744E"/>
    <w:rsid w:val="00D42F7E"/>
    <w:rsid w:val="00D44D65"/>
    <w:rsid w:val="00D46D82"/>
    <w:rsid w:val="00D523FC"/>
    <w:rsid w:val="00D52D6D"/>
    <w:rsid w:val="00D57C05"/>
    <w:rsid w:val="00D61F07"/>
    <w:rsid w:val="00D67573"/>
    <w:rsid w:val="00D67FB7"/>
    <w:rsid w:val="00D71DAB"/>
    <w:rsid w:val="00D7583C"/>
    <w:rsid w:val="00D75E7D"/>
    <w:rsid w:val="00D76299"/>
    <w:rsid w:val="00D76DAF"/>
    <w:rsid w:val="00D81E3D"/>
    <w:rsid w:val="00D82173"/>
    <w:rsid w:val="00D82A71"/>
    <w:rsid w:val="00D84800"/>
    <w:rsid w:val="00D91A23"/>
    <w:rsid w:val="00D93957"/>
    <w:rsid w:val="00D95C86"/>
    <w:rsid w:val="00D9606E"/>
    <w:rsid w:val="00D9714F"/>
    <w:rsid w:val="00DA10EA"/>
    <w:rsid w:val="00DA27D1"/>
    <w:rsid w:val="00DA36F4"/>
    <w:rsid w:val="00DA3926"/>
    <w:rsid w:val="00DA611A"/>
    <w:rsid w:val="00DA7425"/>
    <w:rsid w:val="00DB1C45"/>
    <w:rsid w:val="00DB2EDF"/>
    <w:rsid w:val="00DB3EB7"/>
    <w:rsid w:val="00DB4EA4"/>
    <w:rsid w:val="00DB692C"/>
    <w:rsid w:val="00DB6C69"/>
    <w:rsid w:val="00DB6CC1"/>
    <w:rsid w:val="00DB776D"/>
    <w:rsid w:val="00DC09D3"/>
    <w:rsid w:val="00DC24FA"/>
    <w:rsid w:val="00DC5F15"/>
    <w:rsid w:val="00DC6D91"/>
    <w:rsid w:val="00DC6ED9"/>
    <w:rsid w:val="00DC6F54"/>
    <w:rsid w:val="00DD2F96"/>
    <w:rsid w:val="00DD77CF"/>
    <w:rsid w:val="00DE0215"/>
    <w:rsid w:val="00DE1FB2"/>
    <w:rsid w:val="00DE3F44"/>
    <w:rsid w:val="00DE497C"/>
    <w:rsid w:val="00DE742A"/>
    <w:rsid w:val="00DF0D48"/>
    <w:rsid w:val="00DF1503"/>
    <w:rsid w:val="00DF1E3E"/>
    <w:rsid w:val="00DF2629"/>
    <w:rsid w:val="00DF2966"/>
    <w:rsid w:val="00E005CA"/>
    <w:rsid w:val="00E04414"/>
    <w:rsid w:val="00E04F02"/>
    <w:rsid w:val="00E055C6"/>
    <w:rsid w:val="00E06984"/>
    <w:rsid w:val="00E13C01"/>
    <w:rsid w:val="00E14779"/>
    <w:rsid w:val="00E15920"/>
    <w:rsid w:val="00E20919"/>
    <w:rsid w:val="00E20D9F"/>
    <w:rsid w:val="00E2104C"/>
    <w:rsid w:val="00E2257E"/>
    <w:rsid w:val="00E23226"/>
    <w:rsid w:val="00E23298"/>
    <w:rsid w:val="00E254CF"/>
    <w:rsid w:val="00E31356"/>
    <w:rsid w:val="00E32E91"/>
    <w:rsid w:val="00E353C6"/>
    <w:rsid w:val="00E43217"/>
    <w:rsid w:val="00E4327E"/>
    <w:rsid w:val="00E46C7A"/>
    <w:rsid w:val="00E51376"/>
    <w:rsid w:val="00E51CA8"/>
    <w:rsid w:val="00E55787"/>
    <w:rsid w:val="00E56149"/>
    <w:rsid w:val="00E56643"/>
    <w:rsid w:val="00E567F8"/>
    <w:rsid w:val="00E56822"/>
    <w:rsid w:val="00E60858"/>
    <w:rsid w:val="00E6705E"/>
    <w:rsid w:val="00E71528"/>
    <w:rsid w:val="00E744FF"/>
    <w:rsid w:val="00E7620F"/>
    <w:rsid w:val="00E7664E"/>
    <w:rsid w:val="00E76E1C"/>
    <w:rsid w:val="00E776B0"/>
    <w:rsid w:val="00E81834"/>
    <w:rsid w:val="00E828E6"/>
    <w:rsid w:val="00E83715"/>
    <w:rsid w:val="00E8677F"/>
    <w:rsid w:val="00E919C7"/>
    <w:rsid w:val="00E91B5A"/>
    <w:rsid w:val="00E91E94"/>
    <w:rsid w:val="00E9245C"/>
    <w:rsid w:val="00E928F2"/>
    <w:rsid w:val="00E9338E"/>
    <w:rsid w:val="00E9349E"/>
    <w:rsid w:val="00E941D1"/>
    <w:rsid w:val="00E95D48"/>
    <w:rsid w:val="00E96AD9"/>
    <w:rsid w:val="00EA4FAA"/>
    <w:rsid w:val="00EA5E33"/>
    <w:rsid w:val="00EB0066"/>
    <w:rsid w:val="00EB1DC0"/>
    <w:rsid w:val="00EB1ED7"/>
    <w:rsid w:val="00EB4A66"/>
    <w:rsid w:val="00EB4F4B"/>
    <w:rsid w:val="00EB5077"/>
    <w:rsid w:val="00EB6A78"/>
    <w:rsid w:val="00EB6D59"/>
    <w:rsid w:val="00EB6FE9"/>
    <w:rsid w:val="00EC0B2D"/>
    <w:rsid w:val="00EC3D50"/>
    <w:rsid w:val="00EC4C4D"/>
    <w:rsid w:val="00EC7226"/>
    <w:rsid w:val="00EC7A13"/>
    <w:rsid w:val="00ED0DD2"/>
    <w:rsid w:val="00ED307D"/>
    <w:rsid w:val="00ED3772"/>
    <w:rsid w:val="00ED39D9"/>
    <w:rsid w:val="00ED5433"/>
    <w:rsid w:val="00ED5D05"/>
    <w:rsid w:val="00ED6008"/>
    <w:rsid w:val="00ED6798"/>
    <w:rsid w:val="00ED761A"/>
    <w:rsid w:val="00EE0295"/>
    <w:rsid w:val="00EE4967"/>
    <w:rsid w:val="00EE5EF5"/>
    <w:rsid w:val="00EE7527"/>
    <w:rsid w:val="00EF1BF9"/>
    <w:rsid w:val="00EF3E90"/>
    <w:rsid w:val="00EF46F3"/>
    <w:rsid w:val="00EF6548"/>
    <w:rsid w:val="00EF7A91"/>
    <w:rsid w:val="00F00A08"/>
    <w:rsid w:val="00F02310"/>
    <w:rsid w:val="00F03309"/>
    <w:rsid w:val="00F034A1"/>
    <w:rsid w:val="00F048F0"/>
    <w:rsid w:val="00F0628C"/>
    <w:rsid w:val="00F10F40"/>
    <w:rsid w:val="00F12E2B"/>
    <w:rsid w:val="00F13763"/>
    <w:rsid w:val="00F22DF7"/>
    <w:rsid w:val="00F239DC"/>
    <w:rsid w:val="00F2639A"/>
    <w:rsid w:val="00F27673"/>
    <w:rsid w:val="00F300E4"/>
    <w:rsid w:val="00F32B10"/>
    <w:rsid w:val="00F344BA"/>
    <w:rsid w:val="00F35C79"/>
    <w:rsid w:val="00F36508"/>
    <w:rsid w:val="00F37008"/>
    <w:rsid w:val="00F4227D"/>
    <w:rsid w:val="00F42F4E"/>
    <w:rsid w:val="00F43B21"/>
    <w:rsid w:val="00F453A2"/>
    <w:rsid w:val="00F505AF"/>
    <w:rsid w:val="00F51F3B"/>
    <w:rsid w:val="00F53063"/>
    <w:rsid w:val="00F53FFA"/>
    <w:rsid w:val="00F54B7D"/>
    <w:rsid w:val="00F56B66"/>
    <w:rsid w:val="00F57410"/>
    <w:rsid w:val="00F57D22"/>
    <w:rsid w:val="00F623A5"/>
    <w:rsid w:val="00F62DC9"/>
    <w:rsid w:val="00F65494"/>
    <w:rsid w:val="00F67E6C"/>
    <w:rsid w:val="00F7127D"/>
    <w:rsid w:val="00F732A5"/>
    <w:rsid w:val="00F7571A"/>
    <w:rsid w:val="00F76516"/>
    <w:rsid w:val="00F76BC8"/>
    <w:rsid w:val="00F7799A"/>
    <w:rsid w:val="00F831E0"/>
    <w:rsid w:val="00F83B55"/>
    <w:rsid w:val="00F84ADE"/>
    <w:rsid w:val="00F86411"/>
    <w:rsid w:val="00F879EA"/>
    <w:rsid w:val="00F9006C"/>
    <w:rsid w:val="00F91EC4"/>
    <w:rsid w:val="00F92807"/>
    <w:rsid w:val="00F92C6B"/>
    <w:rsid w:val="00F9382A"/>
    <w:rsid w:val="00F94264"/>
    <w:rsid w:val="00F9698C"/>
    <w:rsid w:val="00F973E9"/>
    <w:rsid w:val="00FA07AF"/>
    <w:rsid w:val="00FA65F5"/>
    <w:rsid w:val="00FA6DF2"/>
    <w:rsid w:val="00FB143E"/>
    <w:rsid w:val="00FB4F03"/>
    <w:rsid w:val="00FB6CE2"/>
    <w:rsid w:val="00FB6F01"/>
    <w:rsid w:val="00FB7A88"/>
    <w:rsid w:val="00FC0AF0"/>
    <w:rsid w:val="00FC2F15"/>
    <w:rsid w:val="00FC31AE"/>
    <w:rsid w:val="00FC527B"/>
    <w:rsid w:val="00FC7BAD"/>
    <w:rsid w:val="00FD05CC"/>
    <w:rsid w:val="00FD2A87"/>
    <w:rsid w:val="00FD3FDA"/>
    <w:rsid w:val="00FD4308"/>
    <w:rsid w:val="00FD57EF"/>
    <w:rsid w:val="00FD5CFC"/>
    <w:rsid w:val="00FD5F02"/>
    <w:rsid w:val="00FE366A"/>
    <w:rsid w:val="00FE3DFD"/>
    <w:rsid w:val="00FE4970"/>
    <w:rsid w:val="00FE4ABD"/>
    <w:rsid w:val="00FE5CEA"/>
    <w:rsid w:val="00FE641C"/>
    <w:rsid w:val="00FE7C0F"/>
    <w:rsid w:val="00FF1C15"/>
    <w:rsid w:val="00FF2066"/>
    <w:rsid w:val="00FF4725"/>
    <w:rsid w:val="00FF53BB"/>
    <w:rsid w:val="00FF5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7BEB08"/>
  <w15:docId w15:val="{93A759E0-9A63-447A-9FC0-F351FAFBE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5178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5178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76B6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Akapit z listą BS,List Paragraph 1,List_Paragraph,Multilevel para_II,List Paragraph (numbered (a)),OBC Bullet,List Paragraph11,Normal numbered,Paragraphe de liste PBLH,Bullets,List Paragraph1,References,IBL List Paragraph,Ha"/>
    <w:basedOn w:val="Normal"/>
    <w:link w:val="ListParagraphChar"/>
    <w:uiPriority w:val="34"/>
    <w:qFormat/>
    <w:rsid w:val="003559D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559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59D2"/>
    <w:rPr>
      <w:rFonts w:ascii="Tahoma" w:hAnsi="Tahoma" w:cs="Tahoma"/>
      <w:sz w:val="16"/>
      <w:szCs w:val="16"/>
      <w:lang w:val="ru-RU"/>
    </w:rPr>
  </w:style>
  <w:style w:type="character" w:styleId="Hyperlink">
    <w:name w:val="Hyperlink"/>
    <w:basedOn w:val="DefaultParagraphFont"/>
    <w:uiPriority w:val="99"/>
    <w:unhideWhenUsed/>
    <w:rsid w:val="003559D2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3559D2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xmsonormal">
    <w:name w:val="x_msonormal"/>
    <w:basedOn w:val="Normal"/>
    <w:uiPriority w:val="99"/>
    <w:semiHidden/>
    <w:rsid w:val="003559D2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00E32"/>
    <w:rPr>
      <w:b/>
      <w:bCs/>
    </w:rPr>
  </w:style>
  <w:style w:type="character" w:styleId="Emphasis">
    <w:name w:val="Emphasis"/>
    <w:basedOn w:val="DefaultParagraphFont"/>
    <w:uiPriority w:val="20"/>
    <w:qFormat/>
    <w:rsid w:val="00E56822"/>
    <w:rPr>
      <w:i/>
      <w:iCs/>
    </w:rPr>
  </w:style>
  <w:style w:type="paragraph" w:styleId="FootnoteText">
    <w:name w:val="footnote text"/>
    <w:aliases w:val="fn"/>
    <w:basedOn w:val="Normal"/>
    <w:link w:val="FootnoteTextChar"/>
    <w:unhideWhenUsed/>
    <w:rsid w:val="00BB3C67"/>
    <w:pPr>
      <w:spacing w:after="0" w:line="240" w:lineRule="auto"/>
    </w:pPr>
    <w:rPr>
      <w:rFonts w:ascii="GHEA Grapalat" w:hAnsi="GHEA Grapalat"/>
      <w:sz w:val="20"/>
      <w:szCs w:val="20"/>
    </w:rPr>
  </w:style>
  <w:style w:type="character" w:customStyle="1" w:styleId="FootnoteTextChar">
    <w:name w:val="Footnote Text Char"/>
    <w:aliases w:val="fn Char"/>
    <w:basedOn w:val="DefaultParagraphFont"/>
    <w:link w:val="FootnoteText"/>
    <w:rsid w:val="00BB3C67"/>
    <w:rPr>
      <w:rFonts w:ascii="GHEA Grapalat" w:hAnsi="GHEA Grapalat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BB3C67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7547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479D"/>
    <w:rPr>
      <w:lang w:val="ru-RU"/>
    </w:rPr>
  </w:style>
  <w:style w:type="paragraph" w:styleId="Footer">
    <w:name w:val="footer"/>
    <w:basedOn w:val="Normal"/>
    <w:link w:val="FooterChar"/>
    <w:uiPriority w:val="99"/>
    <w:unhideWhenUsed/>
    <w:rsid w:val="007547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479D"/>
    <w:rPr>
      <w:lang w:val="ru-RU"/>
    </w:rPr>
  </w:style>
  <w:style w:type="character" w:styleId="CommentReference">
    <w:name w:val="annotation reference"/>
    <w:basedOn w:val="DefaultParagraphFont"/>
    <w:uiPriority w:val="99"/>
    <w:semiHidden/>
    <w:unhideWhenUsed/>
    <w:rsid w:val="0053005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C4C4D"/>
    <w:pPr>
      <w:spacing w:line="240" w:lineRule="auto"/>
    </w:pPr>
    <w:rPr>
      <w:rFonts w:ascii="GHEA Grapalat" w:hAnsi="GHEA Grapalat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C4C4D"/>
    <w:rPr>
      <w:rFonts w:ascii="GHEA Grapalat" w:hAnsi="GHEA Grapalat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15178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character" w:customStyle="1" w:styleId="Heading2Char">
    <w:name w:val="Heading 2 Char"/>
    <w:basedOn w:val="DefaultParagraphFont"/>
    <w:link w:val="Heading2"/>
    <w:uiPriority w:val="9"/>
    <w:rsid w:val="0015178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paragraph" w:styleId="TOCHeading">
    <w:name w:val="TOC Heading"/>
    <w:basedOn w:val="Heading1"/>
    <w:next w:val="Normal"/>
    <w:uiPriority w:val="39"/>
    <w:unhideWhenUsed/>
    <w:qFormat/>
    <w:rsid w:val="009736CD"/>
    <w:pPr>
      <w:outlineLvl w:val="9"/>
    </w:pPr>
    <w:rPr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A059CB"/>
    <w:pPr>
      <w:tabs>
        <w:tab w:val="left" w:pos="1320"/>
        <w:tab w:val="right" w:leader="dot" w:pos="9771"/>
      </w:tabs>
      <w:spacing w:after="100"/>
    </w:pPr>
    <w:rPr>
      <w:rFonts w:ascii="Sylfaen" w:hAnsi="Sylfaen" w:cs="Sylfaen"/>
      <w:b/>
      <w:noProof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197D62"/>
    <w:pPr>
      <w:tabs>
        <w:tab w:val="left" w:pos="880"/>
        <w:tab w:val="right" w:leader="dot" w:pos="10065"/>
      </w:tabs>
      <w:spacing w:after="100"/>
      <w:ind w:left="851" w:right="-142" w:hanging="631"/>
    </w:pPr>
  </w:style>
  <w:style w:type="character" w:customStyle="1" w:styleId="Heading3Char">
    <w:name w:val="Heading 3 Char"/>
    <w:basedOn w:val="DefaultParagraphFont"/>
    <w:link w:val="Heading3"/>
    <w:uiPriority w:val="9"/>
    <w:rsid w:val="00876B67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1A7888"/>
    <w:pPr>
      <w:spacing w:after="100"/>
      <w:ind w:left="440"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3073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07395"/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Paragraphe de liste PBLH Char,Bullets Char,Ha Char"/>
    <w:link w:val="ListParagraph"/>
    <w:uiPriority w:val="34"/>
    <w:qFormat/>
    <w:locked/>
    <w:rsid w:val="00E567F8"/>
    <w:rPr>
      <w:lang w:val="ru-RU"/>
    </w:rPr>
  </w:style>
  <w:style w:type="paragraph" w:styleId="NoSpacing">
    <w:name w:val="No Spacing"/>
    <w:link w:val="NoSpacingChar"/>
    <w:uiPriority w:val="1"/>
    <w:qFormat/>
    <w:rsid w:val="00C773F9"/>
    <w:pPr>
      <w:spacing w:after="0" w:line="240" w:lineRule="auto"/>
    </w:pPr>
    <w:rPr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C773F9"/>
    <w:rPr>
      <w:rFonts w:eastAsiaTheme="minorEastAsia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44FF"/>
    <w:rPr>
      <w:rFonts w:asciiTheme="minorHAnsi" w:hAnsiTheme="minorHAnsi"/>
      <w:b/>
      <w:bCs/>
      <w:lang w:val="ru-RU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44FF"/>
    <w:rPr>
      <w:rFonts w:ascii="GHEA Grapalat" w:hAnsi="GHEA Grapalat"/>
      <w:b/>
      <w:bCs/>
      <w:sz w:val="20"/>
      <w:szCs w:val="20"/>
      <w:lang w:val="ru-RU"/>
    </w:rPr>
  </w:style>
  <w:style w:type="paragraph" w:styleId="Revision">
    <w:name w:val="Revision"/>
    <w:hidden/>
    <w:uiPriority w:val="99"/>
    <w:semiHidden/>
    <w:rsid w:val="004D58E8"/>
    <w:pPr>
      <w:spacing w:after="0" w:line="240" w:lineRule="auto"/>
    </w:pPr>
    <w:rPr>
      <w:lang w:val="ru-RU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974F2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974F2"/>
    <w:rPr>
      <w:sz w:val="20"/>
      <w:szCs w:val="20"/>
      <w:lang w:val="ru-RU"/>
    </w:rPr>
  </w:style>
  <w:style w:type="character" w:styleId="EndnoteReference">
    <w:name w:val="endnote reference"/>
    <w:basedOn w:val="DefaultParagraphFont"/>
    <w:uiPriority w:val="99"/>
    <w:semiHidden/>
    <w:unhideWhenUsed/>
    <w:rsid w:val="00C974F2"/>
    <w:rPr>
      <w:vertAlign w:val="superscript"/>
    </w:rPr>
  </w:style>
  <w:style w:type="character" w:customStyle="1" w:styleId="BodyTextChar">
    <w:name w:val="Body Text Char"/>
    <w:basedOn w:val="DefaultParagraphFont"/>
    <w:link w:val="BodyText"/>
    <w:rsid w:val="001865BA"/>
    <w:rPr>
      <w:rFonts w:ascii="Arial Unicode MS" w:eastAsia="Arial Unicode MS" w:hAnsi="Arial Unicode MS" w:cs="Arial Unicode MS"/>
      <w:sz w:val="30"/>
      <w:szCs w:val="30"/>
      <w:shd w:val="clear" w:color="auto" w:fill="FFFFFF"/>
    </w:rPr>
  </w:style>
  <w:style w:type="paragraph" w:styleId="BodyText">
    <w:name w:val="Body Text"/>
    <w:basedOn w:val="Normal"/>
    <w:link w:val="BodyTextChar"/>
    <w:qFormat/>
    <w:rsid w:val="001865BA"/>
    <w:pPr>
      <w:widowControl w:val="0"/>
      <w:shd w:val="clear" w:color="auto" w:fill="FFFFFF"/>
      <w:spacing w:after="0" w:line="288" w:lineRule="auto"/>
      <w:ind w:firstLine="400"/>
      <w:jc w:val="both"/>
    </w:pPr>
    <w:rPr>
      <w:rFonts w:ascii="Arial Unicode MS" w:eastAsia="Arial Unicode MS" w:hAnsi="Arial Unicode MS" w:cs="Arial Unicode MS"/>
      <w:sz w:val="30"/>
      <w:szCs w:val="30"/>
    </w:rPr>
  </w:style>
  <w:style w:type="character" w:customStyle="1" w:styleId="BodyTextChar1">
    <w:name w:val="Body Text Char1"/>
    <w:basedOn w:val="DefaultParagraphFont"/>
    <w:uiPriority w:val="99"/>
    <w:semiHidden/>
    <w:rsid w:val="001865BA"/>
    <w:rPr>
      <w:lang w:val="ru-RU"/>
    </w:rPr>
  </w:style>
  <w:style w:type="character" w:customStyle="1" w:styleId="mechtexChar">
    <w:name w:val="mechtex Char"/>
    <w:link w:val="mechtex"/>
    <w:rsid w:val="00E04F02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E04F02"/>
    <w:pPr>
      <w:spacing w:after="0" w:line="240" w:lineRule="auto"/>
      <w:jc w:val="center"/>
    </w:pPr>
    <w:rPr>
      <w:rFonts w:ascii="Arial Armenian" w:hAnsi="Arial Armeni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55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4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56744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1390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15792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17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3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3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99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7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49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hart" Target="charts/chart3.xml"/><Relationship Id="rId18" Type="http://schemas.openxmlformats.org/officeDocument/2006/relationships/chart" Target="charts/chart8.xml"/><Relationship Id="rId26" Type="http://schemas.openxmlformats.org/officeDocument/2006/relationships/chart" Target="charts/chart16.xml"/><Relationship Id="rId3" Type="http://schemas.openxmlformats.org/officeDocument/2006/relationships/customXml" Target="../customXml/item3.xml"/><Relationship Id="rId21" Type="http://schemas.openxmlformats.org/officeDocument/2006/relationships/chart" Target="charts/chart11.xml"/><Relationship Id="rId7" Type="http://schemas.openxmlformats.org/officeDocument/2006/relationships/settings" Target="settings.xml"/><Relationship Id="rId12" Type="http://schemas.openxmlformats.org/officeDocument/2006/relationships/chart" Target="charts/chart2.xml"/><Relationship Id="rId17" Type="http://schemas.openxmlformats.org/officeDocument/2006/relationships/chart" Target="charts/chart7.xml"/><Relationship Id="rId25" Type="http://schemas.openxmlformats.org/officeDocument/2006/relationships/chart" Target="charts/chart15.xml"/><Relationship Id="rId2" Type="http://schemas.openxmlformats.org/officeDocument/2006/relationships/customXml" Target="../customXml/item2.xml"/><Relationship Id="rId16" Type="http://schemas.openxmlformats.org/officeDocument/2006/relationships/chart" Target="charts/chart6.xml"/><Relationship Id="rId20" Type="http://schemas.openxmlformats.org/officeDocument/2006/relationships/chart" Target="charts/chart10.xm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chart" Target="charts/chart14.xml"/><Relationship Id="rId5" Type="http://schemas.openxmlformats.org/officeDocument/2006/relationships/numbering" Target="numbering.xml"/><Relationship Id="rId15" Type="http://schemas.openxmlformats.org/officeDocument/2006/relationships/chart" Target="charts/chart5.xml"/><Relationship Id="rId23" Type="http://schemas.openxmlformats.org/officeDocument/2006/relationships/chart" Target="charts/chart13.xml"/><Relationship Id="rId28" Type="http://schemas.openxmlformats.org/officeDocument/2006/relationships/chart" Target="charts/chart18.xml"/><Relationship Id="rId10" Type="http://schemas.openxmlformats.org/officeDocument/2006/relationships/endnotes" Target="endnotes.xml"/><Relationship Id="rId19" Type="http://schemas.openxmlformats.org/officeDocument/2006/relationships/chart" Target="charts/chart9.xml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4.xml"/><Relationship Id="rId22" Type="http://schemas.openxmlformats.org/officeDocument/2006/relationships/chart" Target="charts/chart12.xml"/><Relationship Id="rId27" Type="http://schemas.openxmlformats.org/officeDocument/2006/relationships/chart" Target="charts/chart17.xml"/><Relationship Id="rId30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C:\Users\Toshiba\Downloads\Farsiyanchik%20grafs%20as%20of%2011.02.2020.xlsx" TargetMode="Externa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rpi\AppData\Local\Microsoft\Windows\Temporary%20Internet%20Files\Content.Outlook\ZV615WDC\portfolio.xlsx" TargetMode="External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rpi\AppData\Local\Microsoft\Windows\Temporary%20Internet%20Files\Content.Outlook\ZV615WDC\portfolio.xlsx" TargetMode="External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rpi\AppData\Local\Microsoft\Windows\Temporary%20Internet%20Files\Content.Outlook\ZV615WDC\portfolio.xlsx" TargetMode="External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rpi\AppData\Local\Microsoft\Windows\Temporary%20Internet%20Files\Content.Outlook\ZV615WDC\portfolio.xlsx" TargetMode="External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rpi\AppData\Local\Microsoft\Windows\Temporary%20Internet%20Files\Content.Outlook\ZV615WDC\portfolio.xlsx" TargetMode="External"/></Relationships>
</file>

<file path=word/charts/_rels/chart1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7.xml"/><Relationship Id="rId1" Type="http://schemas.openxmlformats.org/officeDocument/2006/relationships/oleObject" Target="file:///C:\Users\Arpi\AppData\Local\Microsoft\Windows\Temporary%20Internet%20Files\Content.Outlook\ZV615WDC\portfolio.xlsx" TargetMode="External"/></Relationships>
</file>

<file path=word/charts/_rels/chart1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rpi\AppData\Local\Microsoft\Windows\Temporary%20Internet%20Files\Content.Outlook\ZV615WDC\main%20(3).xlsx" TargetMode="External"/></Relationships>
</file>

<file path=word/charts/_rels/chart17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8.xml"/><Relationship Id="rId1" Type="http://schemas.openxmlformats.org/officeDocument/2006/relationships/oleObject" Target="file:///C:\Users\Arpi\AppData\Local\Microsoft\Windows\Temporary%20Internet%20Files\Content.Outlook\ZV615WDC\main%20(3).xlsx" TargetMode="External"/></Relationships>
</file>

<file path=word/charts/_rels/chart1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davtyan.tigran\Desktop\turnoverix.xlsx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C:\Users\Toshiba\Downloads\Farsiyanchik%20grafs%20as%20of%2011.02.2020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davtyan.tigran\Desktop\turnoverix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rpi\AppData\Local\Microsoft\Windows\Temporary%20Internet%20Files\Content.Outlook\ZV615WDC\Repo%202010-2019%20(3).xlsx" TargetMode="Externa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file:///C:\Users\Arpi\AppData\Local\Microsoft\Windows\Temporary%20Internet%20Files\Content.Outlook\ZV615WDC\portfolio%20(3)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rpi\AppData\Local\Microsoft\Windows\Temporary%20Internet%20Files\Content.Outlook\ZV615WDC\Repo%202010-2019.xlsx" TargetMode="Externa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oleObject" Target="file:///C:\Users\Arpi\AppData\Local\Microsoft\Windows\Temporary%20Internet%20Files\Content.Outlook\ZV615WDC\main.xlsx" TargetMode="Externa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5.xml"/><Relationship Id="rId1" Type="http://schemas.openxmlformats.org/officeDocument/2006/relationships/oleObject" Target="file:///C:\Users\Arpi\AppData\Local\Microsoft\Windows\Temporary%20Internet%20Files\Content.Outlook\ZV615WDC\main.xlsx" TargetMode="External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6.xml"/><Relationship Id="rId1" Type="http://schemas.openxmlformats.org/officeDocument/2006/relationships/oleObject" Target="file:///D:\Desktop\YNTACIK%20GORCER\2017.08.18%20Capital%20market%20developement%20project\Copy%20of%20From%20mitch%20reserves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2671403482965909"/>
          <c:y val="0.24351672387105491"/>
          <c:w val="0.82792191485920863"/>
          <c:h val="0.51549787045850703"/>
        </c:manualLayout>
      </c:layout>
      <c:barChart>
        <c:barDir val="col"/>
        <c:grouping val="stacked"/>
        <c:varyColors val="0"/>
        <c:ser>
          <c:idx val="2"/>
          <c:order val="0"/>
          <c:tx>
            <c:v>Տեղաբաշխումների ընդհանուր ծավալը"</c:v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numRef>
              <c:f>'[1]Թողարկումների վիճակագրություն'!$A$2:$A$17</c:f>
              <c:numCache>
                <c:formatCode>General</c:formatCode>
                <c:ptCount val="16"/>
                <c:pt idx="0">
                  <c:v>2005</c:v>
                </c:pt>
                <c:pt idx="1">
                  <c:v>2006</c:v>
                </c:pt>
                <c:pt idx="2">
                  <c:v>2007</c:v>
                </c:pt>
                <c:pt idx="3">
                  <c:v>2008</c:v>
                </c:pt>
                <c:pt idx="4">
                  <c:v>2009</c:v>
                </c:pt>
                <c:pt idx="5">
                  <c:v>2010</c:v>
                </c:pt>
                <c:pt idx="6">
                  <c:v>2011</c:v>
                </c:pt>
                <c:pt idx="7">
                  <c:v>2012</c:v>
                </c:pt>
                <c:pt idx="8">
                  <c:v>2013</c:v>
                </c:pt>
                <c:pt idx="9">
                  <c:v>2014</c:v>
                </c:pt>
                <c:pt idx="10">
                  <c:v>2015</c:v>
                </c:pt>
                <c:pt idx="11">
                  <c:v>2016</c:v>
                </c:pt>
                <c:pt idx="12">
                  <c:v>2017</c:v>
                </c:pt>
                <c:pt idx="13">
                  <c:v>2018</c:v>
                </c:pt>
                <c:pt idx="14">
                  <c:v>2019</c:v>
                </c:pt>
                <c:pt idx="15">
                  <c:v>2020</c:v>
                </c:pt>
              </c:numCache>
            </c:numRef>
          </c:cat>
          <c:val>
            <c:numRef>
              <c:f>'[1]Թողարկումների վիճակագրություն'!$E$22:$E$36</c:f>
              <c:numCache>
                <c:formatCode>General</c:formatCode>
                <c:ptCount val="15"/>
                <c:pt idx="0">
                  <c:v>200000000</c:v>
                </c:pt>
                <c:pt idx="1">
                  <c:v>190000000</c:v>
                </c:pt>
                <c:pt idx="2">
                  <c:v>2720000000</c:v>
                </c:pt>
                <c:pt idx="3">
                  <c:v>6700000000</c:v>
                </c:pt>
                <c:pt idx="4">
                  <c:v>1600000000</c:v>
                </c:pt>
                <c:pt idx="5">
                  <c:v>2000000000</c:v>
                </c:pt>
                <c:pt idx="6">
                  <c:v>1511063000</c:v>
                </c:pt>
                <c:pt idx="7">
                  <c:v>8150120000</c:v>
                </c:pt>
                <c:pt idx="8">
                  <c:v>7928200000</c:v>
                </c:pt>
                <c:pt idx="9">
                  <c:v>6479970000</c:v>
                </c:pt>
                <c:pt idx="10">
                  <c:v>14350502000</c:v>
                </c:pt>
                <c:pt idx="11">
                  <c:v>23467920000</c:v>
                </c:pt>
                <c:pt idx="12">
                  <c:v>75151670000</c:v>
                </c:pt>
                <c:pt idx="13">
                  <c:v>81295461125</c:v>
                </c:pt>
                <c:pt idx="14">
                  <c:v>103572692862.5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BC7-4F15-B32E-F2871E97366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531473920"/>
        <c:axId val="531475840"/>
      </c:barChart>
      <c:lineChart>
        <c:grouping val="stacked"/>
        <c:varyColors val="0"/>
        <c:ser>
          <c:idx val="0"/>
          <c:order val="1"/>
          <c:tx>
            <c:strRef>
              <c:f>'[1]Թողարկումների վիճակագրություն'!$E$1</c:f>
              <c:strCache>
                <c:ptCount val="1"/>
                <c:pt idx="0">
                  <c:v>Տեղաբաշխումների ընդհանուր քանակ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cat>
            <c:numRef>
              <c:f>'[1]Թողարկումների վիճակագրություն'!$A$2:$A$17</c:f>
              <c:numCache>
                <c:formatCode>General</c:formatCode>
                <c:ptCount val="16"/>
                <c:pt idx="0">
                  <c:v>2005</c:v>
                </c:pt>
                <c:pt idx="1">
                  <c:v>2006</c:v>
                </c:pt>
                <c:pt idx="2">
                  <c:v>2007</c:v>
                </c:pt>
                <c:pt idx="3">
                  <c:v>2008</c:v>
                </c:pt>
                <c:pt idx="4">
                  <c:v>2009</c:v>
                </c:pt>
                <c:pt idx="5">
                  <c:v>2010</c:v>
                </c:pt>
                <c:pt idx="6">
                  <c:v>2011</c:v>
                </c:pt>
                <c:pt idx="7">
                  <c:v>2012</c:v>
                </c:pt>
                <c:pt idx="8">
                  <c:v>2013</c:v>
                </c:pt>
                <c:pt idx="9">
                  <c:v>2014</c:v>
                </c:pt>
                <c:pt idx="10">
                  <c:v>2015</c:v>
                </c:pt>
                <c:pt idx="11">
                  <c:v>2016</c:v>
                </c:pt>
                <c:pt idx="12">
                  <c:v>2017</c:v>
                </c:pt>
                <c:pt idx="13">
                  <c:v>2018</c:v>
                </c:pt>
                <c:pt idx="14">
                  <c:v>2019</c:v>
                </c:pt>
                <c:pt idx="15">
                  <c:v>2020</c:v>
                </c:pt>
              </c:numCache>
            </c:numRef>
          </c:cat>
          <c:val>
            <c:numRef>
              <c:f>'[1]Թողարկումների վիճակագրություն'!$E$2:$E$16</c:f>
              <c:numCache>
                <c:formatCode>General</c:formatCode>
                <c:ptCount val="15"/>
                <c:pt idx="0">
                  <c:v>1</c:v>
                </c:pt>
                <c:pt idx="1">
                  <c:v>2</c:v>
                </c:pt>
                <c:pt idx="2">
                  <c:v>7</c:v>
                </c:pt>
                <c:pt idx="3">
                  <c:v>11</c:v>
                </c:pt>
                <c:pt idx="4">
                  <c:v>3</c:v>
                </c:pt>
                <c:pt idx="5">
                  <c:v>2</c:v>
                </c:pt>
                <c:pt idx="6">
                  <c:v>3</c:v>
                </c:pt>
                <c:pt idx="7">
                  <c:v>6</c:v>
                </c:pt>
                <c:pt idx="8">
                  <c:v>8</c:v>
                </c:pt>
                <c:pt idx="9">
                  <c:v>6</c:v>
                </c:pt>
                <c:pt idx="10">
                  <c:v>12</c:v>
                </c:pt>
                <c:pt idx="11">
                  <c:v>15</c:v>
                </c:pt>
                <c:pt idx="12">
                  <c:v>33</c:v>
                </c:pt>
                <c:pt idx="13">
                  <c:v>34</c:v>
                </c:pt>
                <c:pt idx="14">
                  <c:v>40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7BC7-4F15-B32E-F2871E97366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31483648"/>
        <c:axId val="531482112"/>
      </c:lineChart>
      <c:catAx>
        <c:axId val="5314739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vert="horz"/>
          <a:lstStyle/>
          <a:p>
            <a:pPr>
              <a:defRPr/>
            </a:pPr>
            <a:endParaRPr lang="en-US"/>
          </a:p>
        </c:txPr>
        <c:crossAx val="531475840"/>
        <c:crossesAt val="0"/>
        <c:auto val="1"/>
        <c:lblAlgn val="ctr"/>
        <c:lblOffset val="100"/>
        <c:noMultiLvlLbl val="0"/>
      </c:catAx>
      <c:valAx>
        <c:axId val="5314758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vert="horz"/>
          <a:lstStyle/>
          <a:p>
            <a:pPr>
              <a:defRPr/>
            </a:pPr>
            <a:endParaRPr lang="en-US"/>
          </a:p>
        </c:txPr>
        <c:crossAx val="531473920"/>
        <c:crosses val="autoZero"/>
        <c:crossBetween val="between"/>
        <c:dispUnits>
          <c:builtInUnit val="billions"/>
          <c:dispUnitsLbl>
            <c:tx>
              <c:rich>
                <a:bodyPr rot="-5400000" vert="horz"/>
                <a:lstStyle/>
                <a:p>
                  <a:pPr>
                    <a:defRPr sz="900" b="0"/>
                  </a:pPr>
                  <a:r>
                    <a:rPr lang="hy-AM" sz="900" b="0"/>
                    <a:t>Մլրդ   դրամ</a:t>
                  </a:r>
                </a:p>
              </c:rich>
            </c:tx>
            <c:spPr>
              <a:noFill/>
              <a:ln>
                <a:noFill/>
              </a:ln>
              <a:effectLst/>
            </c:spPr>
          </c:dispUnitsLbl>
        </c:dispUnits>
      </c:valAx>
      <c:valAx>
        <c:axId val="531482112"/>
        <c:scaling>
          <c:orientation val="minMax"/>
        </c:scaling>
        <c:delete val="0"/>
        <c:axPos val="r"/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vert="horz"/>
          <a:lstStyle/>
          <a:p>
            <a:pPr>
              <a:defRPr/>
            </a:pPr>
            <a:endParaRPr lang="en-US"/>
          </a:p>
        </c:txPr>
        <c:crossAx val="531483648"/>
        <c:crosses val="max"/>
        <c:crossBetween val="between"/>
      </c:valAx>
      <c:catAx>
        <c:axId val="531483648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53148211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5.0000040633789607E-2"/>
          <c:y val="0.88482976994423657"/>
          <c:w val="0.89999992972765319"/>
          <c:h val="7.6288097439777325E-2"/>
        </c:manualLayout>
      </c:layout>
      <c:overlay val="0"/>
      <c:spPr>
        <a:noFill/>
        <a:ln>
          <a:noFill/>
        </a:ln>
        <a:effectLst/>
      </c:spPr>
      <c:txPr>
        <a:bodyPr rot="0" vert="horz"/>
        <a:lstStyle/>
        <a:p>
          <a:pPr>
            <a:defRPr>
              <a:latin typeface="GHEA Grapalat" pitchFamily="50" charset="0"/>
            </a:defRPr>
          </a:pPr>
          <a:endParaRPr lang="en-US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800"/>
      </a:pPr>
      <a:endParaRPr lang="en-US"/>
    </a:p>
  </c:txPr>
  <c:externalData r:id="rId1">
    <c:autoUpdate val="0"/>
  </c:externalData>
  <c:userShapes r:id="rId2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75"/>
      <c:rotY val="42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6.5585538275354308E-2"/>
          <c:y val="0.19488185381768602"/>
          <c:w val="0.53233774598914063"/>
          <c:h val="0.70609235001948101"/>
        </c:manualLayout>
      </c:layout>
      <c:pie3DChart>
        <c:varyColors val="1"/>
        <c:ser>
          <c:idx val="0"/>
          <c:order val="0"/>
          <c:explosion val="14"/>
          <c:dPt>
            <c:idx val="1"/>
            <c:bubble3D val="0"/>
            <c:explosion val="13"/>
            <c:spPr>
              <a:solidFill>
                <a:schemeClr val="accent2"/>
              </a:solidFill>
            </c:spPr>
            <c:extLst>
              <c:ext xmlns:c16="http://schemas.microsoft.com/office/drawing/2014/chart" uri="{C3380CC4-5D6E-409C-BE32-E72D297353CC}">
                <c16:uniqueId val="{00000000-63DB-447F-8274-2A1CE9B6A462}"/>
              </c:ext>
            </c:extLst>
          </c:dPt>
          <c:dLbls>
            <c:dLbl>
              <c:idx val="0"/>
              <c:layout>
                <c:manualLayout>
                  <c:x val="-5.5425729043689304E-3"/>
                  <c:y val="8.6681744659270008E-3"/>
                </c:manualLayout>
              </c:layout>
              <c:numFmt formatCode="0.0%" sourceLinked="0"/>
              <c:spPr/>
              <c:txPr>
                <a:bodyPr/>
                <a:lstStyle/>
                <a:p>
                  <a:pPr>
                    <a:defRPr sz="1400" b="1">
                      <a:solidFill>
                        <a:schemeClr val="accent1"/>
                      </a:solidFill>
                    </a:defRPr>
                  </a:pPr>
                  <a:endParaRPr lang="en-US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63DB-447F-8274-2A1CE9B6A462}"/>
                </c:ext>
              </c:extLst>
            </c:dLbl>
            <c:dLbl>
              <c:idx val="1"/>
              <c:layout>
                <c:manualLayout>
                  <c:x val="4.6231503241050496E-3"/>
                  <c:y val="-1.2443087748344371E-2"/>
                </c:manualLayout>
              </c:layout>
              <c:numFmt formatCode="0.0%" sourceLinked="0"/>
              <c:spPr/>
              <c:txPr>
                <a:bodyPr/>
                <a:lstStyle/>
                <a:p>
                  <a:pPr>
                    <a:defRPr sz="1400" b="1">
                      <a:solidFill>
                        <a:schemeClr val="accent2"/>
                      </a:solidFill>
                    </a:defRPr>
                  </a:pPr>
                  <a:endParaRPr lang="en-US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63DB-447F-8274-2A1CE9B6A462}"/>
                </c:ext>
              </c:extLst>
            </c:dLbl>
            <c:dLbl>
              <c:idx val="2"/>
              <c:layout>
                <c:manualLayout>
                  <c:x val="8.3511259564201228E-3"/>
                  <c:y val="-2.6666585508375667E-3"/>
                </c:manualLayout>
              </c:layout>
              <c:numFmt formatCode="0.0%" sourceLinked="0"/>
              <c:spPr/>
              <c:txPr>
                <a:bodyPr/>
                <a:lstStyle/>
                <a:p>
                  <a:pPr>
                    <a:defRPr sz="1400" b="1">
                      <a:solidFill>
                        <a:schemeClr val="accent3"/>
                      </a:solidFill>
                    </a:defRPr>
                  </a:pPr>
                  <a:endParaRPr lang="en-US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63DB-447F-8274-2A1CE9B6A462}"/>
                </c:ext>
              </c:extLst>
            </c:dLbl>
            <c:dLbl>
              <c:idx val="3"/>
              <c:layout>
                <c:manualLayout>
                  <c:x val="3.7916727656008612E-3"/>
                  <c:y val="-3.5700079826454192E-2"/>
                </c:manualLayout>
              </c:layout>
              <c:numFmt formatCode="0.0%" sourceLinked="0"/>
              <c:spPr/>
              <c:txPr>
                <a:bodyPr/>
                <a:lstStyle/>
                <a:p>
                  <a:pPr>
                    <a:defRPr sz="1400" b="1">
                      <a:solidFill>
                        <a:schemeClr val="accent4"/>
                      </a:solidFill>
                    </a:defRPr>
                  </a:pPr>
                  <a:endParaRPr lang="en-US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63DB-447F-8274-2A1CE9B6A462}"/>
                </c:ext>
              </c:extLst>
            </c:dLbl>
            <c:dLbl>
              <c:idx val="4"/>
              <c:layout>
                <c:manualLayout>
                  <c:x val="1.6091598427849261E-4"/>
                  <c:y val="-1.010061415015821E-2"/>
                </c:manualLayout>
              </c:layout>
              <c:numFmt formatCode="0.0%" sourceLinked="0"/>
              <c:spPr/>
              <c:txPr>
                <a:bodyPr/>
                <a:lstStyle/>
                <a:p>
                  <a:pPr>
                    <a:defRPr sz="1400" b="1">
                      <a:solidFill>
                        <a:schemeClr val="accent5"/>
                      </a:solidFill>
                    </a:defRPr>
                  </a:pPr>
                  <a:endParaRPr lang="en-US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63DB-447F-8274-2A1CE9B6A462}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400" b="1"/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Pensions!$C$81:$C$85</c:f>
              <c:strCache>
                <c:ptCount val="5"/>
                <c:pt idx="0">
                  <c:v>    Բանկային ավանդներ և հաշիվներ ՀՀ բանկերում (92.7 մլրդ)</c:v>
                </c:pt>
                <c:pt idx="1">
                  <c:v>Ավանդներ և հաշիվներ ոչ ռեզիդենտ բանկերում (0.2 մլրդ)</c:v>
                </c:pt>
                <c:pt idx="2">
                  <c:v>Այլ պարտատոմսեր (23.3 մլրդ)</c:v>
                </c:pt>
                <c:pt idx="3">
                  <c:v>ՀՀ պետական պարտատոմսեր (73.2 մլրդ)</c:v>
                </c:pt>
                <c:pt idx="4">
                  <c:v>Օտարերկրյա ներդրումային Ֆոնդերի արժեթղթեր (74.8 մլրդ)</c:v>
                </c:pt>
              </c:strCache>
            </c:strRef>
          </c:cat>
          <c:val>
            <c:numRef>
              <c:f>Pensions!$D$81:$D$85</c:f>
              <c:numCache>
                <c:formatCode>General</c:formatCode>
                <c:ptCount val="5"/>
                <c:pt idx="0">
                  <c:v>92.7</c:v>
                </c:pt>
                <c:pt idx="1">
                  <c:v>0.2</c:v>
                </c:pt>
                <c:pt idx="2">
                  <c:v>23.3</c:v>
                </c:pt>
                <c:pt idx="3">
                  <c:v>73.2</c:v>
                </c:pt>
                <c:pt idx="4">
                  <c:v>74.8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63DB-447F-8274-2A1CE9B6A46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</c:pie3DChart>
    </c:plotArea>
    <c:legend>
      <c:legendPos val="r"/>
      <c:layout>
        <c:manualLayout>
          <c:xMode val="edge"/>
          <c:yMode val="edge"/>
          <c:x val="0.6062549012333518"/>
          <c:y val="3.7154586144087565E-2"/>
          <c:w val="0.38027702122705975"/>
          <c:h val="0.95218520527131167"/>
        </c:manualLayout>
      </c:layout>
      <c:overlay val="0"/>
      <c:spPr>
        <a:noFill/>
        <a:ln w="6350"/>
      </c:spPr>
      <c:txPr>
        <a:bodyPr/>
        <a:lstStyle/>
        <a:p>
          <a:pPr>
            <a:defRPr sz="900">
              <a:latin typeface="GHEA Grapalat" pitchFamily="50" charset="0"/>
            </a:defRPr>
          </a:pPr>
          <a:endParaRPr lang="en-US"/>
        </a:p>
      </c:txPr>
    </c:legend>
    <c:plotVisOnly val="1"/>
    <c:dispBlanksAs val="zero"/>
    <c:showDLblsOverMax val="0"/>
  </c:chart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75"/>
      <c:rotY val="12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explosion val="7"/>
          <c:dPt>
            <c:idx val="1"/>
            <c:bubble3D val="0"/>
            <c:spPr>
              <a:solidFill>
                <a:schemeClr val="accent2"/>
              </a:solidFill>
            </c:spPr>
            <c:extLst>
              <c:ext xmlns:c16="http://schemas.microsoft.com/office/drawing/2014/chart" uri="{C3380CC4-5D6E-409C-BE32-E72D297353CC}">
                <c16:uniqueId val="{00000000-62A6-4BD6-B6DC-2BB47EE011CE}"/>
              </c:ext>
            </c:extLst>
          </c:dPt>
          <c:dPt>
            <c:idx val="2"/>
            <c:bubble3D val="0"/>
            <c:spPr>
              <a:solidFill>
                <a:schemeClr val="accent4"/>
              </a:solidFill>
            </c:spPr>
            <c:extLst>
              <c:ext xmlns:c16="http://schemas.microsoft.com/office/drawing/2014/chart" uri="{C3380CC4-5D6E-409C-BE32-E72D297353CC}">
                <c16:uniqueId val="{00000001-62A6-4BD6-B6DC-2BB47EE011CE}"/>
              </c:ext>
            </c:extLst>
          </c:dPt>
          <c:dPt>
            <c:idx val="3"/>
            <c:bubble3D val="0"/>
            <c:spPr>
              <a:solidFill>
                <a:schemeClr val="accent3"/>
              </a:solidFill>
            </c:spPr>
            <c:extLst>
              <c:ext xmlns:c16="http://schemas.microsoft.com/office/drawing/2014/chart" uri="{C3380CC4-5D6E-409C-BE32-E72D297353CC}">
                <c16:uniqueId val="{00000002-62A6-4BD6-B6DC-2BB47EE011CE}"/>
              </c:ext>
            </c:extLst>
          </c:dPt>
          <c:dPt>
            <c:idx val="4"/>
            <c:bubble3D val="0"/>
            <c:explosion val="8"/>
            <c:spPr>
              <a:solidFill>
                <a:schemeClr val="accent5"/>
              </a:solidFill>
            </c:spPr>
            <c:extLst>
              <c:ext xmlns:c16="http://schemas.microsoft.com/office/drawing/2014/chart" uri="{C3380CC4-5D6E-409C-BE32-E72D297353CC}">
                <c16:uniqueId val="{00000003-62A6-4BD6-B6DC-2BB47EE011CE}"/>
              </c:ext>
            </c:extLst>
          </c:dPt>
          <c:dPt>
            <c:idx val="5"/>
            <c:bubble3D val="0"/>
            <c:spPr>
              <a:solidFill>
                <a:schemeClr val="accent2">
                  <a:lumMod val="40000"/>
                  <a:lumOff val="60000"/>
                </a:schemeClr>
              </a:solidFill>
            </c:spPr>
            <c:extLst>
              <c:ext xmlns:c16="http://schemas.microsoft.com/office/drawing/2014/chart" uri="{C3380CC4-5D6E-409C-BE32-E72D297353CC}">
                <c16:uniqueId val="{00000004-62A6-4BD6-B6DC-2BB47EE011CE}"/>
              </c:ext>
            </c:extLst>
          </c:dPt>
          <c:dPt>
            <c:idx val="6"/>
            <c:bubble3D val="0"/>
            <c:spPr>
              <a:solidFill>
                <a:schemeClr val="tx1">
                  <a:lumMod val="50000"/>
                  <a:lumOff val="50000"/>
                </a:schemeClr>
              </a:solidFill>
            </c:spPr>
            <c:extLst>
              <c:ext xmlns:c16="http://schemas.microsoft.com/office/drawing/2014/chart" uri="{C3380CC4-5D6E-409C-BE32-E72D297353CC}">
                <c16:uniqueId val="{00000005-62A6-4BD6-B6DC-2BB47EE011CE}"/>
              </c:ext>
            </c:extLst>
          </c:dPt>
          <c:dLbls>
            <c:dLbl>
              <c:idx val="0"/>
              <c:layout>
                <c:manualLayout>
                  <c:x val="1.0551505421928181E-2"/>
                  <c:y val="9.8647787901548507E-3"/>
                </c:manualLayout>
              </c:layout>
              <c:tx>
                <c:rich>
                  <a:bodyPr/>
                  <a:lstStyle/>
                  <a:p>
                    <a:r>
                      <a:rPr lang="en-US">
                        <a:solidFill>
                          <a:schemeClr val="accent1"/>
                        </a:solidFill>
                      </a:rPr>
                      <a:t>3.4%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62A6-4BD6-B6DC-2BB47EE011CE}"/>
                </c:ext>
              </c:extLst>
            </c:dLbl>
            <c:dLbl>
              <c:idx val="1"/>
              <c:layout>
                <c:manualLayout>
                  <c:x val="-6.3696412948381969E-3"/>
                  <c:y val="1.6416288174343839E-2"/>
                </c:manualLayout>
              </c:layout>
              <c:tx>
                <c:rich>
                  <a:bodyPr/>
                  <a:lstStyle/>
                  <a:p>
                    <a:r>
                      <a:rPr lang="en-US">
                        <a:solidFill>
                          <a:schemeClr val="accent2"/>
                        </a:solidFill>
                      </a:rPr>
                      <a:t>20.5%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62A6-4BD6-B6DC-2BB47EE011CE}"/>
                </c:ext>
              </c:extLst>
            </c:dLbl>
            <c:dLbl>
              <c:idx val="2"/>
              <c:layout>
                <c:manualLayout>
                  <c:x val="-1.3232720909886319E-3"/>
                  <c:y val="-3.3047448115602292E-2"/>
                </c:manualLayout>
              </c:layout>
              <c:numFmt formatCode="0.0%" sourceLinked="0"/>
              <c:spPr/>
              <c:txPr>
                <a:bodyPr/>
                <a:lstStyle/>
                <a:p>
                  <a:pPr>
                    <a:defRPr sz="1400" b="1">
                      <a:solidFill>
                        <a:schemeClr val="accent4"/>
                      </a:solidFill>
                    </a:defRPr>
                  </a:pPr>
                  <a:endParaRPr lang="en-US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62A6-4BD6-B6DC-2BB47EE011CE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>
                        <a:solidFill>
                          <a:schemeClr val="accent3"/>
                        </a:solidFill>
                      </a:rPr>
                      <a:t>1.4%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62A6-4BD6-B6DC-2BB47EE011CE}"/>
                </c:ext>
              </c:extLst>
            </c:dLbl>
            <c:dLbl>
              <c:idx val="4"/>
              <c:layout>
                <c:manualLayout>
                  <c:x val="-3.2521762904636944E-2"/>
                  <c:y val="3.5173805491858488E-3"/>
                </c:manualLayout>
              </c:layout>
              <c:numFmt formatCode="0.0%" sourceLinked="0"/>
              <c:spPr/>
              <c:txPr>
                <a:bodyPr/>
                <a:lstStyle/>
                <a:p>
                  <a:pPr>
                    <a:defRPr sz="1400" b="1">
                      <a:solidFill>
                        <a:schemeClr val="accent5"/>
                      </a:solidFill>
                    </a:defRPr>
                  </a:pPr>
                  <a:endParaRPr lang="en-US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62A6-4BD6-B6DC-2BB47EE011CE}"/>
                </c:ext>
              </c:extLst>
            </c:dLbl>
            <c:dLbl>
              <c:idx val="5"/>
              <c:layout>
                <c:manualLayout>
                  <c:x val="4.4071522309711434E-3"/>
                  <c:y val="-3.0371240489422427E-2"/>
                </c:manualLayout>
              </c:layout>
              <c:numFmt formatCode="0.0%" sourceLinked="0"/>
              <c:spPr/>
              <c:txPr>
                <a:bodyPr/>
                <a:lstStyle/>
                <a:p>
                  <a:pPr>
                    <a:defRPr sz="1400" b="1">
                      <a:solidFill>
                        <a:schemeClr val="accent2">
                          <a:lumMod val="60000"/>
                          <a:lumOff val="40000"/>
                        </a:schemeClr>
                      </a:solidFill>
                    </a:defRPr>
                  </a:pPr>
                  <a:endParaRPr lang="en-US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62A6-4BD6-B6DC-2BB47EE011CE}"/>
                </c:ext>
              </c:extLst>
            </c:dLbl>
            <c:dLbl>
              <c:idx val="6"/>
              <c:layout>
                <c:manualLayout>
                  <c:x val="-1.4163385826771653E-3"/>
                  <c:y val="1.0084066183059659E-2"/>
                </c:manualLayout>
              </c:layout>
              <c:numFmt formatCode="0.0%" sourceLinked="0"/>
              <c:spPr/>
              <c:txPr>
                <a:bodyPr/>
                <a:lstStyle/>
                <a:p>
                  <a:pPr>
                    <a:defRPr sz="1400" b="1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</a:defRPr>
                  </a:pPr>
                  <a:endParaRPr lang="en-US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62A6-4BD6-B6DC-2BB47EE011CE}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400" b="1"/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Banks!$B$3:$H$3</c:f>
              <c:strCache>
                <c:ptCount val="7"/>
                <c:pt idx="0">
                  <c:v>Կանխիկ դրամական միջոցներ (200.6 մլրդ)</c:v>
                </c:pt>
                <c:pt idx="1">
                  <c:v>Պահանջներ  ֆինան. կազմ. նկատմամբ (ներառյալ՝ ԿԲ) (1,195.4 մլրդ)</c:v>
                </c:pt>
                <c:pt idx="2">
                  <c:v>Պետական արժեթղթեր (600.1 մլրդ)</c:v>
                </c:pt>
                <c:pt idx="3">
                  <c:v>Կորպորատիվ պարտատոմսեր (79.2 մլրդ)</c:v>
                </c:pt>
                <c:pt idx="4">
                  <c:v>Բաժնետոմսեր (7.8 մլրդ)</c:v>
                </c:pt>
                <c:pt idx="5">
                  <c:v>Վարկեր ֆիզ. և իրավ. Անձանց (3,414.8 մլրդ)</c:v>
                </c:pt>
                <c:pt idx="6">
                  <c:v>Այլ  (այդ թվում՝ հիմնական միջոցներ) (330.6 մլրդ)</c:v>
                </c:pt>
              </c:strCache>
            </c:strRef>
          </c:cat>
          <c:val>
            <c:numRef>
              <c:f>Banks!$B$4:$H$4</c:f>
              <c:numCache>
                <c:formatCode>#,##0.0</c:formatCode>
                <c:ptCount val="7"/>
                <c:pt idx="0">
                  <c:v>200.583</c:v>
                </c:pt>
                <c:pt idx="1">
                  <c:v>1195.356</c:v>
                </c:pt>
                <c:pt idx="2">
                  <c:v>600.10599999999999</c:v>
                </c:pt>
                <c:pt idx="3">
                  <c:v>79.156359999999978</c:v>
                </c:pt>
                <c:pt idx="4">
                  <c:v>7.8115418803599965</c:v>
                </c:pt>
                <c:pt idx="5">
                  <c:v>3414.7869999999866</c:v>
                </c:pt>
                <c:pt idx="6">
                  <c:v>330.56309811963979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62A6-4BD6-B6DC-2BB47EE011C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</c:pie3DChart>
    </c:plotArea>
    <c:legend>
      <c:legendPos val="r"/>
      <c:layout>
        <c:manualLayout>
          <c:xMode val="edge"/>
          <c:yMode val="edge"/>
          <c:x val="0.59390094458137599"/>
          <c:y val="6.8280064467511489E-2"/>
          <c:w val="0.38904258589298252"/>
          <c:h val="0.89298489712478246"/>
        </c:manualLayout>
      </c:layout>
      <c:overlay val="0"/>
      <c:txPr>
        <a:bodyPr/>
        <a:lstStyle/>
        <a:p>
          <a:pPr>
            <a:defRPr sz="800">
              <a:latin typeface="GHEA Grapalat" pitchFamily="50" charset="0"/>
            </a:defRPr>
          </a:pPr>
          <a:endParaRPr lang="en-US"/>
        </a:p>
      </c:txPr>
    </c:legend>
    <c:plotVisOnly val="1"/>
    <c:dispBlanksAs val="zero"/>
    <c:showDLblsOverMax val="0"/>
  </c:chart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75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explosion val="5"/>
          <c:dPt>
            <c:idx val="0"/>
            <c:bubble3D val="0"/>
            <c:spPr>
              <a:solidFill>
                <a:schemeClr val="accent4"/>
              </a:solidFill>
            </c:spPr>
            <c:extLst>
              <c:ext xmlns:c16="http://schemas.microsoft.com/office/drawing/2014/chart" uri="{C3380CC4-5D6E-409C-BE32-E72D297353CC}">
                <c16:uniqueId val="{00000000-A04C-43AE-AE99-3473C107E4D7}"/>
              </c:ext>
            </c:extLst>
          </c:dPt>
          <c:dPt>
            <c:idx val="1"/>
            <c:bubble3D val="0"/>
            <c:spPr>
              <a:solidFill>
                <a:schemeClr val="accent5"/>
              </a:solidFill>
            </c:spPr>
            <c:extLst>
              <c:ext xmlns:c16="http://schemas.microsoft.com/office/drawing/2014/chart" uri="{C3380CC4-5D6E-409C-BE32-E72D297353CC}">
                <c16:uniqueId val="{00000001-A04C-43AE-AE99-3473C107E4D7}"/>
              </c:ext>
            </c:extLst>
          </c:dPt>
          <c:dPt>
            <c:idx val="3"/>
            <c:bubble3D val="0"/>
            <c:spPr>
              <a:solidFill>
                <a:schemeClr val="accent2">
                  <a:lumMod val="60000"/>
                  <a:lumOff val="40000"/>
                </a:schemeClr>
              </a:solidFill>
            </c:spPr>
            <c:extLst>
              <c:ext xmlns:c16="http://schemas.microsoft.com/office/drawing/2014/chart" uri="{C3380CC4-5D6E-409C-BE32-E72D297353CC}">
                <c16:uniqueId val="{00000002-A04C-43AE-AE99-3473C107E4D7}"/>
              </c:ext>
            </c:extLst>
          </c:dPt>
          <c:dLbls>
            <c:dLbl>
              <c:idx val="0"/>
              <c:layout>
                <c:manualLayout>
                  <c:x val="-3.5467062775976057E-3"/>
                  <c:y val="-3.6722354749310161E-2"/>
                </c:manualLayout>
              </c:layout>
              <c:spPr/>
              <c:txPr>
                <a:bodyPr/>
                <a:lstStyle/>
                <a:p>
                  <a:pPr>
                    <a:defRPr sz="1400" b="1">
                      <a:solidFill>
                        <a:schemeClr val="accent4"/>
                      </a:solidFill>
                    </a:defRPr>
                  </a:pPr>
                  <a:endParaRPr lang="en-US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A04C-43AE-AE99-3473C107E4D7}"/>
                </c:ext>
              </c:extLst>
            </c:dLbl>
            <c:dLbl>
              <c:idx val="1"/>
              <c:layout>
                <c:manualLayout>
                  <c:x val="8.0286840776823687E-3"/>
                  <c:y val="4.6521347543441874E-3"/>
                </c:manualLayout>
              </c:layout>
              <c:spPr/>
              <c:txPr>
                <a:bodyPr/>
                <a:lstStyle/>
                <a:p>
                  <a:pPr>
                    <a:defRPr sz="1400" b="1">
                      <a:solidFill>
                        <a:schemeClr val="accent5"/>
                      </a:solidFill>
                    </a:defRPr>
                  </a:pPr>
                  <a:endParaRPr lang="en-US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A04C-43AE-AE99-3473C107E4D7}"/>
                </c:ext>
              </c:extLst>
            </c:dLbl>
            <c:dLbl>
              <c:idx val="2"/>
              <c:layout>
                <c:manualLayout>
                  <c:x val="-1.8418937815867279E-3"/>
                  <c:y val="-2.3827836296665732E-2"/>
                </c:manualLayout>
              </c:layout>
              <c:spPr/>
              <c:txPr>
                <a:bodyPr/>
                <a:lstStyle/>
                <a:p>
                  <a:pPr>
                    <a:defRPr sz="1400" b="1">
                      <a:solidFill>
                        <a:schemeClr val="accent3"/>
                      </a:solidFill>
                    </a:defRPr>
                  </a:pPr>
                  <a:endParaRPr lang="en-US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A04C-43AE-AE99-3473C107E4D7}"/>
                </c:ext>
              </c:extLst>
            </c:dLbl>
            <c:dLbl>
              <c:idx val="3"/>
              <c:layout>
                <c:manualLayout>
                  <c:x val="2.1423211995845494E-2"/>
                  <c:y val="7.3871333222504734E-3"/>
                </c:manualLayout>
              </c:layout>
              <c:spPr/>
              <c:txPr>
                <a:bodyPr/>
                <a:lstStyle/>
                <a:p>
                  <a:pPr>
                    <a:defRPr sz="1400" b="1">
                      <a:solidFill>
                        <a:schemeClr val="accent2">
                          <a:lumMod val="60000"/>
                          <a:lumOff val="40000"/>
                        </a:schemeClr>
                      </a:solidFill>
                    </a:defRPr>
                  </a:pPr>
                  <a:endParaRPr lang="en-US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A04C-43AE-AE99-3473C107E4D7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'Inv funds'!$C$3:$F$3</c:f>
              <c:strCache>
                <c:ptCount val="4"/>
                <c:pt idx="0">
                  <c:v>Պետական արժեթղթեր (14.3 մլրդ)</c:v>
                </c:pt>
                <c:pt idx="1">
                  <c:v>Բաժնետոմսեր (2.2 մլրդ)</c:v>
                </c:pt>
                <c:pt idx="2">
                  <c:v>Կորպորատիվ պարտատոմսեր (5.3 մլրդ)</c:v>
                </c:pt>
                <c:pt idx="3">
                  <c:v>Տրամադրված փոխառություններ (1.5 մլրդ)</c:v>
                </c:pt>
              </c:strCache>
            </c:strRef>
          </c:cat>
          <c:val>
            <c:numRef>
              <c:f>'Inv funds'!$C$4:$F$4</c:f>
              <c:numCache>
                <c:formatCode>General</c:formatCode>
                <c:ptCount val="4"/>
                <c:pt idx="0">
                  <c:v>14.3</c:v>
                </c:pt>
                <c:pt idx="1">
                  <c:v>2.2000000000000002</c:v>
                </c:pt>
                <c:pt idx="2">
                  <c:v>5.3</c:v>
                </c:pt>
                <c:pt idx="3">
                  <c:v>1.5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A04C-43AE-AE99-3473C107E4D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</c:pie3DChart>
    </c:plotArea>
    <c:legend>
      <c:legendPos val="r"/>
      <c:layout>
        <c:manualLayout>
          <c:xMode val="edge"/>
          <c:yMode val="edge"/>
          <c:x val="0.59623613955889998"/>
          <c:y val="0.29679224359346701"/>
          <c:w val="0.38994693721242241"/>
          <c:h val="0.51155589471807783"/>
        </c:manualLayout>
      </c:layout>
      <c:overlay val="0"/>
      <c:txPr>
        <a:bodyPr/>
        <a:lstStyle/>
        <a:p>
          <a:pPr>
            <a:defRPr sz="900">
              <a:latin typeface="GHEA Grapalat" pitchFamily="50" charset="0"/>
            </a:defRPr>
          </a:pPr>
          <a:endParaRPr lang="en-US"/>
        </a:p>
      </c:txPr>
    </c:legend>
    <c:plotVisOnly val="1"/>
    <c:dispBlanksAs val="zero"/>
    <c:showDLblsOverMax val="0"/>
  </c:chart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75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5563757347233087"/>
          <c:y val="0.15687510581914971"/>
          <c:w val="0.30802439835865886"/>
          <c:h val="0.74302592355149577"/>
        </c:manualLayout>
      </c:layout>
      <c:pie3DChart>
        <c:varyColors val="1"/>
        <c:ser>
          <c:idx val="0"/>
          <c:order val="0"/>
          <c:explosion val="7"/>
          <c:dPt>
            <c:idx val="1"/>
            <c:bubble3D val="0"/>
            <c:spPr>
              <a:solidFill>
                <a:schemeClr val="accent4"/>
              </a:solidFill>
            </c:spPr>
            <c:extLst>
              <c:ext xmlns:c16="http://schemas.microsoft.com/office/drawing/2014/chart" uri="{C3380CC4-5D6E-409C-BE32-E72D297353CC}">
                <c16:uniqueId val="{00000000-206B-4583-952C-131375073BA6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</c:spPr>
            <c:extLst>
              <c:ext xmlns:c16="http://schemas.microsoft.com/office/drawing/2014/chart" uri="{C3380CC4-5D6E-409C-BE32-E72D297353CC}">
                <c16:uniqueId val="{00000001-206B-4583-952C-131375073BA6}"/>
              </c:ext>
            </c:extLst>
          </c:dPt>
          <c:dPt>
            <c:idx val="3"/>
            <c:bubble3D val="0"/>
            <c:spPr>
              <a:solidFill>
                <a:schemeClr val="accent3"/>
              </a:solidFill>
            </c:spPr>
            <c:extLst>
              <c:ext xmlns:c16="http://schemas.microsoft.com/office/drawing/2014/chart" uri="{C3380CC4-5D6E-409C-BE32-E72D297353CC}">
                <c16:uniqueId val="{00000002-206B-4583-952C-131375073BA6}"/>
              </c:ext>
            </c:extLst>
          </c:dPt>
          <c:dPt>
            <c:idx val="4"/>
            <c:bubble3D val="0"/>
            <c:spPr>
              <a:solidFill>
                <a:schemeClr val="accent6"/>
              </a:solidFill>
            </c:spPr>
            <c:extLst>
              <c:ext xmlns:c16="http://schemas.microsoft.com/office/drawing/2014/chart" uri="{C3380CC4-5D6E-409C-BE32-E72D297353CC}">
                <c16:uniqueId val="{00000003-206B-4583-952C-131375073BA6}"/>
              </c:ext>
            </c:extLst>
          </c:dPt>
          <c:dPt>
            <c:idx val="5"/>
            <c:bubble3D val="0"/>
            <c:spPr>
              <a:solidFill>
                <a:schemeClr val="tx1">
                  <a:lumMod val="65000"/>
                  <a:lumOff val="35000"/>
                </a:schemeClr>
              </a:solidFill>
            </c:spPr>
            <c:extLst>
              <c:ext xmlns:c16="http://schemas.microsoft.com/office/drawing/2014/chart" uri="{C3380CC4-5D6E-409C-BE32-E72D297353CC}">
                <c16:uniqueId val="{00000004-206B-4583-952C-131375073BA6}"/>
              </c:ext>
            </c:extLst>
          </c:dPt>
          <c:dLbls>
            <c:dLbl>
              <c:idx val="0"/>
              <c:numFmt formatCode="0.0%" sourceLinked="0"/>
              <c:spPr/>
              <c:txPr>
                <a:bodyPr/>
                <a:lstStyle/>
                <a:p>
                  <a:pPr>
                    <a:defRPr sz="1400" b="1">
                      <a:solidFill>
                        <a:schemeClr val="accent1"/>
                      </a:solidFill>
                    </a:defRPr>
                  </a:pPr>
                  <a:endParaRPr lang="en-US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A-66BE-469C-AC81-60A7E88EF966}"/>
                </c:ext>
              </c:extLst>
            </c:dLbl>
            <c:dLbl>
              <c:idx val="1"/>
              <c:layout>
                <c:manualLayout>
                  <c:x val="-1.0586078148682234E-2"/>
                  <c:y val="1.8352131887280985E-2"/>
                </c:manualLayout>
              </c:layout>
              <c:numFmt formatCode="0.0%" sourceLinked="0"/>
              <c:spPr/>
              <c:txPr>
                <a:bodyPr/>
                <a:lstStyle/>
                <a:p>
                  <a:pPr>
                    <a:defRPr sz="1400" b="1">
                      <a:solidFill>
                        <a:schemeClr val="accent4"/>
                      </a:solidFill>
                    </a:defRPr>
                  </a:pPr>
                  <a:endParaRPr lang="en-US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206B-4583-952C-131375073BA6}"/>
                </c:ext>
              </c:extLst>
            </c:dLbl>
            <c:dLbl>
              <c:idx val="2"/>
              <c:numFmt formatCode="0.0%" sourceLinked="0"/>
              <c:spPr/>
              <c:txPr>
                <a:bodyPr/>
                <a:lstStyle/>
                <a:p>
                  <a:pPr>
                    <a:defRPr sz="1400" b="1">
                      <a:solidFill>
                        <a:schemeClr val="accent5"/>
                      </a:solidFill>
                    </a:defRPr>
                  </a:pPr>
                  <a:endParaRPr lang="en-US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1-206B-4583-952C-131375073BA6}"/>
                </c:ext>
              </c:extLst>
            </c:dLbl>
            <c:dLbl>
              <c:idx val="3"/>
              <c:layout>
                <c:manualLayout>
                  <c:x val="-1.0448905154461325E-3"/>
                  <c:y val="2.8379982536273531E-2"/>
                </c:manualLayout>
              </c:layout>
              <c:numFmt formatCode="0.0%" sourceLinked="0"/>
              <c:spPr/>
              <c:txPr>
                <a:bodyPr/>
                <a:lstStyle/>
                <a:p>
                  <a:pPr>
                    <a:defRPr sz="1400" b="1">
                      <a:solidFill>
                        <a:schemeClr val="accent3"/>
                      </a:solidFill>
                    </a:defRPr>
                  </a:pPr>
                  <a:endParaRPr lang="en-US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206B-4583-952C-131375073BA6}"/>
                </c:ext>
              </c:extLst>
            </c:dLbl>
            <c:dLbl>
              <c:idx val="4"/>
              <c:layout>
                <c:manualLayout>
                  <c:x val="0.1231344831612082"/>
                  <c:y val="5.5731281783045023E-3"/>
                </c:manualLayout>
              </c:layout>
              <c:numFmt formatCode="0.0%" sourceLinked="0"/>
              <c:spPr/>
              <c:txPr>
                <a:bodyPr/>
                <a:lstStyle/>
                <a:p>
                  <a:pPr>
                    <a:defRPr sz="1400" b="1">
                      <a:solidFill>
                        <a:schemeClr val="accent6"/>
                      </a:solidFill>
                    </a:defRPr>
                  </a:pPr>
                  <a:endParaRPr lang="en-US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206B-4583-952C-131375073BA6}"/>
                </c:ext>
              </c:extLst>
            </c:dLbl>
            <c:dLbl>
              <c:idx val="5"/>
              <c:layout>
                <c:manualLayout>
                  <c:x val="8.4912695772183747E-3"/>
                  <c:y val="2.0263534863724002E-2"/>
                </c:manualLayout>
              </c:layout>
              <c:numFmt formatCode="0.0%" sourceLinked="0"/>
              <c:spPr/>
              <c:txPr>
                <a:bodyPr/>
                <a:lstStyle/>
                <a:p>
                  <a:pPr>
                    <a:defRPr sz="1400" b="1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</a:defRPr>
                  </a:pPr>
                  <a:endParaRPr lang="en-US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206B-4583-952C-131375073BA6}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400" b="1"/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'Investment companies'!$B$1:$G$1</c:f>
              <c:strCache>
                <c:ptCount val="6"/>
                <c:pt idx="0">
                  <c:v>Կանխիկ դրամական միջոցներ և բանկային հաշիվներ (1.4 մլրդ)</c:v>
                </c:pt>
                <c:pt idx="1">
                  <c:v>Պետական արժեթղթեր (4.04 մլրդ)</c:v>
                </c:pt>
                <c:pt idx="2">
                  <c:v>Բաժնետոմսեր (1.03 մլրդ)</c:v>
                </c:pt>
                <c:pt idx="3">
                  <c:v>Այլ արժեթղթեր (3.30 մլրդ)</c:v>
                </c:pt>
                <c:pt idx="4">
                  <c:v>Ռեպո (48.43 մլրդ)</c:v>
                </c:pt>
                <c:pt idx="5">
                  <c:v>Այլ  (այդ թվում՝ հիմնական միջոցներ) (5.29 մլրդ)</c:v>
                </c:pt>
              </c:strCache>
            </c:strRef>
          </c:cat>
          <c:val>
            <c:numRef>
              <c:f>'Investment companies'!$B$2:$G$2</c:f>
              <c:numCache>
                <c:formatCode>#,##0.00</c:formatCode>
                <c:ptCount val="6"/>
                <c:pt idx="0">
                  <c:v>1.3959999999999941</c:v>
                </c:pt>
                <c:pt idx="1">
                  <c:v>4.0380000000000003</c:v>
                </c:pt>
                <c:pt idx="2">
                  <c:v>1.0269999999999941</c:v>
                </c:pt>
                <c:pt idx="3">
                  <c:v>3.3029999999999977</c:v>
                </c:pt>
                <c:pt idx="4">
                  <c:v>48.431000000000004</c:v>
                </c:pt>
                <c:pt idx="5">
                  <c:v>5.2880000000000003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206B-4583-952C-131375073BA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</c:pie3DChart>
    </c:plotArea>
    <c:legend>
      <c:legendPos val="r"/>
      <c:layout>
        <c:manualLayout>
          <c:xMode val="edge"/>
          <c:yMode val="edge"/>
          <c:x val="0.58220057073437137"/>
          <c:y val="5.3687612522251418E-2"/>
          <c:w val="0.379077945815052"/>
          <c:h val="0.91699536895153044"/>
        </c:manualLayout>
      </c:layout>
      <c:overlay val="0"/>
      <c:txPr>
        <a:bodyPr/>
        <a:lstStyle/>
        <a:p>
          <a:pPr>
            <a:defRPr sz="900">
              <a:latin typeface="GHEA Grapalat" pitchFamily="50" charset="0"/>
            </a:defRPr>
          </a:pPr>
          <a:endParaRPr lang="en-US"/>
        </a:p>
      </c:txPr>
    </c:legend>
    <c:plotVisOnly val="1"/>
    <c:dispBlanksAs val="zero"/>
    <c:showDLblsOverMax val="0"/>
  </c:chart>
  <c:externalData r:id="rId1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75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explosion val="7"/>
          <c:dPt>
            <c:idx val="1"/>
            <c:bubble3D val="0"/>
            <c:spPr>
              <a:solidFill>
                <a:schemeClr val="accent2"/>
              </a:solidFill>
            </c:spPr>
            <c:extLst>
              <c:ext xmlns:c16="http://schemas.microsoft.com/office/drawing/2014/chart" uri="{C3380CC4-5D6E-409C-BE32-E72D297353CC}">
                <c16:uniqueId val="{00000000-F445-47DA-BCC2-AEAE7E1DAC1F}"/>
              </c:ext>
            </c:extLst>
          </c:dPt>
          <c:dPt>
            <c:idx val="2"/>
            <c:bubble3D val="0"/>
            <c:spPr>
              <a:solidFill>
                <a:schemeClr val="accent4"/>
              </a:solidFill>
            </c:spPr>
            <c:extLst>
              <c:ext xmlns:c16="http://schemas.microsoft.com/office/drawing/2014/chart" uri="{C3380CC4-5D6E-409C-BE32-E72D297353CC}">
                <c16:uniqueId val="{00000001-F445-47DA-BCC2-AEAE7E1DAC1F}"/>
              </c:ext>
            </c:extLst>
          </c:dPt>
          <c:dPt>
            <c:idx val="3"/>
            <c:bubble3D val="0"/>
            <c:spPr>
              <a:solidFill>
                <a:schemeClr val="accent3"/>
              </a:solidFill>
            </c:spPr>
            <c:extLst>
              <c:ext xmlns:c16="http://schemas.microsoft.com/office/drawing/2014/chart" uri="{C3380CC4-5D6E-409C-BE32-E72D297353CC}">
                <c16:uniqueId val="{00000002-F445-47DA-BCC2-AEAE7E1DAC1F}"/>
              </c:ext>
            </c:extLst>
          </c:dPt>
          <c:dPt>
            <c:idx val="5"/>
            <c:bubble3D val="0"/>
            <c:spPr>
              <a:solidFill>
                <a:schemeClr val="accent2">
                  <a:lumMod val="40000"/>
                  <a:lumOff val="60000"/>
                </a:schemeClr>
              </a:solidFill>
            </c:spPr>
            <c:extLst>
              <c:ext xmlns:c16="http://schemas.microsoft.com/office/drawing/2014/chart" uri="{C3380CC4-5D6E-409C-BE32-E72D297353CC}">
                <c16:uniqueId val="{00000003-F445-47DA-BCC2-AEAE7E1DAC1F}"/>
              </c:ext>
            </c:extLst>
          </c:dPt>
          <c:dPt>
            <c:idx val="6"/>
            <c:bubble3D val="0"/>
            <c:spPr>
              <a:solidFill>
                <a:schemeClr val="tx1">
                  <a:lumMod val="65000"/>
                  <a:lumOff val="35000"/>
                </a:schemeClr>
              </a:solidFill>
            </c:spPr>
            <c:extLst>
              <c:ext xmlns:c16="http://schemas.microsoft.com/office/drawing/2014/chart" uri="{C3380CC4-5D6E-409C-BE32-E72D297353CC}">
                <c16:uniqueId val="{00000004-F445-47DA-BCC2-AEAE7E1DAC1F}"/>
              </c:ext>
            </c:extLst>
          </c:dPt>
          <c:dLbls>
            <c:dLbl>
              <c:idx val="0"/>
              <c:layout>
                <c:manualLayout>
                  <c:x val="-8.9799954178775548E-3"/>
                  <c:y val="1.4543399709329569E-2"/>
                </c:manualLayout>
              </c:layout>
              <c:numFmt formatCode="0.0%" sourceLinked="0"/>
              <c:spPr/>
              <c:txPr>
                <a:bodyPr/>
                <a:lstStyle/>
                <a:p>
                  <a:pPr>
                    <a:defRPr sz="1400" b="1">
                      <a:solidFill>
                        <a:schemeClr val="accent1"/>
                      </a:solidFill>
                    </a:defRPr>
                  </a:pPr>
                  <a:endParaRPr lang="en-US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F445-47DA-BCC2-AEAE7E1DAC1F}"/>
                </c:ext>
              </c:extLst>
            </c:dLbl>
            <c:dLbl>
              <c:idx val="1"/>
              <c:layout>
                <c:manualLayout>
                  <c:x val="-1.0882460519387694E-2"/>
                  <c:y val="-7.9166913620022615E-3"/>
                </c:manualLayout>
              </c:layout>
              <c:numFmt formatCode="0.0%" sourceLinked="0"/>
              <c:spPr/>
              <c:txPr>
                <a:bodyPr/>
                <a:lstStyle/>
                <a:p>
                  <a:pPr>
                    <a:defRPr sz="1400" b="1">
                      <a:solidFill>
                        <a:schemeClr val="accent2"/>
                      </a:solidFill>
                    </a:defRPr>
                  </a:pPr>
                  <a:endParaRPr lang="en-US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F445-47DA-BCC2-AEAE7E1DAC1F}"/>
                </c:ext>
              </c:extLst>
            </c:dLbl>
            <c:dLbl>
              <c:idx val="2"/>
              <c:numFmt formatCode="0.0%" sourceLinked="0"/>
              <c:spPr/>
              <c:txPr>
                <a:bodyPr/>
                <a:lstStyle/>
                <a:p>
                  <a:pPr>
                    <a:defRPr sz="1400" b="1">
                      <a:solidFill>
                        <a:schemeClr val="accent4"/>
                      </a:solidFill>
                    </a:defRPr>
                  </a:pPr>
                  <a:endParaRPr lang="en-US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1-F445-47DA-BCC2-AEAE7E1DAC1F}"/>
                </c:ext>
              </c:extLst>
            </c:dLbl>
            <c:dLbl>
              <c:idx val="3"/>
              <c:layout>
                <c:manualLayout>
                  <c:x val="3.8942025096971207E-2"/>
                  <c:y val="1.8350944473909673E-2"/>
                </c:manualLayout>
              </c:layout>
              <c:numFmt formatCode="0.0%" sourceLinked="0"/>
              <c:spPr/>
              <c:txPr>
                <a:bodyPr/>
                <a:lstStyle/>
                <a:p>
                  <a:pPr>
                    <a:defRPr sz="1400" b="1">
                      <a:solidFill>
                        <a:schemeClr val="accent3"/>
                      </a:solidFill>
                    </a:defRPr>
                  </a:pPr>
                  <a:endParaRPr lang="en-US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F445-47DA-BCC2-AEAE7E1DAC1F}"/>
                </c:ext>
              </c:extLst>
            </c:dLbl>
            <c:dLbl>
              <c:idx val="4"/>
              <c:layout>
                <c:manualLayout>
                  <c:x val="-1.8480745037038917E-2"/>
                  <c:y val="1.5592508220380745E-2"/>
                </c:manualLayout>
              </c:layout>
              <c:numFmt formatCode="0.0%" sourceLinked="0"/>
              <c:spPr/>
              <c:txPr>
                <a:bodyPr/>
                <a:lstStyle/>
                <a:p>
                  <a:pPr>
                    <a:defRPr sz="1400" b="1">
                      <a:solidFill>
                        <a:schemeClr val="accent5"/>
                      </a:solidFill>
                    </a:defRPr>
                  </a:pPr>
                  <a:endParaRPr lang="en-US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F445-47DA-BCC2-AEAE7E1DAC1F}"/>
                </c:ext>
              </c:extLst>
            </c:dLbl>
            <c:dLbl>
              <c:idx val="5"/>
              <c:layout>
                <c:manualLayout>
                  <c:x val="-2.6475021403335412E-2"/>
                  <c:y val="-6.3738787684448933E-2"/>
                </c:manualLayout>
              </c:layout>
              <c:numFmt formatCode="0.0%" sourceLinked="0"/>
              <c:spPr/>
              <c:txPr>
                <a:bodyPr/>
                <a:lstStyle/>
                <a:p>
                  <a:pPr>
                    <a:defRPr sz="1400" b="1">
                      <a:solidFill>
                        <a:schemeClr val="accent2">
                          <a:lumMod val="60000"/>
                          <a:lumOff val="40000"/>
                        </a:schemeClr>
                      </a:solidFill>
                    </a:defRPr>
                  </a:pPr>
                  <a:endParaRPr lang="en-US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F445-47DA-BCC2-AEAE7E1DAC1F}"/>
                </c:ext>
              </c:extLst>
            </c:dLbl>
            <c:dLbl>
              <c:idx val="6"/>
              <c:layout>
                <c:manualLayout>
                  <c:x val="1.8982849195918045E-2"/>
                  <c:y val="2.2955264209696081E-3"/>
                </c:manualLayout>
              </c:layout>
              <c:numFmt formatCode="0.0%" sourceLinked="0"/>
              <c:spPr/>
              <c:txPr>
                <a:bodyPr/>
                <a:lstStyle/>
                <a:p>
                  <a:pPr>
                    <a:defRPr sz="1400" b="1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</a:defRPr>
                  </a:pPr>
                  <a:endParaRPr lang="en-US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F445-47DA-BCC2-AEAE7E1DAC1F}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400" b="1"/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credit!$C$3:$I$3</c:f>
              <c:strCache>
                <c:ptCount val="7"/>
                <c:pt idx="0">
                  <c:v>Կանխիկ դրամական միջոցներ և բանկային հաշիվներ (48.9 մլրդ)</c:v>
                </c:pt>
                <c:pt idx="1">
                  <c:v>Այլ պահանջներ բանկերի նկատմամբ (ներառյալ՝ ԿԲ) (158.5 մլրդ)</c:v>
                </c:pt>
                <c:pt idx="2">
                  <c:v>Պետական արժեթղթեր (27 մլրդ)</c:v>
                </c:pt>
                <c:pt idx="3">
                  <c:v>Կորպորատիվ պարտատոմսեր (24.7 մլրդ)</c:v>
                </c:pt>
                <c:pt idx="4">
                  <c:v>Բաժնետոմսեր (3.3 մլրդ)</c:v>
                </c:pt>
                <c:pt idx="5">
                  <c:v>Վարկեր ֆիզիկական և իրավաբանական անձանց (315.1 մլրդ)</c:v>
                </c:pt>
                <c:pt idx="6">
                  <c:v>Այլ  (հիմնական միջոցներ, ֆին. վարձ. և այլն) (133.9 մլրդ)</c:v>
                </c:pt>
              </c:strCache>
            </c:strRef>
          </c:cat>
          <c:val>
            <c:numRef>
              <c:f>credit!$C$4:$I$4</c:f>
              <c:numCache>
                <c:formatCode>#,##0.0</c:formatCode>
                <c:ptCount val="7"/>
                <c:pt idx="0">
                  <c:v>48.922000000000011</c:v>
                </c:pt>
                <c:pt idx="1">
                  <c:v>158.51599999999999</c:v>
                </c:pt>
                <c:pt idx="2">
                  <c:v>26.960999999999899</c:v>
                </c:pt>
                <c:pt idx="3">
                  <c:v>24.706</c:v>
                </c:pt>
                <c:pt idx="4">
                  <c:v>3.2949999999999999</c:v>
                </c:pt>
                <c:pt idx="5">
                  <c:v>315.14299999999997</c:v>
                </c:pt>
                <c:pt idx="6">
                  <c:v>133.92600000000004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F445-47DA-BCC2-AEAE7E1DAC1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</c:pie3DChart>
    </c:plotArea>
    <c:legend>
      <c:legendPos val="r"/>
      <c:overlay val="0"/>
      <c:txPr>
        <a:bodyPr/>
        <a:lstStyle/>
        <a:p>
          <a:pPr>
            <a:defRPr sz="800">
              <a:latin typeface="GHEA Grapalat" pitchFamily="50" charset="0"/>
            </a:defRPr>
          </a:pPr>
          <a:endParaRPr lang="en-US"/>
        </a:p>
      </c:txPr>
    </c:legend>
    <c:plotVisOnly val="1"/>
    <c:dispBlanksAs val="zero"/>
    <c:showDLblsOverMax val="0"/>
  </c:chart>
  <c:externalData r:id="rId1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75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0180982615381548"/>
          <c:y val="0.23478446812421441"/>
          <c:w val="0.39836009205139888"/>
          <c:h val="0.63884097099210613"/>
        </c:manualLayout>
      </c:layout>
      <c:pie3DChart>
        <c:varyColors val="1"/>
        <c:ser>
          <c:idx val="0"/>
          <c:order val="0"/>
          <c:explosion val="10"/>
          <c:dPt>
            <c:idx val="2"/>
            <c:bubble3D val="0"/>
            <c:spPr>
              <a:solidFill>
                <a:schemeClr val="accent4"/>
              </a:solidFill>
            </c:spPr>
            <c:extLst>
              <c:ext xmlns:c16="http://schemas.microsoft.com/office/drawing/2014/chart" uri="{C3380CC4-5D6E-409C-BE32-E72D297353CC}">
                <c16:uniqueId val="{00000000-1618-4DB2-8CC7-31596C7FAEE3}"/>
              </c:ext>
            </c:extLst>
          </c:dPt>
          <c:dPt>
            <c:idx val="3"/>
            <c:bubble3D val="0"/>
            <c:spPr>
              <a:solidFill>
                <a:schemeClr val="accent3"/>
              </a:solidFill>
            </c:spPr>
            <c:extLst>
              <c:ext xmlns:c16="http://schemas.microsoft.com/office/drawing/2014/chart" uri="{C3380CC4-5D6E-409C-BE32-E72D297353CC}">
                <c16:uniqueId val="{00000001-1618-4DB2-8CC7-31596C7FAEE3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31750"/>
            </c:spPr>
            <c:extLst>
              <c:ext xmlns:c16="http://schemas.microsoft.com/office/drawing/2014/chart" uri="{C3380CC4-5D6E-409C-BE32-E72D297353CC}">
                <c16:uniqueId val="{00000002-1618-4DB2-8CC7-31596C7FAEE3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</c:spPr>
            <c:extLst>
              <c:ext xmlns:c16="http://schemas.microsoft.com/office/drawing/2014/chart" uri="{C3380CC4-5D6E-409C-BE32-E72D297353CC}">
                <c16:uniqueId val="{00000003-1618-4DB2-8CC7-31596C7FAEE3}"/>
              </c:ext>
            </c:extLst>
          </c:dPt>
          <c:dPt>
            <c:idx val="7"/>
            <c:bubble3D val="0"/>
            <c:spPr>
              <a:solidFill>
                <a:schemeClr val="tx1">
                  <a:lumMod val="65000"/>
                  <a:lumOff val="35000"/>
                </a:schemeClr>
              </a:solidFill>
            </c:spPr>
            <c:extLst>
              <c:ext xmlns:c16="http://schemas.microsoft.com/office/drawing/2014/chart" uri="{C3380CC4-5D6E-409C-BE32-E72D297353CC}">
                <c16:uniqueId val="{00000004-1618-4DB2-8CC7-31596C7FAEE3}"/>
              </c:ext>
            </c:extLst>
          </c:dPt>
          <c:dLbls>
            <c:dLbl>
              <c:idx val="0"/>
              <c:layout>
                <c:manualLayout>
                  <c:x val="8.6925098370003605E-4"/>
                  <c:y val="9.9030796641021573E-3"/>
                </c:manualLayout>
              </c:layout>
              <c:tx>
                <c:rich>
                  <a:bodyPr/>
                  <a:lstStyle/>
                  <a:p>
                    <a:r>
                      <a:rPr lang="en-US">
                        <a:solidFill>
                          <a:schemeClr val="accent1"/>
                        </a:solidFill>
                      </a:rPr>
                      <a:t>1.8%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1618-4DB2-8CC7-31596C7FAEE3}"/>
                </c:ext>
              </c:extLst>
            </c:dLbl>
            <c:dLbl>
              <c:idx val="1"/>
              <c:layout>
                <c:manualLayout>
                  <c:x val="-1.5999861979072917E-2"/>
                  <c:y val="-4.3013506305323492E-3"/>
                </c:manualLayout>
              </c:layout>
              <c:tx>
                <c:rich>
                  <a:bodyPr/>
                  <a:lstStyle/>
                  <a:p>
                    <a:r>
                      <a:rPr lang="en-US">
                        <a:solidFill>
                          <a:schemeClr val="accent2"/>
                        </a:solidFill>
                      </a:rPr>
                      <a:t>27.8%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1618-4DB2-8CC7-31596C7FAEE3}"/>
                </c:ext>
              </c:extLst>
            </c:dLbl>
            <c:dLbl>
              <c:idx val="2"/>
              <c:layout>
                <c:manualLayout>
                  <c:x val="-2.8679598460745692E-2"/>
                  <c:y val="1.3541265191188681E-2"/>
                </c:manualLayout>
              </c:layout>
              <c:tx>
                <c:rich>
                  <a:bodyPr/>
                  <a:lstStyle/>
                  <a:p>
                    <a:r>
                      <a:rPr lang="en-US">
                        <a:solidFill>
                          <a:srgbClr val="7030A0"/>
                        </a:solidFill>
                      </a:rPr>
                      <a:t>16.1%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1618-4DB2-8CC7-31596C7FAEE3}"/>
                </c:ext>
              </c:extLst>
            </c:dLbl>
            <c:dLbl>
              <c:idx val="3"/>
              <c:layout>
                <c:manualLayout>
                  <c:x val="3.9647581216689246E-3"/>
                  <c:y val="-1.158415601623948E-2"/>
                </c:manualLayout>
              </c:layout>
              <c:numFmt formatCode="0.0%" sourceLinked="0"/>
              <c:spPr/>
              <c:txPr>
                <a:bodyPr/>
                <a:lstStyle/>
                <a:p>
                  <a:pPr>
                    <a:defRPr sz="1400" b="1">
                      <a:solidFill>
                        <a:schemeClr val="accent3"/>
                      </a:solidFill>
                    </a:defRPr>
                  </a:pPr>
                  <a:endParaRPr lang="en-US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1618-4DB2-8CC7-31596C7FAEE3}"/>
                </c:ext>
              </c:extLst>
            </c:dLbl>
            <c:dLbl>
              <c:idx val="4"/>
              <c:layout>
                <c:manualLayout>
                  <c:x val="-3.0705644026107891E-2"/>
                  <c:y val="2.3463862327610975E-3"/>
                </c:manualLayout>
              </c:layout>
              <c:tx>
                <c:rich>
                  <a:bodyPr/>
                  <a:lstStyle/>
                  <a:p>
                    <a:r>
                      <a:rPr lang="en-US">
                        <a:solidFill>
                          <a:schemeClr val="accent5"/>
                        </a:solidFill>
                      </a:rPr>
                      <a:t>0.2%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1618-4DB2-8CC7-31596C7FAEE3}"/>
                </c:ext>
              </c:extLst>
            </c:dLbl>
            <c:dLbl>
              <c:idx val="5"/>
              <c:layout>
                <c:manualLayout>
                  <c:x val="2.2515064944062069E-2"/>
                  <c:y val="3.717327804955704E-3"/>
                </c:manualLayout>
              </c:layout>
              <c:tx>
                <c:rich>
                  <a:bodyPr/>
                  <a:lstStyle/>
                  <a:p>
                    <a:r>
                      <a:rPr lang="en-US">
                        <a:solidFill>
                          <a:schemeClr val="accent6"/>
                        </a:solidFill>
                      </a:rPr>
                      <a:t>17.0%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1618-4DB2-8CC7-31596C7FAEE3}"/>
                </c:ext>
              </c:extLst>
            </c:dLbl>
            <c:dLbl>
              <c:idx val="6"/>
              <c:layout>
                <c:manualLayout>
                  <c:x val="-8.4174228888660347E-4"/>
                  <c:y val="-8.5559451185837441E-3"/>
                </c:manualLayout>
              </c:layout>
              <c:numFmt formatCode="0.0%" sourceLinked="0"/>
              <c:spPr/>
              <c:txPr>
                <a:bodyPr/>
                <a:lstStyle/>
                <a:p>
                  <a:pPr>
                    <a:defRPr sz="1400" b="1">
                      <a:solidFill>
                        <a:schemeClr val="accent1">
                          <a:lumMod val="40000"/>
                          <a:lumOff val="60000"/>
                        </a:schemeClr>
                      </a:solidFill>
                    </a:defRPr>
                  </a:pPr>
                  <a:endParaRPr lang="en-US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1618-4DB2-8CC7-31596C7FAEE3}"/>
                </c:ext>
              </c:extLst>
            </c:dLbl>
            <c:dLbl>
              <c:idx val="7"/>
              <c:layout>
                <c:manualLayout>
                  <c:x val="1.6349461497711708E-2"/>
                  <c:y val="1.5218480944405447E-2"/>
                </c:manualLayout>
              </c:layout>
              <c:tx>
                <c:rich>
                  <a:bodyPr/>
                  <a:lstStyle/>
                  <a:p>
                    <a:r>
                      <a:rPr lang="en-US"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rPr>
                      <a:t>16.1%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1618-4DB2-8CC7-31596C7FAEE3}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400" b="1"/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Insurance!$C$3:$J$3</c:f>
              <c:strCache>
                <c:ptCount val="8"/>
                <c:pt idx="0">
                  <c:v> Դրամական միջոցներ և բանկային հաշիվներ (1.24 մլրդ)</c:v>
                </c:pt>
                <c:pt idx="1">
                  <c:v>Ավանդներ (18.75 մլրդ)</c:v>
                </c:pt>
                <c:pt idx="2">
                  <c:v>Պետական արժեթղթեր (10.85 մլրդ)</c:v>
                </c:pt>
                <c:pt idx="3">
                  <c:v>Կորպորատիվ պարտատոմսեր (1.47 մլրդ)</c:v>
                </c:pt>
                <c:pt idx="4">
                  <c:v>Բաժնետոմսեր (0.14 մլրդ)</c:v>
                </c:pt>
                <c:pt idx="5">
                  <c:v>Ռեպո (11.47 մլրդ)</c:v>
                </c:pt>
                <c:pt idx="6">
                  <c:v>Ապ. գծով ստացվելիք գումարներ,վերաապ. բաժինն ապ. պահուստներում (12.66 մլրդ)</c:v>
                </c:pt>
                <c:pt idx="7">
                  <c:v>Այլ (այդ թվում՝ հիմնական միջոցներ) (10.85 մլրդ)</c:v>
                </c:pt>
              </c:strCache>
            </c:strRef>
          </c:cat>
          <c:val>
            <c:numRef>
              <c:f>Insurance!$C$4:$J$4</c:f>
              <c:numCache>
                <c:formatCode>#,##0.00</c:formatCode>
                <c:ptCount val="8"/>
                <c:pt idx="0">
                  <c:v>1.236</c:v>
                </c:pt>
                <c:pt idx="1">
                  <c:v>18.75</c:v>
                </c:pt>
                <c:pt idx="2">
                  <c:v>10.850000000000026</c:v>
                </c:pt>
                <c:pt idx="3">
                  <c:v>1.4649999999999934</c:v>
                </c:pt>
                <c:pt idx="4">
                  <c:v>0.13500000000000001</c:v>
                </c:pt>
                <c:pt idx="5">
                  <c:v>11.467000000000002</c:v>
                </c:pt>
                <c:pt idx="6">
                  <c:v>12.659000000000002</c:v>
                </c:pt>
                <c:pt idx="7">
                  <c:v>10.853000000000026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1618-4DB2-8CC7-31596C7FAEE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</c:pie3DChart>
    </c:plotArea>
    <c:legend>
      <c:legendPos val="r"/>
      <c:layout>
        <c:manualLayout>
          <c:xMode val="edge"/>
          <c:yMode val="edge"/>
          <c:x val="0.57970788625515379"/>
          <c:y val="6.9613518888937923E-2"/>
          <c:w val="0.38769451920953402"/>
          <c:h val="0.88955213392257559"/>
        </c:manualLayout>
      </c:layout>
      <c:overlay val="0"/>
      <c:txPr>
        <a:bodyPr/>
        <a:lstStyle/>
        <a:p>
          <a:pPr>
            <a:defRPr sz="800">
              <a:latin typeface="GHEA Grapalat" pitchFamily="50" charset="0"/>
            </a:defRPr>
          </a:pPr>
          <a:endParaRPr lang="en-US"/>
        </a:p>
      </c:txPr>
    </c:legend>
    <c:plotVisOnly val="1"/>
    <c:dispBlanksAs val="zero"/>
    <c:showDLblsOverMax val="0"/>
  </c:chart>
  <c:externalData r:id="rId1">
    <c:autoUpdate val="0"/>
  </c:externalData>
  <c:userShapes r:id="rId2"/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75"/>
      <c:rotY val="26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explosion val="25"/>
          <c:dPt>
            <c:idx val="0"/>
            <c:bubble3D val="0"/>
            <c:spPr>
              <a:solidFill>
                <a:schemeClr val="accent5"/>
              </a:solidFill>
            </c:spPr>
            <c:extLst>
              <c:ext xmlns:c16="http://schemas.microsoft.com/office/drawing/2014/chart" uri="{C3380CC4-5D6E-409C-BE32-E72D297353CC}">
                <c16:uniqueId val="{00000000-363C-421A-B58A-D886221E0BF1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</c:spPr>
            <c:extLst>
              <c:ext xmlns:c16="http://schemas.microsoft.com/office/drawing/2014/chart" uri="{C3380CC4-5D6E-409C-BE32-E72D297353CC}">
                <c16:uniqueId val="{00000001-363C-421A-B58A-D886221E0BF1}"/>
              </c:ext>
            </c:extLst>
          </c:dPt>
          <c:dPt>
            <c:idx val="2"/>
            <c:bubble3D val="0"/>
            <c:spPr>
              <a:solidFill>
                <a:schemeClr val="accent4"/>
              </a:solidFill>
            </c:spPr>
            <c:extLst>
              <c:ext xmlns:c16="http://schemas.microsoft.com/office/drawing/2014/chart" uri="{C3380CC4-5D6E-409C-BE32-E72D297353CC}">
                <c16:uniqueId val="{00000002-363C-421A-B58A-D886221E0BF1}"/>
              </c:ext>
            </c:extLst>
          </c:dPt>
          <c:dPt>
            <c:idx val="3"/>
            <c:bubble3D val="0"/>
            <c:spPr>
              <a:solidFill>
                <a:schemeClr val="accent6"/>
              </a:solidFill>
            </c:spPr>
            <c:extLst>
              <c:ext xmlns:c16="http://schemas.microsoft.com/office/drawing/2014/chart" uri="{C3380CC4-5D6E-409C-BE32-E72D297353CC}">
                <c16:uniqueId val="{00000003-363C-421A-B58A-D886221E0BF1}"/>
              </c:ext>
            </c:extLst>
          </c:dPt>
          <c:dLbls>
            <c:dLbl>
              <c:idx val="0"/>
              <c:layout>
                <c:manualLayout>
                  <c:x val="-1.2840565981883843E-2"/>
                  <c:y val="-1.1046714761322783E-2"/>
                </c:manualLayout>
              </c:layout>
              <c:tx>
                <c:rich>
                  <a:bodyPr/>
                  <a:lstStyle/>
                  <a:p>
                    <a:pPr>
                      <a:defRPr sz="1050" b="1">
                        <a:solidFill>
                          <a:schemeClr val="accent5"/>
                        </a:solidFill>
                      </a:defRPr>
                    </a:pPr>
                    <a:r>
                      <a:rPr lang="hy-AM" sz="1050" b="1">
                        <a:solidFill>
                          <a:schemeClr val="accent5"/>
                        </a:solidFill>
                      </a:rPr>
                      <a:t>367.6 մլրդ</a:t>
                    </a:r>
                  </a:p>
                  <a:p>
                    <a:pPr>
                      <a:defRPr sz="1050" b="1">
                        <a:solidFill>
                          <a:schemeClr val="accent5"/>
                        </a:solidFill>
                      </a:defRPr>
                    </a:pPr>
                    <a:r>
                      <a:rPr lang="hy-AM" sz="1050" b="1">
                        <a:solidFill>
                          <a:schemeClr val="accent5"/>
                        </a:solidFill>
                      </a:rPr>
                      <a:t>(92,032)</a:t>
                    </a:r>
                    <a:endParaRPr lang="hy-AM" sz="1200" b="1">
                      <a:solidFill>
                        <a:schemeClr val="accent5"/>
                      </a:solidFill>
                    </a:endParaRPr>
                  </a:p>
                </c:rich>
              </c:tx>
              <c:numFmt formatCode="#,##0.00" sourceLinked="0"/>
              <c:spPr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363C-421A-B58A-D886221E0BF1}"/>
                </c:ext>
              </c:extLst>
            </c:dLbl>
            <c:dLbl>
              <c:idx val="1"/>
              <c:layout>
                <c:manualLayout>
                  <c:x val="-2.1348232982846251E-2"/>
                  <c:y val="4.7793816571375623E-2"/>
                </c:manualLayout>
              </c:layout>
              <c:tx>
                <c:rich>
                  <a:bodyPr/>
                  <a:lstStyle/>
                  <a:p>
                    <a:pPr>
                      <a:defRPr sz="1050" b="1">
                        <a:solidFill>
                          <a:schemeClr val="accent3"/>
                        </a:solidFill>
                      </a:defRPr>
                    </a:pPr>
                    <a:r>
                      <a:rPr lang="hy-AM" sz="1050" b="1">
                        <a:solidFill>
                          <a:schemeClr val="accent3"/>
                        </a:solidFill>
                      </a:rPr>
                      <a:t>98.3 մլրդ</a:t>
                    </a:r>
                  </a:p>
                  <a:p>
                    <a:pPr>
                      <a:defRPr sz="1050" b="1">
                        <a:solidFill>
                          <a:schemeClr val="accent3"/>
                        </a:solidFill>
                      </a:defRPr>
                    </a:pPr>
                    <a:r>
                      <a:rPr lang="hy-AM" sz="1050" b="1">
                        <a:solidFill>
                          <a:schemeClr val="accent3"/>
                        </a:solidFill>
                      </a:rPr>
                      <a:t>(2,466</a:t>
                    </a:r>
                    <a:endParaRPr lang="hy-AM" sz="1200" b="1">
                      <a:solidFill>
                        <a:schemeClr val="accent3"/>
                      </a:solidFill>
                    </a:endParaRPr>
                  </a:p>
                </c:rich>
              </c:tx>
              <c:numFmt formatCode="#,##0.00" sourceLinked="0"/>
              <c:spPr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363C-421A-B58A-D886221E0BF1}"/>
                </c:ext>
              </c:extLst>
            </c:dLbl>
            <c:dLbl>
              <c:idx val="2"/>
              <c:layout>
                <c:manualLayout>
                  <c:x val="-5.1469763776543158E-2"/>
                  <c:y val="6.8081358725513384E-3"/>
                </c:manualLayout>
              </c:layout>
              <c:tx>
                <c:rich>
                  <a:bodyPr/>
                  <a:lstStyle/>
                  <a:p>
                    <a:pPr>
                      <a:defRPr sz="1050" b="1"/>
                    </a:pPr>
                    <a:r>
                      <a:rPr lang="hy-AM" sz="1050" b="1">
                        <a:solidFill>
                          <a:schemeClr val="accent4"/>
                        </a:solidFill>
                      </a:rPr>
                      <a:t>10.4 մլրդ</a:t>
                    </a:r>
                  </a:p>
                  <a:p>
                    <a:pPr>
                      <a:defRPr sz="1050" b="1"/>
                    </a:pPr>
                    <a:r>
                      <a:rPr lang="hy-AM" sz="1050" b="1">
                        <a:solidFill>
                          <a:schemeClr val="accent4"/>
                        </a:solidFill>
                      </a:rPr>
                      <a:t>(635)</a:t>
                    </a:r>
                    <a:endParaRPr lang="hy-AM" sz="1200" b="1">
                      <a:solidFill>
                        <a:schemeClr val="accent4"/>
                      </a:solidFill>
                    </a:endParaRPr>
                  </a:p>
                </c:rich>
              </c:tx>
              <c:numFmt formatCode="#,##0.00" sourceLinked="0"/>
              <c:spPr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363C-421A-B58A-D886221E0BF1}"/>
                </c:ext>
              </c:extLst>
            </c:dLbl>
            <c:dLbl>
              <c:idx val="3"/>
              <c:layout>
                <c:manualLayout>
                  <c:x val="5.9548391223188432E-2"/>
                  <c:y val="7.0742159351637413E-2"/>
                </c:manualLayout>
              </c:layout>
              <c:tx>
                <c:rich>
                  <a:bodyPr/>
                  <a:lstStyle/>
                  <a:p>
                    <a:pPr>
                      <a:defRPr sz="1050" b="1"/>
                    </a:pPr>
                    <a:r>
                      <a:rPr lang="hy-AM" sz="1050" b="1">
                        <a:solidFill>
                          <a:schemeClr val="accent6"/>
                        </a:solidFill>
                      </a:rPr>
                      <a:t>0.33 մլրդ</a:t>
                    </a:r>
                  </a:p>
                  <a:p>
                    <a:pPr>
                      <a:defRPr sz="1050" b="1"/>
                    </a:pPr>
                    <a:r>
                      <a:rPr lang="hy-AM" sz="1050" b="1">
                        <a:solidFill>
                          <a:schemeClr val="accent6"/>
                        </a:solidFill>
                      </a:rPr>
                      <a:t>(1)</a:t>
                    </a:r>
                    <a:endParaRPr lang="hy-AM" sz="1100" b="1">
                      <a:solidFill>
                        <a:schemeClr val="accent6"/>
                      </a:solidFill>
                    </a:endParaRPr>
                  </a:p>
                </c:rich>
              </c:tx>
              <c:numFmt formatCode="#,##0.00" sourceLinked="0"/>
              <c:spPr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363C-421A-B58A-D886221E0BF1}"/>
                </c:ext>
              </c:extLst>
            </c:dLbl>
            <c:numFmt formatCode="#,##0.00" sourceLinked="0"/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50"/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Sheet1!$C$163:$C$166</c:f>
              <c:strCache>
                <c:ptCount val="4"/>
                <c:pt idx="0">
                  <c:v>Բաժնային արժեթղթեր</c:v>
                </c:pt>
                <c:pt idx="1">
                  <c:v>Կորպորատիվ պարտատոմսեր</c:v>
                </c:pt>
                <c:pt idx="2">
                  <c:v>Պետական պարտատոմսեր</c:v>
                </c:pt>
                <c:pt idx="3">
                  <c:v>Եվրոպարտատոմսեր</c:v>
                </c:pt>
              </c:strCache>
            </c:strRef>
          </c:cat>
          <c:val>
            <c:numRef>
              <c:f>Sheet1!$D$163:$D$166</c:f>
              <c:numCache>
                <c:formatCode>#,##0.0</c:formatCode>
                <c:ptCount val="4"/>
                <c:pt idx="0">
                  <c:v>367.58940387546153</c:v>
                </c:pt>
                <c:pt idx="1">
                  <c:v>98.273447274999484</c:v>
                </c:pt>
                <c:pt idx="2">
                  <c:v>10.429288</c:v>
                </c:pt>
                <c:pt idx="3" formatCode="#,##0.00">
                  <c:v>0.33023400000000008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363C-421A-B58A-D886221E0B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</c:pie3DChart>
    </c:plotArea>
    <c:legend>
      <c:legendPos val="r"/>
      <c:overlay val="0"/>
      <c:txPr>
        <a:bodyPr/>
        <a:lstStyle/>
        <a:p>
          <a:pPr>
            <a:defRPr sz="900">
              <a:latin typeface="GHEA Grapalat" pitchFamily="50" charset="0"/>
            </a:defRPr>
          </a:pPr>
          <a:endParaRPr lang="en-US"/>
        </a:p>
      </c:txPr>
    </c:legend>
    <c:plotVisOnly val="1"/>
    <c:dispBlanksAs val="zero"/>
    <c:showDLblsOverMax val="0"/>
  </c:chart>
  <c:externalData r:id="rId1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75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explosion val="25"/>
          <c:dPt>
            <c:idx val="0"/>
            <c:bubble3D val="0"/>
            <c:spPr>
              <a:solidFill>
                <a:schemeClr val="accent5"/>
              </a:solidFill>
            </c:spPr>
            <c:extLst>
              <c:ext xmlns:c16="http://schemas.microsoft.com/office/drawing/2014/chart" uri="{C3380CC4-5D6E-409C-BE32-E72D297353CC}">
                <c16:uniqueId val="{00000000-CD65-4EF6-8762-AB91B707E2D1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</c:spPr>
            <c:extLst>
              <c:ext xmlns:c16="http://schemas.microsoft.com/office/drawing/2014/chart" uri="{C3380CC4-5D6E-409C-BE32-E72D297353CC}">
                <c16:uniqueId val="{00000001-CD65-4EF6-8762-AB91B707E2D1}"/>
              </c:ext>
            </c:extLst>
          </c:dPt>
          <c:dPt>
            <c:idx val="2"/>
            <c:bubble3D val="0"/>
            <c:spPr>
              <a:solidFill>
                <a:schemeClr val="accent4"/>
              </a:solidFill>
            </c:spPr>
            <c:extLst>
              <c:ext xmlns:c16="http://schemas.microsoft.com/office/drawing/2014/chart" uri="{C3380CC4-5D6E-409C-BE32-E72D297353CC}">
                <c16:uniqueId val="{00000002-CD65-4EF6-8762-AB91B707E2D1}"/>
              </c:ext>
            </c:extLst>
          </c:dPt>
          <c:dPt>
            <c:idx val="3"/>
            <c:bubble3D val="0"/>
            <c:spPr>
              <a:solidFill>
                <a:schemeClr val="accent6"/>
              </a:solidFill>
            </c:spPr>
            <c:extLst>
              <c:ext xmlns:c16="http://schemas.microsoft.com/office/drawing/2014/chart" uri="{C3380CC4-5D6E-409C-BE32-E72D297353CC}">
                <c16:uniqueId val="{00000003-CD65-4EF6-8762-AB91B707E2D1}"/>
              </c:ext>
            </c:extLst>
          </c:dPt>
          <c:dLbls>
            <c:dLbl>
              <c:idx val="0"/>
              <c:layout>
                <c:manualLayout>
                  <c:x val="7.4912775127521578E-2"/>
                  <c:y val="-6.1178578826431074E-2"/>
                </c:manualLayout>
              </c:layout>
              <c:tx>
                <c:rich>
                  <a:bodyPr/>
                  <a:lstStyle/>
                  <a:p>
                    <a:pPr>
                      <a:defRPr sz="900" b="1">
                        <a:solidFill>
                          <a:schemeClr val="accent5"/>
                        </a:solidFill>
                        <a:latin typeface="GHEA Grapalat" pitchFamily="50" charset="0"/>
                      </a:defRPr>
                    </a:pPr>
                    <a:r>
                      <a:rPr lang="hy-AM" sz="900" b="1">
                        <a:solidFill>
                          <a:schemeClr val="accent5"/>
                        </a:solidFill>
                        <a:latin typeface="GHEA Grapalat" pitchFamily="50" charset="0"/>
                      </a:rPr>
                      <a:t>1,098.2 մլրդ</a:t>
                    </a:r>
                  </a:p>
                  <a:p>
                    <a:pPr>
                      <a:defRPr sz="900" b="1">
                        <a:solidFill>
                          <a:schemeClr val="accent5"/>
                        </a:solidFill>
                        <a:latin typeface="GHEA Grapalat" pitchFamily="50" charset="0"/>
                      </a:defRPr>
                    </a:pPr>
                    <a:r>
                      <a:rPr lang="hy-AM" sz="900" b="1">
                        <a:solidFill>
                          <a:schemeClr val="accent5"/>
                        </a:solidFill>
                        <a:latin typeface="GHEA Grapalat" pitchFamily="50" charset="0"/>
                      </a:rPr>
                      <a:t>(809)</a:t>
                    </a:r>
                    <a:endParaRPr lang="hy-AM">
                      <a:solidFill>
                        <a:schemeClr val="accent5"/>
                      </a:solidFill>
                      <a:latin typeface="GHEA Grapalat" pitchFamily="50" charset="0"/>
                    </a:endParaRPr>
                  </a:p>
                </c:rich>
              </c:tx>
              <c:spPr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CD65-4EF6-8762-AB91B707E2D1}"/>
                </c:ext>
              </c:extLst>
            </c:dLbl>
            <c:dLbl>
              <c:idx val="1"/>
              <c:layout>
                <c:manualLayout>
                  <c:x val="-1.2665444491194326E-2"/>
                  <c:y val="3.6809725552158695E-2"/>
                </c:manualLayout>
              </c:layout>
              <c:tx>
                <c:rich>
                  <a:bodyPr/>
                  <a:lstStyle/>
                  <a:p>
                    <a:pPr>
                      <a:defRPr sz="900" b="1">
                        <a:latin typeface="GHEA Grapalat" pitchFamily="50" charset="0"/>
                      </a:defRPr>
                    </a:pPr>
                    <a:r>
                      <a:rPr lang="hy-AM" sz="900" b="1">
                        <a:solidFill>
                          <a:schemeClr val="accent3"/>
                        </a:solidFill>
                        <a:latin typeface="GHEA Grapalat" pitchFamily="50" charset="0"/>
                      </a:rPr>
                      <a:t>74.3 մլրդ</a:t>
                    </a:r>
                  </a:p>
                  <a:p>
                    <a:pPr>
                      <a:defRPr sz="900" b="1">
                        <a:latin typeface="GHEA Grapalat" pitchFamily="50" charset="0"/>
                      </a:defRPr>
                    </a:pPr>
                    <a:r>
                      <a:rPr lang="hy-AM" sz="900" b="1">
                        <a:solidFill>
                          <a:schemeClr val="accent3"/>
                        </a:solidFill>
                        <a:latin typeface="GHEA Grapalat" pitchFamily="50" charset="0"/>
                      </a:rPr>
                      <a:t>(168)</a:t>
                    </a:r>
                    <a:endParaRPr lang="hy-AM">
                      <a:solidFill>
                        <a:schemeClr val="accent3"/>
                      </a:solidFill>
                      <a:latin typeface="GHEA Grapalat" pitchFamily="50" charset="0"/>
                    </a:endParaRPr>
                  </a:p>
                </c:rich>
              </c:tx>
              <c:spPr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CD65-4EF6-8762-AB91B707E2D1}"/>
                </c:ext>
              </c:extLst>
            </c:dLbl>
            <c:dLbl>
              <c:idx val="2"/>
              <c:layout>
                <c:manualLayout>
                  <c:x val="2.8370524558998578E-2"/>
                  <c:y val="4.2209524111697593E-5"/>
                </c:manualLayout>
              </c:layout>
              <c:tx>
                <c:rich>
                  <a:bodyPr/>
                  <a:lstStyle/>
                  <a:p>
                    <a:pPr>
                      <a:defRPr sz="900" b="1">
                        <a:latin typeface="GHEA Grapalat" pitchFamily="50" charset="0"/>
                      </a:defRPr>
                    </a:pPr>
                    <a:r>
                      <a:rPr lang="hy-AM" sz="900" b="1">
                        <a:solidFill>
                          <a:schemeClr val="accent4"/>
                        </a:solidFill>
                        <a:latin typeface="GHEA Grapalat" pitchFamily="50" charset="0"/>
                      </a:rPr>
                      <a:t>3.4 մլրդ</a:t>
                    </a:r>
                  </a:p>
                  <a:p>
                    <a:pPr>
                      <a:defRPr sz="900" b="1">
                        <a:latin typeface="GHEA Grapalat" pitchFamily="50" charset="0"/>
                      </a:defRPr>
                    </a:pPr>
                    <a:r>
                      <a:rPr lang="hy-AM" sz="900" b="1">
                        <a:solidFill>
                          <a:schemeClr val="accent4"/>
                        </a:solidFill>
                        <a:latin typeface="GHEA Grapalat" pitchFamily="50" charset="0"/>
                      </a:rPr>
                      <a:t>(19)</a:t>
                    </a:r>
                  </a:p>
                  <a:p>
                    <a:pPr>
                      <a:defRPr sz="900" b="1">
                        <a:latin typeface="GHEA Grapalat" pitchFamily="50" charset="0"/>
                      </a:defRPr>
                    </a:pPr>
                    <a:endParaRPr lang="hy-AM">
                      <a:solidFill>
                        <a:schemeClr val="accent4"/>
                      </a:solidFill>
                      <a:latin typeface="GHEA Grapalat" pitchFamily="50" charset="0"/>
                    </a:endParaRPr>
                  </a:p>
                </c:rich>
              </c:tx>
              <c:spPr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CD65-4EF6-8762-AB91B707E2D1}"/>
                </c:ext>
              </c:extLst>
            </c:dLbl>
            <c:dLbl>
              <c:idx val="3"/>
              <c:layout>
                <c:manualLayout>
                  <c:x val="9.9126299613057245E-2"/>
                  <c:y val="2.11163857996556E-2"/>
                </c:manualLayout>
              </c:layout>
              <c:tx>
                <c:rich>
                  <a:bodyPr/>
                  <a:lstStyle/>
                  <a:p>
                    <a:pPr>
                      <a:defRPr sz="900" b="1">
                        <a:latin typeface="GHEA Grapalat" pitchFamily="50" charset="0"/>
                      </a:defRPr>
                    </a:pPr>
                    <a:r>
                      <a:rPr lang="hy-AM" sz="900" b="1">
                        <a:solidFill>
                          <a:schemeClr val="accent6"/>
                        </a:solidFill>
                        <a:latin typeface="GHEA Grapalat" pitchFamily="50" charset="0"/>
                      </a:rPr>
                      <a:t>41.0 մլրդ</a:t>
                    </a:r>
                  </a:p>
                  <a:p>
                    <a:pPr>
                      <a:defRPr sz="900" b="1">
                        <a:latin typeface="GHEA Grapalat" pitchFamily="50" charset="0"/>
                      </a:defRPr>
                    </a:pPr>
                    <a:r>
                      <a:rPr lang="hy-AM" sz="900" b="1">
                        <a:solidFill>
                          <a:schemeClr val="accent6"/>
                        </a:solidFill>
                        <a:latin typeface="GHEA Grapalat" pitchFamily="50" charset="0"/>
                      </a:rPr>
                      <a:t>(2)</a:t>
                    </a:r>
                    <a:endParaRPr lang="hy-AM">
                      <a:solidFill>
                        <a:schemeClr val="accent6"/>
                      </a:solidFill>
                      <a:latin typeface="GHEA Grapalat" pitchFamily="50" charset="0"/>
                    </a:endParaRPr>
                  </a:p>
                </c:rich>
              </c:tx>
              <c:spPr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D65-4EF6-8762-AB91B707E2D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 b="1"/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Sheet1!$AG$152:$AG$155</c:f>
              <c:strCache>
                <c:ptCount val="4"/>
                <c:pt idx="0">
                  <c:v>Բաժնային արժեթղթեր</c:v>
                </c:pt>
                <c:pt idx="1">
                  <c:v>Կորպորատիվ պարտատոմսեր</c:v>
                </c:pt>
                <c:pt idx="2">
                  <c:v>Պետական պարտատոմսեր</c:v>
                </c:pt>
                <c:pt idx="3">
                  <c:v>Եվրոպարտատոմսեր</c:v>
                </c:pt>
              </c:strCache>
            </c:strRef>
          </c:cat>
          <c:val>
            <c:numRef>
              <c:f>Sheet1!$AH$152:$AH$155</c:f>
              <c:numCache>
                <c:formatCode>#,##0.0</c:formatCode>
                <c:ptCount val="4"/>
                <c:pt idx="0">
                  <c:v>1098.2318582854</c:v>
                </c:pt>
                <c:pt idx="1">
                  <c:v>74.338749884999658</c:v>
                </c:pt>
                <c:pt idx="2">
                  <c:v>3.3812889999999967</c:v>
                </c:pt>
                <c:pt idx="3">
                  <c:v>40.995760000000011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CD65-4EF6-8762-AB91B707E2D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</c:pie3DChart>
    </c:plotArea>
    <c:legend>
      <c:legendPos val="r"/>
      <c:overlay val="0"/>
      <c:txPr>
        <a:bodyPr/>
        <a:lstStyle/>
        <a:p>
          <a:pPr>
            <a:defRPr>
              <a:latin typeface="GHEA Grapalat" pitchFamily="50" charset="0"/>
            </a:defRPr>
          </a:pPr>
          <a:endParaRPr lang="en-US"/>
        </a:p>
      </c:txPr>
    </c:legend>
    <c:plotVisOnly val="1"/>
    <c:dispBlanksAs val="zero"/>
    <c:showDLblsOverMax val="0"/>
  </c:chart>
  <c:externalData r:id="rId1">
    <c:autoUpdate val="0"/>
  </c:externalData>
  <c:userShapes r:id="rId2"/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OTC!$F$2</c:f>
              <c:strCache>
                <c:ptCount val="1"/>
                <c:pt idx="0">
                  <c:v>Պետական պարտատոմսեր</c:v>
                </c:pt>
              </c:strCache>
            </c:strRef>
          </c:tx>
          <c:marker>
            <c:symbol val="none"/>
          </c:marker>
          <c:cat>
            <c:strRef>
              <c:f>OTC!$A$3:$B$122</c:f>
              <c:strCache>
                <c:ptCount val="109"/>
                <c:pt idx="0">
                  <c:v>2010</c:v>
                </c:pt>
                <c:pt idx="12">
                  <c:v>2011</c:v>
                </c:pt>
                <c:pt idx="24">
                  <c:v>2012</c:v>
                </c:pt>
                <c:pt idx="36">
                  <c:v>2013</c:v>
                </c:pt>
                <c:pt idx="48">
                  <c:v>2014</c:v>
                </c:pt>
                <c:pt idx="60">
                  <c:v>2015</c:v>
                </c:pt>
                <c:pt idx="72">
                  <c:v>2016</c:v>
                </c:pt>
                <c:pt idx="84">
                  <c:v>2017</c:v>
                </c:pt>
                <c:pt idx="96">
                  <c:v>2018</c:v>
                </c:pt>
                <c:pt idx="108">
                  <c:v>2019</c:v>
                </c:pt>
              </c:strCache>
            </c:strRef>
          </c:cat>
          <c:val>
            <c:numRef>
              <c:f>OTC!$F$3:$F$122</c:f>
              <c:numCache>
                <c:formatCode>#,##0.0</c:formatCode>
                <c:ptCount val="120"/>
                <c:pt idx="0">
                  <c:v>407.71415999999869</c:v>
                </c:pt>
                <c:pt idx="1">
                  <c:v>210.96219900000153</c:v>
                </c:pt>
                <c:pt idx="2">
                  <c:v>424.31270599999999</c:v>
                </c:pt>
                <c:pt idx="3">
                  <c:v>357.06314099999969</c:v>
                </c:pt>
                <c:pt idx="4">
                  <c:v>73.525168000000008</c:v>
                </c:pt>
                <c:pt idx="5">
                  <c:v>379.04867400000001</c:v>
                </c:pt>
                <c:pt idx="6">
                  <c:v>2134.9996510000001</c:v>
                </c:pt>
                <c:pt idx="7">
                  <c:v>816.22503600000005</c:v>
                </c:pt>
                <c:pt idx="8">
                  <c:v>95.829687999999948</c:v>
                </c:pt>
                <c:pt idx="9">
                  <c:v>170.730457</c:v>
                </c:pt>
                <c:pt idx="10">
                  <c:v>9.7990200000000005</c:v>
                </c:pt>
                <c:pt idx="11">
                  <c:v>412.64759300000031</c:v>
                </c:pt>
                <c:pt idx="12">
                  <c:v>111.67565799999925</c:v>
                </c:pt>
                <c:pt idx="13">
                  <c:v>1127.2722429999833</c:v>
                </c:pt>
                <c:pt idx="14">
                  <c:v>576.96329399999797</c:v>
                </c:pt>
                <c:pt idx="15">
                  <c:v>189.080612</c:v>
                </c:pt>
                <c:pt idx="16">
                  <c:v>121.98672000000002</c:v>
                </c:pt>
                <c:pt idx="17">
                  <c:v>23.994567999999987</c:v>
                </c:pt>
                <c:pt idx="18">
                  <c:v>29.189444999999989</c:v>
                </c:pt>
                <c:pt idx="19">
                  <c:v>179.25037700000001</c:v>
                </c:pt>
                <c:pt idx="20">
                  <c:v>1696.4057070000169</c:v>
                </c:pt>
                <c:pt idx="21">
                  <c:v>29.54861799999976</c:v>
                </c:pt>
                <c:pt idx="22">
                  <c:v>526.27155400000004</c:v>
                </c:pt>
                <c:pt idx="23">
                  <c:v>762.19664699999998</c:v>
                </c:pt>
                <c:pt idx="24">
                  <c:v>43.275540000000063</c:v>
                </c:pt>
                <c:pt idx="25">
                  <c:v>306.11429299999998</c:v>
                </c:pt>
                <c:pt idx="26">
                  <c:v>608.98247000000003</c:v>
                </c:pt>
                <c:pt idx="27">
                  <c:v>256.86976099999998</c:v>
                </c:pt>
                <c:pt idx="28">
                  <c:v>354.75912399999999</c:v>
                </c:pt>
                <c:pt idx="29">
                  <c:v>144.54635099999999</c:v>
                </c:pt>
                <c:pt idx="30">
                  <c:v>441.31632099999899</c:v>
                </c:pt>
                <c:pt idx="31">
                  <c:v>43.003856000000006</c:v>
                </c:pt>
                <c:pt idx="32">
                  <c:v>452.52546699999999</c:v>
                </c:pt>
                <c:pt idx="33">
                  <c:v>783.44131299999947</c:v>
                </c:pt>
                <c:pt idx="34">
                  <c:v>183.9401</c:v>
                </c:pt>
                <c:pt idx="35">
                  <c:v>564.69677600000352</c:v>
                </c:pt>
                <c:pt idx="36">
                  <c:v>202.04422099999999</c:v>
                </c:pt>
                <c:pt idx="37">
                  <c:v>117.365279</c:v>
                </c:pt>
                <c:pt idx="38">
                  <c:v>0</c:v>
                </c:pt>
                <c:pt idx="39">
                  <c:v>418.27520899999899</c:v>
                </c:pt>
                <c:pt idx="40">
                  <c:v>729.29284600000005</c:v>
                </c:pt>
                <c:pt idx="41">
                  <c:v>615.51345900000001</c:v>
                </c:pt>
                <c:pt idx="42">
                  <c:v>868.1522299999906</c:v>
                </c:pt>
                <c:pt idx="43">
                  <c:v>930.22418099999993</c:v>
                </c:pt>
                <c:pt idx="44">
                  <c:v>345.77138299999899</c:v>
                </c:pt>
                <c:pt idx="45">
                  <c:v>1300.9885230000011</c:v>
                </c:pt>
                <c:pt idx="46">
                  <c:v>1868.6992579999999</c:v>
                </c:pt>
                <c:pt idx="47">
                  <c:v>7705.0232140000044</c:v>
                </c:pt>
                <c:pt idx="48">
                  <c:v>911.09326699999997</c:v>
                </c:pt>
                <c:pt idx="49">
                  <c:v>6480.1937050000006</c:v>
                </c:pt>
                <c:pt idx="50">
                  <c:v>2696.590948</c:v>
                </c:pt>
                <c:pt idx="51">
                  <c:v>1753.0825419999999</c:v>
                </c:pt>
                <c:pt idx="52">
                  <c:v>3148.3225510000002</c:v>
                </c:pt>
                <c:pt idx="53">
                  <c:v>2878.3994430000002</c:v>
                </c:pt>
                <c:pt idx="54">
                  <c:v>399.74309999999969</c:v>
                </c:pt>
                <c:pt idx="55">
                  <c:v>1518.631519</c:v>
                </c:pt>
                <c:pt idx="56">
                  <c:v>1191.6968259999999</c:v>
                </c:pt>
                <c:pt idx="57">
                  <c:v>3170.1842809999698</c:v>
                </c:pt>
                <c:pt idx="58">
                  <c:v>3489.8587350000012</c:v>
                </c:pt>
                <c:pt idx="59">
                  <c:v>6128.3352160000004</c:v>
                </c:pt>
                <c:pt idx="60">
                  <c:v>0</c:v>
                </c:pt>
                <c:pt idx="61">
                  <c:v>306.15210999999999</c:v>
                </c:pt>
                <c:pt idx="62">
                  <c:v>768.92169099999796</c:v>
                </c:pt>
                <c:pt idx="63">
                  <c:v>1942.616278</c:v>
                </c:pt>
                <c:pt idx="64">
                  <c:v>1893.4946829999999</c:v>
                </c:pt>
                <c:pt idx="65">
                  <c:v>663.73376599999995</c:v>
                </c:pt>
                <c:pt idx="66">
                  <c:v>853.50028499999996</c:v>
                </c:pt>
                <c:pt idx="67">
                  <c:v>138.04089499999998</c:v>
                </c:pt>
                <c:pt idx="68">
                  <c:v>907.84643999999946</c:v>
                </c:pt>
                <c:pt idx="69">
                  <c:v>317.04576199999997</c:v>
                </c:pt>
                <c:pt idx="70">
                  <c:v>896.39802400000008</c:v>
                </c:pt>
                <c:pt idx="71">
                  <c:v>3394.5269390000003</c:v>
                </c:pt>
                <c:pt idx="72">
                  <c:v>180.7946959999978</c:v>
                </c:pt>
                <c:pt idx="73">
                  <c:v>2231.6553090000002</c:v>
                </c:pt>
                <c:pt idx="74">
                  <c:v>936.28636399999994</c:v>
                </c:pt>
                <c:pt idx="75">
                  <c:v>1466.6755910000011</c:v>
                </c:pt>
                <c:pt idx="76">
                  <c:v>3695.4327810000004</c:v>
                </c:pt>
                <c:pt idx="77">
                  <c:v>1151.6717999999998</c:v>
                </c:pt>
                <c:pt idx="78">
                  <c:v>3261.3505820000269</c:v>
                </c:pt>
                <c:pt idx="79">
                  <c:v>4253.2857418999993</c:v>
                </c:pt>
                <c:pt idx="80">
                  <c:v>5152.6646350000537</c:v>
                </c:pt>
                <c:pt idx="81">
                  <c:v>12695.474539999987</c:v>
                </c:pt>
                <c:pt idx="82">
                  <c:v>13275.913383000001</c:v>
                </c:pt>
                <c:pt idx="83">
                  <c:v>5520.1629520000024</c:v>
                </c:pt>
                <c:pt idx="84">
                  <c:v>205.8</c:v>
                </c:pt>
                <c:pt idx="85">
                  <c:v>316.80499499999996</c:v>
                </c:pt>
                <c:pt idx="86">
                  <c:v>12864.422218000012</c:v>
                </c:pt>
                <c:pt idx="87">
                  <c:v>5159.6976650000024</c:v>
                </c:pt>
                <c:pt idx="88">
                  <c:v>4521.031978</c:v>
                </c:pt>
                <c:pt idx="89">
                  <c:v>7062.6702280000054</c:v>
                </c:pt>
                <c:pt idx="90">
                  <c:v>1560.048642</c:v>
                </c:pt>
                <c:pt idx="91">
                  <c:v>4244.8774379999995</c:v>
                </c:pt>
                <c:pt idx="92">
                  <c:v>8746.4280229999931</c:v>
                </c:pt>
                <c:pt idx="93">
                  <c:v>3933.66329</c:v>
                </c:pt>
                <c:pt idx="94">
                  <c:v>10290.56760399988</c:v>
                </c:pt>
                <c:pt idx="95">
                  <c:v>6195.2437669999999</c:v>
                </c:pt>
                <c:pt idx="96">
                  <c:v>5377.5504040000014</c:v>
                </c:pt>
                <c:pt idx="97">
                  <c:v>3052.7531859999999</c:v>
                </c:pt>
                <c:pt idx="98">
                  <c:v>3677.6518299999998</c:v>
                </c:pt>
                <c:pt idx="99">
                  <c:v>7253.0486020000008</c:v>
                </c:pt>
                <c:pt idx="100">
                  <c:v>3922.5374299999999</c:v>
                </c:pt>
                <c:pt idx="101">
                  <c:v>2268.0002609999997</c:v>
                </c:pt>
                <c:pt idx="102">
                  <c:v>6747.6881779999994</c:v>
                </c:pt>
                <c:pt idx="103">
                  <c:v>4108.3918400000002</c:v>
                </c:pt>
                <c:pt idx="104">
                  <c:v>12357.929593000001</c:v>
                </c:pt>
                <c:pt idx="105">
                  <c:v>4846.9113390000002</c:v>
                </c:pt>
                <c:pt idx="106">
                  <c:v>709.47843800000055</c:v>
                </c:pt>
                <c:pt idx="107">
                  <c:v>2669.685563</c:v>
                </c:pt>
                <c:pt idx="108">
                  <c:v>2714.1155940000012</c:v>
                </c:pt>
                <c:pt idx="109">
                  <c:v>2412.6616020000001</c:v>
                </c:pt>
                <c:pt idx="110">
                  <c:v>1397.1423259999842</c:v>
                </c:pt>
                <c:pt idx="111">
                  <c:v>6755.1582650000491</c:v>
                </c:pt>
                <c:pt idx="112">
                  <c:v>7146.1220610000983</c:v>
                </c:pt>
                <c:pt idx="113">
                  <c:v>3889.5435190000012</c:v>
                </c:pt>
                <c:pt idx="114">
                  <c:v>6056.5436420000005</c:v>
                </c:pt>
                <c:pt idx="115">
                  <c:v>5518.7206070000002</c:v>
                </c:pt>
                <c:pt idx="116">
                  <c:v>4922.5956690000603</c:v>
                </c:pt>
                <c:pt idx="117">
                  <c:v>5999.7620450000004</c:v>
                </c:pt>
                <c:pt idx="118">
                  <c:v>8259.6855699999851</c:v>
                </c:pt>
                <c:pt idx="119">
                  <c:v>3929.5907570000022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011E-4775-BAED-4D940B0477EA}"/>
            </c:ext>
          </c:extLst>
        </c:ser>
        <c:ser>
          <c:idx val="1"/>
          <c:order val="1"/>
          <c:tx>
            <c:strRef>
              <c:f>OTC!$G$2</c:f>
              <c:strCache>
                <c:ptCount val="1"/>
                <c:pt idx="0">
                  <c:v>Կորպորատիվ պարտատոմսեր</c:v>
                </c:pt>
              </c:strCache>
            </c:strRef>
          </c:tx>
          <c:spPr>
            <a:ln>
              <a:solidFill>
                <a:schemeClr val="accent3"/>
              </a:solidFill>
            </a:ln>
          </c:spPr>
          <c:marker>
            <c:symbol val="none"/>
          </c:marker>
          <c:cat>
            <c:strRef>
              <c:f>OTC!$A$3:$B$122</c:f>
              <c:strCache>
                <c:ptCount val="109"/>
                <c:pt idx="0">
                  <c:v>2010</c:v>
                </c:pt>
                <c:pt idx="12">
                  <c:v>2011</c:v>
                </c:pt>
                <c:pt idx="24">
                  <c:v>2012</c:v>
                </c:pt>
                <c:pt idx="36">
                  <c:v>2013</c:v>
                </c:pt>
                <c:pt idx="48">
                  <c:v>2014</c:v>
                </c:pt>
                <c:pt idx="60">
                  <c:v>2015</c:v>
                </c:pt>
                <c:pt idx="72">
                  <c:v>2016</c:v>
                </c:pt>
                <c:pt idx="84">
                  <c:v>2017</c:v>
                </c:pt>
                <c:pt idx="96">
                  <c:v>2018</c:v>
                </c:pt>
                <c:pt idx="108">
                  <c:v>2019</c:v>
                </c:pt>
              </c:strCache>
            </c:strRef>
          </c:cat>
          <c:val>
            <c:numRef>
              <c:f>OTC!$G$3:$G$122</c:f>
              <c:numCache>
                <c:formatCode>#,##0.0</c:formatCode>
                <c:ptCount val="120"/>
                <c:pt idx="0">
                  <c:v>320.28267056999999</c:v>
                </c:pt>
                <c:pt idx="1">
                  <c:v>96.144414999999995</c:v>
                </c:pt>
                <c:pt idx="2">
                  <c:v>302.137902</c:v>
                </c:pt>
                <c:pt idx="3">
                  <c:v>267.339541</c:v>
                </c:pt>
                <c:pt idx="4">
                  <c:v>229.50427499999998</c:v>
                </c:pt>
                <c:pt idx="5">
                  <c:v>156.10241500000001</c:v>
                </c:pt>
                <c:pt idx="6">
                  <c:v>365.12960700000002</c:v>
                </c:pt>
                <c:pt idx="7">
                  <c:v>64.486990000000006</c:v>
                </c:pt>
                <c:pt idx="8">
                  <c:v>77.318290000000005</c:v>
                </c:pt>
                <c:pt idx="9">
                  <c:v>876.22535000000005</c:v>
                </c:pt>
                <c:pt idx="10">
                  <c:v>0.27508500000000002</c:v>
                </c:pt>
                <c:pt idx="11">
                  <c:v>60.911477999999995</c:v>
                </c:pt>
                <c:pt idx="12">
                  <c:v>15.308</c:v>
                </c:pt>
                <c:pt idx="13">
                  <c:v>15.509382</c:v>
                </c:pt>
                <c:pt idx="14">
                  <c:v>72.731585999999993</c:v>
                </c:pt>
                <c:pt idx="15">
                  <c:v>4.9824710000000003</c:v>
                </c:pt>
                <c:pt idx="16">
                  <c:v>37.718602000000011</c:v>
                </c:pt>
                <c:pt idx="17">
                  <c:v>48.706032000000263</c:v>
                </c:pt>
                <c:pt idx="18">
                  <c:v>102.912302</c:v>
                </c:pt>
                <c:pt idx="19">
                  <c:v>99.242909999999995</c:v>
                </c:pt>
                <c:pt idx="20">
                  <c:v>21.013162000000001</c:v>
                </c:pt>
                <c:pt idx="21">
                  <c:v>24.794820999999999</c:v>
                </c:pt>
                <c:pt idx="22">
                  <c:v>210.51411099999999</c:v>
                </c:pt>
                <c:pt idx="23">
                  <c:v>55.548015000000063</c:v>
                </c:pt>
                <c:pt idx="24">
                  <c:v>0.69144000000000005</c:v>
                </c:pt>
                <c:pt idx="25">
                  <c:v>0.25979799999999997</c:v>
                </c:pt>
                <c:pt idx="26">
                  <c:v>30.576108000000001</c:v>
                </c:pt>
                <c:pt idx="27">
                  <c:v>126.81490700000002</c:v>
                </c:pt>
                <c:pt idx="28">
                  <c:v>1.8575299999999866</c:v>
                </c:pt>
                <c:pt idx="29">
                  <c:v>15.469961</c:v>
                </c:pt>
                <c:pt idx="30">
                  <c:v>16.13389400000025</c:v>
                </c:pt>
                <c:pt idx="31">
                  <c:v>48.026486000000006</c:v>
                </c:pt>
                <c:pt idx="32">
                  <c:v>100.006411</c:v>
                </c:pt>
                <c:pt idx="33">
                  <c:v>0</c:v>
                </c:pt>
                <c:pt idx="34">
                  <c:v>2.7190000000000092E-3</c:v>
                </c:pt>
                <c:pt idx="35">
                  <c:v>77.590275000000005</c:v>
                </c:pt>
                <c:pt idx="36">
                  <c:v>62.014233000000004</c:v>
                </c:pt>
                <c:pt idx="37">
                  <c:v>545.06960999999797</c:v>
                </c:pt>
                <c:pt idx="38">
                  <c:v>15.905199000000026</c:v>
                </c:pt>
                <c:pt idx="39">
                  <c:v>1297.9155550000269</c:v>
                </c:pt>
                <c:pt idx="40">
                  <c:v>33.513359000000001</c:v>
                </c:pt>
                <c:pt idx="41">
                  <c:v>15.736205</c:v>
                </c:pt>
                <c:pt idx="42">
                  <c:v>863.70907100000352</c:v>
                </c:pt>
                <c:pt idx="43">
                  <c:v>57.215441000000006</c:v>
                </c:pt>
                <c:pt idx="44">
                  <c:v>100.38675199999975</c:v>
                </c:pt>
                <c:pt idx="45">
                  <c:v>1051.5454139999999</c:v>
                </c:pt>
                <c:pt idx="46">
                  <c:v>448.77327799999864</c:v>
                </c:pt>
                <c:pt idx="47">
                  <c:v>639.01539000000002</c:v>
                </c:pt>
                <c:pt idx="48">
                  <c:v>2133.1652839999997</c:v>
                </c:pt>
                <c:pt idx="49">
                  <c:v>814.67788299999995</c:v>
                </c:pt>
                <c:pt idx="50">
                  <c:v>859.86871299999996</c:v>
                </c:pt>
                <c:pt idx="51">
                  <c:v>1252.4537650000011</c:v>
                </c:pt>
                <c:pt idx="52">
                  <c:v>383.79192399999869</c:v>
                </c:pt>
                <c:pt idx="53">
                  <c:v>1494.3294799999999</c:v>
                </c:pt>
                <c:pt idx="54">
                  <c:v>1135.3271930000001</c:v>
                </c:pt>
                <c:pt idx="55">
                  <c:v>190.86588473999998</c:v>
                </c:pt>
                <c:pt idx="56">
                  <c:v>137.60530499999999</c:v>
                </c:pt>
                <c:pt idx="57">
                  <c:v>1075.3181999999999</c:v>
                </c:pt>
                <c:pt idx="58">
                  <c:v>281.36705799999999</c:v>
                </c:pt>
                <c:pt idx="59">
                  <c:v>1018.606435</c:v>
                </c:pt>
                <c:pt idx="60">
                  <c:v>2430.593752000038</c:v>
                </c:pt>
                <c:pt idx="61">
                  <c:v>2053.2526379999999</c:v>
                </c:pt>
                <c:pt idx="62">
                  <c:v>168.00462999999999</c:v>
                </c:pt>
                <c:pt idx="63">
                  <c:v>4812.941503</c:v>
                </c:pt>
                <c:pt idx="64">
                  <c:v>76.256221999999994</c:v>
                </c:pt>
                <c:pt idx="65">
                  <c:v>314.689571</c:v>
                </c:pt>
                <c:pt idx="66">
                  <c:v>2000.4190070000011</c:v>
                </c:pt>
                <c:pt idx="67">
                  <c:v>184.77668099999912</c:v>
                </c:pt>
                <c:pt idx="68">
                  <c:v>94.199924630000027</c:v>
                </c:pt>
                <c:pt idx="69">
                  <c:v>194.69613700000087</c:v>
                </c:pt>
                <c:pt idx="70">
                  <c:v>776.17507400000352</c:v>
                </c:pt>
                <c:pt idx="71">
                  <c:v>1124.5399560000001</c:v>
                </c:pt>
                <c:pt idx="72">
                  <c:v>45.747934000000001</c:v>
                </c:pt>
                <c:pt idx="73">
                  <c:v>383.37764600000008</c:v>
                </c:pt>
                <c:pt idx="74">
                  <c:v>538.42939799999999</c:v>
                </c:pt>
                <c:pt idx="75">
                  <c:v>718.46944199999996</c:v>
                </c:pt>
                <c:pt idx="76">
                  <c:v>606.17790090000005</c:v>
                </c:pt>
                <c:pt idx="77">
                  <c:v>1686.4341469999856</c:v>
                </c:pt>
                <c:pt idx="78">
                  <c:v>447.93315299999443</c:v>
                </c:pt>
                <c:pt idx="79">
                  <c:v>381.14654000000002</c:v>
                </c:pt>
                <c:pt idx="80">
                  <c:v>515.33678599999996</c:v>
                </c:pt>
                <c:pt idx="81">
                  <c:v>345.13731999999823</c:v>
                </c:pt>
                <c:pt idx="82">
                  <c:v>4707.9358769999999</c:v>
                </c:pt>
                <c:pt idx="83">
                  <c:v>1099.56907</c:v>
                </c:pt>
                <c:pt idx="84">
                  <c:v>298.41523199999864</c:v>
                </c:pt>
                <c:pt idx="85">
                  <c:v>3009.9166150000001</c:v>
                </c:pt>
                <c:pt idx="86">
                  <c:v>507.71074799999963</c:v>
                </c:pt>
                <c:pt idx="87">
                  <c:v>2306.6955419999999</c:v>
                </c:pt>
                <c:pt idx="88">
                  <c:v>715.620769</c:v>
                </c:pt>
                <c:pt idx="89">
                  <c:v>2693.4185160000302</c:v>
                </c:pt>
                <c:pt idx="90">
                  <c:v>2573.5640699999731</c:v>
                </c:pt>
                <c:pt idx="91">
                  <c:v>2941.6060149999998</c:v>
                </c:pt>
                <c:pt idx="92">
                  <c:v>1401.0290405099856</c:v>
                </c:pt>
                <c:pt idx="93">
                  <c:v>332.10650999999899</c:v>
                </c:pt>
                <c:pt idx="94">
                  <c:v>1226.2142419999998</c:v>
                </c:pt>
                <c:pt idx="95">
                  <c:v>989.72888800000055</c:v>
                </c:pt>
                <c:pt idx="96">
                  <c:v>933.84640399999796</c:v>
                </c:pt>
                <c:pt idx="97">
                  <c:v>3612.0509010000001</c:v>
                </c:pt>
                <c:pt idx="98">
                  <c:v>1504.8546039999999</c:v>
                </c:pt>
                <c:pt idx="99">
                  <c:v>2089.3530890000002</c:v>
                </c:pt>
                <c:pt idx="100">
                  <c:v>4797.6744090000002</c:v>
                </c:pt>
                <c:pt idx="101">
                  <c:v>1100.616747</c:v>
                </c:pt>
                <c:pt idx="102">
                  <c:v>2178.885687</c:v>
                </c:pt>
                <c:pt idx="103">
                  <c:v>1059.4750500000011</c:v>
                </c:pt>
                <c:pt idx="104">
                  <c:v>2116.0481749999999</c:v>
                </c:pt>
                <c:pt idx="105">
                  <c:v>3218.7526379999999</c:v>
                </c:pt>
                <c:pt idx="106">
                  <c:v>11107.848785</c:v>
                </c:pt>
                <c:pt idx="107">
                  <c:v>3950.7072909999997</c:v>
                </c:pt>
                <c:pt idx="108">
                  <c:v>1911.6215510000011</c:v>
                </c:pt>
                <c:pt idx="109">
                  <c:v>3157.3467679999999</c:v>
                </c:pt>
                <c:pt idx="110">
                  <c:v>4019.6859570000001</c:v>
                </c:pt>
                <c:pt idx="111">
                  <c:v>3515.4426679999997</c:v>
                </c:pt>
                <c:pt idx="112">
                  <c:v>2558.4926730000002</c:v>
                </c:pt>
                <c:pt idx="113">
                  <c:v>1647.0568780000001</c:v>
                </c:pt>
                <c:pt idx="114">
                  <c:v>2033.0538159999999</c:v>
                </c:pt>
                <c:pt idx="115">
                  <c:v>1459.5584739999999</c:v>
                </c:pt>
                <c:pt idx="116">
                  <c:v>3997.499773000025</c:v>
                </c:pt>
                <c:pt idx="117">
                  <c:v>3467.8862949999998</c:v>
                </c:pt>
                <c:pt idx="118">
                  <c:v>6479.5189020000007</c:v>
                </c:pt>
                <c:pt idx="119">
                  <c:v>3196.5603380000002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011E-4775-BAED-4D940B0477EA}"/>
            </c:ext>
          </c:extLst>
        </c:ser>
        <c:ser>
          <c:idx val="2"/>
          <c:order val="2"/>
          <c:tx>
            <c:strRef>
              <c:f>OTC!$H$2</c:f>
              <c:strCache>
                <c:ptCount val="1"/>
                <c:pt idx="0">
                  <c:v>Բաժնետոմսեր</c:v>
                </c:pt>
              </c:strCache>
            </c:strRef>
          </c:tx>
          <c:spPr>
            <a:ln>
              <a:solidFill>
                <a:schemeClr val="accent2"/>
              </a:solidFill>
            </a:ln>
          </c:spPr>
          <c:marker>
            <c:symbol val="none"/>
          </c:marker>
          <c:cat>
            <c:strRef>
              <c:f>OTC!$A$3:$B$122</c:f>
              <c:strCache>
                <c:ptCount val="109"/>
                <c:pt idx="0">
                  <c:v>2010</c:v>
                </c:pt>
                <c:pt idx="12">
                  <c:v>2011</c:v>
                </c:pt>
                <c:pt idx="24">
                  <c:v>2012</c:v>
                </c:pt>
                <c:pt idx="36">
                  <c:v>2013</c:v>
                </c:pt>
                <c:pt idx="48">
                  <c:v>2014</c:v>
                </c:pt>
                <c:pt idx="60">
                  <c:v>2015</c:v>
                </c:pt>
                <c:pt idx="72">
                  <c:v>2016</c:v>
                </c:pt>
                <c:pt idx="84">
                  <c:v>2017</c:v>
                </c:pt>
                <c:pt idx="96">
                  <c:v>2018</c:v>
                </c:pt>
                <c:pt idx="108">
                  <c:v>2019</c:v>
                </c:pt>
              </c:strCache>
            </c:strRef>
          </c:cat>
          <c:val>
            <c:numRef>
              <c:f>OTC!$H$3:$H$122</c:f>
              <c:numCache>
                <c:formatCode>#,##0.0</c:formatCode>
                <c:ptCount val="120"/>
                <c:pt idx="0">
                  <c:v>0</c:v>
                </c:pt>
                <c:pt idx="1">
                  <c:v>0.43000000000000038</c:v>
                </c:pt>
                <c:pt idx="2">
                  <c:v>0.81775000000000064</c:v>
                </c:pt>
                <c:pt idx="3">
                  <c:v>2.7610000000000001</c:v>
                </c:pt>
                <c:pt idx="4">
                  <c:v>6.218</c:v>
                </c:pt>
                <c:pt idx="5">
                  <c:v>2.1339999999999999</c:v>
                </c:pt>
                <c:pt idx="6">
                  <c:v>3.7600000000000002</c:v>
                </c:pt>
                <c:pt idx="7">
                  <c:v>4.1472799999999985</c:v>
                </c:pt>
                <c:pt idx="8">
                  <c:v>3.2267800000000002</c:v>
                </c:pt>
                <c:pt idx="9">
                  <c:v>13.244</c:v>
                </c:pt>
                <c:pt idx="10">
                  <c:v>81.19</c:v>
                </c:pt>
                <c:pt idx="11">
                  <c:v>9.6980000000000004</c:v>
                </c:pt>
                <c:pt idx="12">
                  <c:v>3.2565200000000001</c:v>
                </c:pt>
                <c:pt idx="13">
                  <c:v>3.60704</c:v>
                </c:pt>
                <c:pt idx="14">
                  <c:v>79.736000000000004</c:v>
                </c:pt>
                <c:pt idx="15">
                  <c:v>0.15960000000000021</c:v>
                </c:pt>
                <c:pt idx="16">
                  <c:v>5.4500000000000014E-2</c:v>
                </c:pt>
                <c:pt idx="17">
                  <c:v>97.115629999999996</c:v>
                </c:pt>
                <c:pt idx="18">
                  <c:v>1.76268</c:v>
                </c:pt>
                <c:pt idx="19">
                  <c:v>0.67978000000000782</c:v>
                </c:pt>
                <c:pt idx="20">
                  <c:v>3.7895400000000001</c:v>
                </c:pt>
                <c:pt idx="21">
                  <c:v>1.8220000000000001</c:v>
                </c:pt>
                <c:pt idx="22">
                  <c:v>4.1249999999999645</c:v>
                </c:pt>
                <c:pt idx="23">
                  <c:v>4.1685699999999946</c:v>
                </c:pt>
                <c:pt idx="24">
                  <c:v>0.05</c:v>
                </c:pt>
                <c:pt idx="25">
                  <c:v>93.33</c:v>
                </c:pt>
                <c:pt idx="26">
                  <c:v>0</c:v>
                </c:pt>
                <c:pt idx="27">
                  <c:v>52.013200000000005</c:v>
                </c:pt>
                <c:pt idx="28">
                  <c:v>0</c:v>
                </c:pt>
                <c:pt idx="29">
                  <c:v>0.1908</c:v>
                </c:pt>
                <c:pt idx="30">
                  <c:v>1.2E-2</c:v>
                </c:pt>
                <c:pt idx="31">
                  <c:v>27.8934</c:v>
                </c:pt>
                <c:pt idx="32">
                  <c:v>7.1205199999999369</c:v>
                </c:pt>
                <c:pt idx="33">
                  <c:v>6.8310000000000004</c:v>
                </c:pt>
                <c:pt idx="34">
                  <c:v>10.553800000000004</c:v>
                </c:pt>
                <c:pt idx="35">
                  <c:v>213.90349000000001</c:v>
                </c:pt>
                <c:pt idx="36">
                  <c:v>793.96719999999095</c:v>
                </c:pt>
                <c:pt idx="37">
                  <c:v>1.2600000000000005E-2</c:v>
                </c:pt>
                <c:pt idx="38">
                  <c:v>0.24150000000000021</c:v>
                </c:pt>
                <c:pt idx="39">
                  <c:v>431.41873999999524</c:v>
                </c:pt>
                <c:pt idx="40">
                  <c:v>34.545500000000011</c:v>
                </c:pt>
                <c:pt idx="41">
                  <c:v>158.12342000000001</c:v>
                </c:pt>
                <c:pt idx="42">
                  <c:v>0.23100000000000001</c:v>
                </c:pt>
                <c:pt idx="43">
                  <c:v>0</c:v>
                </c:pt>
                <c:pt idx="44">
                  <c:v>57.626220000000011</c:v>
                </c:pt>
                <c:pt idx="45">
                  <c:v>0.97072000000000769</c:v>
                </c:pt>
                <c:pt idx="46">
                  <c:v>5.0999999999999996</c:v>
                </c:pt>
                <c:pt idx="47">
                  <c:v>12.261000000000001</c:v>
                </c:pt>
                <c:pt idx="48">
                  <c:v>1.9536</c:v>
                </c:pt>
                <c:pt idx="49">
                  <c:v>1475.605098</c:v>
                </c:pt>
                <c:pt idx="50">
                  <c:v>3.1379999999999999</c:v>
                </c:pt>
                <c:pt idx="51">
                  <c:v>4.1050999999999975</c:v>
                </c:pt>
                <c:pt idx="52">
                  <c:v>26780.045053999998</c:v>
                </c:pt>
                <c:pt idx="53">
                  <c:v>27.886524999999889</c:v>
                </c:pt>
                <c:pt idx="54">
                  <c:v>40.942869999999999</c:v>
                </c:pt>
                <c:pt idx="55">
                  <c:v>20.148779999999789</c:v>
                </c:pt>
                <c:pt idx="56">
                  <c:v>416.6952</c:v>
                </c:pt>
                <c:pt idx="57">
                  <c:v>1.6223799999999999</c:v>
                </c:pt>
                <c:pt idx="58">
                  <c:v>0</c:v>
                </c:pt>
                <c:pt idx="59">
                  <c:v>0</c:v>
                </c:pt>
                <c:pt idx="60">
                  <c:v>2853.1845639999997</c:v>
                </c:pt>
                <c:pt idx="61">
                  <c:v>1089.9478130000011</c:v>
                </c:pt>
                <c:pt idx="62">
                  <c:v>0</c:v>
                </c:pt>
                <c:pt idx="63">
                  <c:v>0.24900000000000044</c:v>
                </c:pt>
                <c:pt idx="64">
                  <c:v>12.293900000000001</c:v>
                </c:pt>
                <c:pt idx="65">
                  <c:v>0.43920000000000031</c:v>
                </c:pt>
                <c:pt idx="66">
                  <c:v>0.16377</c:v>
                </c:pt>
                <c:pt idx="67">
                  <c:v>0</c:v>
                </c:pt>
                <c:pt idx="68">
                  <c:v>0.23419999999999999</c:v>
                </c:pt>
                <c:pt idx="69">
                  <c:v>306.41108399999899</c:v>
                </c:pt>
                <c:pt idx="70">
                  <c:v>36.979778000000003</c:v>
                </c:pt>
                <c:pt idx="71">
                  <c:v>2467.8449700000001</c:v>
                </c:pt>
                <c:pt idx="72">
                  <c:v>0</c:v>
                </c:pt>
                <c:pt idx="73">
                  <c:v>430.59610099999605</c:v>
                </c:pt>
                <c:pt idx="74">
                  <c:v>15.03275</c:v>
                </c:pt>
                <c:pt idx="75">
                  <c:v>5278.1485420000008</c:v>
                </c:pt>
                <c:pt idx="76">
                  <c:v>6</c:v>
                </c:pt>
                <c:pt idx="77">
                  <c:v>35.872</c:v>
                </c:pt>
                <c:pt idx="78">
                  <c:v>2800.3482199999999</c:v>
                </c:pt>
                <c:pt idx="79">
                  <c:v>24.333786</c:v>
                </c:pt>
                <c:pt idx="80">
                  <c:v>769.17034500000352</c:v>
                </c:pt>
                <c:pt idx="81">
                  <c:v>15139.638540000014</c:v>
                </c:pt>
                <c:pt idx="82">
                  <c:v>7327.7857599999998</c:v>
                </c:pt>
                <c:pt idx="83">
                  <c:v>12.2965</c:v>
                </c:pt>
                <c:pt idx="84">
                  <c:v>2.2912949999999999</c:v>
                </c:pt>
                <c:pt idx="85">
                  <c:v>557.86711899998818</c:v>
                </c:pt>
                <c:pt idx="86">
                  <c:v>486.34793999999999</c:v>
                </c:pt>
                <c:pt idx="87">
                  <c:v>813.10364000000004</c:v>
                </c:pt>
                <c:pt idx="88">
                  <c:v>273.33294999999993</c:v>
                </c:pt>
                <c:pt idx="89">
                  <c:v>60.547800000000002</c:v>
                </c:pt>
                <c:pt idx="90">
                  <c:v>12.41581</c:v>
                </c:pt>
                <c:pt idx="91">
                  <c:v>7573.0393399999994</c:v>
                </c:pt>
                <c:pt idx="92">
                  <c:v>12.363800000000024</c:v>
                </c:pt>
                <c:pt idx="93">
                  <c:v>440.05831999999663</c:v>
                </c:pt>
                <c:pt idx="94">
                  <c:v>5.8230999999999975</c:v>
                </c:pt>
                <c:pt idx="95">
                  <c:v>1820.21974</c:v>
                </c:pt>
                <c:pt idx="96">
                  <c:v>222.94456599999737</c:v>
                </c:pt>
                <c:pt idx="97">
                  <c:v>412.57118199999923</c:v>
                </c:pt>
                <c:pt idx="98">
                  <c:v>24.72784</c:v>
                </c:pt>
                <c:pt idx="99">
                  <c:v>7.3968769999999955</c:v>
                </c:pt>
                <c:pt idx="100">
                  <c:v>1212.5106940000001</c:v>
                </c:pt>
                <c:pt idx="101">
                  <c:v>3.9724799999999658</c:v>
                </c:pt>
                <c:pt idx="102">
                  <c:v>234.31486399999972</c:v>
                </c:pt>
                <c:pt idx="103">
                  <c:v>2.9247800000000002</c:v>
                </c:pt>
                <c:pt idx="104">
                  <c:v>15.362860000000024</c:v>
                </c:pt>
                <c:pt idx="105">
                  <c:v>4.3225999999999845</c:v>
                </c:pt>
                <c:pt idx="106">
                  <c:v>0.44128000000000001</c:v>
                </c:pt>
                <c:pt idx="107">
                  <c:v>0.12944000000000044</c:v>
                </c:pt>
                <c:pt idx="108">
                  <c:v>1.1118299999999852</c:v>
                </c:pt>
                <c:pt idx="109">
                  <c:v>434.702045</c:v>
                </c:pt>
                <c:pt idx="110">
                  <c:v>1.219199999999985</c:v>
                </c:pt>
                <c:pt idx="111">
                  <c:v>149.08648000000107</c:v>
                </c:pt>
                <c:pt idx="112">
                  <c:v>0.63440000000000063</c:v>
                </c:pt>
                <c:pt idx="113">
                  <c:v>1516.063079</c:v>
                </c:pt>
                <c:pt idx="114">
                  <c:v>24.179379999999988</c:v>
                </c:pt>
                <c:pt idx="115">
                  <c:v>2.3028999999999735</c:v>
                </c:pt>
                <c:pt idx="116">
                  <c:v>9.2659000000000002</c:v>
                </c:pt>
                <c:pt idx="117">
                  <c:v>19.580919999999889</c:v>
                </c:pt>
                <c:pt idx="118">
                  <c:v>1.9325500000000133</c:v>
                </c:pt>
                <c:pt idx="119">
                  <c:v>1.5960000000000001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011E-4775-BAED-4D940B0477E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543774592"/>
        <c:axId val="543776128"/>
      </c:lineChart>
      <c:catAx>
        <c:axId val="54377459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>
            <a:solidFill>
              <a:schemeClr val="tx1">
                <a:alpha val="27000"/>
              </a:schemeClr>
            </a:solidFill>
          </a:ln>
        </c:spPr>
        <c:txPr>
          <a:bodyPr/>
          <a:lstStyle/>
          <a:p>
            <a:pPr>
              <a:defRPr sz="800"/>
            </a:pPr>
            <a:endParaRPr lang="en-US"/>
          </a:p>
        </c:txPr>
        <c:crossAx val="543776128"/>
        <c:crosses val="autoZero"/>
        <c:auto val="1"/>
        <c:lblAlgn val="ctr"/>
        <c:lblOffset val="100"/>
        <c:noMultiLvlLbl val="0"/>
      </c:catAx>
      <c:valAx>
        <c:axId val="543776128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hy-AM"/>
                  <a:t>մլն  դրամ</a:t>
                </a:r>
                <a:endParaRPr lang="en-US"/>
              </a:p>
            </c:rich>
          </c:tx>
          <c:overlay val="0"/>
        </c:title>
        <c:numFmt formatCode="#,##0.0" sourceLinked="1"/>
        <c:majorTickMark val="out"/>
        <c:minorTickMark val="none"/>
        <c:tickLblPos val="nextTo"/>
        <c:crossAx val="543774592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4760406892236091"/>
          <c:y val="0.18173228346456902"/>
          <c:w val="0.80057265569076597"/>
          <c:h val="0.54830552960540968"/>
        </c:manualLayout>
      </c:layout>
      <c:lineChart>
        <c:grouping val="standard"/>
        <c:varyColors val="0"/>
        <c:ser>
          <c:idx val="0"/>
          <c:order val="0"/>
          <c:tx>
            <c:strRef>
              <c:f>OTC!$E$2</c:f>
              <c:strCache>
                <c:ptCount val="1"/>
                <c:pt idx="0">
                  <c:v>Հայաստանի ֆոնդային բորսայից դուրս</c:v>
                </c:pt>
              </c:strCache>
            </c:strRef>
          </c:tx>
          <c:marker>
            <c:symbol val="none"/>
          </c:marker>
          <c:cat>
            <c:strRef>
              <c:f>OTC!$A$3:$B$122</c:f>
              <c:strCache>
                <c:ptCount val="109"/>
                <c:pt idx="0">
                  <c:v>2010</c:v>
                </c:pt>
                <c:pt idx="12">
                  <c:v>2011</c:v>
                </c:pt>
                <c:pt idx="24">
                  <c:v>2012</c:v>
                </c:pt>
                <c:pt idx="36">
                  <c:v>2013</c:v>
                </c:pt>
                <c:pt idx="48">
                  <c:v>2014</c:v>
                </c:pt>
                <c:pt idx="60">
                  <c:v>2015</c:v>
                </c:pt>
                <c:pt idx="72">
                  <c:v>2016</c:v>
                </c:pt>
                <c:pt idx="84">
                  <c:v>2017</c:v>
                </c:pt>
                <c:pt idx="96">
                  <c:v>2018</c:v>
                </c:pt>
                <c:pt idx="108">
                  <c:v>2019</c:v>
                </c:pt>
              </c:strCache>
            </c:strRef>
          </c:cat>
          <c:val>
            <c:numRef>
              <c:f>OTC!$E$3:$E$122</c:f>
              <c:numCache>
                <c:formatCode>#,##0</c:formatCode>
                <c:ptCount val="120"/>
                <c:pt idx="0">
                  <c:v>800</c:v>
                </c:pt>
                <c:pt idx="1">
                  <c:v>200</c:v>
                </c:pt>
                <c:pt idx="2">
                  <c:v>700</c:v>
                </c:pt>
                <c:pt idx="3">
                  <c:v>600</c:v>
                </c:pt>
                <c:pt idx="4">
                  <c:v>500</c:v>
                </c:pt>
                <c:pt idx="5">
                  <c:v>300</c:v>
                </c:pt>
                <c:pt idx="6">
                  <c:v>700</c:v>
                </c:pt>
                <c:pt idx="7">
                  <c:v>100</c:v>
                </c:pt>
                <c:pt idx="8">
                  <c:v>200</c:v>
                </c:pt>
                <c:pt idx="9">
                  <c:v>1900</c:v>
                </c:pt>
                <c:pt idx="10">
                  <c:v>1700</c:v>
                </c:pt>
                <c:pt idx="11">
                  <c:v>360</c:v>
                </c:pt>
                <c:pt idx="12">
                  <c:v>50</c:v>
                </c:pt>
                <c:pt idx="13">
                  <c:v>30</c:v>
                </c:pt>
                <c:pt idx="14">
                  <c:v>150</c:v>
                </c:pt>
                <c:pt idx="15">
                  <c:v>520</c:v>
                </c:pt>
                <c:pt idx="16">
                  <c:v>460</c:v>
                </c:pt>
                <c:pt idx="17">
                  <c:v>160</c:v>
                </c:pt>
                <c:pt idx="18">
                  <c:v>300</c:v>
                </c:pt>
                <c:pt idx="19">
                  <c:v>300</c:v>
                </c:pt>
                <c:pt idx="20">
                  <c:v>0</c:v>
                </c:pt>
                <c:pt idx="21">
                  <c:v>400</c:v>
                </c:pt>
                <c:pt idx="22">
                  <c:v>1600</c:v>
                </c:pt>
                <c:pt idx="23">
                  <c:v>100</c:v>
                </c:pt>
                <c:pt idx="24">
                  <c:v>21300</c:v>
                </c:pt>
                <c:pt idx="25">
                  <c:v>1100</c:v>
                </c:pt>
                <c:pt idx="26">
                  <c:v>100</c:v>
                </c:pt>
                <c:pt idx="27">
                  <c:v>300</c:v>
                </c:pt>
                <c:pt idx="28">
                  <c:v>28400</c:v>
                </c:pt>
                <c:pt idx="29">
                  <c:v>25100</c:v>
                </c:pt>
                <c:pt idx="30">
                  <c:v>30</c:v>
                </c:pt>
                <c:pt idx="31">
                  <c:v>41920</c:v>
                </c:pt>
                <c:pt idx="32">
                  <c:v>10070</c:v>
                </c:pt>
                <c:pt idx="33">
                  <c:v>14190</c:v>
                </c:pt>
                <c:pt idx="34">
                  <c:v>28330</c:v>
                </c:pt>
                <c:pt idx="35">
                  <c:v>33800</c:v>
                </c:pt>
                <c:pt idx="36">
                  <c:v>26200</c:v>
                </c:pt>
                <c:pt idx="37">
                  <c:v>14700</c:v>
                </c:pt>
                <c:pt idx="38">
                  <c:v>36300</c:v>
                </c:pt>
                <c:pt idx="39">
                  <c:v>40100</c:v>
                </c:pt>
                <c:pt idx="40">
                  <c:v>42700</c:v>
                </c:pt>
                <c:pt idx="41">
                  <c:v>17500</c:v>
                </c:pt>
                <c:pt idx="42">
                  <c:v>10300</c:v>
                </c:pt>
                <c:pt idx="43">
                  <c:v>23000</c:v>
                </c:pt>
                <c:pt idx="44">
                  <c:v>13900</c:v>
                </c:pt>
                <c:pt idx="45">
                  <c:v>22500</c:v>
                </c:pt>
                <c:pt idx="46">
                  <c:v>2500</c:v>
                </c:pt>
                <c:pt idx="47">
                  <c:v>2900</c:v>
                </c:pt>
                <c:pt idx="48">
                  <c:v>26500</c:v>
                </c:pt>
                <c:pt idx="49">
                  <c:v>18000</c:v>
                </c:pt>
                <c:pt idx="50">
                  <c:v>19700</c:v>
                </c:pt>
                <c:pt idx="51">
                  <c:v>19500</c:v>
                </c:pt>
                <c:pt idx="52">
                  <c:v>1000</c:v>
                </c:pt>
                <c:pt idx="53">
                  <c:v>1900</c:v>
                </c:pt>
                <c:pt idx="54">
                  <c:v>2750</c:v>
                </c:pt>
                <c:pt idx="55">
                  <c:v>2600</c:v>
                </c:pt>
                <c:pt idx="56">
                  <c:v>280</c:v>
                </c:pt>
                <c:pt idx="57">
                  <c:v>1190</c:v>
                </c:pt>
                <c:pt idx="58">
                  <c:v>560</c:v>
                </c:pt>
                <c:pt idx="59">
                  <c:v>5230</c:v>
                </c:pt>
                <c:pt idx="60">
                  <c:v>2860</c:v>
                </c:pt>
                <c:pt idx="61">
                  <c:v>2900</c:v>
                </c:pt>
                <c:pt idx="62">
                  <c:v>0</c:v>
                </c:pt>
                <c:pt idx="63">
                  <c:v>4860</c:v>
                </c:pt>
                <c:pt idx="64">
                  <c:v>290</c:v>
                </c:pt>
                <c:pt idx="65">
                  <c:v>700</c:v>
                </c:pt>
                <c:pt idx="66">
                  <c:v>2400</c:v>
                </c:pt>
                <c:pt idx="67">
                  <c:v>370</c:v>
                </c:pt>
                <c:pt idx="68">
                  <c:v>1850</c:v>
                </c:pt>
                <c:pt idx="69">
                  <c:v>390</c:v>
                </c:pt>
                <c:pt idx="70">
                  <c:v>1020</c:v>
                </c:pt>
                <c:pt idx="71">
                  <c:v>1260</c:v>
                </c:pt>
                <c:pt idx="72">
                  <c:v>90</c:v>
                </c:pt>
                <c:pt idx="73">
                  <c:v>770</c:v>
                </c:pt>
                <c:pt idx="74">
                  <c:v>1080</c:v>
                </c:pt>
                <c:pt idx="75">
                  <c:v>1820</c:v>
                </c:pt>
                <c:pt idx="76">
                  <c:v>1620</c:v>
                </c:pt>
                <c:pt idx="77">
                  <c:v>2950</c:v>
                </c:pt>
                <c:pt idx="78">
                  <c:v>962.86630618842628</c:v>
                </c:pt>
                <c:pt idx="79">
                  <c:v>762.29307992300915</c:v>
                </c:pt>
                <c:pt idx="80">
                  <c:v>1931.0216253032361</c:v>
                </c:pt>
                <c:pt idx="81">
                  <c:v>9508.3165959177732</c:v>
                </c:pt>
                <c:pt idx="82">
                  <c:v>9861.8261241576747</c:v>
                </c:pt>
                <c:pt idx="83">
                  <c:v>4631.4144884425305</c:v>
                </c:pt>
                <c:pt idx="84">
                  <c:v>3294.3467965127002</c:v>
                </c:pt>
                <c:pt idx="85">
                  <c:v>6529.9119919840014</c:v>
                </c:pt>
                <c:pt idx="86">
                  <c:v>3194.1505566442611</c:v>
                </c:pt>
                <c:pt idx="87">
                  <c:v>4168.173278929632</c:v>
                </c:pt>
                <c:pt idx="88">
                  <c:v>1634.6242630918</c:v>
                </c:pt>
                <c:pt idx="89">
                  <c:v>11046.431291282315</c:v>
                </c:pt>
                <c:pt idx="90">
                  <c:v>10905.819035269626</c:v>
                </c:pt>
                <c:pt idx="91">
                  <c:v>12382.884939726475</c:v>
                </c:pt>
                <c:pt idx="92">
                  <c:v>13421.813796064347</c:v>
                </c:pt>
                <c:pt idx="93">
                  <c:v>11373.8040250904</c:v>
                </c:pt>
                <c:pt idx="94">
                  <c:v>11619.606523007686</c:v>
                </c:pt>
                <c:pt idx="95">
                  <c:v>10058.320023501621</c:v>
                </c:pt>
                <c:pt idx="96">
                  <c:v>3643.9651582281622</c:v>
                </c:pt>
                <c:pt idx="97">
                  <c:v>6198.0797898401215</c:v>
                </c:pt>
                <c:pt idx="98">
                  <c:v>9616.044494427344</c:v>
                </c:pt>
                <c:pt idx="99">
                  <c:v>4178.7061779617834</c:v>
                </c:pt>
                <c:pt idx="100">
                  <c:v>13486.464044182912</c:v>
                </c:pt>
                <c:pt idx="101">
                  <c:v>6340.7464736957254</c:v>
                </c:pt>
                <c:pt idx="102">
                  <c:v>6082.3766942837692</c:v>
                </c:pt>
                <c:pt idx="103">
                  <c:v>6211.3393937675974</c:v>
                </c:pt>
                <c:pt idx="104">
                  <c:v>8154.5169619135559</c:v>
                </c:pt>
                <c:pt idx="105">
                  <c:v>10610.603972506478</c:v>
                </c:pt>
                <c:pt idx="106">
                  <c:v>29288.423323886756</c:v>
                </c:pt>
                <c:pt idx="107">
                  <c:v>8062.6187415298054</c:v>
                </c:pt>
                <c:pt idx="108">
                  <c:v>5433.9046794831529</c:v>
                </c:pt>
                <c:pt idx="109">
                  <c:v>9023.7811684199169</c:v>
                </c:pt>
                <c:pt idx="110">
                  <c:v>4727.3548813298921</c:v>
                </c:pt>
                <c:pt idx="111">
                  <c:v>7529.7340354902735</c:v>
                </c:pt>
                <c:pt idx="112">
                  <c:v>8807.5965624810051</c:v>
                </c:pt>
                <c:pt idx="113">
                  <c:v>12341.021223761585</c:v>
                </c:pt>
                <c:pt idx="114">
                  <c:v>8598.4831233027471</c:v>
                </c:pt>
                <c:pt idx="115">
                  <c:v>3679.2377411398184</c:v>
                </c:pt>
                <c:pt idx="116">
                  <c:v>17529.129904782632</c:v>
                </c:pt>
                <c:pt idx="117">
                  <c:v>10556.989166537713</c:v>
                </c:pt>
                <c:pt idx="118">
                  <c:v>12158.406731308762</c:v>
                </c:pt>
                <c:pt idx="119">
                  <c:v>7115.3194873379725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BB9D-418A-947D-0CA86F8C2AD0}"/>
            </c:ext>
          </c:extLst>
        </c:ser>
        <c:ser>
          <c:idx val="1"/>
          <c:order val="1"/>
          <c:tx>
            <c:strRef>
              <c:f>OTC!$G$2</c:f>
              <c:strCache>
                <c:ptCount val="1"/>
                <c:pt idx="0">
                  <c:v>Հայաստանի ֆոնդային բորսայում</c:v>
                </c:pt>
              </c:strCache>
            </c:strRef>
          </c:tx>
          <c:marker>
            <c:symbol val="none"/>
          </c:marker>
          <c:cat>
            <c:strRef>
              <c:f>OTC!$A$3:$B$122</c:f>
              <c:strCache>
                <c:ptCount val="109"/>
                <c:pt idx="0">
                  <c:v>2010</c:v>
                </c:pt>
                <c:pt idx="12">
                  <c:v>2011</c:v>
                </c:pt>
                <c:pt idx="24">
                  <c:v>2012</c:v>
                </c:pt>
                <c:pt idx="36">
                  <c:v>2013</c:v>
                </c:pt>
                <c:pt idx="48">
                  <c:v>2014</c:v>
                </c:pt>
                <c:pt idx="60">
                  <c:v>2015</c:v>
                </c:pt>
                <c:pt idx="72">
                  <c:v>2016</c:v>
                </c:pt>
                <c:pt idx="84">
                  <c:v>2017</c:v>
                </c:pt>
                <c:pt idx="96">
                  <c:v>2018</c:v>
                </c:pt>
                <c:pt idx="108">
                  <c:v>2019</c:v>
                </c:pt>
              </c:strCache>
            </c:strRef>
          </c:cat>
          <c:val>
            <c:numRef>
              <c:f>OTC!$G$3:$G$122</c:f>
              <c:numCache>
                <c:formatCode>#,##0.0</c:formatCode>
                <c:ptCount val="120"/>
                <c:pt idx="0">
                  <c:v>320.28267056999999</c:v>
                </c:pt>
                <c:pt idx="1">
                  <c:v>96.144414999999995</c:v>
                </c:pt>
                <c:pt idx="2">
                  <c:v>302.137902</c:v>
                </c:pt>
                <c:pt idx="3">
                  <c:v>267.339541</c:v>
                </c:pt>
                <c:pt idx="4">
                  <c:v>229.50427499999998</c:v>
                </c:pt>
                <c:pt idx="5">
                  <c:v>156.10241500000001</c:v>
                </c:pt>
                <c:pt idx="6">
                  <c:v>365.12960700000002</c:v>
                </c:pt>
                <c:pt idx="7">
                  <c:v>64.486990000000006</c:v>
                </c:pt>
                <c:pt idx="8">
                  <c:v>77.318290000000005</c:v>
                </c:pt>
                <c:pt idx="9">
                  <c:v>876.22535000000005</c:v>
                </c:pt>
                <c:pt idx="10">
                  <c:v>0.27508500000000002</c:v>
                </c:pt>
                <c:pt idx="11">
                  <c:v>60.911477999999995</c:v>
                </c:pt>
                <c:pt idx="12">
                  <c:v>15.308</c:v>
                </c:pt>
                <c:pt idx="13">
                  <c:v>15.509382</c:v>
                </c:pt>
                <c:pt idx="14">
                  <c:v>72.731585999999993</c:v>
                </c:pt>
                <c:pt idx="15">
                  <c:v>4.9824710000000003</c:v>
                </c:pt>
                <c:pt idx="16">
                  <c:v>37.718602000000011</c:v>
                </c:pt>
                <c:pt idx="17">
                  <c:v>48.706032000000263</c:v>
                </c:pt>
                <c:pt idx="18">
                  <c:v>102.912302</c:v>
                </c:pt>
                <c:pt idx="19">
                  <c:v>99.242909999999995</c:v>
                </c:pt>
                <c:pt idx="20">
                  <c:v>21.013162000000001</c:v>
                </c:pt>
                <c:pt idx="21">
                  <c:v>24.794820999999999</c:v>
                </c:pt>
                <c:pt idx="22">
                  <c:v>210.51411099999999</c:v>
                </c:pt>
                <c:pt idx="23">
                  <c:v>55.548015000000063</c:v>
                </c:pt>
                <c:pt idx="24">
                  <c:v>0.69144000000000061</c:v>
                </c:pt>
                <c:pt idx="25">
                  <c:v>0.25979799999999997</c:v>
                </c:pt>
                <c:pt idx="26">
                  <c:v>30.576108000000001</c:v>
                </c:pt>
                <c:pt idx="27">
                  <c:v>126.81490700000002</c:v>
                </c:pt>
                <c:pt idx="28">
                  <c:v>1.8575299999999861</c:v>
                </c:pt>
                <c:pt idx="29">
                  <c:v>15.469961</c:v>
                </c:pt>
                <c:pt idx="30">
                  <c:v>16.133894000000257</c:v>
                </c:pt>
                <c:pt idx="31">
                  <c:v>48.026486000000006</c:v>
                </c:pt>
                <c:pt idx="32">
                  <c:v>100.006411</c:v>
                </c:pt>
                <c:pt idx="33">
                  <c:v>0</c:v>
                </c:pt>
                <c:pt idx="34">
                  <c:v>2.7190000000000092E-3</c:v>
                </c:pt>
                <c:pt idx="35">
                  <c:v>77.590275000000005</c:v>
                </c:pt>
                <c:pt idx="36">
                  <c:v>62.014233000000004</c:v>
                </c:pt>
                <c:pt idx="37">
                  <c:v>545.06960999999797</c:v>
                </c:pt>
                <c:pt idx="38">
                  <c:v>15.905199000000026</c:v>
                </c:pt>
                <c:pt idx="39">
                  <c:v>1297.9155550000278</c:v>
                </c:pt>
                <c:pt idx="40">
                  <c:v>33.513359000000001</c:v>
                </c:pt>
                <c:pt idx="41">
                  <c:v>15.736205</c:v>
                </c:pt>
                <c:pt idx="42">
                  <c:v>863.70907100000352</c:v>
                </c:pt>
                <c:pt idx="43">
                  <c:v>57.215441000000006</c:v>
                </c:pt>
                <c:pt idx="44">
                  <c:v>100.38675199999975</c:v>
                </c:pt>
                <c:pt idx="45">
                  <c:v>1051.5454139999999</c:v>
                </c:pt>
                <c:pt idx="46">
                  <c:v>448.77327799999864</c:v>
                </c:pt>
                <c:pt idx="47">
                  <c:v>639.01539000000002</c:v>
                </c:pt>
                <c:pt idx="48">
                  <c:v>2133.1652839999997</c:v>
                </c:pt>
                <c:pt idx="49">
                  <c:v>814.67788299999995</c:v>
                </c:pt>
                <c:pt idx="50">
                  <c:v>859.86871299999996</c:v>
                </c:pt>
                <c:pt idx="51">
                  <c:v>1252.4537650000011</c:v>
                </c:pt>
                <c:pt idx="52">
                  <c:v>383.79192399999869</c:v>
                </c:pt>
                <c:pt idx="53">
                  <c:v>1494.3294799999999</c:v>
                </c:pt>
                <c:pt idx="54">
                  <c:v>1135.3271930000001</c:v>
                </c:pt>
                <c:pt idx="55">
                  <c:v>190.86588473999998</c:v>
                </c:pt>
                <c:pt idx="56">
                  <c:v>137.60530499999999</c:v>
                </c:pt>
                <c:pt idx="57">
                  <c:v>1075.3181999999999</c:v>
                </c:pt>
                <c:pt idx="58">
                  <c:v>281.36705799999999</c:v>
                </c:pt>
                <c:pt idx="59">
                  <c:v>1018.606435</c:v>
                </c:pt>
                <c:pt idx="60">
                  <c:v>2430.5937520000398</c:v>
                </c:pt>
                <c:pt idx="61">
                  <c:v>2053.2526379999999</c:v>
                </c:pt>
                <c:pt idx="62">
                  <c:v>168.00462999999999</c:v>
                </c:pt>
                <c:pt idx="63">
                  <c:v>4812.941503</c:v>
                </c:pt>
                <c:pt idx="64">
                  <c:v>76.256221999999994</c:v>
                </c:pt>
                <c:pt idx="65">
                  <c:v>314.689571</c:v>
                </c:pt>
                <c:pt idx="66">
                  <c:v>2000.4190070000011</c:v>
                </c:pt>
                <c:pt idx="67">
                  <c:v>184.77668099999912</c:v>
                </c:pt>
                <c:pt idx="68">
                  <c:v>94.199924630000027</c:v>
                </c:pt>
                <c:pt idx="69">
                  <c:v>194.69613700000087</c:v>
                </c:pt>
                <c:pt idx="70">
                  <c:v>776.17507400000352</c:v>
                </c:pt>
                <c:pt idx="71">
                  <c:v>1124.5399560000001</c:v>
                </c:pt>
                <c:pt idx="72">
                  <c:v>45.747934000000001</c:v>
                </c:pt>
                <c:pt idx="73">
                  <c:v>383.37764600000008</c:v>
                </c:pt>
                <c:pt idx="74">
                  <c:v>538.42939799999999</c:v>
                </c:pt>
                <c:pt idx="75">
                  <c:v>718.46944199999996</c:v>
                </c:pt>
                <c:pt idx="76">
                  <c:v>606.17790090000005</c:v>
                </c:pt>
                <c:pt idx="77">
                  <c:v>1686.4341469999852</c:v>
                </c:pt>
                <c:pt idx="78">
                  <c:v>447.93315299999415</c:v>
                </c:pt>
                <c:pt idx="79">
                  <c:v>381.14654000000002</c:v>
                </c:pt>
                <c:pt idx="80">
                  <c:v>515.33678599999996</c:v>
                </c:pt>
                <c:pt idx="81">
                  <c:v>345.13731999999823</c:v>
                </c:pt>
                <c:pt idx="82">
                  <c:v>4707.9358769999999</c:v>
                </c:pt>
                <c:pt idx="83">
                  <c:v>1099.56907</c:v>
                </c:pt>
                <c:pt idx="84">
                  <c:v>298.41523199999864</c:v>
                </c:pt>
                <c:pt idx="85">
                  <c:v>3009.9166150000001</c:v>
                </c:pt>
                <c:pt idx="86">
                  <c:v>507.71074799999963</c:v>
                </c:pt>
                <c:pt idx="87">
                  <c:v>2306.6955419999999</c:v>
                </c:pt>
                <c:pt idx="88">
                  <c:v>715.620769</c:v>
                </c:pt>
                <c:pt idx="89">
                  <c:v>2693.4185160000311</c:v>
                </c:pt>
                <c:pt idx="90">
                  <c:v>2573.5640699999717</c:v>
                </c:pt>
                <c:pt idx="91">
                  <c:v>2941.6060149999998</c:v>
                </c:pt>
                <c:pt idx="92">
                  <c:v>1401.0290405099852</c:v>
                </c:pt>
                <c:pt idx="93">
                  <c:v>332.10650999999899</c:v>
                </c:pt>
                <c:pt idx="94">
                  <c:v>1226.2142419999998</c:v>
                </c:pt>
                <c:pt idx="95">
                  <c:v>989.72888800000055</c:v>
                </c:pt>
                <c:pt idx="96">
                  <c:v>933.84640399999796</c:v>
                </c:pt>
                <c:pt idx="97">
                  <c:v>3612.0509010000001</c:v>
                </c:pt>
                <c:pt idx="98">
                  <c:v>1504.8546039999999</c:v>
                </c:pt>
                <c:pt idx="99">
                  <c:v>2089.3530890000002</c:v>
                </c:pt>
                <c:pt idx="100">
                  <c:v>4797.6744090000002</c:v>
                </c:pt>
                <c:pt idx="101">
                  <c:v>1100.616747</c:v>
                </c:pt>
                <c:pt idx="102">
                  <c:v>2178.885687</c:v>
                </c:pt>
                <c:pt idx="103">
                  <c:v>1059.4750500000011</c:v>
                </c:pt>
                <c:pt idx="104">
                  <c:v>2116.0481749999999</c:v>
                </c:pt>
                <c:pt idx="105">
                  <c:v>3218.7526379999999</c:v>
                </c:pt>
                <c:pt idx="106">
                  <c:v>11107.848785</c:v>
                </c:pt>
                <c:pt idx="107">
                  <c:v>3950.7072909999997</c:v>
                </c:pt>
                <c:pt idx="108">
                  <c:v>1911.6215510000011</c:v>
                </c:pt>
                <c:pt idx="109">
                  <c:v>3157.3467679999999</c:v>
                </c:pt>
                <c:pt idx="110">
                  <c:v>4019.6859570000001</c:v>
                </c:pt>
                <c:pt idx="111">
                  <c:v>3515.4426679999997</c:v>
                </c:pt>
                <c:pt idx="112">
                  <c:v>2558.4926730000002</c:v>
                </c:pt>
                <c:pt idx="113">
                  <c:v>1647.0568780000001</c:v>
                </c:pt>
                <c:pt idx="114">
                  <c:v>2033.0538159999999</c:v>
                </c:pt>
                <c:pt idx="115">
                  <c:v>1459.5584739999999</c:v>
                </c:pt>
                <c:pt idx="116">
                  <c:v>3997.4997730000259</c:v>
                </c:pt>
                <c:pt idx="117">
                  <c:v>3467.8862949999998</c:v>
                </c:pt>
                <c:pt idx="118">
                  <c:v>6479.5189020000007</c:v>
                </c:pt>
                <c:pt idx="119">
                  <c:v>3196.5603380000002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BB9D-418A-947D-0CA86F8C2AD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531552128"/>
        <c:axId val="531553664"/>
      </c:lineChart>
      <c:catAx>
        <c:axId val="53155212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800"/>
            </a:pPr>
            <a:endParaRPr lang="en-US"/>
          </a:p>
        </c:txPr>
        <c:crossAx val="531553664"/>
        <c:crosses val="autoZero"/>
        <c:auto val="1"/>
        <c:lblAlgn val="ctr"/>
        <c:lblOffset val="100"/>
        <c:noMultiLvlLbl val="0"/>
      </c:catAx>
      <c:valAx>
        <c:axId val="531553664"/>
        <c:scaling>
          <c:orientation val="minMax"/>
        </c:scaling>
        <c:delete val="0"/>
        <c:axPos val="l"/>
        <c:majorGridlines/>
        <c:numFmt formatCode="#,##0" sourceLinked="1"/>
        <c:majorTickMark val="out"/>
        <c:minorTickMark val="none"/>
        <c:tickLblPos val="nextTo"/>
        <c:crossAx val="531552128"/>
        <c:crosses val="autoZero"/>
        <c:crossBetween val="between"/>
      </c:valAx>
    </c:plotArea>
    <c:legend>
      <c:legendPos val="b"/>
      <c:overlay val="0"/>
      <c:txPr>
        <a:bodyPr/>
        <a:lstStyle/>
        <a:p>
          <a:pPr>
            <a:defRPr>
              <a:latin typeface="GHEA Grapalat" pitchFamily="50" charset="0"/>
            </a:defRPr>
          </a:pPr>
          <a:endParaRPr lang="en-US"/>
        </a:p>
      </c:txPr>
    </c:legend>
    <c:plotVisOnly val="1"/>
    <c:dispBlanksAs val="gap"/>
    <c:showDLblsOverMax val="0"/>
  </c:chart>
  <c:txPr>
    <a:bodyPr/>
    <a:lstStyle/>
    <a:p>
      <a:pPr>
        <a:defRPr>
          <a:solidFill>
            <a:sysClr val="windowText" lastClr="000000"/>
          </a:solidFill>
        </a:defRPr>
      </a:pPr>
      <a:endParaRPr lang="en-US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774126600906304"/>
          <c:y val="0.1532524059492564"/>
          <c:w val="0.82987621698279745"/>
          <c:h val="0.60939543574002464"/>
        </c:manualLayout>
      </c:layout>
      <c:lineChart>
        <c:grouping val="standard"/>
        <c:varyColors val="0"/>
        <c:ser>
          <c:idx val="0"/>
          <c:order val="0"/>
          <c:tx>
            <c:strRef>
              <c:f>OTC!$C$2</c:f>
              <c:strCache>
                <c:ptCount val="1"/>
                <c:pt idx="0">
                  <c:v>Հայաստանի ֆոնդային բորսայից դուրս</c:v>
                </c:pt>
              </c:strCache>
            </c:strRef>
          </c:tx>
          <c:marker>
            <c:symbol val="none"/>
          </c:marker>
          <c:cat>
            <c:strRef>
              <c:f>OTC!$A$3:$B$122</c:f>
              <c:strCache>
                <c:ptCount val="109"/>
                <c:pt idx="0">
                  <c:v>2010</c:v>
                </c:pt>
                <c:pt idx="12">
                  <c:v>2011</c:v>
                </c:pt>
                <c:pt idx="24">
                  <c:v>2012</c:v>
                </c:pt>
                <c:pt idx="36">
                  <c:v>2013</c:v>
                </c:pt>
                <c:pt idx="48">
                  <c:v>2014</c:v>
                </c:pt>
                <c:pt idx="60">
                  <c:v>2015</c:v>
                </c:pt>
                <c:pt idx="72">
                  <c:v>2016</c:v>
                </c:pt>
                <c:pt idx="84">
                  <c:v>2017</c:v>
                </c:pt>
                <c:pt idx="96">
                  <c:v>2018</c:v>
                </c:pt>
                <c:pt idx="108">
                  <c:v>2019</c:v>
                </c:pt>
              </c:strCache>
            </c:strRef>
          </c:cat>
          <c:val>
            <c:numRef>
              <c:f>OTC!$C$3:$C$122</c:f>
              <c:numCache>
                <c:formatCode>#,##0</c:formatCode>
                <c:ptCount val="120"/>
                <c:pt idx="0">
                  <c:v>12210</c:v>
                </c:pt>
                <c:pt idx="1">
                  <c:v>19120</c:v>
                </c:pt>
                <c:pt idx="2">
                  <c:v>15690</c:v>
                </c:pt>
                <c:pt idx="3">
                  <c:v>14740</c:v>
                </c:pt>
                <c:pt idx="4">
                  <c:v>13230</c:v>
                </c:pt>
                <c:pt idx="5">
                  <c:v>22020</c:v>
                </c:pt>
                <c:pt idx="6">
                  <c:v>32689.999999999996</c:v>
                </c:pt>
                <c:pt idx="7">
                  <c:v>22700</c:v>
                </c:pt>
                <c:pt idx="8">
                  <c:v>21890</c:v>
                </c:pt>
                <c:pt idx="9">
                  <c:v>21060</c:v>
                </c:pt>
                <c:pt idx="10">
                  <c:v>25780</c:v>
                </c:pt>
                <c:pt idx="11">
                  <c:v>49410</c:v>
                </c:pt>
                <c:pt idx="12">
                  <c:v>23200</c:v>
                </c:pt>
                <c:pt idx="13">
                  <c:v>34100</c:v>
                </c:pt>
                <c:pt idx="14">
                  <c:v>30200</c:v>
                </c:pt>
                <c:pt idx="15">
                  <c:v>31200</c:v>
                </c:pt>
                <c:pt idx="16">
                  <c:v>23600</c:v>
                </c:pt>
                <c:pt idx="17">
                  <c:v>30900</c:v>
                </c:pt>
                <c:pt idx="18">
                  <c:v>20500</c:v>
                </c:pt>
                <c:pt idx="19">
                  <c:v>31100</c:v>
                </c:pt>
                <c:pt idx="20">
                  <c:v>39100</c:v>
                </c:pt>
                <c:pt idx="21">
                  <c:v>24100</c:v>
                </c:pt>
                <c:pt idx="22">
                  <c:v>36700</c:v>
                </c:pt>
                <c:pt idx="23">
                  <c:v>28800</c:v>
                </c:pt>
                <c:pt idx="24">
                  <c:v>26000</c:v>
                </c:pt>
                <c:pt idx="25">
                  <c:v>31400</c:v>
                </c:pt>
                <c:pt idx="26">
                  <c:v>35400</c:v>
                </c:pt>
                <c:pt idx="27">
                  <c:v>32500</c:v>
                </c:pt>
                <c:pt idx="28">
                  <c:v>29900</c:v>
                </c:pt>
                <c:pt idx="29">
                  <c:v>22600</c:v>
                </c:pt>
                <c:pt idx="30">
                  <c:v>32299.999999999996</c:v>
                </c:pt>
                <c:pt idx="31">
                  <c:v>30600</c:v>
                </c:pt>
                <c:pt idx="32">
                  <c:v>35300</c:v>
                </c:pt>
                <c:pt idx="33">
                  <c:v>30400</c:v>
                </c:pt>
                <c:pt idx="34">
                  <c:v>42600</c:v>
                </c:pt>
                <c:pt idx="35">
                  <c:v>52200</c:v>
                </c:pt>
                <c:pt idx="36">
                  <c:v>36500</c:v>
                </c:pt>
                <c:pt idx="37">
                  <c:v>24300</c:v>
                </c:pt>
                <c:pt idx="38">
                  <c:v>33700</c:v>
                </c:pt>
                <c:pt idx="39">
                  <c:v>49900</c:v>
                </c:pt>
                <c:pt idx="40">
                  <c:v>28900</c:v>
                </c:pt>
                <c:pt idx="41">
                  <c:v>29300</c:v>
                </c:pt>
                <c:pt idx="42">
                  <c:v>23000</c:v>
                </c:pt>
                <c:pt idx="43">
                  <c:v>22000</c:v>
                </c:pt>
                <c:pt idx="44">
                  <c:v>35000</c:v>
                </c:pt>
                <c:pt idx="45">
                  <c:v>30300</c:v>
                </c:pt>
                <c:pt idx="46">
                  <c:v>36900</c:v>
                </c:pt>
                <c:pt idx="47">
                  <c:v>68700</c:v>
                </c:pt>
                <c:pt idx="48">
                  <c:v>27400</c:v>
                </c:pt>
                <c:pt idx="49">
                  <c:v>26800</c:v>
                </c:pt>
                <c:pt idx="50">
                  <c:v>20500</c:v>
                </c:pt>
                <c:pt idx="51">
                  <c:v>19500</c:v>
                </c:pt>
                <c:pt idx="52">
                  <c:v>27400</c:v>
                </c:pt>
                <c:pt idx="53">
                  <c:v>41100</c:v>
                </c:pt>
                <c:pt idx="54">
                  <c:v>23500</c:v>
                </c:pt>
                <c:pt idx="55">
                  <c:v>22500</c:v>
                </c:pt>
                <c:pt idx="56">
                  <c:v>30800</c:v>
                </c:pt>
                <c:pt idx="57">
                  <c:v>26000</c:v>
                </c:pt>
                <c:pt idx="58">
                  <c:v>25600</c:v>
                </c:pt>
                <c:pt idx="59">
                  <c:v>41900</c:v>
                </c:pt>
                <c:pt idx="60">
                  <c:v>31200</c:v>
                </c:pt>
                <c:pt idx="61">
                  <c:v>65099.999999999993</c:v>
                </c:pt>
                <c:pt idx="62">
                  <c:v>37300</c:v>
                </c:pt>
                <c:pt idx="63">
                  <c:v>52000</c:v>
                </c:pt>
                <c:pt idx="64">
                  <c:v>18400</c:v>
                </c:pt>
                <c:pt idx="65">
                  <c:v>26900</c:v>
                </c:pt>
                <c:pt idx="66">
                  <c:v>24000</c:v>
                </c:pt>
                <c:pt idx="67">
                  <c:v>28800</c:v>
                </c:pt>
                <c:pt idx="68">
                  <c:v>27600</c:v>
                </c:pt>
                <c:pt idx="69">
                  <c:v>54900</c:v>
                </c:pt>
                <c:pt idx="70">
                  <c:v>45600</c:v>
                </c:pt>
                <c:pt idx="71">
                  <c:v>46100</c:v>
                </c:pt>
                <c:pt idx="72">
                  <c:v>20290</c:v>
                </c:pt>
                <c:pt idx="73">
                  <c:v>29020</c:v>
                </c:pt>
                <c:pt idx="74">
                  <c:v>32509.999999999996</c:v>
                </c:pt>
                <c:pt idx="75">
                  <c:v>35780</c:v>
                </c:pt>
                <c:pt idx="76">
                  <c:v>40930</c:v>
                </c:pt>
                <c:pt idx="77">
                  <c:v>36430</c:v>
                </c:pt>
                <c:pt idx="78">
                  <c:v>34548.35835305287</c:v>
                </c:pt>
                <c:pt idx="79">
                  <c:v>41408.569298625</c:v>
                </c:pt>
                <c:pt idx="80">
                  <c:v>37185.586990085198</c:v>
                </c:pt>
                <c:pt idx="81">
                  <c:v>95322.317422424196</c:v>
                </c:pt>
                <c:pt idx="82">
                  <c:v>75898.381483778023</c:v>
                </c:pt>
                <c:pt idx="83">
                  <c:v>47340.260164211242</c:v>
                </c:pt>
                <c:pt idx="84">
                  <c:v>25019.999915</c:v>
                </c:pt>
                <c:pt idx="85">
                  <c:v>44224.244688383988</c:v>
                </c:pt>
                <c:pt idx="86">
                  <c:v>91850.592349507948</c:v>
                </c:pt>
                <c:pt idx="87">
                  <c:v>50746.165154965027</c:v>
                </c:pt>
                <c:pt idx="88">
                  <c:v>58284.184369820003</c:v>
                </c:pt>
                <c:pt idx="89">
                  <c:v>80967.509964892422</c:v>
                </c:pt>
                <c:pt idx="90">
                  <c:v>59177.456400862407</c:v>
                </c:pt>
                <c:pt idx="91">
                  <c:v>26529.452423724331</c:v>
                </c:pt>
                <c:pt idx="92">
                  <c:v>33121.393826</c:v>
                </c:pt>
                <c:pt idx="93">
                  <c:v>44258.556515443684</c:v>
                </c:pt>
                <c:pt idx="94">
                  <c:v>57741.104254730002</c:v>
                </c:pt>
                <c:pt idx="95">
                  <c:v>54681.485975063995</c:v>
                </c:pt>
                <c:pt idx="96">
                  <c:v>87639.312846443398</c:v>
                </c:pt>
                <c:pt idx="97">
                  <c:v>81161.442703794368</c:v>
                </c:pt>
                <c:pt idx="98">
                  <c:v>73512.574041800006</c:v>
                </c:pt>
                <c:pt idx="99">
                  <c:v>82774.955120892424</c:v>
                </c:pt>
                <c:pt idx="100">
                  <c:v>45200.443037916702</c:v>
                </c:pt>
                <c:pt idx="101">
                  <c:v>13048.058439898385</c:v>
                </c:pt>
                <c:pt idx="102">
                  <c:v>70504.966007215655</c:v>
                </c:pt>
                <c:pt idx="103">
                  <c:v>73349.329775997423</c:v>
                </c:pt>
                <c:pt idx="104">
                  <c:v>98264.114476476738</c:v>
                </c:pt>
                <c:pt idx="105">
                  <c:v>42827.398369883194</c:v>
                </c:pt>
                <c:pt idx="106">
                  <c:v>18935.396555020099</c:v>
                </c:pt>
                <c:pt idx="107">
                  <c:v>27552.092236165496</c:v>
                </c:pt>
                <c:pt idx="108">
                  <c:v>34100.373026596011</c:v>
                </c:pt>
                <c:pt idx="109">
                  <c:v>19522.588191440125</c:v>
                </c:pt>
                <c:pt idx="110">
                  <c:v>25671.053892500029</c:v>
                </c:pt>
                <c:pt idx="111">
                  <c:v>108773.90074842841</c:v>
                </c:pt>
                <c:pt idx="112">
                  <c:v>95086.622100852022</c:v>
                </c:pt>
                <c:pt idx="113">
                  <c:v>49641.3178217022</c:v>
                </c:pt>
                <c:pt idx="114">
                  <c:v>111725.68813351009</c:v>
                </c:pt>
                <c:pt idx="115">
                  <c:v>38647.258937029212</c:v>
                </c:pt>
                <c:pt idx="116">
                  <c:v>54581.048588220212</c:v>
                </c:pt>
                <c:pt idx="117">
                  <c:v>90376.714113652008</c:v>
                </c:pt>
                <c:pt idx="118">
                  <c:v>63235.231459843584</c:v>
                </c:pt>
                <c:pt idx="119">
                  <c:v>61497.060415960004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14E0-492C-A93A-A0B2DAB8036E}"/>
            </c:ext>
          </c:extLst>
        </c:ser>
        <c:ser>
          <c:idx val="1"/>
          <c:order val="1"/>
          <c:tx>
            <c:strRef>
              <c:f>OTC!$F$2</c:f>
              <c:strCache>
                <c:ptCount val="1"/>
                <c:pt idx="0">
                  <c:v>Հայաստանի ֆոնդային բորսայում</c:v>
                </c:pt>
              </c:strCache>
            </c:strRef>
          </c:tx>
          <c:marker>
            <c:symbol val="none"/>
          </c:marker>
          <c:cat>
            <c:strRef>
              <c:f>OTC!$A$3:$B$122</c:f>
              <c:strCache>
                <c:ptCount val="109"/>
                <c:pt idx="0">
                  <c:v>2010</c:v>
                </c:pt>
                <c:pt idx="12">
                  <c:v>2011</c:v>
                </c:pt>
                <c:pt idx="24">
                  <c:v>2012</c:v>
                </c:pt>
                <c:pt idx="36">
                  <c:v>2013</c:v>
                </c:pt>
                <c:pt idx="48">
                  <c:v>2014</c:v>
                </c:pt>
                <c:pt idx="60">
                  <c:v>2015</c:v>
                </c:pt>
                <c:pt idx="72">
                  <c:v>2016</c:v>
                </c:pt>
                <c:pt idx="84">
                  <c:v>2017</c:v>
                </c:pt>
                <c:pt idx="96">
                  <c:v>2018</c:v>
                </c:pt>
                <c:pt idx="108">
                  <c:v>2019</c:v>
                </c:pt>
              </c:strCache>
            </c:strRef>
          </c:cat>
          <c:val>
            <c:numRef>
              <c:f>OTC!$F$3:$F$122</c:f>
              <c:numCache>
                <c:formatCode>#,##0.0</c:formatCode>
                <c:ptCount val="120"/>
                <c:pt idx="0">
                  <c:v>407.71415999999869</c:v>
                </c:pt>
                <c:pt idx="1">
                  <c:v>210.96219900000159</c:v>
                </c:pt>
                <c:pt idx="2">
                  <c:v>424.31270599999999</c:v>
                </c:pt>
                <c:pt idx="3">
                  <c:v>357.06314099999969</c:v>
                </c:pt>
                <c:pt idx="4">
                  <c:v>73.525168000000008</c:v>
                </c:pt>
                <c:pt idx="5">
                  <c:v>379.04867400000001</c:v>
                </c:pt>
                <c:pt idx="6">
                  <c:v>2134.9996510000001</c:v>
                </c:pt>
                <c:pt idx="7">
                  <c:v>816.22503600000005</c:v>
                </c:pt>
                <c:pt idx="8">
                  <c:v>95.829687999999948</c:v>
                </c:pt>
                <c:pt idx="9">
                  <c:v>170.730457</c:v>
                </c:pt>
                <c:pt idx="10">
                  <c:v>9.7990200000000005</c:v>
                </c:pt>
                <c:pt idx="11">
                  <c:v>412.64759300000031</c:v>
                </c:pt>
                <c:pt idx="12">
                  <c:v>111.67565799999925</c:v>
                </c:pt>
                <c:pt idx="13">
                  <c:v>1127.2722429999826</c:v>
                </c:pt>
                <c:pt idx="14">
                  <c:v>576.96329399999797</c:v>
                </c:pt>
                <c:pt idx="15">
                  <c:v>189.080612</c:v>
                </c:pt>
                <c:pt idx="16">
                  <c:v>121.98672000000002</c:v>
                </c:pt>
                <c:pt idx="17">
                  <c:v>23.994567999999987</c:v>
                </c:pt>
                <c:pt idx="18">
                  <c:v>29.189444999999989</c:v>
                </c:pt>
                <c:pt idx="19">
                  <c:v>179.25037700000001</c:v>
                </c:pt>
                <c:pt idx="20">
                  <c:v>1696.4057070000176</c:v>
                </c:pt>
                <c:pt idx="21">
                  <c:v>29.548617999999752</c:v>
                </c:pt>
                <c:pt idx="22">
                  <c:v>526.27155400000004</c:v>
                </c:pt>
                <c:pt idx="23">
                  <c:v>762.19664699999998</c:v>
                </c:pt>
                <c:pt idx="24">
                  <c:v>43.275540000000063</c:v>
                </c:pt>
                <c:pt idx="25">
                  <c:v>306.11429299999998</c:v>
                </c:pt>
                <c:pt idx="26">
                  <c:v>608.98247000000003</c:v>
                </c:pt>
                <c:pt idx="27">
                  <c:v>256.86976099999998</c:v>
                </c:pt>
                <c:pt idx="28">
                  <c:v>354.75912399999999</c:v>
                </c:pt>
                <c:pt idx="29">
                  <c:v>144.54635099999999</c:v>
                </c:pt>
                <c:pt idx="30">
                  <c:v>441.31632099999899</c:v>
                </c:pt>
                <c:pt idx="31">
                  <c:v>43.003856000000006</c:v>
                </c:pt>
                <c:pt idx="32">
                  <c:v>452.52546699999999</c:v>
                </c:pt>
                <c:pt idx="33">
                  <c:v>783.44131299999947</c:v>
                </c:pt>
                <c:pt idx="34">
                  <c:v>183.9401</c:v>
                </c:pt>
                <c:pt idx="35">
                  <c:v>564.69677600000352</c:v>
                </c:pt>
                <c:pt idx="36">
                  <c:v>202.04422099999999</c:v>
                </c:pt>
                <c:pt idx="37">
                  <c:v>117.365279</c:v>
                </c:pt>
                <c:pt idx="38">
                  <c:v>0</c:v>
                </c:pt>
                <c:pt idx="39">
                  <c:v>418.27520899999899</c:v>
                </c:pt>
                <c:pt idx="40">
                  <c:v>729.29284600000005</c:v>
                </c:pt>
                <c:pt idx="41">
                  <c:v>615.51345900000001</c:v>
                </c:pt>
                <c:pt idx="42">
                  <c:v>868.15222999999025</c:v>
                </c:pt>
                <c:pt idx="43">
                  <c:v>930.22418099999993</c:v>
                </c:pt>
                <c:pt idx="44">
                  <c:v>345.77138299999899</c:v>
                </c:pt>
                <c:pt idx="45">
                  <c:v>1300.9885230000011</c:v>
                </c:pt>
                <c:pt idx="46">
                  <c:v>1868.6992579999999</c:v>
                </c:pt>
                <c:pt idx="47">
                  <c:v>7705.0232140000044</c:v>
                </c:pt>
                <c:pt idx="48">
                  <c:v>911.09326699999997</c:v>
                </c:pt>
                <c:pt idx="49">
                  <c:v>6480.1937050000006</c:v>
                </c:pt>
                <c:pt idx="50">
                  <c:v>2696.590948</c:v>
                </c:pt>
                <c:pt idx="51">
                  <c:v>1753.0825419999999</c:v>
                </c:pt>
                <c:pt idx="52">
                  <c:v>3148.3225510000002</c:v>
                </c:pt>
                <c:pt idx="53">
                  <c:v>2878.3994430000002</c:v>
                </c:pt>
                <c:pt idx="54">
                  <c:v>399.74309999999969</c:v>
                </c:pt>
                <c:pt idx="55">
                  <c:v>1518.631519</c:v>
                </c:pt>
                <c:pt idx="56">
                  <c:v>1191.6968259999999</c:v>
                </c:pt>
                <c:pt idx="57">
                  <c:v>3170.1842809999689</c:v>
                </c:pt>
                <c:pt idx="58">
                  <c:v>3489.8587350000012</c:v>
                </c:pt>
                <c:pt idx="59">
                  <c:v>6128.3352160000004</c:v>
                </c:pt>
                <c:pt idx="60">
                  <c:v>0</c:v>
                </c:pt>
                <c:pt idx="61">
                  <c:v>306.15210999999999</c:v>
                </c:pt>
                <c:pt idx="62">
                  <c:v>768.92169099999796</c:v>
                </c:pt>
                <c:pt idx="63">
                  <c:v>1942.616278</c:v>
                </c:pt>
                <c:pt idx="64">
                  <c:v>1893.4946829999999</c:v>
                </c:pt>
                <c:pt idx="65">
                  <c:v>663.73376599999995</c:v>
                </c:pt>
                <c:pt idx="66">
                  <c:v>853.50028499999996</c:v>
                </c:pt>
                <c:pt idx="67">
                  <c:v>138.04089499999998</c:v>
                </c:pt>
                <c:pt idx="68">
                  <c:v>907.84643999999946</c:v>
                </c:pt>
                <c:pt idx="69">
                  <c:v>317.04576199999997</c:v>
                </c:pt>
                <c:pt idx="70">
                  <c:v>896.39802400000008</c:v>
                </c:pt>
                <c:pt idx="71">
                  <c:v>3394.5269390000003</c:v>
                </c:pt>
                <c:pt idx="72">
                  <c:v>180.79469599999769</c:v>
                </c:pt>
                <c:pt idx="73">
                  <c:v>2231.6553090000002</c:v>
                </c:pt>
                <c:pt idx="74">
                  <c:v>936.28636399999994</c:v>
                </c:pt>
                <c:pt idx="75">
                  <c:v>1466.6755910000011</c:v>
                </c:pt>
                <c:pt idx="76">
                  <c:v>3695.4327810000004</c:v>
                </c:pt>
                <c:pt idx="77">
                  <c:v>1151.6717999999998</c:v>
                </c:pt>
                <c:pt idx="78">
                  <c:v>3261.3505820000278</c:v>
                </c:pt>
                <c:pt idx="79">
                  <c:v>4253.2857418999993</c:v>
                </c:pt>
                <c:pt idx="80">
                  <c:v>5152.6646350000556</c:v>
                </c:pt>
                <c:pt idx="81">
                  <c:v>12695.474539999987</c:v>
                </c:pt>
                <c:pt idx="82">
                  <c:v>13275.913383000001</c:v>
                </c:pt>
                <c:pt idx="83">
                  <c:v>5520.1629520000024</c:v>
                </c:pt>
                <c:pt idx="84">
                  <c:v>205.8</c:v>
                </c:pt>
                <c:pt idx="85">
                  <c:v>316.80499499999996</c:v>
                </c:pt>
                <c:pt idx="86">
                  <c:v>12864.422218000012</c:v>
                </c:pt>
                <c:pt idx="87">
                  <c:v>5159.6976650000024</c:v>
                </c:pt>
                <c:pt idx="88">
                  <c:v>4521.031978</c:v>
                </c:pt>
                <c:pt idx="89">
                  <c:v>7062.6702280000054</c:v>
                </c:pt>
                <c:pt idx="90">
                  <c:v>1560.048642</c:v>
                </c:pt>
                <c:pt idx="91">
                  <c:v>4244.8774379999995</c:v>
                </c:pt>
                <c:pt idx="92">
                  <c:v>8746.4280229999931</c:v>
                </c:pt>
                <c:pt idx="93">
                  <c:v>3933.66329</c:v>
                </c:pt>
                <c:pt idx="94">
                  <c:v>10290.567603999874</c:v>
                </c:pt>
                <c:pt idx="95">
                  <c:v>6195.2437669999999</c:v>
                </c:pt>
                <c:pt idx="96">
                  <c:v>5377.5504040000014</c:v>
                </c:pt>
                <c:pt idx="97">
                  <c:v>3052.7531859999999</c:v>
                </c:pt>
                <c:pt idx="98">
                  <c:v>3677.6518299999998</c:v>
                </c:pt>
                <c:pt idx="99">
                  <c:v>7253.0486020000008</c:v>
                </c:pt>
                <c:pt idx="100">
                  <c:v>3922.5374299999999</c:v>
                </c:pt>
                <c:pt idx="101">
                  <c:v>2268.0002609999997</c:v>
                </c:pt>
                <c:pt idx="102">
                  <c:v>6747.6881779999994</c:v>
                </c:pt>
                <c:pt idx="103">
                  <c:v>4108.3918400000002</c:v>
                </c:pt>
                <c:pt idx="104">
                  <c:v>12357.929593000001</c:v>
                </c:pt>
                <c:pt idx="105">
                  <c:v>4846.9113390000002</c:v>
                </c:pt>
                <c:pt idx="106">
                  <c:v>709.47843800000055</c:v>
                </c:pt>
                <c:pt idx="107">
                  <c:v>2669.685563</c:v>
                </c:pt>
                <c:pt idx="108">
                  <c:v>2714.1155940000012</c:v>
                </c:pt>
                <c:pt idx="109">
                  <c:v>2412.6616020000001</c:v>
                </c:pt>
                <c:pt idx="110">
                  <c:v>1397.1423259999838</c:v>
                </c:pt>
                <c:pt idx="111">
                  <c:v>6755.158265000051</c:v>
                </c:pt>
                <c:pt idx="112">
                  <c:v>7146.1220610001019</c:v>
                </c:pt>
                <c:pt idx="113">
                  <c:v>3889.5435190000012</c:v>
                </c:pt>
                <c:pt idx="114">
                  <c:v>6056.5436420000005</c:v>
                </c:pt>
                <c:pt idx="115">
                  <c:v>5518.7206070000002</c:v>
                </c:pt>
                <c:pt idx="116">
                  <c:v>4922.5956690000621</c:v>
                </c:pt>
                <c:pt idx="117">
                  <c:v>5999.7620450000004</c:v>
                </c:pt>
                <c:pt idx="118">
                  <c:v>8259.6855699999851</c:v>
                </c:pt>
                <c:pt idx="119">
                  <c:v>3929.5907570000022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14E0-492C-A93A-A0B2DAB8036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531588608"/>
        <c:axId val="531590144"/>
      </c:lineChart>
      <c:catAx>
        <c:axId val="53158860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800"/>
            </a:pPr>
            <a:endParaRPr lang="en-US"/>
          </a:p>
        </c:txPr>
        <c:crossAx val="531590144"/>
        <c:crosses val="autoZero"/>
        <c:auto val="1"/>
        <c:lblAlgn val="ctr"/>
        <c:lblOffset val="100"/>
        <c:noMultiLvlLbl val="0"/>
      </c:catAx>
      <c:valAx>
        <c:axId val="531590144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sz="900"/>
                </a:pPr>
                <a:r>
                  <a:rPr lang="hy-AM" sz="900"/>
                  <a:t>Մլն</a:t>
                </a:r>
                <a:r>
                  <a:rPr lang="hy-AM" sz="900" baseline="0"/>
                  <a:t>  դրամ</a:t>
                </a:r>
                <a:endParaRPr lang="en-US" sz="900"/>
              </a:p>
            </c:rich>
          </c:tx>
          <c:overlay val="0"/>
        </c:title>
        <c:numFmt formatCode="#,##0" sourceLinked="1"/>
        <c:majorTickMark val="out"/>
        <c:minorTickMark val="none"/>
        <c:tickLblPos val="nextTo"/>
        <c:txPr>
          <a:bodyPr/>
          <a:lstStyle/>
          <a:p>
            <a:pPr>
              <a:defRPr sz="900"/>
            </a:pPr>
            <a:endParaRPr lang="en-US"/>
          </a:p>
        </c:txPr>
        <c:crossAx val="531588608"/>
        <c:crosses val="autoZero"/>
        <c:crossBetween val="between"/>
      </c:valAx>
    </c:plotArea>
    <c:legend>
      <c:legendPos val="b"/>
      <c:overlay val="0"/>
      <c:txPr>
        <a:bodyPr/>
        <a:lstStyle/>
        <a:p>
          <a:pPr>
            <a:defRPr sz="800">
              <a:latin typeface="GHEA Grapalat" pitchFamily="50" charset="0"/>
            </a:defRPr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8666065156488056E-2"/>
          <c:y val="0.31683462775982102"/>
          <c:w val="0.88054173228346744"/>
          <c:h val="0.52142044094044659"/>
        </c:manualLayout>
      </c:layout>
      <c:lineChart>
        <c:grouping val="standard"/>
        <c:varyColors val="0"/>
        <c:ser>
          <c:idx val="0"/>
          <c:order val="0"/>
          <c:spPr>
            <a:ln w="38100"/>
          </c:spPr>
          <c:marker>
            <c:symbol val="none"/>
          </c:marker>
          <c:cat>
            <c:strRef>
              <c:f>Sheet1!$AA$2:$AO$3</c:f>
              <c:strCache>
                <c:ptCount val="12"/>
                <c:pt idx="0">
                  <c:v>2016</c:v>
                </c:pt>
                <c:pt idx="3">
                  <c:v>2017</c:v>
                </c:pt>
                <c:pt idx="7">
                  <c:v>2018</c:v>
                </c:pt>
                <c:pt idx="11">
                  <c:v>2019</c:v>
                </c:pt>
              </c:strCache>
            </c:strRef>
          </c:cat>
          <c:val>
            <c:numRef>
              <c:f>Sheet1!$AA$27:$AO$27</c:f>
              <c:numCache>
                <c:formatCode>_-* #,##0.00\ _₽_-;\-* #,##0.00\ _₽_-;_-* "-"??\ _₽_-;_-@_-</c:formatCode>
                <c:ptCount val="15"/>
                <c:pt idx="0">
                  <c:v>2888027.8666669298</c:v>
                </c:pt>
                <c:pt idx="1">
                  <c:v>2597661.4105877667</c:v>
                </c:pt>
                <c:pt idx="2">
                  <c:v>1945608.4237092698</c:v>
                </c:pt>
                <c:pt idx="3">
                  <c:v>1801146.3553152501</c:v>
                </c:pt>
                <c:pt idx="4">
                  <c:v>2167443.6354776705</c:v>
                </c:pt>
                <c:pt idx="5">
                  <c:v>2385647.7046672157</c:v>
                </c:pt>
                <c:pt idx="6">
                  <c:v>2597236.0921061947</c:v>
                </c:pt>
                <c:pt idx="7">
                  <c:v>2226176.7120766677</c:v>
                </c:pt>
                <c:pt idx="8">
                  <c:v>2413275.5866949912</c:v>
                </c:pt>
                <c:pt idx="9">
                  <c:v>3395967.6366679757</c:v>
                </c:pt>
                <c:pt idx="10">
                  <c:v>4373859.7951051798</c:v>
                </c:pt>
                <c:pt idx="11">
                  <c:v>5157178.3980560591</c:v>
                </c:pt>
                <c:pt idx="12">
                  <c:v>8387534.1143963095</c:v>
                </c:pt>
                <c:pt idx="13">
                  <c:v>5328283.8002057299</c:v>
                </c:pt>
                <c:pt idx="14">
                  <c:v>4450972.6621345598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3DAF-4FAF-85B1-24EE5C57373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531606912"/>
        <c:axId val="531620992"/>
      </c:lineChart>
      <c:catAx>
        <c:axId val="53160691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531620992"/>
        <c:crosses val="autoZero"/>
        <c:auto val="1"/>
        <c:lblAlgn val="ctr"/>
        <c:lblOffset val="100"/>
        <c:noMultiLvlLbl val="0"/>
      </c:catAx>
      <c:valAx>
        <c:axId val="531620992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hy-AM"/>
                  <a:t>Տրլն</a:t>
                </a:r>
                <a:r>
                  <a:rPr lang="hy-AM" baseline="0"/>
                  <a:t>  դրամ</a:t>
                </a:r>
                <a:endParaRPr lang="en-US"/>
              </a:p>
            </c:rich>
          </c:tx>
          <c:overlay val="0"/>
        </c:title>
        <c:numFmt formatCode="_-* #,##0\ _₽_-;\-* #,##0\ _₽_-;_-* &quot;-&quot;\ _₽_-;_-@_-" sourceLinked="0"/>
        <c:majorTickMark val="out"/>
        <c:minorTickMark val="none"/>
        <c:tickLblPos val="nextTo"/>
        <c:crossAx val="531606912"/>
        <c:crosses val="autoZero"/>
        <c:crossBetween val="between"/>
        <c:dispUnits>
          <c:builtInUnit val="millions"/>
        </c:dispUnits>
      </c:valAx>
    </c:plotArea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75"/>
      <c:rotY val="38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explosion val="25"/>
          <c:dPt>
            <c:idx val="4"/>
            <c:bubble3D val="0"/>
            <c:spPr>
              <a:solidFill>
                <a:srgbClr val="00B0F0"/>
              </a:solidFill>
            </c:spPr>
            <c:extLst>
              <c:ext xmlns:c16="http://schemas.microsoft.com/office/drawing/2014/chart" uri="{C3380CC4-5D6E-409C-BE32-E72D297353CC}">
                <c16:uniqueId val="{00000000-C759-4992-A59E-8A344BE2D27D}"/>
              </c:ext>
            </c:extLst>
          </c:dPt>
          <c:dPt>
            <c:idx val="6"/>
            <c:bubble3D val="0"/>
            <c:spPr>
              <a:solidFill>
                <a:schemeClr val="bg2">
                  <a:lumMod val="50000"/>
                </a:schemeClr>
              </a:solidFill>
            </c:spPr>
            <c:extLst>
              <c:ext xmlns:c16="http://schemas.microsoft.com/office/drawing/2014/chart" uri="{C3380CC4-5D6E-409C-BE32-E72D297353CC}">
                <c16:uniqueId val="{00000001-C759-4992-A59E-8A344BE2D27D}"/>
              </c:ext>
            </c:extLst>
          </c:dPt>
          <c:dLbls>
            <c:dLbl>
              <c:idx val="0"/>
              <c:layout>
                <c:manualLayout>
                  <c:x val="-4.4156599424703472E-3"/>
                  <c:y val="2.3231702486534649E-2"/>
                </c:manualLayout>
              </c:layout>
              <c:numFmt formatCode="0.00%" sourceLinked="0"/>
              <c:spPr/>
              <c:txPr>
                <a:bodyPr/>
                <a:lstStyle/>
                <a:p>
                  <a:pPr>
                    <a:defRPr sz="1200" b="1">
                      <a:solidFill>
                        <a:schemeClr val="accent1"/>
                      </a:solidFill>
                    </a:defRPr>
                  </a:pPr>
                  <a:endParaRPr lang="en-US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C759-4992-A59E-8A344BE2D27D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 sz="1200" b="1">
                        <a:solidFill>
                          <a:schemeClr val="accent2"/>
                        </a:solidFill>
                      </a:rPr>
                      <a:t>1.96%</a:t>
                    </a:r>
                    <a:endParaRPr lang="en-US">
                      <a:solidFill>
                        <a:schemeClr val="accent2"/>
                      </a:solidFill>
                    </a:endParaRP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759-4992-A59E-8A344BE2D27D}"/>
                </c:ext>
              </c:extLst>
            </c:dLbl>
            <c:dLbl>
              <c:idx val="2"/>
              <c:layout>
                <c:manualLayout>
                  <c:x val="-4.2770978580828491E-2"/>
                  <c:y val="-2.149268976274514E-2"/>
                </c:manualLayout>
              </c:layout>
              <c:numFmt formatCode="0.00%" sourceLinked="0"/>
              <c:spPr/>
              <c:txPr>
                <a:bodyPr/>
                <a:lstStyle/>
                <a:p>
                  <a:pPr>
                    <a:defRPr sz="1200" b="1">
                      <a:solidFill>
                        <a:schemeClr val="accent3"/>
                      </a:solidFill>
                    </a:defRPr>
                  </a:pPr>
                  <a:endParaRPr lang="en-US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C759-4992-A59E-8A344BE2D27D}"/>
                </c:ext>
              </c:extLst>
            </c:dLbl>
            <c:dLbl>
              <c:idx val="3"/>
              <c:layout>
                <c:manualLayout>
                  <c:x val="-5.2877135947098426E-2"/>
                  <c:y val="-2.4122009050090338E-2"/>
                </c:manualLayout>
              </c:layout>
              <c:numFmt formatCode="0.00%" sourceLinked="0"/>
              <c:spPr/>
              <c:txPr>
                <a:bodyPr/>
                <a:lstStyle/>
                <a:p>
                  <a:pPr>
                    <a:defRPr sz="1200" b="1">
                      <a:solidFill>
                        <a:schemeClr val="accent4"/>
                      </a:solidFill>
                    </a:defRPr>
                  </a:pPr>
                  <a:endParaRPr lang="en-US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C759-4992-A59E-8A344BE2D27D}"/>
                </c:ext>
              </c:extLst>
            </c:dLbl>
            <c:dLbl>
              <c:idx val="4"/>
              <c:layout>
                <c:manualLayout>
                  <c:x val="-1.4278901214523401E-2"/>
                  <c:y val="-4.5862068273386021E-2"/>
                </c:manualLayout>
              </c:layout>
              <c:tx>
                <c:rich>
                  <a:bodyPr/>
                  <a:lstStyle/>
                  <a:p>
                    <a:r>
                      <a:rPr lang="en-US" sz="1200" b="1">
                        <a:solidFill>
                          <a:srgbClr val="00B0F0"/>
                        </a:solidFill>
                      </a:rPr>
                      <a:t>1.49%</a:t>
                    </a:r>
                    <a:endParaRPr lang="en-US">
                      <a:solidFill>
                        <a:srgbClr val="00B0F0"/>
                      </a:solidFill>
                    </a:endParaRP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C759-4992-A59E-8A344BE2D27D}"/>
                </c:ext>
              </c:extLst>
            </c:dLbl>
            <c:dLbl>
              <c:idx val="5"/>
              <c:layout>
                <c:manualLayout>
                  <c:x val="3.2116887215286945E-2"/>
                  <c:y val="-2.2614087618244922E-2"/>
                </c:manualLayout>
              </c:layout>
              <c:tx>
                <c:rich>
                  <a:bodyPr/>
                  <a:lstStyle/>
                  <a:p>
                    <a:r>
                      <a:rPr lang="en-US" sz="1200" b="1">
                        <a:solidFill>
                          <a:schemeClr val="accent6"/>
                        </a:solidFill>
                      </a:rPr>
                      <a:t>0.55%</a:t>
                    </a:r>
                    <a:endParaRPr lang="en-US">
                      <a:solidFill>
                        <a:schemeClr val="accent6"/>
                      </a:solidFill>
                    </a:endParaRP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C759-4992-A59E-8A344BE2D27D}"/>
                </c:ext>
              </c:extLst>
            </c:dLbl>
            <c:dLbl>
              <c:idx val="6"/>
              <c:layout>
                <c:manualLayout>
                  <c:x val="2.1590947065458211E-2"/>
                  <c:y val="6.9457957707354133E-3"/>
                </c:manualLayout>
              </c:layout>
              <c:tx>
                <c:rich>
                  <a:bodyPr/>
                  <a:lstStyle/>
                  <a:p>
                    <a:r>
                      <a:rPr lang="en-US" sz="1200" b="1">
                        <a:solidFill>
                          <a:schemeClr val="bg2">
                            <a:lumMod val="50000"/>
                          </a:schemeClr>
                        </a:solidFill>
                      </a:rPr>
                      <a:t>0.95%</a:t>
                    </a:r>
                    <a:endParaRPr lang="en-US">
                      <a:solidFill>
                        <a:schemeClr val="bg2">
                          <a:lumMod val="50000"/>
                        </a:schemeClr>
                      </a:solidFill>
                    </a:endParaRP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C759-4992-A59E-8A344BE2D27D}"/>
                </c:ext>
              </c:extLst>
            </c:dLbl>
            <c:dLbl>
              <c:idx val="7"/>
              <c:layout>
                <c:manualLayout>
                  <c:x val="1.8213500983853551E-2"/>
                  <c:y val="3.5635019096323842E-2"/>
                </c:manualLayout>
              </c:layout>
              <c:numFmt formatCode="0.00%" sourceLinked="0"/>
              <c:spPr/>
              <c:txPr>
                <a:bodyPr/>
                <a:lstStyle/>
                <a:p>
                  <a:pPr>
                    <a:defRPr sz="1200" b="1">
                      <a:solidFill>
                        <a:schemeClr val="accent2">
                          <a:lumMod val="60000"/>
                          <a:lumOff val="40000"/>
                        </a:schemeClr>
                      </a:solidFill>
                    </a:defRPr>
                  </a:pPr>
                  <a:endParaRPr lang="en-US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C759-4992-A59E-8A344BE2D27D}"/>
                </c:ext>
              </c:extLst>
            </c:dLbl>
            <c:numFmt formatCode="0.00%" sourceLinked="0"/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="1"/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Pensions!$C$109:$C$116</c:f>
              <c:strCache>
                <c:ptCount val="8"/>
                <c:pt idx="0">
                  <c:v>Կենսաթոշակային ֆոնդեր</c:v>
                </c:pt>
                <c:pt idx="1">
                  <c:v>Ներդրումային ֆոնդեր</c:v>
                </c:pt>
                <c:pt idx="2">
                  <c:v>Բանկեր</c:v>
                </c:pt>
                <c:pt idx="3">
                  <c:v>Վարկային կազմակերպություններ</c:v>
                </c:pt>
                <c:pt idx="4">
                  <c:v>Ապահովագրական ընկերություններ</c:v>
                </c:pt>
                <c:pt idx="5">
                  <c:v>Ներդրումային ընկերություններ </c:v>
                </c:pt>
                <c:pt idx="6">
                  <c:v>Անհատ ներդրողներ(ֆիզ. անձ, ՀՀ)</c:v>
                </c:pt>
                <c:pt idx="7">
                  <c:v>Օտարերկրյա ներդրողներ</c:v>
                </c:pt>
              </c:strCache>
            </c:strRef>
          </c:cat>
          <c:val>
            <c:numRef>
              <c:f>Pensions!$D$109:$D$116</c:f>
              <c:numCache>
                <c:formatCode>General</c:formatCode>
                <c:ptCount val="8"/>
                <c:pt idx="0">
                  <c:v>66.2</c:v>
                </c:pt>
                <c:pt idx="1">
                  <c:v>14.3</c:v>
                </c:pt>
                <c:pt idx="2" formatCode="#,##0.0">
                  <c:v>600.10599999999999</c:v>
                </c:pt>
                <c:pt idx="3" formatCode="#,##0.0">
                  <c:v>26.960999999999899</c:v>
                </c:pt>
                <c:pt idx="4" formatCode="#,##0.00">
                  <c:v>10.850000000000026</c:v>
                </c:pt>
                <c:pt idx="5" formatCode="#,##0.00">
                  <c:v>4.0380000000000003</c:v>
                </c:pt>
                <c:pt idx="6">
                  <c:v>6.9</c:v>
                </c:pt>
                <c:pt idx="7">
                  <c:v>0.13400000000000001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C759-4992-A59E-8A344BE2D27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</c:pie3DChart>
    </c:plotArea>
    <c:legend>
      <c:legendPos val="r"/>
      <c:layout>
        <c:manualLayout>
          <c:xMode val="edge"/>
          <c:yMode val="edge"/>
          <c:x val="0.65976176054916547"/>
          <c:y val="0.21278655823099954"/>
          <c:w val="0.32741772663032531"/>
          <c:h val="0.53893743876307265"/>
        </c:manualLayout>
      </c:layout>
      <c:overlay val="0"/>
      <c:txPr>
        <a:bodyPr/>
        <a:lstStyle/>
        <a:p>
          <a:pPr>
            <a:defRPr sz="800">
              <a:latin typeface="GHEA Grapalat" pitchFamily="50" charset="0"/>
            </a:defRPr>
          </a:pPr>
          <a:endParaRPr lang="en-US"/>
        </a:p>
      </c:txPr>
    </c:legend>
    <c:plotVisOnly val="1"/>
    <c:dispBlanksAs val="zero"/>
    <c:showDLblsOverMax val="0"/>
  </c:chart>
  <c:externalData r:id="rId1">
    <c:autoUpdate val="0"/>
  </c:externalData>
  <c:userShapes r:id="rId2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Sheet1!$A$17</c:f>
              <c:strCache>
                <c:ptCount val="1"/>
                <c:pt idx="0">
                  <c:v>Ռեպո գործառնություններ (մլն ՀՀ դրամ)</c:v>
                </c:pt>
              </c:strCache>
            </c:strRef>
          </c:tx>
          <c:spPr>
            <a:ln w="34925"/>
          </c:spPr>
          <c:marker>
            <c:symbol val="none"/>
          </c:marker>
          <c:cat>
            <c:strRef>
              <c:f>Sheet1!$B$2:$AO$3</c:f>
              <c:strCache>
                <c:ptCount val="37"/>
                <c:pt idx="0">
                  <c:v>2010</c:v>
                </c:pt>
                <c:pt idx="4">
                  <c:v>2011</c:v>
                </c:pt>
                <c:pt idx="8">
                  <c:v>2012</c:v>
                </c:pt>
                <c:pt idx="12">
                  <c:v>2013</c:v>
                </c:pt>
                <c:pt idx="16">
                  <c:v>2014</c:v>
                </c:pt>
                <c:pt idx="20">
                  <c:v>2015</c:v>
                </c:pt>
                <c:pt idx="24">
                  <c:v>2016</c:v>
                </c:pt>
                <c:pt idx="28">
                  <c:v>2017</c:v>
                </c:pt>
                <c:pt idx="32">
                  <c:v>2018</c:v>
                </c:pt>
                <c:pt idx="36">
                  <c:v>2019</c:v>
                </c:pt>
              </c:strCache>
            </c:strRef>
          </c:cat>
          <c:val>
            <c:numRef>
              <c:f>Sheet1!$B$17:$AO$17</c:f>
              <c:numCache>
                <c:formatCode>_(* #,##0.00_);_(* \(#,##0.00\);_(* "-"??_);_(@_)</c:formatCode>
                <c:ptCount val="40"/>
                <c:pt idx="0">
                  <c:v>703908.09563505847</c:v>
                </c:pt>
                <c:pt idx="1">
                  <c:v>661290.9415689999</c:v>
                </c:pt>
                <c:pt idx="2">
                  <c:v>472522.121232</c:v>
                </c:pt>
                <c:pt idx="3">
                  <c:v>472141.97662599996</c:v>
                </c:pt>
                <c:pt idx="4">
                  <c:v>469453.99886399996</c:v>
                </c:pt>
                <c:pt idx="5">
                  <c:v>990561.66458972509</c:v>
                </c:pt>
                <c:pt idx="6">
                  <c:v>908007.11661200004</c:v>
                </c:pt>
                <c:pt idx="7">
                  <c:v>1220214.5167229997</c:v>
                </c:pt>
                <c:pt idx="8">
                  <c:v>851909.79809599987</c:v>
                </c:pt>
                <c:pt idx="9">
                  <c:v>1286522.58482</c:v>
                </c:pt>
                <c:pt idx="10">
                  <c:v>1587340.0141780011</c:v>
                </c:pt>
                <c:pt idx="11">
                  <c:v>2010971.0445700001</c:v>
                </c:pt>
                <c:pt idx="12">
                  <c:v>1232455.8105850001</c:v>
                </c:pt>
                <c:pt idx="13">
                  <c:v>1641667.1091693011</c:v>
                </c:pt>
                <c:pt idx="14">
                  <c:v>1817595.5485690951</c:v>
                </c:pt>
                <c:pt idx="15">
                  <c:v>1718451.4407495249</c:v>
                </c:pt>
                <c:pt idx="16">
                  <c:v>1343490.7301446253</c:v>
                </c:pt>
                <c:pt idx="17">
                  <c:v>1491121.7503890721</c:v>
                </c:pt>
                <c:pt idx="18">
                  <c:v>1460245.05735029</c:v>
                </c:pt>
                <c:pt idx="19">
                  <c:v>4038416.5663421778</c:v>
                </c:pt>
                <c:pt idx="20">
                  <c:v>8174684.7843004009</c:v>
                </c:pt>
                <c:pt idx="21">
                  <c:v>4890609.4565835157</c:v>
                </c:pt>
                <c:pt idx="22">
                  <c:v>3984220.8065449577</c:v>
                </c:pt>
                <c:pt idx="23">
                  <c:v>3226029.7760727964</c:v>
                </c:pt>
                <c:pt idx="24">
                  <c:v>5667080.6785095669</c:v>
                </c:pt>
                <c:pt idx="25">
                  <c:v>2914648.3447873294</c:v>
                </c:pt>
                <c:pt idx="26">
                  <c:v>2626470.0701774047</c:v>
                </c:pt>
                <c:pt idx="27">
                  <c:v>1953083.5778321512</c:v>
                </c:pt>
                <c:pt idx="28">
                  <c:v>1807341.0565576078</c:v>
                </c:pt>
                <c:pt idx="29">
                  <c:v>2169970.5641973009</c:v>
                </c:pt>
                <c:pt idx="30">
                  <c:v>2390160.1963004377</c:v>
                </c:pt>
                <c:pt idx="31">
                  <c:v>2605672.3604161153</c:v>
                </c:pt>
                <c:pt idx="32">
                  <c:v>2232275.2204046287</c:v>
                </c:pt>
                <c:pt idx="33">
                  <c:v>2423376.9417688162</c:v>
                </c:pt>
                <c:pt idx="34">
                  <c:v>3547161.7060756367</c:v>
                </c:pt>
                <c:pt idx="35">
                  <c:v>4581540.8301512934</c:v>
                </c:pt>
                <c:pt idx="36">
                  <c:v>5450658.1005106596</c:v>
                </c:pt>
                <c:pt idx="37">
                  <c:v>8712731.1935119051</c:v>
                </c:pt>
                <c:pt idx="38">
                  <c:v>5676720.3903505504</c:v>
                </c:pt>
                <c:pt idx="39">
                  <c:v>4742638.3214989929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523B-493C-B903-9710ED2E59C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531697664"/>
        <c:axId val="531699200"/>
      </c:lineChart>
      <c:catAx>
        <c:axId val="53169766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531699200"/>
        <c:crosses val="autoZero"/>
        <c:auto val="1"/>
        <c:lblAlgn val="ctr"/>
        <c:lblOffset val="100"/>
        <c:noMultiLvlLbl val="0"/>
      </c:catAx>
      <c:valAx>
        <c:axId val="531699200"/>
        <c:scaling>
          <c:orientation val="minMax"/>
          <c:min val="0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hy-AM"/>
                  <a:t>Տրլն </a:t>
                </a:r>
                <a:r>
                  <a:rPr lang="hy-AM" baseline="0"/>
                  <a:t> դրամ</a:t>
                </a:r>
                <a:endParaRPr lang="en-US"/>
              </a:p>
            </c:rich>
          </c:tx>
          <c:overlay val="0"/>
        </c:title>
        <c:numFmt formatCode="_(* #,##0_);_(* \(#,##0\);_(* &quot;-&quot;_);_(@_)" sourceLinked="0"/>
        <c:majorTickMark val="out"/>
        <c:minorTickMark val="none"/>
        <c:tickLblPos val="nextTo"/>
        <c:crossAx val="531697664"/>
        <c:crosses val="autoZero"/>
        <c:crossBetween val="between"/>
        <c:dispUnits>
          <c:builtInUnit val="millions"/>
        </c:dispUnits>
      </c:valAx>
    </c:plotArea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050"/>
            </a:pPr>
            <a:r>
              <a:rPr lang="hy-AM" sz="800" b="1">
                <a:latin typeface="GHEA Grapalat" pitchFamily="50" charset="0"/>
              </a:rPr>
              <a:t>Հաշիվներում առկա արժեթղթերի ծավալ (մլրդ ՀՀ դրամ)</a:t>
            </a:r>
            <a:endParaRPr lang="en-US" sz="800" b="1">
              <a:latin typeface="GHEA Grapalat" pitchFamily="50" charset="0"/>
            </a:endParaRP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0.15133264591926021"/>
          <c:y val="0.23922396089633938"/>
          <c:w val="0.76930227471566059"/>
          <c:h val="0.57687766440527621"/>
        </c:manualLayout>
      </c:layout>
      <c:barChart>
        <c:barDir val="col"/>
        <c:grouping val="percentStacked"/>
        <c:varyColors val="0"/>
        <c:ser>
          <c:idx val="0"/>
          <c:order val="0"/>
          <c:tx>
            <c:strRef>
              <c:f>Sheet1!$C$47</c:f>
              <c:strCache>
                <c:ptCount val="1"/>
                <c:pt idx="0">
                  <c:v>Բաժնային արժեթղթեր</c:v>
                </c:pt>
              </c:strCache>
            </c:strRef>
          </c:tx>
          <c:spPr>
            <a:solidFill>
              <a:schemeClr val="accent5"/>
            </a:solidFill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700"/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Sheet1!$A$48:$B$51</c:f>
              <c:multiLvlStrCache>
                <c:ptCount val="4"/>
                <c:lvl>
                  <c:pt idx="0">
                    <c:v>Ֆիզ. անձ</c:v>
                  </c:pt>
                  <c:pt idx="1">
                    <c:v>Իրավ. անձ</c:v>
                  </c:pt>
                  <c:pt idx="2">
                    <c:v>Ֆիզ. անձ</c:v>
                  </c:pt>
                  <c:pt idx="3">
                    <c:v>Իրավ. անձ</c:v>
                  </c:pt>
                </c:lvl>
                <c:lvl>
                  <c:pt idx="0">
                    <c:v>Ռեզիդենտ</c:v>
                  </c:pt>
                  <c:pt idx="2">
                    <c:v>Ոչ ռեզիդենտ</c:v>
                  </c:pt>
                </c:lvl>
              </c:multiLvlStrCache>
            </c:multiLvlStrRef>
          </c:cat>
          <c:val>
            <c:numRef>
              <c:f>Sheet1!$C$48:$C$51</c:f>
              <c:numCache>
                <c:formatCode>#,##0</c:formatCode>
                <c:ptCount val="4"/>
                <c:pt idx="0">
                  <c:v>209738865532.45978</c:v>
                </c:pt>
                <c:pt idx="1">
                  <c:v>617126706463.19983</c:v>
                </c:pt>
                <c:pt idx="2">
                  <c:v>18666301554.399998</c:v>
                </c:pt>
                <c:pt idx="3">
                  <c:v>882218903135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87A-4C4F-83C6-21A651CEB219}"/>
            </c:ext>
          </c:extLst>
        </c:ser>
        <c:ser>
          <c:idx val="1"/>
          <c:order val="1"/>
          <c:tx>
            <c:strRef>
              <c:f>Sheet1!$D$47</c:f>
              <c:strCache>
                <c:ptCount val="1"/>
                <c:pt idx="0">
                  <c:v>Կորպորատիվ պարտատոմսեր</c:v>
                </c:pt>
              </c:strCache>
            </c:strRef>
          </c:tx>
          <c:spPr>
            <a:solidFill>
              <a:schemeClr val="accent3"/>
            </a:solidFill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700"/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Sheet1!$A$48:$B$51</c:f>
              <c:multiLvlStrCache>
                <c:ptCount val="4"/>
                <c:lvl>
                  <c:pt idx="0">
                    <c:v>Ֆիզ. անձ</c:v>
                  </c:pt>
                  <c:pt idx="1">
                    <c:v>Իրավ. անձ</c:v>
                  </c:pt>
                  <c:pt idx="2">
                    <c:v>Ֆիզ. անձ</c:v>
                  </c:pt>
                  <c:pt idx="3">
                    <c:v>Իրավ. անձ</c:v>
                  </c:pt>
                </c:lvl>
                <c:lvl>
                  <c:pt idx="0">
                    <c:v>Ռեզիդենտ</c:v>
                  </c:pt>
                  <c:pt idx="2">
                    <c:v>Ոչ ռեզիդենտ</c:v>
                  </c:pt>
                </c:lvl>
              </c:multiLvlStrCache>
            </c:multiLvlStrRef>
          </c:cat>
          <c:val>
            <c:numRef>
              <c:f>Sheet1!$D$48:$D$51</c:f>
              <c:numCache>
                <c:formatCode>#,##0</c:formatCode>
                <c:ptCount val="4"/>
                <c:pt idx="0">
                  <c:v>98273447275</c:v>
                </c:pt>
                <c:pt idx="1">
                  <c:v>137674024925</c:v>
                </c:pt>
                <c:pt idx="2">
                  <c:v>19361505025</c:v>
                </c:pt>
                <c:pt idx="3">
                  <c:v>54977244860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87A-4C4F-83C6-21A651CEB219}"/>
            </c:ext>
          </c:extLst>
        </c:ser>
        <c:ser>
          <c:idx val="2"/>
          <c:order val="2"/>
          <c:tx>
            <c:strRef>
              <c:f>Sheet1!$E$47</c:f>
              <c:strCache>
                <c:ptCount val="1"/>
                <c:pt idx="0">
                  <c:v>Պետական պարտատոմսեր</c:v>
                </c:pt>
              </c:strCache>
            </c:strRef>
          </c:tx>
          <c:spPr>
            <a:solidFill>
              <a:schemeClr val="accent4"/>
            </a:solidFill>
          </c:spPr>
          <c:invertIfNegative val="0"/>
          <c:dLbls>
            <c:dLbl>
              <c:idx val="0"/>
              <c:layout>
                <c:manualLayout>
                  <c:x val="8.7875171691621443E-2"/>
                  <c:y val="5.5053439420989822E-2"/>
                </c:manualLayout>
              </c:layout>
              <c:tx>
                <c:rich>
                  <a:bodyPr/>
                  <a:lstStyle/>
                  <a:p>
                    <a:r>
                      <a:rPr lang="en-US" b="1">
                        <a:solidFill>
                          <a:schemeClr val="accent4"/>
                        </a:solidFill>
                      </a:rPr>
                      <a:t>6.91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B87A-4C4F-83C6-21A651CEB219}"/>
                </c:ext>
              </c:extLst>
            </c:dLbl>
            <c:dLbl>
              <c:idx val="1"/>
              <c:layout>
                <c:manualLayout>
                  <c:x val="-6.8001953016091324E-7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 sz="800"/>
                      <a:t>80.78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B87A-4C4F-83C6-21A651CEB219}"/>
                </c:ext>
              </c:extLst>
            </c:dLbl>
            <c:dLbl>
              <c:idx val="2"/>
              <c:layout>
                <c:manualLayout>
                  <c:x val="9.1543824819000655E-2"/>
                  <c:y val="1.3653785079108461E-2"/>
                </c:manualLayout>
              </c:layout>
              <c:tx>
                <c:rich>
                  <a:bodyPr/>
                  <a:lstStyle/>
                  <a:p>
                    <a:pPr>
                      <a:defRPr sz="900" b="1"/>
                    </a:pPr>
                    <a:r>
                      <a:rPr lang="en-US" b="1">
                        <a:solidFill>
                          <a:schemeClr val="accent4"/>
                        </a:solidFill>
                      </a:rPr>
                      <a:t>0.13</a:t>
                    </a:r>
                  </a:p>
                </c:rich>
              </c:tx>
              <c:numFmt formatCode="#,##0.00" sourceLinked="0"/>
              <c:spPr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B87A-4C4F-83C6-21A651CEB219}"/>
                </c:ext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B87A-4C4F-83C6-21A651CEB219}"/>
                </c:ext>
              </c:extLst>
            </c:dLbl>
            <c:numFmt formatCode="#,##0.00" sourceLinked="0"/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/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Sheet1!$A$48:$B$51</c:f>
              <c:multiLvlStrCache>
                <c:ptCount val="4"/>
                <c:lvl>
                  <c:pt idx="0">
                    <c:v>Ֆիզ. անձ</c:v>
                  </c:pt>
                  <c:pt idx="1">
                    <c:v>Իրավ. անձ</c:v>
                  </c:pt>
                  <c:pt idx="2">
                    <c:v>Ֆիզ. անձ</c:v>
                  </c:pt>
                  <c:pt idx="3">
                    <c:v>Իրավ. անձ</c:v>
                  </c:pt>
                </c:lvl>
                <c:lvl>
                  <c:pt idx="0">
                    <c:v>Ռեզիդենտ</c:v>
                  </c:pt>
                  <c:pt idx="2">
                    <c:v>Ոչ ռեզիդենտ</c:v>
                  </c:pt>
                </c:lvl>
              </c:multiLvlStrCache>
            </c:multiLvlStrRef>
          </c:cat>
          <c:val>
            <c:numRef>
              <c:f>Sheet1!$E$48:$E$51</c:f>
              <c:numCache>
                <c:formatCode>#,##0</c:formatCode>
                <c:ptCount val="4"/>
                <c:pt idx="0">
                  <c:v>10429288000</c:v>
                </c:pt>
                <c:pt idx="1">
                  <c:v>80778046000</c:v>
                </c:pt>
                <c:pt idx="2">
                  <c:v>314289000</c:v>
                </c:pt>
                <c:pt idx="3">
                  <c:v>3067000000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B87A-4C4F-83C6-21A651CEB219}"/>
            </c:ext>
          </c:extLst>
        </c:ser>
        <c:ser>
          <c:idx val="3"/>
          <c:order val="3"/>
          <c:tx>
            <c:strRef>
              <c:f>Sheet1!$F$47</c:f>
              <c:strCache>
                <c:ptCount val="1"/>
                <c:pt idx="0">
                  <c:v>Եվրոպարտատոմսեր</c:v>
                </c:pt>
              </c:strCache>
            </c:strRef>
          </c:tx>
          <c:spPr>
            <a:solidFill>
              <a:schemeClr val="accent6"/>
            </a:solidFill>
          </c:spPr>
          <c:invertIfNegative val="0"/>
          <c:dLbls>
            <c:dLbl>
              <c:idx val="0"/>
              <c:layout>
                <c:manualLayout>
                  <c:x val="0.10253028466977571"/>
                  <c:y val="9.8728127161828751E-3"/>
                </c:manualLayout>
              </c:layout>
              <c:tx>
                <c:rich>
                  <a:bodyPr/>
                  <a:lstStyle/>
                  <a:p>
                    <a:pPr>
                      <a:defRPr sz="800" b="1"/>
                    </a:pPr>
                    <a:r>
                      <a:rPr lang="en-US" sz="800" b="1">
                        <a:solidFill>
                          <a:schemeClr val="accent6"/>
                        </a:solidFill>
                      </a:rPr>
                      <a:t>0.3</a:t>
                    </a:r>
                    <a:endParaRPr lang="en-US" b="1">
                      <a:solidFill>
                        <a:schemeClr val="accent6"/>
                      </a:solidFill>
                    </a:endParaRPr>
                  </a:p>
                </c:rich>
              </c:tx>
              <c:numFmt formatCode="#,##0.0" sourceLinked="0"/>
              <c:spPr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B87A-4C4F-83C6-21A651CEB219}"/>
                </c:ext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B87A-4C4F-83C6-21A651CEB219}"/>
                </c:ext>
              </c:extLst>
            </c:dLbl>
            <c:dLbl>
              <c:idx val="3"/>
              <c:layout>
                <c:manualLayout>
                  <c:x val="9.4209905708492941E-2"/>
                  <c:y val="3.1010263941220011E-2"/>
                </c:manualLayout>
              </c:layout>
              <c:tx>
                <c:rich>
                  <a:bodyPr/>
                  <a:lstStyle/>
                  <a:p>
                    <a:r>
                      <a:rPr lang="en-US" sz="800" b="1">
                        <a:solidFill>
                          <a:schemeClr val="accent6"/>
                        </a:solidFill>
                      </a:rPr>
                      <a:t>41.0</a:t>
                    </a:r>
                    <a:endParaRPr lang="en-US" sz="700" b="1">
                      <a:solidFill>
                        <a:schemeClr val="accent6"/>
                      </a:solidFill>
                    </a:endParaRP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B87A-4C4F-83C6-21A651CEB219}"/>
                </c:ext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/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Sheet1!$A$48:$B$51</c:f>
              <c:multiLvlStrCache>
                <c:ptCount val="4"/>
                <c:lvl>
                  <c:pt idx="0">
                    <c:v>Ֆիզ. անձ</c:v>
                  </c:pt>
                  <c:pt idx="1">
                    <c:v>Իրավ. անձ</c:v>
                  </c:pt>
                  <c:pt idx="2">
                    <c:v>Ֆիզ. անձ</c:v>
                  </c:pt>
                  <c:pt idx="3">
                    <c:v>Իրավ. անձ</c:v>
                  </c:pt>
                </c:lvl>
                <c:lvl>
                  <c:pt idx="0">
                    <c:v>Ռեզիդենտ</c:v>
                  </c:pt>
                  <c:pt idx="2">
                    <c:v>Ոչ ռեզիդենտ</c:v>
                  </c:pt>
                </c:lvl>
              </c:multiLvlStrCache>
            </c:multiLvlStrRef>
          </c:cat>
          <c:val>
            <c:numRef>
              <c:f>Sheet1!$F$48:$F$51</c:f>
              <c:numCache>
                <c:formatCode>#,##0</c:formatCode>
                <c:ptCount val="4"/>
                <c:pt idx="0">
                  <c:v>330234000</c:v>
                </c:pt>
                <c:pt idx="1">
                  <c:v>50041937400</c:v>
                </c:pt>
                <c:pt idx="2" formatCode="General">
                  <c:v>0</c:v>
                </c:pt>
                <c:pt idx="3">
                  <c:v>40995760000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B87A-4C4F-83C6-21A651CEB21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531745408"/>
        <c:axId val="541471104"/>
      </c:barChart>
      <c:catAx>
        <c:axId val="53174540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700">
                <a:latin typeface="GHEA Grapalat" pitchFamily="50" charset="0"/>
              </a:defRPr>
            </a:pPr>
            <a:endParaRPr lang="en-US"/>
          </a:p>
        </c:txPr>
        <c:crossAx val="541471104"/>
        <c:crosses val="autoZero"/>
        <c:auto val="1"/>
        <c:lblAlgn val="ctr"/>
        <c:lblOffset val="100"/>
        <c:noMultiLvlLbl val="0"/>
      </c:catAx>
      <c:valAx>
        <c:axId val="541471104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531745408"/>
        <c:crosses val="autoZero"/>
        <c:crossBetween val="between"/>
        <c:dispUnits>
          <c:builtInUnit val="billions"/>
          <c:dispUnitsLbl/>
        </c:dispUnits>
      </c:valAx>
    </c:plotArea>
    <c:plotVisOnly val="1"/>
    <c:dispBlanksAs val="gap"/>
    <c:showDLblsOverMax val="0"/>
  </c:chart>
  <c:externalData r:id="rId1">
    <c:autoUpdate val="0"/>
  </c:externalData>
  <c:userShapes r:id="rId2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900">
                <a:latin typeface="GHEA Grapalat" pitchFamily="50" charset="0"/>
              </a:rPr>
              <a:t>Սեփականատերերի ք</a:t>
            </a:r>
            <a:r>
              <a:rPr lang="hy-AM" sz="900">
                <a:latin typeface="GHEA Grapalat" pitchFamily="50" charset="0"/>
              </a:rPr>
              <a:t>անակ</a:t>
            </a:r>
            <a:endParaRPr lang="en-US" sz="1100">
              <a:latin typeface="GHEA Grapalat" pitchFamily="50" charset="0"/>
            </a:endParaRP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3.4150862767983749E-3"/>
          <c:y val="0.24125984251968521"/>
          <c:w val="0.67726644525874913"/>
          <c:h val="0.57395249089521527"/>
        </c:manualLayout>
      </c:layout>
      <c:barChart>
        <c:barDir val="col"/>
        <c:grouping val="percentStacked"/>
        <c:varyColors val="0"/>
        <c:ser>
          <c:idx val="0"/>
          <c:order val="0"/>
          <c:tx>
            <c:strRef>
              <c:f>Sheet1!$C$59</c:f>
              <c:strCache>
                <c:ptCount val="1"/>
                <c:pt idx="0">
                  <c:v>Բաժնային արժեթղթեր</c:v>
                </c:pt>
              </c:strCache>
            </c:strRef>
          </c:tx>
          <c:spPr>
            <a:solidFill>
              <a:schemeClr val="accent5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700"/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Sheet1!$A$60:$B$63</c:f>
              <c:multiLvlStrCache>
                <c:ptCount val="4"/>
                <c:lvl>
                  <c:pt idx="0">
                    <c:v>Ֆիզ. անձ</c:v>
                  </c:pt>
                  <c:pt idx="1">
                    <c:v>Իրավ. անձ</c:v>
                  </c:pt>
                  <c:pt idx="2">
                    <c:v>Ֆիզ. անձ</c:v>
                  </c:pt>
                  <c:pt idx="3">
                    <c:v>Իրավ. անձ</c:v>
                  </c:pt>
                </c:lvl>
                <c:lvl>
                  <c:pt idx="0">
                    <c:v>Ռեզիդենտ</c:v>
                  </c:pt>
                  <c:pt idx="2">
                    <c:v>Ոչ ռեզիդենտ</c:v>
                  </c:pt>
                </c:lvl>
              </c:multiLvlStrCache>
            </c:multiLvlStrRef>
          </c:cat>
          <c:val>
            <c:numRef>
              <c:f>Sheet1!$C$60:$C$63</c:f>
              <c:numCache>
                <c:formatCode>#,##0</c:formatCode>
                <c:ptCount val="4"/>
                <c:pt idx="0" formatCode="General">
                  <c:v>5613</c:v>
                </c:pt>
                <c:pt idx="1">
                  <c:v>1633</c:v>
                </c:pt>
                <c:pt idx="2">
                  <c:v>325</c:v>
                </c:pt>
                <c:pt idx="3">
                  <c:v>168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F25-492A-B22F-D7A8AEA7A5BA}"/>
            </c:ext>
          </c:extLst>
        </c:ser>
        <c:ser>
          <c:idx val="1"/>
          <c:order val="1"/>
          <c:tx>
            <c:strRef>
              <c:f>Sheet1!$D$59</c:f>
              <c:strCache>
                <c:ptCount val="1"/>
                <c:pt idx="0">
                  <c:v>Կորպորատիվ պարտատոմսեր</c:v>
                </c:pt>
              </c:strCache>
            </c:strRef>
          </c:tx>
          <c:spPr>
            <a:solidFill>
              <a:schemeClr val="accent3"/>
            </a:solidFill>
          </c:spPr>
          <c:invertIfNegative val="0"/>
          <c:dLbls>
            <c:dLbl>
              <c:idx val="1"/>
              <c:tx>
                <c:rich>
                  <a:bodyPr/>
                  <a:lstStyle/>
                  <a:p>
                    <a:r>
                      <a:rPr lang="en-US" sz="700"/>
                      <a:t>70</a:t>
                    </a:r>
                    <a:endParaRPr lang="en-US" sz="800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FF25-492A-B22F-D7A8AEA7A5B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700"/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Sheet1!$A$60:$B$63</c:f>
              <c:multiLvlStrCache>
                <c:ptCount val="4"/>
                <c:lvl>
                  <c:pt idx="0">
                    <c:v>Ֆիզ. անձ</c:v>
                  </c:pt>
                  <c:pt idx="1">
                    <c:v>Իրավ. անձ</c:v>
                  </c:pt>
                  <c:pt idx="2">
                    <c:v>Ֆիզ. անձ</c:v>
                  </c:pt>
                  <c:pt idx="3">
                    <c:v>Իրավ. անձ</c:v>
                  </c:pt>
                </c:lvl>
                <c:lvl>
                  <c:pt idx="0">
                    <c:v>Ռեզիդենտ</c:v>
                  </c:pt>
                  <c:pt idx="2">
                    <c:v>Ոչ ռեզիդենտ</c:v>
                  </c:pt>
                </c:lvl>
              </c:multiLvlStrCache>
            </c:multiLvlStrRef>
          </c:cat>
          <c:val>
            <c:numRef>
              <c:f>Sheet1!$D$60:$D$63</c:f>
              <c:numCache>
                <c:formatCode>General</c:formatCode>
                <c:ptCount val="4"/>
                <c:pt idx="0">
                  <c:v>2466</c:v>
                </c:pt>
                <c:pt idx="1">
                  <c:v>70</c:v>
                </c:pt>
                <c:pt idx="2">
                  <c:v>157</c:v>
                </c:pt>
                <c:pt idx="3">
                  <c:v>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F25-492A-B22F-D7A8AEA7A5BA}"/>
            </c:ext>
          </c:extLst>
        </c:ser>
        <c:ser>
          <c:idx val="2"/>
          <c:order val="2"/>
          <c:tx>
            <c:strRef>
              <c:f>Sheet1!$E$59</c:f>
              <c:strCache>
                <c:ptCount val="1"/>
                <c:pt idx="0">
                  <c:v>Պետական պարտատոմսեր</c:v>
                </c:pt>
              </c:strCache>
            </c:strRef>
          </c:tx>
          <c:spPr>
            <a:solidFill>
              <a:schemeClr val="accent4"/>
            </a:solidFill>
          </c:spPr>
          <c:invertIfNegative val="0"/>
          <c:dLbls>
            <c:dLbl>
              <c:idx val="1"/>
              <c:tx>
                <c:rich>
                  <a:bodyPr/>
                  <a:lstStyle/>
                  <a:p>
                    <a:r>
                      <a:rPr lang="en-US" sz="800"/>
                      <a:t>85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FF25-492A-B22F-D7A8AEA7A5BA}"/>
                </c:ext>
              </c:extLst>
            </c:dLbl>
            <c:dLbl>
              <c:idx val="2"/>
              <c:layout>
                <c:manualLayout>
                  <c:x val="8.3157049015567031E-2"/>
                  <c:y val="2.9308834154014848E-2"/>
                </c:manualLayout>
              </c:layout>
              <c:tx>
                <c:rich>
                  <a:bodyPr/>
                  <a:lstStyle/>
                  <a:p>
                    <a:pPr>
                      <a:defRPr sz="1000" b="1"/>
                    </a:pPr>
                    <a:r>
                      <a:rPr lang="en-US" sz="1000" b="1">
                        <a:solidFill>
                          <a:schemeClr val="accent4"/>
                        </a:solidFill>
                      </a:rPr>
                      <a:t>17</a:t>
                    </a:r>
                  </a:p>
                </c:rich>
              </c:tx>
              <c:spPr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FF25-492A-B22F-D7A8AEA7A5BA}"/>
                </c:ext>
              </c:extLst>
            </c:dLbl>
            <c:dLbl>
              <c:idx val="3"/>
              <c:layout>
                <c:manualLayout>
                  <c:x val="7.0899396069486614E-2"/>
                  <c:y val="6.3566010633846773E-2"/>
                </c:manualLayout>
              </c:layout>
              <c:tx>
                <c:rich>
                  <a:bodyPr/>
                  <a:lstStyle/>
                  <a:p>
                    <a:r>
                      <a:rPr lang="en-US" sz="1000" b="1">
                        <a:solidFill>
                          <a:schemeClr val="accent4"/>
                        </a:solidFill>
                      </a:rPr>
                      <a:t>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FF25-492A-B22F-D7A8AEA7A5B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/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Sheet1!$A$60:$B$63</c:f>
              <c:multiLvlStrCache>
                <c:ptCount val="4"/>
                <c:lvl>
                  <c:pt idx="0">
                    <c:v>Ֆիզ. անձ</c:v>
                  </c:pt>
                  <c:pt idx="1">
                    <c:v>Իրավ. անձ</c:v>
                  </c:pt>
                  <c:pt idx="2">
                    <c:v>Ֆիզ. անձ</c:v>
                  </c:pt>
                  <c:pt idx="3">
                    <c:v>Իրավ. անձ</c:v>
                  </c:pt>
                </c:lvl>
                <c:lvl>
                  <c:pt idx="0">
                    <c:v>Ռեզիդենտ</c:v>
                  </c:pt>
                  <c:pt idx="2">
                    <c:v>Ոչ ռեզիդենտ</c:v>
                  </c:pt>
                </c:lvl>
              </c:multiLvlStrCache>
            </c:multiLvlStrRef>
          </c:cat>
          <c:val>
            <c:numRef>
              <c:f>Sheet1!$E$60:$E$63</c:f>
              <c:numCache>
                <c:formatCode>General</c:formatCode>
                <c:ptCount val="4"/>
                <c:pt idx="0">
                  <c:v>635</c:v>
                </c:pt>
                <c:pt idx="1">
                  <c:v>85</c:v>
                </c:pt>
                <c:pt idx="2">
                  <c:v>17</c:v>
                </c:pt>
                <c:pt idx="3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FF25-492A-B22F-D7A8AEA7A5BA}"/>
            </c:ext>
          </c:extLst>
        </c:ser>
        <c:ser>
          <c:idx val="3"/>
          <c:order val="3"/>
          <c:tx>
            <c:strRef>
              <c:f>Sheet1!$F$59</c:f>
              <c:strCache>
                <c:ptCount val="1"/>
                <c:pt idx="0">
                  <c:v>Եվրոպարտատոմսեր</c:v>
                </c:pt>
              </c:strCache>
            </c:strRef>
          </c:tx>
          <c:spPr>
            <a:solidFill>
              <a:schemeClr val="accent6"/>
            </a:solidFill>
          </c:spPr>
          <c:invertIfNegative val="0"/>
          <c:dLbls>
            <c:dLbl>
              <c:idx val="0"/>
              <c:layout>
                <c:manualLayout>
                  <c:x val="7.9668876364260066E-2"/>
                  <c:y val="3.6588561014809839E-2"/>
                </c:manualLayout>
              </c:layout>
              <c:tx>
                <c:rich>
                  <a:bodyPr/>
                  <a:lstStyle/>
                  <a:p>
                    <a:r>
                      <a:rPr lang="en-US" sz="900" b="1">
                        <a:solidFill>
                          <a:schemeClr val="accent6"/>
                        </a:solidFill>
                      </a:rPr>
                      <a:t>1</a:t>
                    </a:r>
                    <a:endParaRPr lang="en-US" b="1">
                      <a:solidFill>
                        <a:schemeClr val="accent6"/>
                      </a:solidFill>
                    </a:endParaRP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FF25-492A-B22F-D7A8AEA7A5BA}"/>
                </c:ext>
              </c:extLst>
            </c:dLbl>
            <c:dLbl>
              <c:idx val="1"/>
              <c:layout>
                <c:manualLayout>
                  <c:x val="8.7863476912422328E-2"/>
                  <c:y val="3.1413646584079663E-2"/>
                </c:manualLayout>
              </c:layout>
              <c:tx>
                <c:rich>
                  <a:bodyPr/>
                  <a:lstStyle/>
                  <a:p>
                    <a:r>
                      <a:rPr lang="en-US" sz="900" b="1">
                        <a:solidFill>
                          <a:schemeClr val="accent6"/>
                        </a:solidFill>
                      </a:rPr>
                      <a:t>18</a:t>
                    </a:r>
                    <a:endParaRPr lang="en-US" b="1">
                      <a:solidFill>
                        <a:schemeClr val="accent6"/>
                      </a:solidFill>
                    </a:endParaRP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FF25-492A-B22F-D7A8AEA7A5BA}"/>
                </c:ext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FF25-492A-B22F-D7A8AEA7A5BA}"/>
                </c:ext>
              </c:extLst>
            </c:dLbl>
            <c:dLbl>
              <c:idx val="3"/>
              <c:layout>
                <c:manualLayout>
                  <c:x val="8.4920533457303077E-2"/>
                  <c:y val="-2.082536099925621E-2"/>
                </c:manualLayout>
              </c:layout>
              <c:tx>
                <c:rich>
                  <a:bodyPr/>
                  <a:lstStyle/>
                  <a:p>
                    <a:r>
                      <a:rPr lang="en-US" sz="900" b="1">
                        <a:solidFill>
                          <a:schemeClr val="accent6"/>
                        </a:solidFill>
                      </a:rPr>
                      <a:t>2</a:t>
                    </a:r>
                    <a:endParaRPr lang="en-US" b="1">
                      <a:solidFill>
                        <a:schemeClr val="accent6"/>
                      </a:solidFill>
                    </a:endParaRP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FF25-492A-B22F-D7A8AEA7A5B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/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Sheet1!$A$60:$B$63</c:f>
              <c:multiLvlStrCache>
                <c:ptCount val="4"/>
                <c:lvl>
                  <c:pt idx="0">
                    <c:v>Ֆիզ. անձ</c:v>
                  </c:pt>
                  <c:pt idx="1">
                    <c:v>Իրավ. անձ</c:v>
                  </c:pt>
                  <c:pt idx="2">
                    <c:v>Ֆիզ. անձ</c:v>
                  </c:pt>
                  <c:pt idx="3">
                    <c:v>Իրավ. անձ</c:v>
                  </c:pt>
                </c:lvl>
                <c:lvl>
                  <c:pt idx="0">
                    <c:v>Ռեզիդենտ</c:v>
                  </c:pt>
                  <c:pt idx="2">
                    <c:v>Ոչ ռեզիդենտ</c:v>
                  </c:pt>
                </c:lvl>
              </c:multiLvlStrCache>
            </c:multiLvlStrRef>
          </c:cat>
          <c:val>
            <c:numRef>
              <c:f>Sheet1!$F$60:$F$63</c:f>
              <c:numCache>
                <c:formatCode>General</c:formatCode>
                <c:ptCount val="4"/>
                <c:pt idx="0">
                  <c:v>1</c:v>
                </c:pt>
                <c:pt idx="1">
                  <c:v>18</c:v>
                </c:pt>
                <c:pt idx="2">
                  <c:v>0</c:v>
                </c:pt>
                <c:pt idx="3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FF25-492A-B22F-D7A8AEA7A5B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541518848"/>
        <c:axId val="541876992"/>
      </c:barChart>
      <c:catAx>
        <c:axId val="54151884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700">
                <a:latin typeface="GHEA Grapalat" pitchFamily="50" charset="0"/>
              </a:defRPr>
            </a:pPr>
            <a:endParaRPr lang="en-US"/>
          </a:p>
        </c:txPr>
        <c:crossAx val="541876992"/>
        <c:crosses val="autoZero"/>
        <c:auto val="1"/>
        <c:lblAlgn val="ctr"/>
        <c:lblOffset val="100"/>
        <c:noMultiLvlLbl val="0"/>
      </c:catAx>
      <c:valAx>
        <c:axId val="541876992"/>
        <c:scaling>
          <c:orientation val="minMax"/>
        </c:scaling>
        <c:delete val="1"/>
        <c:axPos val="l"/>
        <c:majorGridlines>
          <c:spPr>
            <a:ln w="9525" cmpd="sng"/>
          </c:spPr>
        </c:majorGridlines>
        <c:numFmt formatCode="0%" sourceLinked="1"/>
        <c:majorTickMark val="out"/>
        <c:minorTickMark val="none"/>
        <c:tickLblPos val="none"/>
        <c:crossAx val="54151884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0005239117539908"/>
          <c:y val="0.20829293732420354"/>
          <c:w val="0.29437918730522261"/>
          <c:h val="0.59369160036999946"/>
        </c:manualLayout>
      </c:layout>
      <c:overlay val="0"/>
      <c:txPr>
        <a:bodyPr/>
        <a:lstStyle/>
        <a:p>
          <a:pPr>
            <a:defRPr sz="700">
              <a:latin typeface="GHEA Grapalat" pitchFamily="50" charset="0"/>
            </a:defRPr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  <c:userShapes r:id="rId2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6641273625539679"/>
          <c:y val="7.0265091025232027E-2"/>
          <c:w val="0.82622885585111183"/>
          <c:h val="0.75217597959949034"/>
        </c:manualLayout>
      </c:layout>
      <c:lineChart>
        <c:grouping val="standard"/>
        <c:varyColors val="0"/>
        <c:ser>
          <c:idx val="0"/>
          <c:order val="0"/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CC95-4632-AC44-770DDCEA39FE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CC95-4632-AC44-770DDCEA39FE}"/>
                </c:ext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CC95-4632-AC44-770DDCEA39FE}"/>
                </c:ext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C95-4632-AC44-770DDCEA39FE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CC95-4632-AC44-770DDCEA39FE}"/>
                </c:ext>
              </c:extLst>
            </c:dLbl>
            <c:dLbl>
              <c:idx val="5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CC95-4632-AC44-770DDCEA39FE}"/>
                </c:ext>
              </c:extLst>
            </c:dLbl>
            <c:dLbl>
              <c:idx val="6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CC95-4632-AC44-770DDCEA39FE}"/>
                </c:ext>
              </c:extLst>
            </c:dLbl>
            <c:dLbl>
              <c:idx val="7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CC95-4632-AC44-770DDCEA39FE}"/>
                </c:ext>
              </c:extLst>
            </c:dLbl>
            <c:dLbl>
              <c:idx val="8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CC95-4632-AC44-770DDCEA39FE}"/>
                </c:ext>
              </c:extLst>
            </c:dLbl>
            <c:dLbl>
              <c:idx val="9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CC95-4632-AC44-770DDCEA39FE}"/>
                </c:ext>
              </c:extLst>
            </c:dLbl>
            <c:dLbl>
              <c:idx val="1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CC95-4632-AC44-770DDCEA39FE}"/>
                </c:ext>
              </c:extLst>
            </c:dLbl>
            <c:dLbl>
              <c:idx val="1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CC95-4632-AC44-770DDCEA39FE}"/>
                </c:ext>
              </c:extLst>
            </c:dLbl>
            <c:dLbl>
              <c:idx val="1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CC95-4632-AC44-770DDCEA39FE}"/>
                </c:ext>
              </c:extLst>
            </c:dLbl>
            <c:dLbl>
              <c:idx val="1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CC95-4632-AC44-770DDCEA39FE}"/>
                </c:ext>
              </c:extLst>
            </c:dLbl>
            <c:dLbl>
              <c:idx val="1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CC95-4632-AC44-770DDCEA39FE}"/>
                </c:ext>
              </c:extLst>
            </c:dLbl>
            <c:dLbl>
              <c:idx val="15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CC95-4632-AC44-770DDCEA39FE}"/>
                </c:ext>
              </c:extLst>
            </c:dLbl>
            <c:dLbl>
              <c:idx val="16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CC95-4632-AC44-770DDCEA39FE}"/>
                </c:ext>
              </c:extLst>
            </c:dLbl>
            <c:dLbl>
              <c:idx val="17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CC95-4632-AC44-770DDCEA39FE}"/>
                </c:ext>
              </c:extLst>
            </c:dLbl>
            <c:dLbl>
              <c:idx val="18"/>
              <c:layout>
                <c:manualLayout>
                  <c:x val="0"/>
                  <c:y val="-8.8471638315254508E-2"/>
                </c:manualLayout>
              </c:layout>
              <c:tx>
                <c:rich>
                  <a:bodyPr/>
                  <a:lstStyle/>
                  <a:p>
                    <a:r>
                      <a:rPr lang="en-US" sz="1050" b="1">
                        <a:solidFill>
                          <a:srgbClr val="C00000"/>
                        </a:solidFill>
                      </a:rPr>
                      <a:t>6,497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2-CC95-4632-AC44-770DDCEA39F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50" b="1">
                    <a:solidFill>
                      <a:srgbClr val="C00000"/>
                    </a:solidFill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Sheet1!$B$1:$BK$1</c:f>
              <c:numCache>
                <c:formatCode>0000</c:formatCode>
                <c:ptCount val="62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  <c:pt idx="4">
                  <c:v>2023</c:v>
                </c:pt>
                <c:pt idx="5">
                  <c:v>2024</c:v>
                </c:pt>
                <c:pt idx="6">
                  <c:v>2025</c:v>
                </c:pt>
                <c:pt idx="7">
                  <c:v>2026</c:v>
                </c:pt>
                <c:pt idx="8">
                  <c:v>2027</c:v>
                </c:pt>
                <c:pt idx="9">
                  <c:v>2028</c:v>
                </c:pt>
                <c:pt idx="10">
                  <c:v>2029</c:v>
                </c:pt>
                <c:pt idx="11">
                  <c:v>2030</c:v>
                </c:pt>
                <c:pt idx="12">
                  <c:v>2031</c:v>
                </c:pt>
                <c:pt idx="13">
                  <c:v>2032</c:v>
                </c:pt>
                <c:pt idx="14">
                  <c:v>2033</c:v>
                </c:pt>
                <c:pt idx="15">
                  <c:v>2034</c:v>
                </c:pt>
                <c:pt idx="16">
                  <c:v>2035</c:v>
                </c:pt>
                <c:pt idx="17">
                  <c:v>2036</c:v>
                </c:pt>
                <c:pt idx="18">
                  <c:v>2037</c:v>
                </c:pt>
                <c:pt idx="19">
                  <c:v>2038</c:v>
                </c:pt>
                <c:pt idx="20">
                  <c:v>2039</c:v>
                </c:pt>
                <c:pt idx="21">
                  <c:v>2040</c:v>
                </c:pt>
                <c:pt idx="22">
                  <c:v>2041</c:v>
                </c:pt>
                <c:pt idx="23">
                  <c:v>2042</c:v>
                </c:pt>
                <c:pt idx="24">
                  <c:v>2043</c:v>
                </c:pt>
                <c:pt idx="25">
                  <c:v>2044</c:v>
                </c:pt>
                <c:pt idx="26">
                  <c:v>2045</c:v>
                </c:pt>
                <c:pt idx="27">
                  <c:v>2046</c:v>
                </c:pt>
                <c:pt idx="28">
                  <c:v>2047</c:v>
                </c:pt>
                <c:pt idx="29">
                  <c:v>2048</c:v>
                </c:pt>
                <c:pt idx="30">
                  <c:v>2049</c:v>
                </c:pt>
                <c:pt idx="31">
                  <c:v>2050</c:v>
                </c:pt>
                <c:pt idx="32">
                  <c:v>2051</c:v>
                </c:pt>
                <c:pt idx="33">
                  <c:v>2052</c:v>
                </c:pt>
                <c:pt idx="34">
                  <c:v>2053</c:v>
                </c:pt>
                <c:pt idx="35">
                  <c:v>2054</c:v>
                </c:pt>
                <c:pt idx="36">
                  <c:v>2055</c:v>
                </c:pt>
                <c:pt idx="37">
                  <c:v>2056</c:v>
                </c:pt>
                <c:pt idx="38">
                  <c:v>2057</c:v>
                </c:pt>
                <c:pt idx="39">
                  <c:v>2058</c:v>
                </c:pt>
                <c:pt idx="40">
                  <c:v>2059</c:v>
                </c:pt>
                <c:pt idx="41">
                  <c:v>2060</c:v>
                </c:pt>
                <c:pt idx="42">
                  <c:v>2061</c:v>
                </c:pt>
                <c:pt idx="43">
                  <c:v>2062</c:v>
                </c:pt>
                <c:pt idx="44">
                  <c:v>2063</c:v>
                </c:pt>
                <c:pt idx="45">
                  <c:v>2064</c:v>
                </c:pt>
                <c:pt idx="46">
                  <c:v>2065</c:v>
                </c:pt>
                <c:pt idx="47">
                  <c:v>2066</c:v>
                </c:pt>
                <c:pt idx="48">
                  <c:v>2067</c:v>
                </c:pt>
                <c:pt idx="49">
                  <c:v>2068</c:v>
                </c:pt>
                <c:pt idx="50">
                  <c:v>2069</c:v>
                </c:pt>
                <c:pt idx="51">
                  <c:v>2070</c:v>
                </c:pt>
                <c:pt idx="52">
                  <c:v>2071</c:v>
                </c:pt>
                <c:pt idx="53">
                  <c:v>2072</c:v>
                </c:pt>
                <c:pt idx="54">
                  <c:v>2073</c:v>
                </c:pt>
                <c:pt idx="55">
                  <c:v>2074</c:v>
                </c:pt>
                <c:pt idx="56">
                  <c:v>2075</c:v>
                </c:pt>
                <c:pt idx="57">
                  <c:v>2076</c:v>
                </c:pt>
                <c:pt idx="58">
                  <c:v>2077</c:v>
                </c:pt>
                <c:pt idx="59">
                  <c:v>2078</c:v>
                </c:pt>
                <c:pt idx="60">
                  <c:v>2079</c:v>
                </c:pt>
                <c:pt idx="61">
                  <c:v>2080</c:v>
                </c:pt>
              </c:numCache>
            </c:numRef>
          </c:cat>
          <c:val>
            <c:numRef>
              <c:f>Sheet1!$B$40:$T$40</c:f>
              <c:numCache>
                <c:formatCode>0</c:formatCode>
                <c:ptCount val="19"/>
                <c:pt idx="0">
                  <c:v>251.2</c:v>
                </c:pt>
                <c:pt idx="1">
                  <c:v>350.79721874999757</c:v>
                </c:pt>
                <c:pt idx="2">
                  <c:v>476.69384374999993</c:v>
                </c:pt>
                <c:pt idx="3">
                  <c:v>623.81943750000005</c:v>
                </c:pt>
                <c:pt idx="4">
                  <c:v>793.91287499999999</c:v>
                </c:pt>
                <c:pt idx="5">
                  <c:v>988.35637499999996</c:v>
                </c:pt>
                <c:pt idx="6" formatCode="_(* #,##0_);_(* \(#,##0\);_(* &quot;-&quot;??_);_(@_)">
                  <c:v>1209.333625</c:v>
                </c:pt>
                <c:pt idx="7" formatCode="_(* #,##0_);_(* \(#,##0\);_(* &quot;-&quot;??_);_(@_)">
                  <c:v>1456.2055000000064</c:v>
                </c:pt>
                <c:pt idx="8" formatCode="_(* #,##0_);_(* \(#,##0\);_(* &quot;-&quot;??_);_(@_)">
                  <c:v>1731.5708749999999</c:v>
                </c:pt>
                <c:pt idx="9" formatCode="_(* #,##0_);_(* \(#,##0\);_(* &quot;-&quot;??_);_(@_)">
                  <c:v>2037.1039999999998</c:v>
                </c:pt>
                <c:pt idx="10" formatCode="_(* #,##0_);_(* \(#,##0\);_(* &quot;-&quot;??_);_(@_)">
                  <c:v>2373.0167499999998</c:v>
                </c:pt>
                <c:pt idx="11">
                  <c:v>2743.9684999999872</c:v>
                </c:pt>
                <c:pt idx="12">
                  <c:v>3153.4387499999998</c:v>
                </c:pt>
                <c:pt idx="13">
                  <c:v>3604.70975</c:v>
                </c:pt>
                <c:pt idx="14">
                  <c:v>4100.5832500000006</c:v>
                </c:pt>
                <c:pt idx="15">
                  <c:v>4643.6025000000054</c:v>
                </c:pt>
                <c:pt idx="16">
                  <c:v>5237.4665000000014</c:v>
                </c:pt>
                <c:pt idx="17">
                  <c:v>5876.0280000000002</c:v>
                </c:pt>
                <c:pt idx="18">
                  <c:v>6496.5825000000004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3-CC95-4632-AC44-770DDCEA39F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42088192"/>
        <c:axId val="542102272"/>
      </c:lineChart>
      <c:catAx>
        <c:axId val="542088192"/>
        <c:scaling>
          <c:orientation val="minMax"/>
        </c:scaling>
        <c:delete val="0"/>
        <c:axPos val="b"/>
        <c:numFmt formatCode="0000" sourceLinked="1"/>
        <c:majorTickMark val="none"/>
        <c:minorTickMark val="none"/>
        <c:tickLblPos val="nextTo"/>
        <c:txPr>
          <a:bodyPr rot="-5400000" vert="horz"/>
          <a:lstStyle/>
          <a:p>
            <a:pPr>
              <a:defRPr/>
            </a:pPr>
            <a:endParaRPr lang="en-US"/>
          </a:p>
        </c:txPr>
        <c:crossAx val="542102272"/>
        <c:crosses val="autoZero"/>
        <c:auto val="1"/>
        <c:lblAlgn val="ctr"/>
        <c:lblOffset val="100"/>
        <c:noMultiLvlLbl val="0"/>
      </c:catAx>
      <c:valAx>
        <c:axId val="542102272"/>
        <c:scaling>
          <c:orientation val="minMax"/>
          <c:min val="0"/>
        </c:scaling>
        <c:delete val="0"/>
        <c:axPos val="l"/>
        <c:majorGridlines/>
        <c:numFmt formatCode="0" sourceLinked="1"/>
        <c:majorTickMark val="none"/>
        <c:minorTickMark val="none"/>
        <c:tickLblPos val="nextTo"/>
        <c:crossAx val="542088192"/>
        <c:crosses val="autoZero"/>
        <c:crossBetween val="between"/>
      </c:valAx>
    </c:plotArea>
    <c:plotVisOnly val="1"/>
    <c:dispBlanksAs val="gap"/>
    <c:showDLblsOverMax val="0"/>
  </c:chart>
  <c:txPr>
    <a:bodyPr/>
    <a:lstStyle/>
    <a:p>
      <a:pPr>
        <a:defRPr sz="800"/>
      </a:pPr>
      <a:endParaRPr lang="en-US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0.36675</cdr:x>
      <cdr:y>0.57602</cdr:y>
    </cdr:from>
    <cdr:to>
      <cdr:x>0.39016</cdr:x>
      <cdr:y>0.69791</cdr:y>
    </cdr:to>
    <cdr:sp macro="" textlink="">
      <cdr:nvSpPr>
        <cdr:cNvPr id="2" name="Down Arrow 1"/>
        <cdr:cNvSpPr/>
      </cdr:nvSpPr>
      <cdr:spPr>
        <a:xfrm xmlns:a="http://schemas.openxmlformats.org/drawingml/2006/main">
          <a:off x="2256445" y="1711820"/>
          <a:ext cx="144031" cy="362232"/>
        </a:xfrm>
        <a:prstGeom xmlns:a="http://schemas.openxmlformats.org/drawingml/2006/main" prst="downArrow">
          <a:avLst/>
        </a:prstGeom>
        <a:solidFill xmlns:a="http://schemas.openxmlformats.org/drawingml/2006/main">
          <a:srgbClr val="FFC000"/>
        </a:solidFill>
        <a:ln xmlns:a="http://schemas.openxmlformats.org/drawingml/2006/main">
          <a:solidFill>
            <a:schemeClr val="accent1">
              <a:lumMod val="50000"/>
            </a:schemeClr>
          </a:solidFill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</cdr:sp>
  </cdr:relSizeAnchor>
  <cdr:relSizeAnchor xmlns:cdr="http://schemas.openxmlformats.org/drawingml/2006/chartDrawing">
    <cdr:from>
      <cdr:x>0.52514</cdr:x>
      <cdr:y>0.54429</cdr:y>
    </cdr:from>
    <cdr:to>
      <cdr:x>0.54855</cdr:x>
      <cdr:y>0.66618</cdr:y>
    </cdr:to>
    <cdr:sp macro="" textlink="">
      <cdr:nvSpPr>
        <cdr:cNvPr id="5" name="Down Arrow 4"/>
        <cdr:cNvSpPr/>
      </cdr:nvSpPr>
      <cdr:spPr>
        <a:xfrm xmlns:a="http://schemas.openxmlformats.org/drawingml/2006/main">
          <a:off x="3230961" y="1617532"/>
          <a:ext cx="144030" cy="362233"/>
        </a:xfrm>
        <a:prstGeom xmlns:a="http://schemas.openxmlformats.org/drawingml/2006/main" prst="downArrow">
          <a:avLst/>
        </a:prstGeom>
        <a:solidFill xmlns:a="http://schemas.openxmlformats.org/drawingml/2006/main">
          <a:srgbClr val="FFC000"/>
        </a:solidFill>
        <a:ln xmlns:a="http://schemas.openxmlformats.org/drawingml/2006/main">
          <a:solidFill>
            <a:schemeClr val="accent1">
              <a:lumMod val="50000"/>
            </a:schemeClr>
          </a:solidFill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</cdr:sp>
  </cdr:relSizeAnchor>
  <cdr:relSizeAnchor xmlns:cdr="http://schemas.openxmlformats.org/drawingml/2006/chartDrawing">
    <cdr:from>
      <cdr:x>0.69113</cdr:x>
      <cdr:y>0.48846</cdr:y>
    </cdr:from>
    <cdr:to>
      <cdr:x>0.71357</cdr:x>
      <cdr:y>0.61035</cdr:y>
    </cdr:to>
    <cdr:sp macro="" textlink="">
      <cdr:nvSpPr>
        <cdr:cNvPr id="6" name="Down Arrow 5"/>
        <cdr:cNvSpPr/>
      </cdr:nvSpPr>
      <cdr:spPr>
        <a:xfrm xmlns:a="http://schemas.openxmlformats.org/drawingml/2006/main">
          <a:off x="4252204" y="1451611"/>
          <a:ext cx="138062" cy="362233"/>
        </a:xfrm>
        <a:prstGeom xmlns:a="http://schemas.openxmlformats.org/drawingml/2006/main" prst="downArrow">
          <a:avLst/>
        </a:prstGeom>
        <a:solidFill xmlns:a="http://schemas.openxmlformats.org/drawingml/2006/main">
          <a:srgbClr val="FFC000"/>
        </a:solidFill>
        <a:ln xmlns:a="http://schemas.openxmlformats.org/drawingml/2006/main">
          <a:solidFill>
            <a:schemeClr val="accent1">
              <a:lumMod val="50000"/>
            </a:schemeClr>
          </a:solidFill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</cdr:sp>
  </cdr:relSizeAnchor>
  <cdr:relSizeAnchor xmlns:cdr="http://schemas.openxmlformats.org/drawingml/2006/chartDrawing">
    <cdr:from>
      <cdr:x>0.57907</cdr:x>
      <cdr:y>0.36865</cdr:y>
    </cdr:from>
    <cdr:to>
      <cdr:x>0.60571</cdr:x>
      <cdr:y>0.63393</cdr:y>
    </cdr:to>
    <cdr:sp macro="" textlink="">
      <cdr:nvSpPr>
        <cdr:cNvPr id="7" name="Down Arrow 6"/>
        <cdr:cNvSpPr/>
      </cdr:nvSpPr>
      <cdr:spPr>
        <a:xfrm xmlns:a="http://schemas.openxmlformats.org/drawingml/2006/main">
          <a:off x="3562710" y="1095556"/>
          <a:ext cx="163901" cy="788362"/>
        </a:xfrm>
        <a:prstGeom xmlns:a="http://schemas.openxmlformats.org/drawingml/2006/main" prst="downArrow">
          <a:avLst/>
        </a:prstGeom>
        <a:solidFill xmlns:a="http://schemas.openxmlformats.org/drawingml/2006/main">
          <a:srgbClr val="FFC000"/>
        </a:solidFill>
        <a:ln xmlns:a="http://schemas.openxmlformats.org/drawingml/2006/main">
          <a:solidFill>
            <a:schemeClr val="accent1">
              <a:lumMod val="50000"/>
            </a:schemeClr>
          </a:solidFill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</cdr:sp>
  </cdr:relSizeAnchor>
  <cdr:relSizeAnchor xmlns:cdr="http://schemas.openxmlformats.org/drawingml/2006/chartDrawing">
    <cdr:from>
      <cdr:x>0.63636</cdr:x>
      <cdr:y>0.30905</cdr:y>
    </cdr:from>
    <cdr:to>
      <cdr:x>0.6616</cdr:x>
      <cdr:y>0.67302</cdr:y>
    </cdr:to>
    <cdr:sp macro="" textlink="">
      <cdr:nvSpPr>
        <cdr:cNvPr id="8" name="Down Arrow 7"/>
        <cdr:cNvSpPr/>
      </cdr:nvSpPr>
      <cdr:spPr>
        <a:xfrm xmlns:a="http://schemas.openxmlformats.org/drawingml/2006/main">
          <a:off x="3915186" y="918422"/>
          <a:ext cx="155290" cy="1081646"/>
        </a:xfrm>
        <a:prstGeom xmlns:a="http://schemas.openxmlformats.org/drawingml/2006/main" prst="downArrow">
          <a:avLst/>
        </a:prstGeom>
        <a:solidFill xmlns:a="http://schemas.openxmlformats.org/drawingml/2006/main">
          <a:srgbClr val="FFC000"/>
        </a:solidFill>
        <a:ln xmlns:a="http://schemas.openxmlformats.org/drawingml/2006/main">
          <a:solidFill>
            <a:schemeClr val="accent1">
              <a:lumMod val="50000"/>
            </a:schemeClr>
          </a:solidFill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</cdr:sp>
  </cdr:relSizeAnchor>
  <cdr:relSizeAnchor xmlns:cdr="http://schemas.openxmlformats.org/drawingml/2006/chartDrawing">
    <cdr:from>
      <cdr:x>0.74451</cdr:x>
      <cdr:y>0.3135</cdr:y>
    </cdr:from>
    <cdr:to>
      <cdr:x>0.77115</cdr:x>
      <cdr:y>0.54975</cdr:y>
    </cdr:to>
    <cdr:sp macro="" textlink="">
      <cdr:nvSpPr>
        <cdr:cNvPr id="9" name="Down Arrow 8"/>
        <cdr:cNvSpPr/>
      </cdr:nvSpPr>
      <cdr:spPr>
        <a:xfrm xmlns:a="http://schemas.openxmlformats.org/drawingml/2006/main">
          <a:off x="4580627" y="931653"/>
          <a:ext cx="163901" cy="702097"/>
        </a:xfrm>
        <a:prstGeom xmlns:a="http://schemas.openxmlformats.org/drawingml/2006/main" prst="downArrow">
          <a:avLst/>
        </a:prstGeom>
        <a:solidFill xmlns:a="http://schemas.openxmlformats.org/drawingml/2006/main">
          <a:srgbClr val="FFC000"/>
        </a:solidFill>
        <a:ln xmlns:a="http://schemas.openxmlformats.org/drawingml/2006/main">
          <a:solidFill>
            <a:schemeClr val="accent1">
              <a:lumMod val="50000"/>
            </a:schemeClr>
          </a:solidFill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</cdr:sp>
  </cdr:relSizeAnchor>
  <cdr:relSizeAnchor xmlns:cdr="http://schemas.openxmlformats.org/drawingml/2006/chartDrawing">
    <cdr:from>
      <cdr:x>0.30145</cdr:x>
      <cdr:y>0.38283</cdr:y>
    </cdr:from>
    <cdr:to>
      <cdr:x>0.41222</cdr:x>
      <cdr:y>0.53411</cdr:y>
    </cdr:to>
    <cdr:sp macro="" textlink="">
      <cdr:nvSpPr>
        <cdr:cNvPr id="3" name="Text Box 2"/>
        <cdr:cNvSpPr txBox="1"/>
      </cdr:nvSpPr>
      <cdr:spPr>
        <a:xfrm xmlns:a="http://schemas.openxmlformats.org/drawingml/2006/main">
          <a:off x="1854676" y="1137685"/>
          <a:ext cx="681514" cy="44958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algn="ctr"/>
          <a:r>
            <a:rPr lang="hy-AM" sz="700">
              <a:latin typeface="GHEA Grapalat" pitchFamily="50" charset="0"/>
            </a:rPr>
            <a:t>Ֆին.</a:t>
          </a:r>
          <a:r>
            <a:rPr lang="hy-AM" sz="700" baseline="0">
              <a:latin typeface="GHEA Grapalat" pitchFamily="50" charset="0"/>
            </a:rPr>
            <a:t> ճգնաժամ</a:t>
          </a:r>
          <a:endParaRPr lang="en-US" sz="700">
            <a:latin typeface="GHEA Grapalat" pitchFamily="50" charset="0"/>
          </a:endParaRPr>
        </a:p>
      </cdr:txBody>
    </cdr:sp>
  </cdr:relSizeAnchor>
  <cdr:relSizeAnchor xmlns:cdr="http://schemas.openxmlformats.org/drawingml/2006/chartDrawing">
    <cdr:from>
      <cdr:x>0.43449</cdr:x>
      <cdr:y>0.37994</cdr:y>
    </cdr:from>
    <cdr:to>
      <cdr:x>0.54526</cdr:x>
      <cdr:y>0.49024</cdr:y>
    </cdr:to>
    <cdr:sp macro="" textlink="">
      <cdr:nvSpPr>
        <cdr:cNvPr id="14" name="Text Box 1"/>
        <cdr:cNvSpPr txBox="1"/>
      </cdr:nvSpPr>
      <cdr:spPr>
        <a:xfrm xmlns:a="http://schemas.openxmlformats.org/drawingml/2006/main">
          <a:off x="2673230" y="1129103"/>
          <a:ext cx="681487" cy="327802"/>
        </a:xfrm>
        <a:prstGeom xmlns:a="http://schemas.openxmlformats.org/drawingml/2006/main" prst="rect">
          <a:avLst/>
        </a:prstGeom>
      </cdr:spPr>
    </cdr:sp>
  </cdr:relSizeAnchor>
  <cdr:relSizeAnchor xmlns:cdr="http://schemas.openxmlformats.org/drawingml/2006/chartDrawing">
    <cdr:from>
      <cdr:x>0.45624</cdr:x>
      <cdr:y>0.36852</cdr:y>
    </cdr:from>
    <cdr:to>
      <cdr:x>0.58467</cdr:x>
      <cdr:y>0.48301</cdr:y>
    </cdr:to>
    <cdr:sp macro="" textlink="">
      <cdr:nvSpPr>
        <cdr:cNvPr id="15" name="Text Box 14"/>
        <cdr:cNvSpPr txBox="1"/>
      </cdr:nvSpPr>
      <cdr:spPr>
        <a:xfrm xmlns:a="http://schemas.openxmlformats.org/drawingml/2006/main">
          <a:off x="2806996" y="1095154"/>
          <a:ext cx="790195" cy="34024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algn="ctr"/>
          <a:r>
            <a:rPr lang="hy-AM" sz="700">
              <a:latin typeface="GHEA Grapalat" pitchFamily="50" charset="0"/>
            </a:rPr>
            <a:t>Արտ. պարտատոմս</a:t>
          </a:r>
          <a:endParaRPr lang="en-US" sz="700">
            <a:latin typeface="GHEA Grapalat" pitchFamily="50" charset="0"/>
          </a:endParaRPr>
        </a:p>
      </cdr:txBody>
    </cdr:sp>
  </cdr:relSizeAnchor>
  <cdr:relSizeAnchor xmlns:cdr="http://schemas.openxmlformats.org/drawingml/2006/chartDrawing">
    <cdr:from>
      <cdr:x>0.52859</cdr:x>
      <cdr:y>0.27286</cdr:y>
    </cdr:from>
    <cdr:to>
      <cdr:x>0.63655</cdr:x>
      <cdr:y>0.34833</cdr:y>
    </cdr:to>
    <cdr:sp macro="" textlink="">
      <cdr:nvSpPr>
        <cdr:cNvPr id="16" name="Text Box 15"/>
        <cdr:cNvSpPr txBox="1"/>
      </cdr:nvSpPr>
      <cdr:spPr>
        <a:xfrm xmlns:a="http://schemas.openxmlformats.org/drawingml/2006/main">
          <a:off x="3252159" y="810883"/>
          <a:ext cx="664233" cy="22428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en-US" sz="800"/>
            <a:t>IFC,</a:t>
          </a:r>
          <a:r>
            <a:rPr lang="en-US" sz="800" baseline="0"/>
            <a:t> EBRD</a:t>
          </a:r>
          <a:endParaRPr lang="en-US" sz="800"/>
        </a:p>
      </cdr:txBody>
    </cdr:sp>
  </cdr:relSizeAnchor>
  <cdr:relSizeAnchor xmlns:cdr="http://schemas.openxmlformats.org/drawingml/2006/chartDrawing">
    <cdr:from>
      <cdr:x>0.60851</cdr:x>
      <cdr:y>0.34543</cdr:y>
    </cdr:from>
    <cdr:to>
      <cdr:x>0.69123</cdr:x>
      <cdr:y>0.48476</cdr:y>
    </cdr:to>
    <cdr:sp macro="" textlink="">
      <cdr:nvSpPr>
        <cdr:cNvPr id="17" name="Text Box 16"/>
        <cdr:cNvSpPr txBox="1"/>
      </cdr:nvSpPr>
      <cdr:spPr>
        <a:xfrm xmlns:a="http://schemas.openxmlformats.org/drawingml/2006/main">
          <a:off x="3743864" y="1026543"/>
          <a:ext cx="508959" cy="41406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en-US" sz="1100"/>
        </a:p>
      </cdr:txBody>
    </cdr:sp>
  </cdr:relSizeAnchor>
  <cdr:relSizeAnchor xmlns:cdr="http://schemas.openxmlformats.org/drawingml/2006/chartDrawing">
    <cdr:from>
      <cdr:x>0.6001</cdr:x>
      <cdr:y>0.14514</cdr:y>
    </cdr:from>
    <cdr:to>
      <cdr:x>0.69544</cdr:x>
      <cdr:y>0.30769</cdr:y>
    </cdr:to>
    <cdr:sp macro="" textlink="">
      <cdr:nvSpPr>
        <cdr:cNvPr id="18" name="Text Box 17"/>
        <cdr:cNvSpPr txBox="1"/>
      </cdr:nvSpPr>
      <cdr:spPr>
        <a:xfrm xmlns:a="http://schemas.openxmlformats.org/drawingml/2006/main">
          <a:off x="3692105" y="431322"/>
          <a:ext cx="586596" cy="48307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algn="ctr"/>
          <a:r>
            <a:rPr lang="hy-AM" sz="700">
              <a:latin typeface="GHEA Grapalat" pitchFamily="50" charset="0"/>
            </a:rPr>
            <a:t>ԿԹ ռեֆորմ</a:t>
          </a:r>
          <a:endParaRPr lang="en-US" sz="200">
            <a:latin typeface="GHEA Grapalat" pitchFamily="50" charset="0"/>
          </a:endParaRPr>
        </a:p>
      </cdr:txBody>
    </cdr:sp>
  </cdr:relSizeAnchor>
  <cdr:relSizeAnchor xmlns:cdr="http://schemas.openxmlformats.org/drawingml/2006/chartDrawing">
    <cdr:from>
      <cdr:x>0.64076</cdr:x>
      <cdr:y>0.3164</cdr:y>
    </cdr:from>
    <cdr:to>
      <cdr:x>0.74311</cdr:x>
      <cdr:y>0.49347</cdr:y>
    </cdr:to>
    <cdr:sp macro="" textlink="">
      <cdr:nvSpPr>
        <cdr:cNvPr id="19" name="Text Box 18"/>
        <cdr:cNvSpPr txBox="1"/>
      </cdr:nvSpPr>
      <cdr:spPr>
        <a:xfrm xmlns:a="http://schemas.openxmlformats.org/drawingml/2006/main">
          <a:off x="3942272" y="940278"/>
          <a:ext cx="629728" cy="52621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algn="ctr"/>
          <a:r>
            <a:rPr lang="hy-AM" sz="600">
              <a:latin typeface="GHEA Grapalat" pitchFamily="50" charset="0"/>
            </a:rPr>
            <a:t>Պահուստավորման նորմատիվ</a:t>
          </a:r>
          <a:endParaRPr lang="en-US" sz="600">
            <a:latin typeface="GHEA Grapalat" pitchFamily="50" charset="0"/>
          </a:endParaRPr>
        </a:p>
      </cdr:txBody>
    </cdr:sp>
  </cdr:relSizeAnchor>
  <cdr:relSizeAnchor xmlns:cdr="http://schemas.openxmlformats.org/drawingml/2006/chartDrawing">
    <cdr:from>
      <cdr:x>0.70653</cdr:x>
      <cdr:y>0.14514</cdr:y>
    </cdr:from>
    <cdr:to>
      <cdr:x>0.82779</cdr:x>
      <cdr:y>0.26125</cdr:y>
    </cdr:to>
    <cdr:sp macro="" textlink="">
      <cdr:nvSpPr>
        <cdr:cNvPr id="20" name="Text Box 19"/>
        <cdr:cNvSpPr txBox="1"/>
      </cdr:nvSpPr>
      <cdr:spPr>
        <a:xfrm xmlns:a="http://schemas.openxmlformats.org/drawingml/2006/main">
          <a:off x="4346915" y="431327"/>
          <a:ext cx="746081" cy="34505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algn="ctr"/>
          <a:r>
            <a:rPr lang="hy-AM" sz="700">
              <a:latin typeface="GHEA Grapalat" pitchFamily="50" charset="0"/>
            </a:rPr>
            <a:t>Ծրագրային ազդագիր</a:t>
          </a:r>
          <a:endParaRPr lang="en-US" sz="600">
            <a:latin typeface="GHEA Grapalat" pitchFamily="50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0.01201</cdr:x>
      <cdr:y>0.01916</cdr:y>
    </cdr:from>
    <cdr:to>
      <cdr:x>0.19376</cdr:x>
      <cdr:y>0.12644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77766" y="57645"/>
          <a:ext cx="1176876" cy="32276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endParaRPr lang="ru-RU" sz="700"/>
        </a:p>
      </cdr:txBody>
    </cdr:sp>
  </cdr:relSizeAnchor>
  <cdr:relSizeAnchor xmlns:cdr="http://schemas.openxmlformats.org/drawingml/2006/chartDrawing">
    <cdr:from>
      <cdr:x>0.01478</cdr:x>
      <cdr:y>0.02474</cdr:y>
    </cdr:from>
    <cdr:to>
      <cdr:x>0.13137</cdr:x>
      <cdr:y>0.09542</cdr:y>
    </cdr:to>
    <cdr:sp macro="" textlink="">
      <cdr:nvSpPr>
        <cdr:cNvPr id="4" name="Text Box 3"/>
        <cdr:cNvSpPr txBox="1"/>
      </cdr:nvSpPr>
      <cdr:spPr>
        <a:xfrm xmlns:a="http://schemas.openxmlformats.org/drawingml/2006/main">
          <a:off x="95694" y="74429"/>
          <a:ext cx="754912" cy="21265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hy-AM" sz="800">
              <a:latin typeface="GHEA Grapalat" pitchFamily="50" charset="0"/>
            </a:rPr>
            <a:t>Մլրդ դրամ</a:t>
          </a:r>
          <a:endParaRPr lang="en-US" sz="800">
            <a:latin typeface="GHEA Grapalat" pitchFamily="50" charset="0"/>
          </a:endParaRP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0.47236</cdr:x>
      <cdr:y>0.15871</cdr:y>
    </cdr:from>
    <cdr:to>
      <cdr:x>0.51098</cdr:x>
      <cdr:y>0.1785</cdr:y>
    </cdr:to>
    <cdr:cxnSp macro="">
      <cdr:nvCxnSpPr>
        <cdr:cNvPr id="3" name="Straight Connector 2"/>
        <cdr:cNvCxnSpPr/>
      </cdr:nvCxnSpPr>
      <cdr:spPr>
        <a:xfrm xmlns:a="http://schemas.openxmlformats.org/drawingml/2006/main" flipV="1">
          <a:off x="2978204" y="582096"/>
          <a:ext cx="243461" cy="72595"/>
        </a:xfrm>
        <a:prstGeom xmlns:a="http://schemas.openxmlformats.org/drawingml/2006/main" prst="line">
          <a:avLst/>
        </a:prstGeom>
        <a:ln xmlns:a="http://schemas.openxmlformats.org/drawingml/2006/main">
          <a:solidFill>
            <a:schemeClr val="bg2">
              <a:lumMod val="50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0.4734</cdr:x>
      <cdr:y>0.18558</cdr:y>
    </cdr:from>
    <cdr:to>
      <cdr:x>0.50386</cdr:x>
      <cdr:y>0.19347</cdr:y>
    </cdr:to>
    <cdr:cxnSp macro="">
      <cdr:nvCxnSpPr>
        <cdr:cNvPr id="5" name="Straight Connector 4"/>
        <cdr:cNvCxnSpPr/>
      </cdr:nvCxnSpPr>
      <cdr:spPr>
        <a:xfrm xmlns:a="http://schemas.openxmlformats.org/drawingml/2006/main" flipH="1">
          <a:off x="2984765" y="680662"/>
          <a:ext cx="192048" cy="28938"/>
        </a:xfrm>
        <a:prstGeom xmlns:a="http://schemas.openxmlformats.org/drawingml/2006/main" prst="line">
          <a:avLst/>
        </a:prstGeom>
        <a:ln xmlns:a="http://schemas.openxmlformats.org/drawingml/2006/main">
          <a:solidFill>
            <a:schemeClr val="accent2">
              <a:lumMod val="60000"/>
              <a:lumOff val="40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0.4705</cdr:x>
      <cdr:y>0.11856</cdr:y>
    </cdr:from>
    <cdr:to>
      <cdr:x>0.50054</cdr:x>
      <cdr:y>0.17058</cdr:y>
    </cdr:to>
    <cdr:cxnSp macro="">
      <cdr:nvCxnSpPr>
        <cdr:cNvPr id="8" name="Straight Connector 7"/>
        <cdr:cNvCxnSpPr/>
      </cdr:nvCxnSpPr>
      <cdr:spPr>
        <a:xfrm xmlns:a="http://schemas.openxmlformats.org/drawingml/2006/main" flipV="1">
          <a:off x="2966485" y="434835"/>
          <a:ext cx="189397" cy="190826"/>
        </a:xfrm>
        <a:prstGeom xmlns:a="http://schemas.openxmlformats.org/drawingml/2006/main" prst="line">
          <a:avLst/>
        </a:prstGeom>
        <a:ln xmlns:a="http://schemas.openxmlformats.org/drawingml/2006/main">
          <a:solidFill>
            <a:schemeClr val="accent6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0.4334</cdr:x>
      <cdr:y>0.17874</cdr:y>
    </cdr:from>
    <cdr:to>
      <cdr:x>0.45424</cdr:x>
      <cdr:y>0.23408</cdr:y>
    </cdr:to>
    <cdr:cxnSp macro="">
      <cdr:nvCxnSpPr>
        <cdr:cNvPr id="10" name="Straight Connector 9"/>
        <cdr:cNvCxnSpPr/>
      </cdr:nvCxnSpPr>
      <cdr:spPr>
        <a:xfrm xmlns:a="http://schemas.openxmlformats.org/drawingml/2006/main" flipV="1">
          <a:off x="2732568" y="625157"/>
          <a:ext cx="131377" cy="193550"/>
        </a:xfrm>
        <a:prstGeom xmlns:a="http://schemas.openxmlformats.org/drawingml/2006/main" prst="line">
          <a:avLst/>
        </a:prstGeom>
        <a:ln xmlns:a="http://schemas.openxmlformats.org/drawingml/2006/main">
          <a:solidFill>
            <a:srgbClr val="00B0F0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0.6496</cdr:x>
      <cdr:y>0.23943</cdr:y>
    </cdr:from>
    <cdr:to>
      <cdr:x>0.68672</cdr:x>
      <cdr:y>0.24647</cdr:y>
    </cdr:to>
    <cdr:cxnSp macro="">
      <cdr:nvCxnSpPr>
        <cdr:cNvPr id="3" name="Straight Connector 2"/>
        <cdr:cNvCxnSpPr/>
      </cdr:nvCxnSpPr>
      <cdr:spPr>
        <a:xfrm xmlns:a="http://schemas.openxmlformats.org/drawingml/2006/main" flipH="1" flipV="1">
          <a:off x="1910686" y="696036"/>
          <a:ext cx="109182" cy="20471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chemeClr val="accent4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0.85144</cdr:x>
      <cdr:y>0.25117</cdr:y>
    </cdr:from>
    <cdr:to>
      <cdr:x>0.88624</cdr:x>
      <cdr:y>0.2676</cdr:y>
    </cdr:to>
    <cdr:cxnSp macro="">
      <cdr:nvCxnSpPr>
        <cdr:cNvPr id="5" name="Straight Connector 4"/>
        <cdr:cNvCxnSpPr/>
      </cdr:nvCxnSpPr>
      <cdr:spPr>
        <a:xfrm xmlns:a="http://schemas.openxmlformats.org/drawingml/2006/main">
          <a:off x="2504364" y="730155"/>
          <a:ext cx="102358" cy="47767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chemeClr val="accent6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0.28304</cdr:x>
      <cdr:y>0.24413</cdr:y>
    </cdr:from>
    <cdr:to>
      <cdr:x>0.31784</cdr:x>
      <cdr:y>0.29107</cdr:y>
    </cdr:to>
    <cdr:cxnSp macro="">
      <cdr:nvCxnSpPr>
        <cdr:cNvPr id="4" name="Straight Connector 3"/>
        <cdr:cNvCxnSpPr/>
      </cdr:nvCxnSpPr>
      <cdr:spPr>
        <a:xfrm xmlns:a="http://schemas.openxmlformats.org/drawingml/2006/main">
          <a:off x="832513" y="709683"/>
          <a:ext cx="102358" cy="136478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chemeClr val="accent4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0.26912</cdr:x>
      <cdr:y>0.23708</cdr:y>
    </cdr:from>
    <cdr:to>
      <cdr:x>0.3248</cdr:x>
      <cdr:y>0.24882</cdr:y>
    </cdr:to>
    <cdr:cxnSp macro="">
      <cdr:nvCxnSpPr>
        <cdr:cNvPr id="7" name="Straight Connector 6"/>
        <cdr:cNvCxnSpPr/>
      </cdr:nvCxnSpPr>
      <cdr:spPr>
        <a:xfrm xmlns:a="http://schemas.openxmlformats.org/drawingml/2006/main">
          <a:off x="791570" y="689212"/>
          <a:ext cx="163773" cy="34119"/>
        </a:xfrm>
        <a:prstGeom xmlns:a="http://schemas.openxmlformats.org/drawingml/2006/main" prst="line">
          <a:avLst/>
        </a:prstGeom>
        <a:ln xmlns:a="http://schemas.openxmlformats.org/drawingml/2006/main" w="9525">
          <a:solidFill>
            <a:schemeClr val="accent6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</c:userShapes>
</file>

<file path=word/drawings/drawing5.xml><?xml version="1.0" encoding="utf-8"?>
<c:userShapes xmlns:c="http://schemas.openxmlformats.org/drawingml/2006/chart">
  <cdr:relSizeAnchor xmlns:cdr="http://schemas.openxmlformats.org/drawingml/2006/chartDrawing">
    <cdr:from>
      <cdr:x>0.12534</cdr:x>
      <cdr:y>0.24036</cdr:y>
    </cdr:from>
    <cdr:to>
      <cdr:x>0.15</cdr:x>
      <cdr:y>0.26603</cdr:y>
    </cdr:to>
    <cdr:cxnSp macro="">
      <cdr:nvCxnSpPr>
        <cdr:cNvPr id="3" name="Straight Connector 2"/>
        <cdr:cNvCxnSpPr/>
      </cdr:nvCxnSpPr>
      <cdr:spPr>
        <a:xfrm xmlns:a="http://schemas.openxmlformats.org/drawingml/2006/main">
          <a:off x="416257" y="702859"/>
          <a:ext cx="81887" cy="75063"/>
        </a:xfrm>
        <a:prstGeom xmlns:a="http://schemas.openxmlformats.org/drawingml/2006/main" prst="line">
          <a:avLst/>
        </a:prstGeom>
        <a:ln xmlns:a="http://schemas.openxmlformats.org/drawingml/2006/main" w="3175">
          <a:solidFill>
            <a:schemeClr val="accent6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0.29794</cdr:x>
      <cdr:y>0.2427</cdr:y>
    </cdr:from>
    <cdr:to>
      <cdr:x>0.33081</cdr:x>
      <cdr:y>0.2707</cdr:y>
    </cdr:to>
    <cdr:cxnSp macro="">
      <cdr:nvCxnSpPr>
        <cdr:cNvPr id="6" name="Straight Connector 5"/>
        <cdr:cNvCxnSpPr/>
      </cdr:nvCxnSpPr>
      <cdr:spPr>
        <a:xfrm xmlns:a="http://schemas.openxmlformats.org/drawingml/2006/main">
          <a:off x="989463" y="709683"/>
          <a:ext cx="109182" cy="81887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chemeClr val="accent6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0.47053</cdr:x>
      <cdr:y>0.24736</cdr:y>
    </cdr:from>
    <cdr:to>
      <cdr:x>0.50752</cdr:x>
      <cdr:y>0.26603</cdr:y>
    </cdr:to>
    <cdr:cxnSp macro="">
      <cdr:nvCxnSpPr>
        <cdr:cNvPr id="16" name="Straight Connector 15"/>
        <cdr:cNvCxnSpPr/>
      </cdr:nvCxnSpPr>
      <cdr:spPr>
        <a:xfrm xmlns:a="http://schemas.openxmlformats.org/drawingml/2006/main">
          <a:off x="1562669" y="723331"/>
          <a:ext cx="122830" cy="54591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chemeClr val="accent4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0.64724</cdr:x>
      <cdr:y>0.25203</cdr:y>
    </cdr:from>
    <cdr:to>
      <cdr:x>0.67601</cdr:x>
      <cdr:y>0.29403</cdr:y>
    </cdr:to>
    <cdr:cxnSp macro="">
      <cdr:nvCxnSpPr>
        <cdr:cNvPr id="18" name="Straight Connector 17"/>
        <cdr:cNvCxnSpPr/>
      </cdr:nvCxnSpPr>
      <cdr:spPr>
        <a:xfrm xmlns:a="http://schemas.openxmlformats.org/drawingml/2006/main">
          <a:off x="2149523" y="736979"/>
          <a:ext cx="95534" cy="122830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chemeClr val="accent4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0.61408</cdr:x>
      <cdr:y>0.23371</cdr:y>
    </cdr:from>
    <cdr:to>
      <cdr:x>0.65756</cdr:x>
      <cdr:y>0.23895</cdr:y>
    </cdr:to>
    <cdr:cxnSp macro="">
      <cdr:nvCxnSpPr>
        <cdr:cNvPr id="19" name="Straight Connector 18"/>
        <cdr:cNvCxnSpPr/>
      </cdr:nvCxnSpPr>
      <cdr:spPr>
        <a:xfrm xmlns:a="http://schemas.openxmlformats.org/drawingml/2006/main" flipV="1">
          <a:off x="2113471" y="683408"/>
          <a:ext cx="149661" cy="15332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chemeClr val="accent6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</c:userShapes>
</file>

<file path=word/drawings/drawing6.xml><?xml version="1.0" encoding="utf-8"?>
<c:userShapes xmlns:c="http://schemas.openxmlformats.org/drawingml/2006/chart">
  <cdr:relSizeAnchor xmlns:cdr="http://schemas.openxmlformats.org/drawingml/2006/chartDrawing">
    <cdr:from>
      <cdr:x>0.01203</cdr:x>
      <cdr:y>0.19252</cdr:y>
    </cdr:from>
    <cdr:to>
      <cdr:x>0.04983</cdr:x>
      <cdr:y>0.60431</cdr:y>
    </cdr:to>
    <cdr:sp macro="" textlink="">
      <cdr:nvSpPr>
        <cdr:cNvPr id="2" name="Text Box 1"/>
        <cdr:cNvSpPr txBox="1"/>
      </cdr:nvSpPr>
      <cdr:spPr>
        <a:xfrm xmlns:a="http://schemas.openxmlformats.org/drawingml/2006/main">
          <a:off x="74428" y="382772"/>
          <a:ext cx="233917" cy="81870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en-US" sz="1100"/>
        </a:p>
      </cdr:txBody>
    </cdr:sp>
  </cdr:relSizeAnchor>
  <cdr:relSizeAnchor xmlns:cdr="http://schemas.openxmlformats.org/drawingml/2006/chartDrawing">
    <cdr:from>
      <cdr:x>0</cdr:x>
      <cdr:y>0</cdr:y>
    </cdr:from>
    <cdr:to>
      <cdr:x>0.08935</cdr:x>
      <cdr:y>0.14974</cdr:y>
    </cdr:to>
    <cdr:sp macro="" textlink="">
      <cdr:nvSpPr>
        <cdr:cNvPr id="4" name="Text Box 3"/>
        <cdr:cNvSpPr txBox="1"/>
      </cdr:nvSpPr>
      <cdr:spPr>
        <a:xfrm xmlns:a="http://schemas.openxmlformats.org/drawingml/2006/main">
          <a:off x="0" y="0"/>
          <a:ext cx="552893" cy="29771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en-US" sz="1100"/>
        </a:p>
      </cdr:txBody>
    </cdr:sp>
  </cdr:relSizeAnchor>
  <cdr:relSizeAnchor xmlns:cdr="http://schemas.openxmlformats.org/drawingml/2006/chartDrawing">
    <cdr:from>
      <cdr:x>0</cdr:x>
      <cdr:y>0</cdr:y>
    </cdr:from>
    <cdr:to>
      <cdr:x>0.07732</cdr:x>
      <cdr:y>0.14439</cdr:y>
    </cdr:to>
    <cdr:sp macro="" textlink="">
      <cdr:nvSpPr>
        <cdr:cNvPr id="5" name="Text Box 4"/>
        <cdr:cNvSpPr txBox="1"/>
      </cdr:nvSpPr>
      <cdr:spPr>
        <a:xfrm xmlns:a="http://schemas.openxmlformats.org/drawingml/2006/main">
          <a:off x="0" y="0"/>
          <a:ext cx="478466" cy="28707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en-US" sz="1100"/>
        </a:p>
      </cdr:txBody>
    </cdr:sp>
  </cdr:relSizeAnchor>
  <cdr:relSizeAnchor xmlns:cdr="http://schemas.openxmlformats.org/drawingml/2006/chartDrawing">
    <cdr:from>
      <cdr:x>0</cdr:x>
      <cdr:y>0</cdr:y>
    </cdr:from>
    <cdr:to>
      <cdr:x>0.12028</cdr:x>
      <cdr:y>0.1123</cdr:y>
    </cdr:to>
    <cdr:sp macro="" textlink="">
      <cdr:nvSpPr>
        <cdr:cNvPr id="6" name="Text Box 5"/>
        <cdr:cNvSpPr txBox="1"/>
      </cdr:nvSpPr>
      <cdr:spPr>
        <a:xfrm xmlns:a="http://schemas.openxmlformats.org/drawingml/2006/main">
          <a:off x="0" y="0"/>
          <a:ext cx="774906" cy="24596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hy-AM" sz="700">
              <a:latin typeface="GHEA Grapalat" pitchFamily="50" charset="0"/>
            </a:rPr>
            <a:t>Մլրդ դրամ</a:t>
          </a:r>
          <a:endParaRPr lang="en-US" sz="700">
            <a:latin typeface="GHEA Grapalat" pitchFamily="50" charset="0"/>
          </a:endParaRPr>
        </a:p>
      </cdr:txBody>
    </cdr:sp>
  </cdr:relSizeAnchor>
</c:userShapes>
</file>

<file path=word/drawings/drawing7.xml><?xml version="1.0" encoding="utf-8"?>
<c:userShapes xmlns:c="http://schemas.openxmlformats.org/drawingml/2006/chart">
  <cdr:relSizeAnchor xmlns:cdr="http://schemas.openxmlformats.org/drawingml/2006/chartDrawing">
    <cdr:from>
      <cdr:x>0.30921</cdr:x>
      <cdr:y>0.85371</cdr:y>
    </cdr:from>
    <cdr:to>
      <cdr:x>0.32391</cdr:x>
      <cdr:y>0.88043</cdr:y>
    </cdr:to>
    <cdr:cxnSp macro="">
      <cdr:nvCxnSpPr>
        <cdr:cNvPr id="5" name="Straight Connector 4"/>
        <cdr:cNvCxnSpPr/>
      </cdr:nvCxnSpPr>
      <cdr:spPr>
        <a:xfrm xmlns:a="http://schemas.openxmlformats.org/drawingml/2006/main" flipH="1">
          <a:off x="2312814" y="3980419"/>
          <a:ext cx="109952" cy="124557"/>
        </a:xfrm>
        <a:prstGeom xmlns:a="http://schemas.openxmlformats.org/drawingml/2006/main" prst="line">
          <a:avLst/>
        </a:prstGeom>
        <a:ln xmlns:a="http://schemas.openxmlformats.org/drawingml/2006/main">
          <a:solidFill>
            <a:schemeClr val="accent5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</c:userShapes>
</file>

<file path=word/drawings/drawing8.xml><?xml version="1.0" encoding="utf-8"?>
<c:userShapes xmlns:c="http://schemas.openxmlformats.org/drawingml/2006/chart">
  <cdr:relSizeAnchor xmlns:cdr="http://schemas.openxmlformats.org/drawingml/2006/chartDrawing">
    <cdr:from>
      <cdr:x>0.34833</cdr:x>
      <cdr:y>0.14257</cdr:y>
    </cdr:from>
    <cdr:to>
      <cdr:x>0.4028</cdr:x>
      <cdr:y>0.17001</cdr:y>
    </cdr:to>
    <cdr:cxnSp macro="">
      <cdr:nvCxnSpPr>
        <cdr:cNvPr id="3" name="Straight Connector 2"/>
        <cdr:cNvCxnSpPr/>
      </cdr:nvCxnSpPr>
      <cdr:spPr>
        <a:xfrm xmlns:a="http://schemas.openxmlformats.org/drawingml/2006/main" flipV="1">
          <a:off x="2325811" y="342573"/>
          <a:ext cx="363698" cy="65934"/>
        </a:xfrm>
        <a:prstGeom xmlns:a="http://schemas.openxmlformats.org/drawingml/2006/main" prst="line">
          <a:avLst/>
        </a:prstGeom>
        <a:ln xmlns:a="http://schemas.openxmlformats.org/drawingml/2006/main">
          <a:solidFill>
            <a:schemeClr val="accent6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>2020</PublishDate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Կառավարության փաստաթուղթ" ma:contentTypeID="0x01010044242F31B0124547B50E0ABEF7DC266B005463F7305D29B6408DE827432B23D33A" ma:contentTypeVersion="11" ma:contentTypeDescription="Կառավարությունից ԿԲ մուտքագրվող փաստաթղթերի պարունակային տիպ" ma:contentTypeScope="" ma:versionID="c2a5e8495af3153208437f55c1a6fbd8">
  <xsd:schema xmlns:xsd="http://www.w3.org/2001/XMLSchema" xmlns:xs="http://www.w3.org/2001/XMLSchema" xmlns:p="http://schemas.microsoft.com/office/2006/metadata/properties" xmlns:ns2="3ac533e7-e9bb-43c6-83c3-73e884c68504" xmlns:ns3="EFB90B60-DA66-4329-9CB1-58F141CFB4F7" targetNamespace="http://schemas.microsoft.com/office/2006/metadata/properties" ma:root="true" ma:fieldsID="bd6eb56f001d90d1c2e81062bd97ea03" ns2:_="" ns3:_="">
    <xsd:import namespace="3ac533e7-e9bb-43c6-83c3-73e884c68504"/>
    <xsd:import namespace="EFB90B60-DA66-4329-9CB1-58F141CFB4F7"/>
    <xsd:element name="properties">
      <xsd:complexType>
        <xsd:sequence>
          <xsd:element name="documentManagement">
            <xsd:complexType>
              <xsd:all>
                <xsd:element ref="ns2:TSExternalDocumentBarcode" minOccurs="0"/>
                <xsd:element ref="ns2:TSExternalDocumentAbonentOld" minOccurs="0"/>
                <xsd:element ref="ns3:TSExternalDocumentOutputDate" minOccurs="0"/>
                <xsd:element ref="ns3:TSExternalDocumentOutputNumber" minOccurs="0"/>
                <xsd:element ref="ns2:TSExternalDocumentDeadline" minOccurs="0"/>
                <xsd:element ref="ns2:TSExternalDocumentDeadlineString" minOccurs="0"/>
                <xsd:element ref="ns2:TSExternalDocumentAttachmentsInform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c533e7-e9bb-43c6-83c3-73e884c68504" elementFormDefault="qualified">
    <xsd:import namespace="http://schemas.microsoft.com/office/2006/documentManagement/types"/>
    <xsd:import namespace="http://schemas.microsoft.com/office/infopath/2007/PartnerControls"/>
    <xsd:element name="TSExternalDocumentBarcode" ma:index="2" nillable="true" ma:displayName="Բարկոդ" ma:description="Պարունակում է արտաքին փաստաթղթի հետ կապված բարկոդի արժեքը" ma:internalName="TSExternalDocumentBarcode" ma:readOnly="false">
      <xsd:simpleType>
        <xsd:restriction base="dms:Text">
          <xsd:maxLength value="100"/>
        </xsd:restriction>
      </xsd:simpleType>
    </xsd:element>
    <xsd:element name="TSExternalDocumentAbonentOld" ma:index="3" nillable="true" ma:displayName="Թղթակից" ma:description="Պարունակում է արտաքին աբոնենտին" ma:internalName="TSExternalDocumentAbonentOld" ma:readOnly="false">
      <xsd:simpleType>
        <xsd:restriction base="dms:Note">
          <xsd:maxLength value="255"/>
        </xsd:restriction>
      </xsd:simpleType>
    </xsd:element>
    <xsd:element name="TSExternalDocumentDeadline" ma:index="6" nillable="true" ma:displayName="Վերջնաժամկետ" ma:default="[today]" ma:description="Պարունակում է արտաքին փաստաթղթի վերջնաժամկետը" ma:format="DateOnly" ma:internalName="TSExternalDocumentDeadline" ma:readOnly="false">
      <xsd:simpleType>
        <xsd:restriction base="dms:DateTime"/>
      </xsd:simpleType>
    </xsd:element>
    <xsd:element name="TSExternalDocumentDeadlineString" ma:index="7" nillable="true" ma:displayName="Վերջնաժամկետ (տեքստ)" ma:description="Պարունակում է արտաքին փաստաթղթի վերջնաժամկետի տեքստային տարբերակը" ma:internalName="TSExternalDocumentDeadlineString" ma:readOnly="false">
      <xsd:simpleType>
        <xsd:restriction base="dms:Text"/>
      </xsd:simpleType>
    </xsd:element>
    <xsd:element name="TSExternalDocumentAttachmentsInformation" ma:index="8" nillable="true" ma:displayName="Կից փաստաթղթեր" ma:description="Պարունակում է ինֆորմացիա արտաքին փաստաթղթին կից փաստաթղթերի մասին" ma:internalName="TSExternalDocumentAttachmentsInformation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B90B60-DA66-4329-9CB1-58F141CFB4F7" elementFormDefault="qualified">
    <xsd:import namespace="http://schemas.microsoft.com/office/2006/documentManagement/types"/>
    <xsd:import namespace="http://schemas.microsoft.com/office/infopath/2007/PartnerControls"/>
    <xsd:element name="TSExternalDocumentOutputDate" ma:index="4" nillable="true" ma:displayName="Ելքագրման ամսաթիվ" ma:description="Պարունակում է արտաքին փաստաթղթի ելքագրման ամսաթիվը" ma:format="DateOnly" ma:internalName="TSExternalDocumentOutputDate">
      <xsd:simpleType>
        <xsd:restriction base="dms:DateTime"/>
      </xsd:simpleType>
    </xsd:element>
    <xsd:element name="TSExternalDocumentOutputNumber" ma:index="5" nillable="true" ma:displayName="Ելից համար" ma:description="Պարունակում է արտաքին փաստաթղթի ելից համարը" ma:internalName="TSExternalDocumentOutputNumber">
      <xsd:simpleType>
        <xsd:restriction base="dms:Text">
          <xsd:maxLength value="100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1" ma:displayName="Վերնագիր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SExternalDocumentBarcode xmlns="3ac533e7-e9bb-43c6-83c3-73e884c68504">GOV_140520_00007169</TSExternalDocumentBarcode>
    <TSExternalDocumentDeadline xmlns="3ac533e7-e9bb-43c6-83c3-73e884c68504">2020-05-14T06:20:02+00:00</TSExternalDocumentDeadline>
    <TSExternalDocumentAbonentOld xmlns="3ac533e7-e9bb-43c6-83c3-73e884c68504">ՀՀ Կառավարություն</TSExternalDocumentAbonentOld>
    <TSExternalDocumentAttachmentsInformation xmlns="3ac533e7-e9bb-43c6-83c3-73e884c68504" xsi:nil="true"/>
    <TSExternalDocumentOutputNumber xmlns="EFB90B60-DA66-4329-9CB1-58F141CFB4F7">01/6403-2020</TSExternalDocumentOutputNumber>
    <TSExternalDocumentOutputDate xmlns="EFB90B60-DA66-4329-9CB1-58F141CFB4F7">2020-05-14T06:15:39+00:00</TSExternalDocumentOutputDate>
    <TSExternalDocumentDeadlineString xmlns="3ac533e7-e9bb-43c6-83c3-73e884c6850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1862273-E66C-4212-9E5E-42157BE5B8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c533e7-e9bb-43c6-83c3-73e884c68504"/>
    <ds:schemaRef ds:uri="EFB90B60-DA66-4329-9CB1-58F141CFB4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F0FC4AD-26DF-45D3-A8E8-52DF542CCAE5}">
  <ds:schemaRefs>
    <ds:schemaRef ds:uri="http://schemas.microsoft.com/office/2006/metadata/properties"/>
    <ds:schemaRef ds:uri="http://schemas.microsoft.com/office/infopath/2007/PartnerControls"/>
    <ds:schemaRef ds:uri="3ac533e7-e9bb-43c6-83c3-73e884c68504"/>
    <ds:schemaRef ds:uri="EFB90B60-DA66-4329-9CB1-58F141CFB4F7"/>
  </ds:schemaRefs>
</ds:datastoreItem>
</file>

<file path=customXml/itemProps4.xml><?xml version="1.0" encoding="utf-8"?>
<ds:datastoreItem xmlns:ds="http://schemas.openxmlformats.org/officeDocument/2006/customXml" ds:itemID="{3CDF89B5-6D7C-4223-B38A-CED53B9C6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17922</Words>
  <Characters>102161</Characters>
  <Application>Microsoft Office Word</Application>
  <DocSecurity>0</DocSecurity>
  <Lines>851</Lines>
  <Paragraphs>239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Կապիտալի շուկայի զարգացման ծրագիր</vt:lpstr>
      <vt:lpstr>Կապիտալ շուկայի զարգացման ծրագիր</vt:lpstr>
    </vt:vector>
  </TitlesOfParts>
  <Company>Hewlett-Packard</Company>
  <LinksUpToDate>false</LinksUpToDate>
  <CharactersWithSpaces>119844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Կապիտալի շուկայի զարգացման ծրագիր</dc:title>
  <dc:subject>ՎԵՐԼՈՒԾՈՒԹՅՈՒՆԸ ԵՎ ԶԱՐԳԱՑՄԱՆ ՌԱԶՄԱՎԱՐԱԿԱՆ ՈՒՂՂՈՒԹՅՈՒՆՆԵՐԸ</dc:subject>
  <dc:creator>Arpi Ghazaryan</dc:creator>
  <cp:keywords>https:/mul2.gov.am/tasks/297865/oneclick/Havelvac-CMD-Strategy_final_15.07.20.docx?token=52eaff38fdebe448cecd6f73c778adf8</cp:keywords>
  <cp:lastModifiedBy>Arpine Khachatryan</cp:lastModifiedBy>
  <cp:revision>6</cp:revision>
  <cp:lastPrinted>2020-03-24T11:31:00Z</cp:lastPrinted>
  <dcterms:created xsi:type="dcterms:W3CDTF">2020-07-20T10:38:00Z</dcterms:created>
  <dcterms:modified xsi:type="dcterms:W3CDTF">2020-07-22T07:06:00Z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0x01010044242F31B0124547B50E0ABEF7DC266B005463F7305D29B6408DE827432B23D33A</vt:lpwstr>
  </property>
</Properties>
</file>