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3A05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6</w:t>
      </w:r>
    </w:p>
    <w:p w14:paraId="56C9A433" w14:textId="562165E0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9C3BE2" w:rsidRPr="009C3BE2">
        <w:rPr>
          <w:rFonts w:ascii="GHEA Mariam" w:hAnsi="GHEA Mariam"/>
          <w:spacing w:val="4"/>
          <w:szCs w:val="22"/>
          <w:lang w:val="hy-AM"/>
        </w:rPr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10AD1A89" w14:textId="4E85C227" w:rsidR="002F55D9" w:rsidRPr="002F55D9" w:rsidRDefault="002F55D9" w:rsidP="002F55D9">
      <w:pPr>
        <w:rPr>
          <w:rFonts w:ascii="GHEA Mariam" w:hAnsi="GHEA Mariam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9C3BE2" w:rsidRPr="009C3BE2">
        <w:rPr>
          <w:rFonts w:ascii="GHEA Mariam" w:hAnsi="GHEA Mariam"/>
          <w:spacing w:val="-2"/>
          <w:lang w:val="hy-AM"/>
        </w:rPr>
        <w:t xml:space="preserve">        </w:t>
      </w:r>
      <w:r w:rsidRPr="00685EB0">
        <w:rPr>
          <w:rFonts w:ascii="GHEA Mariam" w:hAnsi="GHEA Mariam"/>
          <w:spacing w:val="-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N </w:t>
      </w:r>
      <w:r w:rsidR="00476A21" w:rsidRPr="009C3BE2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878" w:type="dxa"/>
        <w:tblInd w:w="-630" w:type="dxa"/>
        <w:tblLook w:val="04A0" w:firstRow="1" w:lastRow="0" w:firstColumn="1" w:lastColumn="0" w:noHBand="0" w:noVBand="1"/>
      </w:tblPr>
      <w:tblGrid>
        <w:gridCol w:w="3330"/>
        <w:gridCol w:w="8100"/>
        <w:gridCol w:w="1822"/>
        <w:gridCol w:w="1620"/>
        <w:gridCol w:w="6"/>
      </w:tblGrid>
      <w:tr w:rsidR="00E603ED" w:rsidRPr="009C3BE2" w14:paraId="52E02D89" w14:textId="77777777" w:rsidTr="00291B10">
        <w:trPr>
          <w:trHeight w:val="261"/>
        </w:trPr>
        <w:tc>
          <w:tcPr>
            <w:tcW w:w="1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FC3B9" w14:textId="77777777" w:rsidR="00C33363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C333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ՀԱՅԱՍՏԱՆԻ ՀԱՆՐԱՊԵՏՈՒԹՅԱՆ ԿԱՌԱՎԱՐՈՒԹՅԱՆ 2019 ԹՎԱԿԱՆԻ ԴԵԿՏԵՄԲԵՐԻ 26-Ի N 1919-Ն </w:t>
            </w:r>
          </w:p>
          <w:p w14:paraId="326474C3" w14:textId="77777777" w:rsidR="00E603ED" w:rsidRPr="00291B10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spacing w:val="-8"/>
                <w:lang w:val="hy-AM"/>
              </w:rPr>
            </w:pPr>
            <w:r w:rsidRPr="00291B10">
              <w:rPr>
                <w:rFonts w:ascii="GHEA Mariam" w:eastAsia="Times New Roman" w:hAnsi="GHEA Mariam" w:cs="Calibri"/>
                <w:bCs/>
                <w:color w:val="000000"/>
                <w:spacing w:val="-8"/>
                <w:lang w:val="hy-AM"/>
              </w:rPr>
              <w:t>ՈՐՈՇՄԱՆ N 9.1 ՀԱՎԵԼՎԱԾԻ N 9.1.39 ԱՂՅՈՒՍԱԿՈՒՄ ԿԱՏԱՐՎՈՂ ՓՈՓՈԽՈՒԹՅՈՒՆՆ ՈՒ ԼՐԱՑՈՒՄԸ</w:t>
            </w:r>
          </w:p>
        </w:tc>
      </w:tr>
      <w:tr w:rsidR="00E603ED" w:rsidRPr="00291B10" w14:paraId="46520456" w14:textId="77777777" w:rsidTr="00291B10">
        <w:trPr>
          <w:trHeight w:val="373"/>
        </w:trPr>
        <w:tc>
          <w:tcPr>
            <w:tcW w:w="1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FD2A8" w14:textId="77777777" w:rsid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  <w:lang w:val="hy-AM"/>
              </w:rPr>
              <w:t xml:space="preserve"> ՀՀ  միջուկային անվտանգության կարգավորման  կոմիտե </w:t>
            </w:r>
          </w:p>
          <w:p w14:paraId="14817AD5" w14:textId="77777777" w:rsidR="00C33363" w:rsidRPr="00E603ED" w:rsidRDefault="00C33363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</w:p>
        </w:tc>
      </w:tr>
      <w:tr w:rsidR="00E603ED" w:rsidRPr="00566B2D" w14:paraId="04E4E366" w14:textId="77777777" w:rsidTr="00291B10">
        <w:trPr>
          <w:trHeight w:val="375"/>
        </w:trPr>
        <w:tc>
          <w:tcPr>
            <w:tcW w:w="1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319B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  <w:lang w:val="hy-AM"/>
              </w:rPr>
              <w:t>ՄԱՍ 1. ՊԵՏԱԿԱՆ ՄԱՐՄՆԻ ԳԾՈՎ ԱՐԴՅՈՒՆՔԱՅԻՆ (ԿԱՏԱՐՈՂԱԿԱՆ) ՑՈՒՑԱՆԻՇՆԵՐԸ</w:t>
            </w:r>
          </w:p>
        </w:tc>
      </w:tr>
      <w:tr w:rsidR="00E603ED" w:rsidRPr="00E603ED" w14:paraId="7BCEB76C" w14:textId="77777777" w:rsidTr="00291B10">
        <w:trPr>
          <w:trHeight w:val="43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7C9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դասիչը</w:t>
            </w:r>
            <w:proofErr w:type="spellEnd"/>
          </w:p>
        </w:tc>
        <w:tc>
          <w:tcPr>
            <w:tcW w:w="1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A6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անվանումը</w:t>
            </w:r>
            <w:proofErr w:type="spellEnd"/>
          </w:p>
        </w:tc>
      </w:tr>
      <w:tr w:rsidR="00E603ED" w:rsidRPr="00E603ED" w14:paraId="4A4B4976" w14:textId="77777777" w:rsidTr="00291B10">
        <w:trPr>
          <w:trHeight w:val="261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A5CB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  <w:color w:val="000000"/>
              </w:rPr>
              <w:t>1054</w:t>
            </w:r>
          </w:p>
        </w:tc>
        <w:tc>
          <w:tcPr>
            <w:tcW w:w="1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247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Միջուկային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և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ճառագայթային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կարգավորում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</w:tr>
      <w:tr w:rsidR="00E603ED" w:rsidRPr="00E603ED" w14:paraId="3113A1DD" w14:textId="77777777" w:rsidTr="00291B10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0D1B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AB75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</w:tr>
      <w:tr w:rsidR="00E603ED" w:rsidRPr="00E603ED" w14:paraId="5B837A51" w14:textId="77777777" w:rsidTr="00291B10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668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1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78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03ED" w:rsidRPr="00E603ED" w14:paraId="2844C0A8" w14:textId="77777777" w:rsidTr="00291B10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6DD6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09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  <w:tr w:rsidR="00E603ED" w:rsidRPr="00E603ED" w14:paraId="20E324C7" w14:textId="77777777" w:rsidTr="00291B10">
        <w:trPr>
          <w:gridAfter w:val="1"/>
          <w:wAfter w:w="6" w:type="dxa"/>
          <w:trHeight w:val="6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AA8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89FC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  <w:color w:val="000000"/>
              </w:rPr>
              <w:t>1054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E8DC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Ցուցանիշների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փոփոխությունը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նվազեցումները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E603ED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փակագծերում</w:t>
            </w:r>
            <w:proofErr w:type="spellEnd"/>
            <w:proofErr w:type="gramEnd"/>
            <w:r w:rsidRPr="00E603ED">
              <w:rPr>
                <w:rFonts w:ascii="GHEA Mariam" w:eastAsia="Times New Roman" w:hAnsi="GHEA Mariam" w:cs="Calibri"/>
              </w:rPr>
              <w:t xml:space="preserve">) </w:t>
            </w:r>
          </w:p>
        </w:tc>
      </w:tr>
      <w:tr w:rsidR="00E603ED" w:rsidRPr="00E603ED" w14:paraId="2EC86DC8" w14:textId="77777777" w:rsidTr="00291B10">
        <w:trPr>
          <w:gridAfter w:val="1"/>
          <w:wAfter w:w="6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AC8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291B10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8BE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2238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ի</w:t>
            </w:r>
            <w:r w:rsidR="00E603ED" w:rsidRPr="00E603ED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57725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տ</w:t>
            </w:r>
            <w:r w:rsidR="00E603ED" w:rsidRPr="00E603ED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E603ED" w:rsidRPr="00E603ED" w14:paraId="1E8110B9" w14:textId="77777777" w:rsidTr="00291B10">
        <w:trPr>
          <w:gridAfter w:val="1"/>
          <w:wAfter w:w="6" w:type="dxa"/>
          <w:trHeight w:val="7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52FE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31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ճառագայթային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կարգավորում</w:t>
            </w:r>
            <w:proofErr w:type="spellEnd"/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745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1AC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6AA10A3A" w14:textId="77777777" w:rsidTr="00291B10">
        <w:trPr>
          <w:gridAfter w:val="1"/>
          <w:wAfter w:w="6" w:type="dxa"/>
          <w:trHeight w:val="6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472C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52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օգտագործման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բնագավառի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4DF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F6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387BB0AF" w14:textId="77777777" w:rsidTr="00291B10">
        <w:trPr>
          <w:gridAfter w:val="1"/>
          <w:wAfter w:w="6" w:type="dxa"/>
          <w:trHeight w:val="9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DEB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AF6" w14:textId="77777777" w:rsidR="00E603ED" w:rsidRPr="00E603ED" w:rsidRDefault="00E603ED" w:rsidP="000C0148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Բնակչության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  <w:lang w:val="hy-AM"/>
              </w:rPr>
              <w:t>,</w:t>
            </w: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օգտագործման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օբյեկտների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անձնակազմի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  <w:lang w:val="hy-AM"/>
              </w:rPr>
              <w:t>,</w:t>
            </w: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շրջակա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միջավայրի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պաշտպանություն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իոնացնող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ճառագայթման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հնարավոր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վնասակար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ազդեցությունից</w:t>
            </w:r>
            <w:proofErr w:type="spellEnd"/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BA0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422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0E51EA84" w14:textId="77777777" w:rsidTr="00291B10">
        <w:trPr>
          <w:gridAfter w:val="1"/>
          <w:wAfter w:w="6" w:type="dxa"/>
          <w:trHeight w:val="61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F87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Շահառուների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ընտրության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չափանիշները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E1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gramStart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ՀՀ 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միջուկային</w:t>
            </w:r>
            <w:proofErr w:type="spellEnd"/>
            <w:proofErr w:type="gram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կարգավորման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կոմիտե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191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5F1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4D07DA37" w14:textId="77777777" w:rsidTr="00291B10">
        <w:trPr>
          <w:gridAfter w:val="1"/>
          <w:wAfter w:w="6" w:type="dxa"/>
          <w:trHeight w:val="31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8D89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Արդյունքային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չափորոշիչներ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BAD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2CD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3A35E6E1" w14:textId="77777777" w:rsidTr="00291B10">
        <w:trPr>
          <w:gridAfter w:val="1"/>
          <w:wAfter w:w="6" w:type="dxa"/>
          <w:trHeight w:val="31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41B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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.</w:t>
            </w:r>
            <w:r w:rsidR="007F735F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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5CED" w14:textId="77777777" w:rsidR="00E603ED" w:rsidRPr="00E603ED" w:rsidRDefault="00E603ED" w:rsidP="00291B10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AE090" w14:textId="77777777" w:rsidR="00E603ED" w:rsidRPr="00E603ED" w:rsidRDefault="00E603ED" w:rsidP="00291B10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E603ED" w:rsidRPr="00E603ED" w14:paraId="7C23B469" w14:textId="77777777" w:rsidTr="00291B10">
        <w:trPr>
          <w:trHeight w:val="285"/>
        </w:trPr>
        <w:tc>
          <w:tcPr>
            <w:tcW w:w="14878" w:type="dxa"/>
            <w:gridSpan w:val="5"/>
            <w:shd w:val="clear" w:color="000000" w:fill="FFFFFF"/>
            <w:vAlign w:val="center"/>
            <w:hideMark/>
          </w:tcPr>
          <w:p w14:paraId="40E7152A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</w:tr>
      <w:tr w:rsidR="00E603ED" w:rsidRPr="00E603ED" w14:paraId="46236C45" w14:textId="77777777" w:rsidTr="00291B10">
        <w:trPr>
          <w:gridAfter w:val="1"/>
          <w:wAfter w:w="6" w:type="dxa"/>
          <w:trHeight w:val="6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1D47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lastRenderedPageBreak/>
              <w:t>Ծրագրի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ED7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  <w:color w:val="000000"/>
              </w:rPr>
              <w:t>1054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1FB" w14:textId="77777777" w:rsidR="00E603ED" w:rsidRPr="00E603ED" w:rsidRDefault="00291B10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91B10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91B10">
              <w:rPr>
                <w:rFonts w:ascii="GHEA Mariam" w:eastAsia="Times New Roman" w:hAnsi="GHEA Mariam" w:cs="Calibri"/>
                <w:spacing w:val="-8"/>
              </w:rPr>
              <w:t>Ցուցանիշների</w:t>
            </w:r>
            <w:proofErr w:type="spellEnd"/>
            <w:r w:rsidRPr="00291B10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="00E603ED" w:rsidRPr="00291B10">
              <w:rPr>
                <w:rFonts w:ascii="GHEA Mariam" w:eastAsia="Times New Roman" w:hAnsi="GHEA Mariam" w:cs="Calibri"/>
                <w:spacing w:val="-8"/>
              </w:rPr>
              <w:t>փոփոխությունը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ավելացումները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դրական</w:t>
            </w:r>
            <w:proofErr w:type="spellEnd"/>
            <w:r w:rsidR="007F735F">
              <w:rPr>
                <w:rFonts w:ascii="GHEA Mariam" w:hAnsi="GHEA Mariam" w:cs="Calibri"/>
                <w:lang w:val="hy-AM"/>
              </w:rPr>
              <w:t xml:space="preserve"> նշանով</w:t>
            </w:r>
            <w:r w:rsidR="00E603ED" w:rsidRPr="00E603ED">
              <w:rPr>
                <w:rFonts w:ascii="GHEA Mariam" w:eastAsia="Times New Roman" w:hAnsi="GHEA Mariam" w:cs="Calibri"/>
              </w:rPr>
              <w:t xml:space="preserve">) </w:t>
            </w:r>
          </w:p>
        </w:tc>
      </w:tr>
      <w:tr w:rsidR="00E603ED" w:rsidRPr="00E603ED" w14:paraId="7CA4BD5D" w14:textId="77777777" w:rsidTr="00291B10">
        <w:trPr>
          <w:gridAfter w:val="1"/>
          <w:wAfter w:w="6" w:type="dxa"/>
          <w:trHeight w:val="4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4D9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43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31001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2F70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ի</w:t>
            </w:r>
            <w:r w:rsidR="00E603ED" w:rsidRPr="00E603ED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D1A1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տ</w:t>
            </w:r>
            <w:r w:rsidR="00E603ED" w:rsidRPr="00E603ED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E603ED" w:rsidRPr="00E603ED" w14:paraId="11EBD263" w14:textId="77777777" w:rsidTr="00291B10">
        <w:trPr>
          <w:gridAfter w:val="1"/>
          <w:wAfter w:w="6" w:type="dxa"/>
          <w:trHeight w:val="6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9B9C" w14:textId="77777777" w:rsidR="00E603ED" w:rsidRPr="00E603ED" w:rsidRDefault="00291B10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F3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տեխնիկական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հագեցվածության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E6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B9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18B1C3AA" w14:textId="77777777" w:rsidTr="00291B10">
        <w:trPr>
          <w:gridAfter w:val="1"/>
          <w:wAfter w:w="6" w:type="dxa"/>
          <w:trHeight w:val="6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EB5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5E7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կարիքների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համար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սարքավորումների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F0B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57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7AB97681" w14:textId="77777777" w:rsidTr="00291B10">
        <w:trPr>
          <w:gridAfter w:val="1"/>
          <w:wAfter w:w="6" w:type="dxa"/>
          <w:trHeight w:val="61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FC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տեսակը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EF8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մարմնի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օգտագործվող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ֆինանսական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ակտիվների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հետ</w:t>
            </w:r>
            <w:proofErr w:type="spellEnd"/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F26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FF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0C6D0730" w14:textId="77777777" w:rsidTr="00291B10">
        <w:trPr>
          <w:gridAfter w:val="1"/>
          <w:wAfter w:w="6" w:type="dxa"/>
          <w:trHeight w:val="6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02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Միջոցառումն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իրականացնողի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9E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gramStart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ՀՀ 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միջուկային</w:t>
            </w:r>
            <w:proofErr w:type="spellEnd"/>
            <w:proofErr w:type="gram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կարգավորման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կոմիտե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107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4B0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4D873800" w14:textId="77777777" w:rsidTr="00291B10">
        <w:trPr>
          <w:gridAfter w:val="1"/>
          <w:wAfter w:w="6" w:type="dxa"/>
          <w:trHeight w:val="31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8664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Արդյունքային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չափորոշիչներ</w:t>
            </w:r>
            <w:proofErr w:type="spellEnd"/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EE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4C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590E3688" w14:textId="77777777" w:rsidTr="00291B10">
        <w:trPr>
          <w:gridAfter w:val="1"/>
          <w:wAfter w:w="6" w:type="dxa"/>
          <w:trHeight w:val="315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356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Տեսահսկողության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համակարգ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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հատ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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D092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46F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1</w:t>
            </w:r>
          </w:p>
        </w:tc>
      </w:tr>
      <w:tr w:rsidR="00E603ED" w:rsidRPr="00E603ED" w14:paraId="47F2095A" w14:textId="77777777" w:rsidTr="00291B10">
        <w:trPr>
          <w:gridAfter w:val="1"/>
          <w:wAfter w:w="6" w:type="dxa"/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E1F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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.</w:t>
            </w:r>
            <w:r w:rsidR="00BD7929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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888F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99DA7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300.0</w:t>
            </w:r>
          </w:p>
        </w:tc>
      </w:tr>
    </w:tbl>
    <w:p w14:paraId="2B5D9AF0" w14:textId="77777777" w:rsidR="00291B10" w:rsidRDefault="00291B10" w:rsidP="00BD7929">
      <w:pPr>
        <w:spacing w:after="0" w:line="240" w:lineRule="auto"/>
        <w:jc w:val="center"/>
        <w:rPr>
          <w:rFonts w:ascii="GHEA Mariam" w:eastAsia="Times New Roman" w:hAnsi="GHEA Mariam" w:cs="Calibri"/>
          <w:bCs/>
          <w:color w:val="000000"/>
          <w:lang w:val="hy-AM"/>
        </w:rPr>
      </w:pPr>
    </w:p>
    <w:p w14:paraId="410DA97A" w14:textId="77777777" w:rsidR="00BD7929" w:rsidRPr="00291B10" w:rsidRDefault="00BD7929" w:rsidP="00BD7929">
      <w:pPr>
        <w:spacing w:after="0" w:line="240" w:lineRule="auto"/>
        <w:jc w:val="center"/>
        <w:rPr>
          <w:rFonts w:ascii="GHEA Mariam" w:eastAsia="Times New Roman" w:hAnsi="GHEA Mariam" w:cs="Calibri"/>
          <w:bCs/>
          <w:color w:val="000000"/>
          <w:lang w:val="hy-AM"/>
        </w:rPr>
      </w:pPr>
      <w:r w:rsidRPr="00291B10">
        <w:rPr>
          <w:rFonts w:ascii="GHEA Mariam" w:eastAsia="Times New Roman" w:hAnsi="GHEA Mariam" w:cs="Calibri"/>
          <w:bCs/>
          <w:color w:val="000000"/>
          <w:lang w:val="hy-AM"/>
        </w:rPr>
        <w:t xml:space="preserve">ՀԱՅԱՍՏԱՆԻ ՀԱՆՐԱՊԵՏՈՒԹՅԱՆ ԿԱՌԱՎԱՐՈՒԹՅԱՆ 2019 ԹՎԱԿԱՆԻ ԴԵԿՏԵՄԲԵՐԻ 26-Ի N 1919-Ն </w:t>
      </w:r>
    </w:p>
    <w:p w14:paraId="442B8151" w14:textId="77777777" w:rsidR="00BD7929" w:rsidRPr="009B52EF" w:rsidRDefault="00BD7929" w:rsidP="00BD7929">
      <w:pPr>
        <w:spacing w:after="0" w:line="240" w:lineRule="auto"/>
        <w:jc w:val="center"/>
        <w:rPr>
          <w:rFonts w:ascii="GHEA Mariam" w:eastAsia="Times New Roman" w:hAnsi="GHEA Mariam" w:cs="Calibri"/>
          <w:bCs/>
          <w:color w:val="000000"/>
          <w:lang w:val="hy-AM"/>
        </w:rPr>
      </w:pPr>
      <w:r w:rsidRPr="009B52EF">
        <w:rPr>
          <w:rFonts w:ascii="GHEA Mariam" w:eastAsia="Times New Roman" w:hAnsi="GHEA Mariam" w:cs="Calibri"/>
          <w:bCs/>
          <w:color w:val="000000"/>
          <w:lang w:val="hy-AM"/>
        </w:rPr>
        <w:t>ՈՐՈՇՄԱՆ N 9.1 ՀԱՎԵԼՎԱԾԻ N 9.1.58 ԱՂՅՈՒՍԱԿՈՒՄ ԿԱՏԱՐՎՈՂ ՓՈՓՈԽՈՒԹՅՈՒՆԸ</w:t>
      </w:r>
    </w:p>
    <w:p w14:paraId="540CCBA7" w14:textId="77777777" w:rsidR="00BD7929" w:rsidRPr="009B52EF" w:rsidRDefault="00BD7929" w:rsidP="00BD7929">
      <w:pPr>
        <w:spacing w:after="0" w:line="240" w:lineRule="auto"/>
        <w:jc w:val="center"/>
        <w:rPr>
          <w:lang w:val="hy-AM"/>
        </w:rPr>
      </w:pPr>
    </w:p>
    <w:p w14:paraId="09EDAD99" w14:textId="77777777" w:rsidR="00BD7929" w:rsidRPr="009B52EF" w:rsidRDefault="00BD7929" w:rsidP="00BD7929">
      <w:pPr>
        <w:rPr>
          <w:lang w:val="hy-AM"/>
        </w:rPr>
      </w:pPr>
      <w:r w:rsidRPr="009B52EF">
        <w:rPr>
          <w:rFonts w:ascii="GHEA Mariam" w:eastAsia="Times New Roman" w:hAnsi="GHEA Mariam" w:cs="Calibri"/>
          <w:b/>
          <w:bCs/>
          <w:lang w:val="hy-AM"/>
        </w:rPr>
        <w:t>ՄԱՍ 1. ՊԵՏԱԿԱՆ ՄԱՐՄՆԻ ԳԾՈՎ ԱՐԴՅՈՒՆՔԱՅԻՆ (ԿԱՏԱՐՈՂԱԿԱՆ) ՑՈՒՑԱՆԻՇՆԵՐԸ</w:t>
      </w:r>
    </w:p>
    <w:tbl>
      <w:tblPr>
        <w:tblW w:w="14940" w:type="dxa"/>
        <w:tblInd w:w="-635" w:type="dxa"/>
        <w:tblLook w:val="04A0" w:firstRow="1" w:lastRow="0" w:firstColumn="1" w:lastColumn="0" w:noHBand="0" w:noVBand="1"/>
      </w:tblPr>
      <w:tblGrid>
        <w:gridCol w:w="3330"/>
        <w:gridCol w:w="8100"/>
        <w:gridCol w:w="1890"/>
        <w:gridCol w:w="1620"/>
      </w:tblGrid>
      <w:tr w:rsidR="00E603ED" w:rsidRPr="00E603ED" w14:paraId="289FCF56" w14:textId="77777777" w:rsidTr="00291B10">
        <w:trPr>
          <w:trHeight w:val="3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779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դասիչը</w:t>
            </w:r>
            <w:proofErr w:type="spellEnd"/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876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անվանումը</w:t>
            </w:r>
            <w:proofErr w:type="spellEnd"/>
          </w:p>
        </w:tc>
      </w:tr>
      <w:tr w:rsidR="00E603ED" w:rsidRPr="00E603ED" w14:paraId="12B4A92F" w14:textId="77777777" w:rsidTr="00291B10">
        <w:trPr>
          <w:trHeight w:val="6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DF1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GHEA Mariam" w:eastAsia="Times New Roman" w:hAnsi="GHEA Mariam" w:cs="Calibri"/>
                <w:b/>
                <w:bCs/>
              </w:rPr>
              <w:t>1139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A4A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</w:tr>
      <w:tr w:rsidR="00E603ED" w:rsidRPr="00E603ED" w14:paraId="5C6F50AF" w14:textId="77777777" w:rsidTr="00291B10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35FC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CA15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</w:tr>
      <w:tr w:rsidR="00E603ED" w:rsidRPr="00E603ED" w14:paraId="3BA1B586" w14:textId="77777777" w:rsidTr="00291B10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273C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0496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03ED" w:rsidRPr="00E603ED" w14:paraId="4314EA5E" w14:textId="77777777" w:rsidTr="00291B10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B70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C60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</w:tr>
      <w:tr w:rsidR="00E603ED" w:rsidRPr="00E603ED" w14:paraId="5A294BAE" w14:textId="77777777" w:rsidTr="00291B10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E57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3E2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41C8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Ցուցանիշների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փոփոխությունը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ավելացումները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դրական</w:t>
            </w:r>
            <w:proofErr w:type="spellEnd"/>
            <w:r w:rsidR="007F735F">
              <w:rPr>
                <w:rFonts w:ascii="GHEA Mariam" w:hAnsi="GHEA Mariam" w:cs="Calibri"/>
                <w:lang w:val="hy-AM"/>
              </w:rPr>
              <w:t xml:space="preserve"> նշանով</w:t>
            </w:r>
            <w:r w:rsidRPr="00E603ED">
              <w:rPr>
                <w:rFonts w:ascii="GHEA Mariam" w:eastAsia="Times New Roman" w:hAnsi="GHEA Mariam" w:cs="Calibri"/>
              </w:rPr>
              <w:t xml:space="preserve">) </w:t>
            </w:r>
          </w:p>
        </w:tc>
      </w:tr>
      <w:tr w:rsidR="00E603ED" w:rsidRPr="00E603ED" w14:paraId="0A43CE11" w14:textId="77777777" w:rsidTr="00291B10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2A9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22D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E03C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2BF3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տ</w:t>
            </w:r>
            <w:r w:rsidR="00E603ED" w:rsidRPr="00E603ED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E603ED" w:rsidRPr="00E603ED" w14:paraId="3D23E612" w14:textId="77777777" w:rsidTr="00291B10">
        <w:trPr>
          <w:trHeight w:val="2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0BE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6CA2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236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58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1A2675B2" w14:textId="77777777" w:rsidTr="00291B10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231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lastRenderedPageBreak/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43DE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ֆինանսավոր</w:t>
            </w:r>
            <w:r w:rsidR="00291B10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E603ED">
              <w:rPr>
                <w:rFonts w:ascii="GHEA Mariam" w:eastAsia="Times New Roman" w:hAnsi="GHEA Mariam" w:cs="Calibri"/>
                <w:i/>
                <w:iCs/>
              </w:rPr>
              <w:t>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</w:t>
            </w:r>
            <w:r w:rsidR="00291B10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E603ED">
              <w:rPr>
                <w:rFonts w:ascii="GHEA Mariam" w:eastAsia="Times New Roman" w:hAnsi="GHEA Mariam" w:cs="Calibri"/>
                <w:i/>
                <w:iCs/>
              </w:rPr>
              <w:t>տային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DB5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DF0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009E7531" w14:textId="77777777" w:rsidTr="00291B10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EDF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տեսակը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E7DA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A17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53F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20B581D3" w14:textId="77777777" w:rsidTr="00291B10">
        <w:trPr>
          <w:trHeight w:val="4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845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Միջոցառումն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իրականաց</w:t>
            </w:r>
            <w:r w:rsidR="00291B10">
              <w:rPr>
                <w:rFonts w:ascii="GHEA Mariam" w:eastAsia="Times New Roman" w:hAnsi="GHEA Mariam" w:cs="Calibri"/>
              </w:rPr>
              <w:softHyphen/>
              <w:t>նողի</w:t>
            </w:r>
            <w:proofErr w:type="spellEnd"/>
            <w:r w:rsidR="00291B10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291B10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9F2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EAC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07B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069F9638" w14:textId="77777777" w:rsidTr="00291B10">
        <w:trPr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31AC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Արդյունքային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չափորոշիչներ</w:t>
            </w:r>
            <w:proofErr w:type="spellEnd"/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24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B1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2A1F08DF" w14:textId="77777777" w:rsidTr="00291B10">
        <w:trPr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8A0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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.</w:t>
            </w:r>
            <w:r w:rsidR="00BD7929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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1F45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747EC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E603ED" w:rsidRPr="00E603ED" w14:paraId="06F127BB" w14:textId="77777777" w:rsidTr="00291B10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13A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Ծրագրի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A45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3BAC6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Ցուցանիշների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փոփոխությունը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նվազեցումները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proofErr w:type="gramStart"/>
            <w:r w:rsidRPr="00E603ED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փակագծերում</w:t>
            </w:r>
            <w:proofErr w:type="spellEnd"/>
            <w:proofErr w:type="gramEnd"/>
            <w:r w:rsidRPr="00E603ED">
              <w:rPr>
                <w:rFonts w:ascii="GHEA Mariam" w:eastAsia="Times New Roman" w:hAnsi="GHEA Mariam" w:cs="Calibri"/>
              </w:rPr>
              <w:t xml:space="preserve">) </w:t>
            </w:r>
          </w:p>
        </w:tc>
      </w:tr>
      <w:tr w:rsidR="00E603ED" w:rsidRPr="00E603ED" w14:paraId="1E8C213D" w14:textId="77777777" w:rsidTr="00291B10">
        <w:trPr>
          <w:trHeight w:val="6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F6B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C24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55C9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ի</w:t>
            </w:r>
            <w:r w:rsidR="00E603ED" w:rsidRPr="00E603ED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E603ED"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603ED" w:rsidRPr="00E603ED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1EADF" w14:textId="77777777" w:rsidR="00E603ED" w:rsidRPr="00E603ED" w:rsidRDefault="00BD7929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տ</w:t>
            </w:r>
            <w:r w:rsidR="00E603ED" w:rsidRPr="00E603ED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E603ED" w:rsidRPr="00E603ED" w14:paraId="349E3E02" w14:textId="77777777" w:rsidTr="00291B10">
        <w:trPr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EBCB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97AED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81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94E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239396CD" w14:textId="77777777" w:rsidTr="00291B10">
        <w:trPr>
          <w:trHeight w:val="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8F4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E1AE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ֆինանսա</w:t>
            </w:r>
            <w:r w:rsidR="00291B10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E603ED">
              <w:rPr>
                <w:rFonts w:ascii="GHEA Mariam" w:eastAsia="Times New Roman" w:hAnsi="GHEA Mariam" w:cs="Calibri"/>
                <w:i/>
                <w:iCs/>
              </w:rPr>
              <w:t>վոր</w:t>
            </w:r>
            <w:r w:rsidR="00291B10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E603ED">
              <w:rPr>
                <w:rFonts w:ascii="GHEA Mariam" w:eastAsia="Times New Roman" w:hAnsi="GHEA Mariam" w:cs="Calibri"/>
                <w:i/>
                <w:iCs/>
              </w:rPr>
              <w:t>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,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բյուջե</w:t>
            </w:r>
            <w:r w:rsidR="00291B10">
              <w:rPr>
                <w:rFonts w:ascii="GHEA Mariam" w:eastAsia="Times New Roman" w:hAnsi="GHEA Mariam" w:cs="Calibri"/>
                <w:i/>
                <w:iCs/>
              </w:rPr>
              <w:softHyphen/>
            </w:r>
            <w:r w:rsidRPr="00E603ED">
              <w:rPr>
                <w:rFonts w:ascii="GHEA Mariam" w:eastAsia="Times New Roman" w:hAnsi="GHEA Mariam" w:cs="Calibri"/>
                <w:i/>
                <w:iCs/>
              </w:rPr>
              <w:t>տային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C7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632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4204355F" w14:textId="77777777" w:rsidTr="00291B10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02D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տեսակը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23603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F785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686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45381FC1" w14:textId="77777777" w:rsidTr="007F735F">
        <w:trPr>
          <w:trHeight w:val="6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6450" w14:textId="77777777" w:rsidR="00E603ED" w:rsidRPr="00E603ED" w:rsidRDefault="00E603ED" w:rsidP="00291B10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Միջոցառումն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իրականաց</w:t>
            </w:r>
            <w:r w:rsidR="00291B10">
              <w:rPr>
                <w:rFonts w:ascii="GHEA Mariam" w:eastAsia="Times New Roman" w:hAnsi="GHEA Mariam" w:cs="Calibri"/>
              </w:rPr>
              <w:softHyphen/>
            </w:r>
            <w:r w:rsidRPr="00E603ED">
              <w:rPr>
                <w:rFonts w:ascii="GHEA Mariam" w:eastAsia="Times New Roman" w:hAnsi="GHEA Mariam" w:cs="Calibri"/>
              </w:rPr>
              <w:t>նողի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32F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E603ED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E603ED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239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39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4A5374DD" w14:textId="77777777" w:rsidTr="007F735F">
        <w:trPr>
          <w:trHeight w:val="33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F5EC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Արդյունքային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չափորոշիչներ</w:t>
            </w:r>
            <w:proofErr w:type="spellEnd"/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2B2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A83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E603ED" w:rsidRPr="00E603ED" w14:paraId="3659A2F4" w14:textId="77777777" w:rsidTr="007F735F">
        <w:trPr>
          <w:trHeight w:val="60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1A2C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E603ED">
              <w:rPr>
                <w:rFonts w:ascii="GHEA Mariam" w:eastAsia="Times New Roman" w:hAnsi="GHEA Mariam" w:cs="Calibri"/>
              </w:rPr>
              <w:t>Միջոցառման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վրա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կատարվող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ծախսը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 xml:space="preserve"> 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.</w:t>
            </w:r>
            <w:r w:rsidR="00BD7929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proofErr w:type="spellStart"/>
            <w:r w:rsidRPr="00E603ED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E603ED">
              <w:rPr>
                <w:rFonts w:ascii="GHEA Mariam" w:eastAsia="Times New Roman" w:hAnsi="GHEA Mariam" w:cs="Calibri"/>
              </w:rPr>
              <w:t>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0CA9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80D7" w14:textId="77777777" w:rsidR="00E603ED" w:rsidRPr="00E603ED" w:rsidRDefault="00E603ED" w:rsidP="00BD792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(300.0)</w:t>
            </w:r>
          </w:p>
        </w:tc>
      </w:tr>
    </w:tbl>
    <w:p w14:paraId="27CD4561" w14:textId="77777777" w:rsidR="00291B10" w:rsidRPr="00291B10" w:rsidRDefault="00291B10" w:rsidP="00AD09FE">
      <w:pPr>
        <w:pStyle w:val="mechtex"/>
        <w:ind w:left="720" w:firstLine="720"/>
        <w:jc w:val="left"/>
        <w:rPr>
          <w:rFonts w:ascii="GHEA Mariam" w:hAnsi="GHEA Mariam" w:cs="Arial"/>
          <w:sz w:val="20"/>
          <w:lang w:val="hy-AM"/>
        </w:rPr>
      </w:pPr>
    </w:p>
    <w:p w14:paraId="08EB72CF" w14:textId="77777777" w:rsidR="00BD7929" w:rsidRPr="000B5F0F" w:rsidRDefault="00BD7929" w:rsidP="00AD09FE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4BA01723" w14:textId="77777777" w:rsidR="00BD7929" w:rsidRPr="000B5F0F" w:rsidRDefault="00BD7929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57A46C6F" w14:textId="77777777" w:rsidR="00BD7929" w:rsidRDefault="00BD7929" w:rsidP="00795F73">
      <w:pPr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BD7929" w:rsidSect="009C3BE2">
      <w:pgSz w:w="15840" w:h="12240" w:orient="landscape"/>
      <w:pgMar w:top="540" w:right="1440" w:bottom="1440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9014C" w14:textId="77777777" w:rsidR="00F57AA1" w:rsidRDefault="00F57AA1" w:rsidP="007058E7">
      <w:pPr>
        <w:spacing w:after="0" w:line="240" w:lineRule="auto"/>
      </w:pPr>
      <w:r>
        <w:separator/>
      </w:r>
    </w:p>
  </w:endnote>
  <w:endnote w:type="continuationSeparator" w:id="0">
    <w:p w14:paraId="6FF107B9" w14:textId="77777777" w:rsidR="00F57AA1" w:rsidRDefault="00F57AA1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0E0F9" w14:textId="77777777" w:rsidR="00F57AA1" w:rsidRDefault="00F57AA1" w:rsidP="007058E7">
      <w:pPr>
        <w:spacing w:after="0" w:line="240" w:lineRule="auto"/>
      </w:pPr>
      <w:r>
        <w:separator/>
      </w:r>
    </w:p>
  </w:footnote>
  <w:footnote w:type="continuationSeparator" w:id="0">
    <w:p w14:paraId="4359E013" w14:textId="77777777" w:rsidR="00F57AA1" w:rsidRDefault="00F57AA1" w:rsidP="0070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51CA"/>
    <w:rsid w:val="00566B2D"/>
    <w:rsid w:val="007058E7"/>
    <w:rsid w:val="0073089A"/>
    <w:rsid w:val="00752124"/>
    <w:rsid w:val="007D3AD8"/>
    <w:rsid w:val="007F735F"/>
    <w:rsid w:val="00897B18"/>
    <w:rsid w:val="009A423E"/>
    <w:rsid w:val="009B52EF"/>
    <w:rsid w:val="009C3BE2"/>
    <w:rsid w:val="00A32F4A"/>
    <w:rsid w:val="00A5257D"/>
    <w:rsid w:val="00BD7929"/>
    <w:rsid w:val="00C33363"/>
    <w:rsid w:val="00E603ED"/>
    <w:rsid w:val="00EB6162"/>
    <w:rsid w:val="00ED7BE0"/>
    <w:rsid w:val="00F24E3E"/>
    <w:rsid w:val="00F57AA1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2020-07-28T10:57:00Z</dcterms:modified>
</cp:coreProperties>
</file>