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14FD3A" w14:textId="3D665715" w:rsidR="009C4496" w:rsidRDefault="009C4496" w:rsidP="009C4496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</w:t>
      </w:r>
      <w:proofErr w:type="spellStart"/>
      <w:r>
        <w:rPr>
          <w:rFonts w:ascii="GHEA Mariam" w:hAnsi="GHEA Mariam"/>
          <w:spacing w:val="-8"/>
        </w:rPr>
        <w:t>Հավելված</w:t>
      </w:r>
      <w:proofErr w:type="spellEnd"/>
      <w:r>
        <w:rPr>
          <w:rFonts w:ascii="GHEA Mariam" w:hAnsi="GHEA Mariam"/>
          <w:spacing w:val="-8"/>
        </w:rPr>
        <w:t xml:space="preserve"> N 4</w:t>
      </w:r>
    </w:p>
    <w:p w14:paraId="14438333" w14:textId="77777777" w:rsidR="009C4496" w:rsidRDefault="009C4496" w:rsidP="009C4496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>
        <w:rPr>
          <w:rFonts w:ascii="GHEA Mariam" w:hAnsi="GHEA Mariam"/>
          <w:spacing w:val="-6"/>
        </w:rPr>
        <w:t xml:space="preserve">       </w:t>
      </w:r>
      <w:r>
        <w:rPr>
          <w:rFonts w:ascii="GHEA Mariam" w:hAnsi="GHEA Mariam"/>
          <w:spacing w:val="-6"/>
        </w:rPr>
        <w:tab/>
        <w:t xml:space="preserve"> 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 ՀՀ </w:t>
      </w:r>
      <w:proofErr w:type="spellStart"/>
      <w:r>
        <w:rPr>
          <w:rFonts w:ascii="GHEA Mariam" w:hAnsi="GHEA Mariam"/>
          <w:spacing w:val="-6"/>
        </w:rPr>
        <w:t>կառավարության</w:t>
      </w:r>
      <w:proofErr w:type="spellEnd"/>
      <w:r>
        <w:rPr>
          <w:rFonts w:ascii="GHEA Mariam" w:hAnsi="GHEA Mariam"/>
          <w:spacing w:val="-6"/>
        </w:rPr>
        <w:t xml:space="preserve"> 2020 </w:t>
      </w:r>
      <w:proofErr w:type="spellStart"/>
      <w:r>
        <w:rPr>
          <w:rFonts w:ascii="GHEA Mariam" w:hAnsi="GHEA Mariam"/>
          <w:spacing w:val="-6"/>
        </w:rPr>
        <w:t>թվականի</w:t>
      </w:r>
      <w:proofErr w:type="spellEnd"/>
    </w:p>
    <w:p w14:paraId="7D0CE8EE" w14:textId="3D3FD048" w:rsidR="009C4496" w:rsidRDefault="009C4496" w:rsidP="009C4496">
      <w:pPr>
        <w:pStyle w:val="mechtex"/>
        <w:jc w:val="left"/>
        <w:rPr>
          <w:rFonts w:ascii="GHEA Mariam" w:hAnsi="GHEA Mariam"/>
          <w:spacing w:val="-2"/>
        </w:rPr>
      </w:pP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 </w:t>
      </w:r>
      <w:r w:rsidR="00A858E2">
        <w:rPr>
          <w:rFonts w:ascii="GHEA Mariam" w:hAnsi="GHEA Mariam"/>
          <w:spacing w:val="-2"/>
        </w:rPr>
        <w:t xml:space="preserve">     </w:t>
      </w:r>
      <w:proofErr w:type="spellStart"/>
      <w:r>
        <w:rPr>
          <w:rFonts w:ascii="GHEA Mariam" w:hAnsi="GHEA Mariam"/>
          <w:spacing w:val="-2"/>
        </w:rPr>
        <w:t>հուլ</w:t>
      </w:r>
      <w:proofErr w:type="spellEnd"/>
      <w:r>
        <w:rPr>
          <w:rFonts w:ascii="GHEA Mariam" w:hAnsi="GHEA Mariam" w:cs="IRTEK Courier"/>
          <w:spacing w:val="-4"/>
          <w:lang w:val="pt-BR"/>
        </w:rPr>
        <w:t>իսի</w:t>
      </w:r>
      <w:r>
        <w:rPr>
          <w:rFonts w:ascii="GHEA Mariam" w:hAnsi="GHEA Mariam" w:cs="Sylfaen"/>
          <w:spacing w:val="-2"/>
          <w:lang w:val="pt-BR"/>
        </w:rPr>
        <w:t xml:space="preserve"> 9-</w:t>
      </w:r>
      <w:r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  <w:lang w:val="hy-AM"/>
        </w:rPr>
        <w:t>1154</w:t>
      </w:r>
      <w:r>
        <w:rPr>
          <w:rFonts w:ascii="GHEA Mariam" w:hAnsi="GHEA Mariam"/>
          <w:spacing w:val="-2"/>
        </w:rPr>
        <w:t xml:space="preserve">-Ն </w:t>
      </w:r>
      <w:proofErr w:type="spellStart"/>
      <w:r>
        <w:rPr>
          <w:rFonts w:ascii="GHEA Mariam" w:hAnsi="GHEA Mariam"/>
          <w:spacing w:val="-2"/>
        </w:rPr>
        <w:t>որոշման</w:t>
      </w:r>
      <w:proofErr w:type="spellEnd"/>
    </w:p>
    <w:p w14:paraId="7350F582" w14:textId="77777777" w:rsidR="009C4496" w:rsidRDefault="009C4496" w:rsidP="009C4496">
      <w:pPr>
        <w:pStyle w:val="norm"/>
        <w:rPr>
          <w:rFonts w:ascii="GHEA Mariam" w:hAnsi="GHEA Mariam" w:cs="Arial"/>
        </w:rPr>
      </w:pPr>
    </w:p>
    <w:tbl>
      <w:tblPr>
        <w:tblW w:w="16020" w:type="dxa"/>
        <w:tblInd w:w="-630" w:type="dxa"/>
        <w:tblLook w:val="04A0" w:firstRow="1" w:lastRow="0" w:firstColumn="1" w:lastColumn="0" w:noHBand="0" w:noVBand="1"/>
      </w:tblPr>
      <w:tblGrid>
        <w:gridCol w:w="3680"/>
        <w:gridCol w:w="8200"/>
        <w:gridCol w:w="2110"/>
        <w:gridCol w:w="2030"/>
      </w:tblGrid>
      <w:tr w:rsidR="009C4496" w14:paraId="3A11FA63" w14:textId="77777777" w:rsidTr="009C4496">
        <w:trPr>
          <w:trHeight w:val="870"/>
        </w:trPr>
        <w:tc>
          <w:tcPr>
            <w:tcW w:w="16020" w:type="dxa"/>
            <w:gridSpan w:val="4"/>
            <w:vAlign w:val="center"/>
            <w:hideMark/>
          </w:tcPr>
          <w:p w14:paraId="03E77098" w14:textId="77777777" w:rsidR="009C4496" w:rsidRDefault="009C4496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ՀԱՅԱՍՏԱՆԻ ՀԱՆՐԱՊԵՏՈՒԹՅԱՆ ԿԱՌԱՎԱՐՈՒԹՅԱՆ 2019 ԹՎԱԿԱՆԻ ԴԵԿՏԵՄԲԵՐԻ 26-Ի N 1919-Ն ՈՐՈՇՄԱՆ </w:t>
            </w:r>
          </w:p>
          <w:p w14:paraId="60D72E24" w14:textId="77777777" w:rsidR="009C4496" w:rsidRDefault="009C4496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N 9.1 ՀԱՎԵԼՎԱԾԻ  N 9.1.3 ԱՂՅՈՒՍԱԿՈՒՄ ԿԱՏԱՐՎՈՂ ՓՈՓՈԽՈՒԹՅՈՒՆՆԵՐԸ </w:t>
            </w:r>
          </w:p>
        </w:tc>
      </w:tr>
      <w:tr w:rsidR="009C4496" w14:paraId="17BE3A9B" w14:textId="77777777" w:rsidTr="009C4496">
        <w:trPr>
          <w:trHeight w:val="255"/>
        </w:trPr>
        <w:tc>
          <w:tcPr>
            <w:tcW w:w="3680" w:type="dxa"/>
            <w:noWrap/>
            <w:vAlign w:val="bottom"/>
            <w:hideMark/>
          </w:tcPr>
          <w:p w14:paraId="5EBF839A" w14:textId="77777777" w:rsidR="009C4496" w:rsidRDefault="009C4496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200" w:type="dxa"/>
            <w:noWrap/>
            <w:vAlign w:val="bottom"/>
            <w:hideMark/>
          </w:tcPr>
          <w:p w14:paraId="74288A67" w14:textId="77777777" w:rsidR="009C4496" w:rsidRDefault="009C4496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110" w:type="dxa"/>
            <w:noWrap/>
            <w:vAlign w:val="bottom"/>
            <w:hideMark/>
          </w:tcPr>
          <w:p w14:paraId="52527AFE" w14:textId="77777777" w:rsidR="009C4496" w:rsidRDefault="009C4496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030" w:type="dxa"/>
            <w:noWrap/>
            <w:vAlign w:val="bottom"/>
            <w:hideMark/>
          </w:tcPr>
          <w:p w14:paraId="41453991" w14:textId="77777777" w:rsidR="009C4496" w:rsidRDefault="009C4496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9C4496" w14:paraId="2B426946" w14:textId="77777777" w:rsidTr="009C4496">
        <w:trPr>
          <w:trHeight w:val="405"/>
        </w:trPr>
        <w:tc>
          <w:tcPr>
            <w:tcW w:w="16020" w:type="dxa"/>
            <w:gridSpan w:val="4"/>
            <w:noWrap/>
            <w:hideMark/>
          </w:tcPr>
          <w:p w14:paraId="77DB185C" w14:textId="77777777" w:rsidR="009C4496" w:rsidRDefault="009C449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վարչապետի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աշխատակազմ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9C4496" w14:paraId="3DC0C4C6" w14:textId="77777777" w:rsidTr="009C4496">
        <w:trPr>
          <w:trHeight w:val="229"/>
        </w:trPr>
        <w:tc>
          <w:tcPr>
            <w:tcW w:w="16020" w:type="dxa"/>
            <w:gridSpan w:val="4"/>
            <w:hideMark/>
          </w:tcPr>
          <w:p w14:paraId="2DCD72FB" w14:textId="77777777" w:rsidR="009C4496" w:rsidRPr="009C4496" w:rsidRDefault="009C4496">
            <w:pPr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</w:pPr>
            <w:r w:rsidRPr="009C4496"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  <w:t xml:space="preserve"> ՄԱՍ 1. ՊԵՏԱԿԱՆ ՄԱՐՄՆԻ ԳԾՈՎ ԱՐԴՅՈՒՆՔԱՅԻՆ (ԿԱՏԱՐՈՂԱԿԱՆ) ՑՈՒՑԱՆԻՇՆԵՐԸ </w:t>
            </w:r>
          </w:p>
        </w:tc>
      </w:tr>
      <w:tr w:rsidR="009C4496" w14:paraId="1638447D" w14:textId="77777777" w:rsidTr="009C4496">
        <w:trPr>
          <w:trHeight w:val="360"/>
        </w:trPr>
        <w:tc>
          <w:tcPr>
            <w:tcW w:w="3680" w:type="dxa"/>
            <w:noWrap/>
            <w:vAlign w:val="bottom"/>
            <w:hideMark/>
          </w:tcPr>
          <w:p w14:paraId="2749C59C" w14:textId="77777777" w:rsidR="009C4496" w:rsidRPr="009C4496" w:rsidRDefault="009C4496">
            <w:pPr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8200" w:type="dxa"/>
            <w:noWrap/>
            <w:vAlign w:val="bottom"/>
            <w:hideMark/>
          </w:tcPr>
          <w:p w14:paraId="542EB7CE" w14:textId="77777777" w:rsidR="009C4496" w:rsidRDefault="009C4496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41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4E3447" w14:textId="77777777" w:rsidR="009C4496" w:rsidRPr="009C4496" w:rsidRDefault="009C4496">
            <w:pPr>
              <w:jc w:val="right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</w:tr>
      <w:tr w:rsidR="009C4496" w14:paraId="5F1DD4E3" w14:textId="77777777" w:rsidTr="009C4496">
        <w:trPr>
          <w:trHeight w:val="300"/>
        </w:trPr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827D6" w14:textId="77777777" w:rsidR="009C4496" w:rsidRDefault="009C44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C4496"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3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0CE79A" w14:textId="77777777" w:rsidR="009C4496" w:rsidRDefault="009C44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9C4496" w14:paraId="714A34FB" w14:textId="77777777" w:rsidTr="009C4496">
        <w:trPr>
          <w:trHeight w:val="81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67CEF6B" w14:textId="77777777" w:rsidR="009C4496" w:rsidRDefault="009C4496">
            <w:pP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1223</w:t>
            </w:r>
          </w:p>
        </w:tc>
        <w:tc>
          <w:tcPr>
            <w:tcW w:w="123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51F9A560" w14:textId="77777777" w:rsidR="009C4496" w:rsidRDefault="009C4496">
            <w:pP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Միջազգային</w:t>
            </w:r>
            <w:proofErr w:type="spellEnd"/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դատարաններում</w:t>
            </w:r>
            <w:proofErr w:type="spellEnd"/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միջազգային</w:t>
            </w:r>
            <w:proofErr w:type="spellEnd"/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արբիտրաժներում</w:t>
            </w:r>
            <w:proofErr w:type="spellEnd"/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այլ</w:t>
            </w:r>
            <w:proofErr w:type="spellEnd"/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միջազգային</w:t>
            </w:r>
            <w:proofErr w:type="spellEnd"/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ատյաններում</w:t>
            </w:r>
            <w:proofErr w:type="spellEnd"/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 ՀՀ </w:t>
            </w:r>
            <w:proofErr w:type="spellStart"/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շահերի</w:t>
            </w:r>
            <w:proofErr w:type="spellEnd"/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ներկայացում</w:t>
            </w:r>
            <w:proofErr w:type="spellEnd"/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պաշտպանություն</w:t>
            </w:r>
            <w:proofErr w:type="spellEnd"/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դրանց</w:t>
            </w:r>
            <w:proofErr w:type="spellEnd"/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կողմից</w:t>
            </w:r>
            <w:proofErr w:type="spellEnd"/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ընդունված</w:t>
            </w:r>
            <w:proofErr w:type="spellEnd"/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վճիռների</w:t>
            </w:r>
            <w:proofErr w:type="spellEnd"/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որոշումների</w:t>
            </w:r>
            <w:proofErr w:type="spellEnd"/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կատարման</w:t>
            </w:r>
            <w:proofErr w:type="spellEnd"/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</w:tr>
      <w:tr w:rsidR="009C4496" w14:paraId="0409AC08" w14:textId="77777777" w:rsidTr="009C4496">
        <w:trPr>
          <w:trHeight w:val="255"/>
        </w:trPr>
        <w:tc>
          <w:tcPr>
            <w:tcW w:w="16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46DF6A9C" w14:textId="77777777" w:rsidR="009C4496" w:rsidRDefault="009C4496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</w:tr>
      <w:tr w:rsidR="009C4496" w14:paraId="21E046C9" w14:textId="77777777" w:rsidTr="009C4496">
        <w:trPr>
          <w:trHeight w:val="255"/>
        </w:trPr>
        <w:tc>
          <w:tcPr>
            <w:tcW w:w="16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2195BB8" w14:textId="77777777" w:rsidR="009C4496" w:rsidRDefault="009C44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9C4496" w14:paraId="469BBB7E" w14:textId="77777777" w:rsidTr="009C4496">
        <w:trPr>
          <w:trHeight w:val="73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408558E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EC6EC79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06AA729" w14:textId="77777777" w:rsidR="009C4496" w:rsidRDefault="009C449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9C4496" w14:paraId="176CAC55" w14:textId="77777777" w:rsidTr="009C4496">
        <w:trPr>
          <w:trHeight w:val="3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F74A451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1234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FFFFFF"/>
            <w:hideMark/>
          </w:tcPr>
          <w:p w14:paraId="18D0A593" w14:textId="77777777" w:rsidR="009C4496" w:rsidRDefault="009C449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1223</w:t>
            </w:r>
          </w:p>
        </w:tc>
      </w:tr>
      <w:tr w:rsidR="009C4496" w14:paraId="0183E1D3" w14:textId="77777777" w:rsidTr="009C4496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F1BE7A2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2C9218E1" w14:textId="77777777" w:rsidR="009C4496" w:rsidRDefault="009C449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2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7BD14035" w14:textId="77777777" w:rsidR="009C4496" w:rsidRDefault="009C449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ինն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20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2599349B" w14:textId="77777777" w:rsidR="009C4496" w:rsidRDefault="009C449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9C4496" w14:paraId="1FA6DF49" w14:textId="77777777" w:rsidTr="009C4496">
        <w:trPr>
          <w:trHeight w:val="76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B7B0204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8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9092D4A" w14:textId="77777777" w:rsidR="009C4496" w:rsidRDefault="009C44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Հայաստանի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Հանրապետության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շահերի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ներկայացմանն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պաշտ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  <w:t>պանությանն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ուղղված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փաստաբանական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իրավաբանական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1B7361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26480C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C4496" w14:paraId="3EF3E4E3" w14:textId="77777777" w:rsidTr="009C4496">
        <w:trPr>
          <w:trHeight w:val="70"/>
        </w:trPr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FD0AEB6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3CB68FC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Արբիտրաժային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վեճերի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շրջանակներում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ՀՀ-ի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շահերը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ներկայացնելու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պաշտպանելու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համար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փաստաբանական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իրավաբանական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փորձագի-տական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վեճը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լուծող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հաշտարարի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, ՀՀ-ի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շահերից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բխող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խորհրդատվական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բնույթի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ձեռքբերում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8788D5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98FB78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C4496" w14:paraId="7ACB8C27" w14:textId="77777777" w:rsidTr="009C4496">
        <w:trPr>
          <w:trHeight w:val="28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DA0BE72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AB6D710" w14:textId="77777777" w:rsidR="009C4496" w:rsidRDefault="009C449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652468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3267F8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C4496" w14:paraId="4A98AB3E" w14:textId="77777777" w:rsidTr="009C4496">
        <w:trPr>
          <w:trHeight w:val="52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CA622" w14:textId="77777777" w:rsidR="009C4496" w:rsidRDefault="009C44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0E4AD4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Հանրային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շահերը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պաշտպանող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կազմակերպություն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59972F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09BCB2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C4496" w14:paraId="59A23818" w14:textId="77777777" w:rsidTr="009C4496">
        <w:trPr>
          <w:trHeight w:val="255"/>
        </w:trPr>
        <w:tc>
          <w:tcPr>
            <w:tcW w:w="1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DEE344D" w14:textId="77777777" w:rsidR="009C4496" w:rsidRDefault="009C449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596975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2F6E2A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C4496" w14:paraId="59F1B150" w14:textId="77777777" w:rsidTr="009C4496">
        <w:trPr>
          <w:trHeight w:val="540"/>
        </w:trPr>
        <w:tc>
          <w:tcPr>
            <w:tcW w:w="1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3F4ECDDB" w14:textId="77777777" w:rsidR="009C4496" w:rsidRPr="009C4496" w:rsidRDefault="009C4496">
            <w:pPr>
              <w:rPr>
                <w:rFonts w:ascii="GHEA Mariam" w:hAnsi="GHEA Mariam"/>
                <w:iCs/>
                <w:sz w:val="22"/>
                <w:szCs w:val="22"/>
                <w:lang w:val="hy-AM" w:eastAsia="en-US"/>
              </w:rPr>
            </w:pPr>
            <w:r w:rsidRPr="009C4496">
              <w:rPr>
                <w:rFonts w:ascii="GHEA Mariam" w:hAnsi="GHEA Mariam"/>
                <w:iCs/>
                <w:sz w:val="22"/>
                <w:szCs w:val="22"/>
                <w:lang w:val="hy-AM" w:eastAsia="en-US"/>
              </w:rPr>
              <w:t xml:space="preserve">Տրամադրվող իրավական խորհրդատվական և տեղեկատվական ծառայություններ թիվը, հատ 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D3C1BEE" w14:textId="77777777" w:rsidR="009C4496" w:rsidRDefault="009C449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6085D58" w14:textId="77777777" w:rsidR="009C4496" w:rsidRDefault="009C449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</w:tr>
      <w:tr w:rsidR="009C4496" w14:paraId="711AA4C0" w14:textId="77777777" w:rsidTr="009C4496">
        <w:trPr>
          <w:trHeight w:val="255"/>
        </w:trPr>
        <w:tc>
          <w:tcPr>
            <w:tcW w:w="1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282C3AAE" w14:textId="77777777" w:rsidR="009C4496" w:rsidRDefault="009C449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Վճարման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հաճախականությունը</w:t>
            </w:r>
            <w:proofErr w:type="spellEnd"/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3FF46" w14:textId="77777777" w:rsidR="009C4496" w:rsidRDefault="009C4496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եռամսյակային</w:t>
            </w:r>
            <w:proofErr w:type="spellEnd"/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50702" w14:textId="77777777" w:rsidR="009C4496" w:rsidRDefault="009C4496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եռամսյակային</w:t>
            </w:r>
            <w:proofErr w:type="spellEnd"/>
          </w:p>
        </w:tc>
      </w:tr>
      <w:tr w:rsidR="009C4496" w14:paraId="48072ADF" w14:textId="77777777" w:rsidTr="009C4496">
        <w:trPr>
          <w:trHeight w:val="70"/>
        </w:trPr>
        <w:tc>
          <w:tcPr>
            <w:tcW w:w="1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62F4F77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008497F" w14:textId="77777777" w:rsidR="009C4496" w:rsidRDefault="009C449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220,000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եվրոյին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համարժեք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F848A1" w14:textId="77777777" w:rsidR="009C4496" w:rsidRDefault="009C449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420,000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եվրոյին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համարժեք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</w:tr>
      <w:tr w:rsidR="009C4496" w14:paraId="0DFEC52F" w14:textId="77777777" w:rsidTr="009C4496">
        <w:trPr>
          <w:trHeight w:val="360"/>
        </w:trPr>
        <w:tc>
          <w:tcPr>
            <w:tcW w:w="3680" w:type="dxa"/>
            <w:shd w:val="clear" w:color="auto" w:fill="FFFFFF"/>
            <w:hideMark/>
          </w:tcPr>
          <w:p w14:paraId="56048115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0" w:type="dxa"/>
            <w:shd w:val="clear" w:color="auto" w:fill="FFFFFF"/>
            <w:hideMark/>
          </w:tcPr>
          <w:p w14:paraId="05D8D4D4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10" w:type="dxa"/>
            <w:shd w:val="clear" w:color="auto" w:fill="FFFFFF"/>
            <w:noWrap/>
          </w:tcPr>
          <w:p w14:paraId="6A698674" w14:textId="77777777" w:rsidR="009C4496" w:rsidRDefault="009C4496">
            <w:pPr>
              <w:jc w:val="right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  <w:p w14:paraId="6D580E3E" w14:textId="77777777" w:rsidR="009C4496" w:rsidRDefault="009C449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30" w:type="dxa"/>
            <w:shd w:val="clear" w:color="auto" w:fill="FFFFFF"/>
            <w:noWrap/>
            <w:hideMark/>
          </w:tcPr>
          <w:p w14:paraId="66275542" w14:textId="77777777" w:rsidR="009C4496" w:rsidRDefault="009C449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C4496" w:rsidRPr="00E62B88" w14:paraId="531D0580" w14:textId="77777777" w:rsidTr="009C4496">
        <w:trPr>
          <w:trHeight w:val="870"/>
        </w:trPr>
        <w:tc>
          <w:tcPr>
            <w:tcW w:w="16020" w:type="dxa"/>
            <w:gridSpan w:val="4"/>
            <w:vAlign w:val="center"/>
            <w:hideMark/>
          </w:tcPr>
          <w:p w14:paraId="01DF4763" w14:textId="77777777" w:rsidR="009C4496" w:rsidRPr="009C4496" w:rsidRDefault="009C4496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</w:pPr>
            <w:r w:rsidRPr="009C4496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 xml:space="preserve"> ՀԱՅԱՍՏԱՆԻ ՀԱՆՐԱՊԵՏՈՒԹՅԱՆ ԿԱՌԱՎԱՐՈՒԹՅԱՆ 2019 ԹՎԱԿԱՆԻ ԴԵԿՏԵՄԲԵՐԻ 26-Ի N 1919-Ն ՈՐՈՇՄԱՆ</w:t>
            </w:r>
          </w:p>
          <w:p w14:paraId="6DC253FD" w14:textId="77777777" w:rsidR="009C4496" w:rsidRPr="009C4496" w:rsidRDefault="009C4496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</w:pPr>
            <w:r w:rsidRPr="009C4496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 xml:space="preserve"> N 9.1 ՀԱՎԵԼՎԱԾԻ N 9.1.58 ԱՂՅՈՒՍԱԿՈՒՄ ԿԱՏԱՐՎՈՂ ՓՈՓՈԽՈՒԹՅՈՒՆՆԵՐԸ </w:t>
            </w:r>
          </w:p>
        </w:tc>
      </w:tr>
      <w:tr w:rsidR="009C4496" w14:paraId="21BFA0C3" w14:textId="77777777" w:rsidTr="009C4496">
        <w:trPr>
          <w:trHeight w:val="405"/>
        </w:trPr>
        <w:tc>
          <w:tcPr>
            <w:tcW w:w="16020" w:type="dxa"/>
            <w:gridSpan w:val="4"/>
            <w:noWrap/>
            <w:hideMark/>
          </w:tcPr>
          <w:p w14:paraId="1B68E255" w14:textId="77777777" w:rsidR="009C4496" w:rsidRDefault="009C449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C4496"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  <w:t xml:space="preserve"> </w:t>
            </w: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</w:tr>
      <w:tr w:rsidR="009C4496" w14:paraId="0B800AA3" w14:textId="77777777" w:rsidTr="009C4496">
        <w:trPr>
          <w:trHeight w:val="229"/>
        </w:trPr>
        <w:tc>
          <w:tcPr>
            <w:tcW w:w="16020" w:type="dxa"/>
            <w:gridSpan w:val="4"/>
            <w:hideMark/>
          </w:tcPr>
          <w:p w14:paraId="4F871010" w14:textId="77777777" w:rsidR="009C4496" w:rsidRPr="009C4496" w:rsidRDefault="009C4496">
            <w:pPr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</w:pPr>
            <w:r w:rsidRPr="009C4496"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  <w:t xml:space="preserve"> ՄԱՍ 1. ՊԵՏԱԿԱՆ ՄԱՐՄՆԻ ԳԾՈՎ ԱՐԴՅՈՒՆՔԱՅԻՆ (ԿԱՏԱՐՈՂԱԿԱՆ) ՑՈՒՑԱՆԻՇՆԵՐԸ </w:t>
            </w:r>
          </w:p>
        </w:tc>
      </w:tr>
      <w:tr w:rsidR="009C4496" w14:paraId="3E74E964" w14:textId="77777777" w:rsidTr="009C4496">
        <w:trPr>
          <w:trHeight w:val="360"/>
        </w:trPr>
        <w:tc>
          <w:tcPr>
            <w:tcW w:w="3680" w:type="dxa"/>
            <w:noWrap/>
            <w:vAlign w:val="bottom"/>
            <w:hideMark/>
          </w:tcPr>
          <w:p w14:paraId="4A24B401" w14:textId="77777777" w:rsidR="009C4496" w:rsidRPr="009C4496" w:rsidRDefault="009C4496">
            <w:pPr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8200" w:type="dxa"/>
            <w:noWrap/>
            <w:vAlign w:val="bottom"/>
            <w:hideMark/>
          </w:tcPr>
          <w:p w14:paraId="7D1A6B51" w14:textId="77777777" w:rsidR="009C4496" w:rsidRDefault="009C4496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41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940446" w14:textId="77777777" w:rsidR="009C4496" w:rsidRPr="009C4496" w:rsidRDefault="009C4496">
            <w:pPr>
              <w:jc w:val="right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</w:tr>
      <w:tr w:rsidR="009C4496" w14:paraId="2F3E775A" w14:textId="77777777" w:rsidTr="009C4496">
        <w:trPr>
          <w:trHeight w:val="255"/>
        </w:trPr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A73D3" w14:textId="77777777" w:rsidR="009C4496" w:rsidRDefault="009C44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C4496"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3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AA3EF8" w14:textId="77777777" w:rsidR="009C4496" w:rsidRDefault="009C44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9C4496" w14:paraId="5037F2FB" w14:textId="77777777" w:rsidTr="009C4496">
        <w:trPr>
          <w:trHeight w:val="40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58793" w14:textId="77777777" w:rsidR="009C4496" w:rsidRDefault="009C449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123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9DEB7A4" w14:textId="77777777" w:rsidR="009C4496" w:rsidRDefault="009C449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կառավարության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պահուստային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ֆոնդ</w:t>
            </w:r>
            <w:proofErr w:type="spellEnd"/>
          </w:p>
        </w:tc>
      </w:tr>
      <w:tr w:rsidR="009C4496" w14:paraId="53EE5A78" w14:textId="77777777" w:rsidTr="009C4496">
        <w:trPr>
          <w:trHeight w:val="70"/>
        </w:trPr>
        <w:tc>
          <w:tcPr>
            <w:tcW w:w="16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D717050" w14:textId="77777777" w:rsidR="009C4496" w:rsidRDefault="009C449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C4496" w14:paraId="0DF2BA16" w14:textId="77777777" w:rsidTr="009C4496">
        <w:trPr>
          <w:trHeight w:val="255"/>
        </w:trPr>
        <w:tc>
          <w:tcPr>
            <w:tcW w:w="16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18A47" w14:textId="77777777" w:rsidR="009C4496" w:rsidRDefault="009C44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9C4496" w14:paraId="3AABC936" w14:textId="77777777" w:rsidTr="009C4496">
        <w:trPr>
          <w:trHeight w:val="810"/>
        </w:trPr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98DDF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248079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F618157" w14:textId="77777777" w:rsidR="009C4496" w:rsidRDefault="009C449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նվազեցումները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9C4496" w14:paraId="21B7B5B4" w14:textId="77777777" w:rsidTr="009C4496">
        <w:trPr>
          <w:trHeight w:val="25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2F7F4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123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68FF3596" w14:textId="77777777" w:rsidR="009C4496" w:rsidRDefault="009C449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1139</w:t>
            </w:r>
          </w:p>
        </w:tc>
      </w:tr>
      <w:tr w:rsidR="009C4496" w14:paraId="27529F46" w14:textId="77777777" w:rsidTr="009C4496">
        <w:trPr>
          <w:trHeight w:val="25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277AF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763E62" w14:textId="77777777" w:rsidR="009C4496" w:rsidRDefault="009C449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11001 </w:t>
            </w:r>
          </w:p>
        </w:tc>
        <w:tc>
          <w:tcPr>
            <w:tcW w:w="2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D43E5DC" w14:textId="77777777" w:rsidR="009C4496" w:rsidRDefault="009C449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ինն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20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0D5DB81" w14:textId="77777777" w:rsidR="009C4496" w:rsidRDefault="009C449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9C4496" w14:paraId="3C0FF15B" w14:textId="77777777" w:rsidTr="009C4496">
        <w:trPr>
          <w:trHeight w:val="70"/>
        </w:trPr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50C97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8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0B1DD" w14:textId="77777777" w:rsidR="009C4496" w:rsidRDefault="009C449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կառավարության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պահուստային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ֆոնդ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46BE7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C3B69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C4496" w14:paraId="7899E06B" w14:textId="77777777" w:rsidTr="009C4496">
        <w:trPr>
          <w:trHeight w:val="70"/>
        </w:trPr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AF691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8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C1EF98" w14:textId="77777777" w:rsidR="009C4496" w:rsidRDefault="009C449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բյուջեում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նախատեսված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լրացուցիչ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ֆինանսավորման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՝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բյուջեում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չկանխատեսված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ինչպես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նաև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բյուջետային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երաշխիքների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ապահովման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ֆինանսավորման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ապահովում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168AA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948C8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C4496" w14:paraId="34C5CD9E" w14:textId="77777777" w:rsidTr="009C4496">
        <w:trPr>
          <w:trHeight w:val="45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358D0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B30BCA" w14:textId="77777777" w:rsidR="009C4496" w:rsidRDefault="009C449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81142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AF8C0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C4496" w14:paraId="304CA64B" w14:textId="77777777" w:rsidTr="009C4496">
        <w:trPr>
          <w:trHeight w:val="7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E0782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Միջոցառումն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իրականացնողի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22C949" w14:textId="77777777" w:rsidR="009C4496" w:rsidRDefault="009C449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կառավարություն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0E52B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44876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C4496" w14:paraId="39D4752D" w14:textId="77777777" w:rsidTr="009C4496">
        <w:trPr>
          <w:trHeight w:val="345"/>
        </w:trPr>
        <w:tc>
          <w:tcPr>
            <w:tcW w:w="1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45368" w14:textId="77777777" w:rsidR="009C4496" w:rsidRDefault="009C449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06D2F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98AF4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C4496" w14:paraId="22DAD85C" w14:textId="77777777" w:rsidTr="009C4496">
        <w:trPr>
          <w:trHeight w:val="525"/>
        </w:trPr>
        <w:tc>
          <w:tcPr>
            <w:tcW w:w="1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02494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8A80473" w14:textId="77777777" w:rsidR="009C4496" w:rsidRDefault="009C449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(220,000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եվրոյին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համարժեք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0BFA2F2" w14:textId="77777777" w:rsidR="009C4496" w:rsidRDefault="009C449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(420,000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եվրոյին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համարժեք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</w:tbl>
    <w:p w14:paraId="40AB0EF9" w14:textId="77777777" w:rsidR="009C4496" w:rsidRDefault="009C4496" w:rsidP="009C4496">
      <w:pPr>
        <w:pStyle w:val="norm"/>
        <w:rPr>
          <w:rFonts w:ascii="GHEA Mariam" w:hAnsi="GHEA Mariam" w:cs="Arial"/>
        </w:rPr>
      </w:pPr>
    </w:p>
    <w:p w14:paraId="7D6A4038" w14:textId="77777777" w:rsidR="009C4496" w:rsidRDefault="009C4496" w:rsidP="009C4496"/>
    <w:p w14:paraId="702E9568" w14:textId="77777777" w:rsidR="009C4496" w:rsidRDefault="009C4496" w:rsidP="009C4496"/>
    <w:p w14:paraId="4626BABB" w14:textId="77777777" w:rsidR="009C4496" w:rsidRDefault="009C4496" w:rsidP="009C4496"/>
    <w:p w14:paraId="56D66CD4" w14:textId="77777777" w:rsidR="009C4496" w:rsidRDefault="009C4496" w:rsidP="009C4496">
      <w:pPr>
        <w:pStyle w:val="mechtex"/>
        <w:ind w:firstLine="720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</w:rPr>
        <w:t xml:space="preserve"> </w:t>
      </w:r>
      <w:proofErr w:type="gramStart"/>
      <w:r>
        <w:rPr>
          <w:rFonts w:ascii="GHEA Mariam" w:hAnsi="GHEA Mariam" w:cs="Sylfaen"/>
        </w:rPr>
        <w:t>ՀԱՅԱՍՏԱՆԻ</w:t>
      </w:r>
      <w:r>
        <w:rPr>
          <w:rFonts w:ascii="GHEA Mariam" w:hAnsi="GHEA Mariam" w:cs="Arial Armenian"/>
        </w:rPr>
        <w:t xml:space="preserve">  </w:t>
      </w:r>
      <w:r>
        <w:rPr>
          <w:rFonts w:ascii="GHEA Mariam" w:hAnsi="GHEA Mariam" w:cs="Sylfaen"/>
        </w:rPr>
        <w:t>ՀԱՆՐԱՊԵՏՈՒԹՅԱՆ</w:t>
      </w:r>
      <w:proofErr w:type="gramEnd"/>
    </w:p>
    <w:p w14:paraId="7B19D322" w14:textId="77777777" w:rsidR="009C4496" w:rsidRDefault="009C4496" w:rsidP="009C4496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>
        <w:rPr>
          <w:rFonts w:ascii="GHEA Mariam" w:hAnsi="GHEA Mariam" w:cs="Sylfaen"/>
        </w:rPr>
        <w:t>ՎԱՐՉԱՊԵՏԻ ԱՇԽԱՏԱԿԱԶՄԻ</w:t>
      </w:r>
    </w:p>
    <w:p w14:paraId="3A4D9EF1" w14:textId="770B838E" w:rsidR="009C4496" w:rsidRDefault="009C4496" w:rsidP="00E62B88">
      <w:pPr>
        <w:pStyle w:val="mechtex"/>
        <w:ind w:firstLine="720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</w:rPr>
        <w:t xml:space="preserve">                 ՂԵԿԱՎԱՐ</w:t>
      </w:r>
      <w:r>
        <w:rPr>
          <w:rFonts w:ascii="GHEA Mariam" w:hAnsi="GHEA Mariam" w:cs="Arial Armenian"/>
        </w:rPr>
        <w:tab/>
        <w:t xml:space="preserve">                                                      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>
        <w:rPr>
          <w:rFonts w:ascii="GHEA Mariam" w:hAnsi="GHEA Mariam" w:cs="Sylfaen"/>
        </w:rPr>
        <w:t>.</w:t>
      </w:r>
      <w:r>
        <w:rPr>
          <w:rFonts w:ascii="GHEA Mariam" w:hAnsi="GHEA Mariam" w:cs="Arial Armenian"/>
        </w:rPr>
        <w:t xml:space="preserve"> ԱՂԱՋԱՆ</w:t>
      </w:r>
      <w:r>
        <w:rPr>
          <w:rFonts w:ascii="GHEA Mariam" w:hAnsi="GHEA Mariam" w:cs="Sylfaen"/>
        </w:rPr>
        <w:t>ՅԱՆ</w:t>
      </w:r>
    </w:p>
    <w:p w14:paraId="4ED7445D" w14:textId="77777777" w:rsidR="009C4496" w:rsidRDefault="009C4496" w:rsidP="009C4496">
      <w:pPr>
        <w:pStyle w:val="norm"/>
        <w:rPr>
          <w:rFonts w:ascii="GHEA Mariam" w:hAnsi="GHEA Mariam" w:cs="Arial"/>
        </w:rPr>
      </w:pPr>
    </w:p>
    <w:sectPr w:rsidR="009C4496" w:rsidSect="00E62B88">
      <w:pgSz w:w="16834" w:h="11909" w:orient="landscape"/>
      <w:pgMar w:top="1440" w:right="1440" w:bottom="1440" w:left="1021" w:header="720" w:footer="57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467E7D"/>
    <w:rsid w:val="006F614B"/>
    <w:rsid w:val="009C4496"/>
    <w:rsid w:val="00A10B61"/>
    <w:rsid w:val="00A858E2"/>
    <w:rsid w:val="00E31643"/>
    <w:rsid w:val="00E62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C55FB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customStyle="1" w:styleId="msonormal0">
    <w:name w:val="msonormal"/>
    <w:basedOn w:val="Normal"/>
    <w:rsid w:val="009C4496"/>
    <w:pPr>
      <w:spacing w:before="100" w:beforeAutospacing="1" w:after="100" w:afterAutospacing="1"/>
    </w:pPr>
    <w:rPr>
      <w:rFonts w:ascii="Times New Roman" w:hAnsi="Times New Roman"/>
      <w:sz w:val="24"/>
      <w:szCs w:val="24"/>
      <w:lang w:val="hy-AM" w:eastAsia="hy-AM"/>
    </w:rPr>
  </w:style>
  <w:style w:type="paragraph" w:styleId="Header">
    <w:name w:val="header"/>
    <w:basedOn w:val="Normal"/>
    <w:link w:val="HeaderChar"/>
    <w:semiHidden/>
    <w:unhideWhenUsed/>
    <w:rsid w:val="009C449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9C4496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semiHidden/>
    <w:unhideWhenUsed/>
    <w:rsid w:val="009C449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9C4496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ListParagraph">
    <w:name w:val="List Paragraph"/>
    <w:basedOn w:val="Normal"/>
    <w:uiPriority w:val="34"/>
    <w:qFormat/>
    <w:rsid w:val="009C4496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norm">
    <w:name w:val="norm"/>
    <w:basedOn w:val="Normal"/>
    <w:rsid w:val="009C4496"/>
    <w:pPr>
      <w:spacing w:line="480" w:lineRule="auto"/>
      <w:ind w:firstLine="709"/>
      <w:jc w:val="both"/>
    </w:pPr>
    <w:rPr>
      <w:sz w:val="22"/>
    </w:rPr>
  </w:style>
  <w:style w:type="character" w:customStyle="1" w:styleId="mechtexChar">
    <w:name w:val="mechtex Char"/>
    <w:locked/>
    <w:rsid w:val="009C4496"/>
    <w:rPr>
      <w:rFonts w:ascii="Arial Armenian" w:hAnsi="Arial Armenian"/>
      <w:lang w:eastAsia="ru-RU"/>
    </w:rPr>
  </w:style>
  <w:style w:type="paragraph" w:customStyle="1" w:styleId="Style15">
    <w:name w:val="Style1.5"/>
    <w:basedOn w:val="Normal"/>
    <w:rsid w:val="009C4496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9C4496"/>
    <w:pPr>
      <w:jc w:val="both"/>
    </w:pPr>
    <w:rPr>
      <w:rFonts w:eastAsiaTheme="minorHAnsi" w:cstheme="minorBidi"/>
      <w:szCs w:val="22"/>
      <w:lang w:val="hy-AM"/>
    </w:rPr>
  </w:style>
  <w:style w:type="paragraph" w:customStyle="1" w:styleId="russtyle">
    <w:name w:val="russtyle"/>
    <w:basedOn w:val="Normal"/>
    <w:rsid w:val="009C4496"/>
    <w:rPr>
      <w:rFonts w:ascii="Russian Baltica" w:hAnsi="Russian Baltica"/>
      <w:sz w:val="22"/>
    </w:rPr>
  </w:style>
  <w:style w:type="paragraph" w:customStyle="1" w:styleId="Style2">
    <w:name w:val="Style2"/>
    <w:basedOn w:val="mechtex"/>
    <w:rsid w:val="009C4496"/>
    <w:rPr>
      <w:rFonts w:eastAsiaTheme="minorHAnsi" w:cstheme="minorBidi"/>
      <w:w w:val="90"/>
      <w:szCs w:val="22"/>
      <w:lang w:val="hy-AM"/>
    </w:rPr>
  </w:style>
  <w:style w:type="paragraph" w:customStyle="1" w:styleId="Style3">
    <w:name w:val="Style3"/>
    <w:basedOn w:val="mechtex"/>
    <w:rsid w:val="009C4496"/>
    <w:rPr>
      <w:rFonts w:eastAsiaTheme="minorHAnsi" w:cstheme="minorBidi"/>
      <w:w w:val="90"/>
      <w:szCs w:val="22"/>
      <w:lang w:val="hy-AM"/>
    </w:rPr>
  </w:style>
  <w:style w:type="paragraph" w:customStyle="1" w:styleId="Style6">
    <w:name w:val="Style6"/>
    <w:basedOn w:val="mechtex"/>
    <w:rsid w:val="009C4496"/>
    <w:rPr>
      <w:rFonts w:eastAsiaTheme="minorHAnsi" w:cstheme="minorBidi"/>
      <w:szCs w:val="22"/>
      <w:lang w:val="hy-AM"/>
    </w:rPr>
  </w:style>
  <w:style w:type="character" w:customStyle="1" w:styleId="PersonalComposeStyle">
    <w:name w:val="Personal Compose Style"/>
    <w:rsid w:val="009C4496"/>
    <w:rPr>
      <w:rFonts w:ascii="Arial" w:hAnsi="Arial" w:cs="Arial" w:hint="default"/>
      <w:color w:val="auto"/>
      <w:sz w:val="20"/>
    </w:rPr>
  </w:style>
  <w:style w:type="character" w:customStyle="1" w:styleId="PersonalReplyStyle">
    <w:name w:val="Personal Reply Style"/>
    <w:rsid w:val="009C4496"/>
    <w:rPr>
      <w:rFonts w:ascii="Arial" w:hAnsi="Arial" w:cs="Arial" w:hint="default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0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408</Words>
  <Characters>2326</Characters>
  <Application>Microsoft Office Word</Application>
  <DocSecurity>0</DocSecurity>
  <Lines>19</Lines>
  <Paragraphs>5</Paragraphs>
  <ScaleCrop>false</ScaleCrop>
  <Company/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https://mul2-moj.gov.am/tasks/123828/oneclick/Kvoroshum1154.docx?token=c35b2b76dacaf8c773abeab593661d34</cp:keywords>
  <dc:description/>
  <cp:lastModifiedBy>Tigran Ghandiljyan</cp:lastModifiedBy>
  <cp:revision>6</cp:revision>
  <dcterms:created xsi:type="dcterms:W3CDTF">2020-07-10T11:23:00Z</dcterms:created>
  <dcterms:modified xsi:type="dcterms:W3CDTF">2020-07-13T07:11:00Z</dcterms:modified>
</cp:coreProperties>
</file>