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311A20" w14:textId="5CFF455C" w:rsidR="00D421C2" w:rsidRDefault="00B80815" w:rsidP="00D421C2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</w:r>
      <w:r w:rsidRPr="00B80815">
        <w:rPr>
          <w:rFonts w:ascii="GHEA Mariam" w:hAnsi="GHEA Mariam"/>
          <w:spacing w:val="-8"/>
          <w:lang w:val="hy-AM"/>
        </w:rPr>
        <w:t xml:space="preserve">       </w:t>
      </w:r>
      <w:r w:rsidR="00D421C2">
        <w:rPr>
          <w:rFonts w:ascii="GHEA Mariam" w:hAnsi="GHEA Mariam"/>
          <w:spacing w:val="-8"/>
          <w:lang w:val="hy-AM"/>
        </w:rPr>
        <w:t>Հավելված N 1</w:t>
      </w:r>
    </w:p>
    <w:p w14:paraId="0AC406E9" w14:textId="61874FA4" w:rsidR="00D421C2" w:rsidRDefault="00D421C2" w:rsidP="00D421C2">
      <w:pPr>
        <w:pStyle w:val="mechtex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  <w:t xml:space="preserve">   </w:t>
      </w:r>
      <w:r>
        <w:rPr>
          <w:rFonts w:ascii="GHEA Mariam" w:hAnsi="GHEA Mariam"/>
          <w:spacing w:val="4"/>
          <w:lang w:val="hy-AM"/>
        </w:rPr>
        <w:tab/>
        <w:t xml:space="preserve">    </w:t>
      </w:r>
      <w:r>
        <w:rPr>
          <w:rFonts w:ascii="GHEA Mariam" w:hAnsi="GHEA Mariam"/>
          <w:spacing w:val="4"/>
          <w:lang w:val="hy-AM"/>
        </w:rPr>
        <w:tab/>
        <w:t xml:space="preserve">  </w:t>
      </w:r>
      <w:r>
        <w:rPr>
          <w:rFonts w:ascii="GHEA Mariam" w:hAnsi="GHEA Mariam"/>
          <w:spacing w:val="-8"/>
          <w:lang w:val="hy-AM"/>
        </w:rPr>
        <w:t>ՀՀ կառավարության 2020 թվականի</w:t>
      </w:r>
    </w:p>
    <w:p w14:paraId="1D49BE7C" w14:textId="1F073F97" w:rsidR="00D421C2" w:rsidRDefault="00D421C2" w:rsidP="00D421C2">
      <w:pPr>
        <w:pStyle w:val="mechtex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2"/>
          <w:szCs w:val="22"/>
          <w:lang w:val="hy-AM"/>
        </w:rPr>
        <w:t xml:space="preserve">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  <w:t xml:space="preserve">              </w:t>
      </w:r>
      <w:r w:rsidR="00B80815" w:rsidRPr="00B80815">
        <w:rPr>
          <w:rFonts w:ascii="GHEA Mariam" w:hAnsi="GHEA Mariam"/>
          <w:spacing w:val="-2"/>
          <w:szCs w:val="22"/>
          <w:lang w:val="hy-AM"/>
        </w:rPr>
        <w:t xml:space="preserve">  </w:t>
      </w:r>
      <w:r>
        <w:rPr>
          <w:rFonts w:ascii="GHEA Mariam" w:hAnsi="GHEA Mariam"/>
          <w:spacing w:val="-2"/>
          <w:szCs w:val="22"/>
          <w:lang w:val="hy-AM"/>
        </w:rPr>
        <w:t xml:space="preserve"> հուն</w:t>
      </w:r>
      <w:r>
        <w:rPr>
          <w:rFonts w:ascii="GHEA Mariam" w:hAnsi="GHEA Mariam" w:cs="Sylfaen"/>
          <w:spacing w:val="-4"/>
          <w:szCs w:val="22"/>
          <w:lang w:val="hy-AM"/>
        </w:rPr>
        <w:t>իսի 25</w:t>
      </w:r>
      <w:r>
        <w:rPr>
          <w:rFonts w:ascii="GHEA Mariam" w:hAnsi="GHEA Mariam" w:cs="Sylfaen"/>
          <w:spacing w:val="-2"/>
          <w:szCs w:val="22"/>
          <w:lang w:val="pt-BR"/>
        </w:rPr>
        <w:t>-</w:t>
      </w:r>
      <w:r>
        <w:rPr>
          <w:rFonts w:ascii="GHEA Mariam" w:hAnsi="GHEA Mariam"/>
          <w:spacing w:val="-2"/>
          <w:szCs w:val="22"/>
          <w:lang w:val="hy-AM"/>
        </w:rPr>
        <w:t>ի N 1055-Ն որոշման</w:t>
      </w:r>
      <w:r>
        <w:rPr>
          <w:rFonts w:ascii="GHEA Mariam" w:hAnsi="GHEA Mariam"/>
          <w:spacing w:val="-8"/>
          <w:lang w:val="hy-AM"/>
        </w:rPr>
        <w:t xml:space="preserve">     </w:t>
      </w:r>
    </w:p>
    <w:p w14:paraId="311D6A79" w14:textId="77777777" w:rsidR="00D421C2" w:rsidRDefault="00D421C2" w:rsidP="00D421C2">
      <w:pPr>
        <w:pStyle w:val="mechtex"/>
        <w:jc w:val="left"/>
        <w:rPr>
          <w:rFonts w:ascii="GHEA Mariam" w:hAnsi="GHEA Mariam"/>
          <w:spacing w:val="-8"/>
          <w:lang w:val="hy-AM"/>
        </w:rPr>
      </w:pPr>
    </w:p>
    <w:p w14:paraId="508A6C1D" w14:textId="77777777" w:rsidR="00D421C2" w:rsidRDefault="00D421C2" w:rsidP="00D421C2">
      <w:pPr>
        <w:pStyle w:val="mechtex"/>
        <w:jc w:val="left"/>
        <w:rPr>
          <w:rFonts w:ascii="GHEA Mariam" w:hAnsi="GHEA Mariam"/>
          <w:spacing w:val="-8"/>
          <w:lang w:val="hy-AM"/>
        </w:rPr>
      </w:pPr>
    </w:p>
    <w:p w14:paraId="69626B4D" w14:textId="77777777" w:rsidR="00D421C2" w:rsidRDefault="00D421C2" w:rsidP="00D421C2">
      <w:pPr>
        <w:pStyle w:val="mechtex"/>
        <w:rPr>
          <w:rFonts w:ascii="GHEA Mariam" w:hAnsi="GHEA Mariam"/>
          <w:szCs w:val="22"/>
          <w:lang w:val="hy-AM" w:eastAsia="en-US"/>
        </w:rPr>
      </w:pPr>
      <w:r>
        <w:rPr>
          <w:rFonts w:ascii="GHEA Mariam" w:hAnsi="GHEA Mariam"/>
          <w:szCs w:val="22"/>
          <w:lang w:val="hy-AM" w:eastAsia="en-US"/>
        </w:rPr>
        <w:t>«</w:t>
      </w:r>
      <w:r>
        <w:rPr>
          <w:rFonts w:ascii="GHEA Mariam" w:hAnsi="GHEA Mariam" w:cs="Arial"/>
          <w:szCs w:val="22"/>
          <w:lang w:val="hy-AM" w:eastAsia="en-US"/>
        </w:rPr>
        <w:t>ՀԱՅԱՍՏԱՆԻ</w:t>
      </w:r>
      <w:r>
        <w:rPr>
          <w:rFonts w:ascii="GHEA Mariam" w:hAnsi="GHEA Mariam"/>
          <w:szCs w:val="22"/>
          <w:lang w:val="hy-AM" w:eastAsia="en-US"/>
        </w:rPr>
        <w:t xml:space="preserve"> </w:t>
      </w:r>
      <w:r>
        <w:rPr>
          <w:rFonts w:ascii="GHEA Mariam" w:hAnsi="GHEA Mariam" w:cs="Arial"/>
          <w:szCs w:val="22"/>
          <w:lang w:val="hy-AM" w:eastAsia="en-US"/>
        </w:rPr>
        <w:t>ՀԱՆՐԱՊԵՏՈՒԹՅԱՆ</w:t>
      </w:r>
      <w:r>
        <w:rPr>
          <w:rFonts w:ascii="GHEA Mariam" w:hAnsi="GHEA Mariam"/>
          <w:szCs w:val="22"/>
          <w:lang w:val="hy-AM" w:eastAsia="en-US"/>
        </w:rPr>
        <w:t xml:space="preserve"> 2020 </w:t>
      </w:r>
      <w:r>
        <w:rPr>
          <w:rFonts w:ascii="GHEA Mariam" w:hAnsi="GHEA Mariam" w:cs="Arial"/>
          <w:szCs w:val="22"/>
          <w:lang w:val="hy-AM" w:eastAsia="en-US"/>
        </w:rPr>
        <w:t>ԹՎԱԿԱՆԻ</w:t>
      </w:r>
      <w:r>
        <w:rPr>
          <w:rFonts w:ascii="GHEA Mariam" w:hAnsi="GHEA Mariam"/>
          <w:szCs w:val="22"/>
          <w:lang w:val="hy-AM" w:eastAsia="en-US"/>
        </w:rPr>
        <w:t xml:space="preserve"> </w:t>
      </w:r>
      <w:r>
        <w:rPr>
          <w:rFonts w:ascii="GHEA Mariam" w:hAnsi="GHEA Mariam" w:cs="Arial"/>
          <w:szCs w:val="22"/>
          <w:lang w:val="hy-AM" w:eastAsia="en-US"/>
        </w:rPr>
        <w:t>ՊԵՏԱԿԱՆ</w:t>
      </w:r>
      <w:r>
        <w:rPr>
          <w:rFonts w:ascii="GHEA Mariam" w:hAnsi="GHEA Mariam"/>
          <w:szCs w:val="22"/>
          <w:lang w:val="hy-AM" w:eastAsia="en-US"/>
        </w:rPr>
        <w:t xml:space="preserve"> </w:t>
      </w:r>
      <w:r>
        <w:rPr>
          <w:rFonts w:ascii="GHEA Mariam" w:hAnsi="GHEA Mariam" w:cs="Arial"/>
          <w:szCs w:val="22"/>
          <w:lang w:val="hy-AM" w:eastAsia="en-US"/>
        </w:rPr>
        <w:t>ԲՅՈՒՋԵԻ</w:t>
      </w:r>
      <w:r>
        <w:rPr>
          <w:rFonts w:ascii="GHEA Mariam" w:hAnsi="GHEA Mariam"/>
          <w:szCs w:val="22"/>
          <w:lang w:val="hy-AM" w:eastAsia="en-US"/>
        </w:rPr>
        <w:t xml:space="preserve"> </w:t>
      </w:r>
      <w:r>
        <w:rPr>
          <w:rFonts w:ascii="GHEA Mariam" w:hAnsi="GHEA Mariam" w:cs="Arial"/>
          <w:szCs w:val="22"/>
          <w:lang w:val="hy-AM" w:eastAsia="en-US"/>
        </w:rPr>
        <w:t>ՄԱՍԻՆ</w:t>
      </w:r>
      <w:r>
        <w:rPr>
          <w:rFonts w:ascii="GHEA Mariam" w:hAnsi="GHEA Mariam" w:cs="Arial Armenian"/>
          <w:szCs w:val="22"/>
          <w:lang w:val="hy-AM" w:eastAsia="en-US"/>
        </w:rPr>
        <w:t>»</w:t>
      </w:r>
      <w:r>
        <w:rPr>
          <w:rFonts w:ascii="GHEA Mariam" w:hAnsi="GHEA Mariam"/>
          <w:szCs w:val="22"/>
          <w:lang w:val="hy-AM" w:eastAsia="en-US"/>
        </w:rPr>
        <w:t xml:space="preserve"> </w:t>
      </w:r>
      <w:r>
        <w:rPr>
          <w:rFonts w:ascii="GHEA Mariam" w:hAnsi="GHEA Mariam" w:cs="Arial"/>
          <w:szCs w:val="22"/>
          <w:lang w:val="hy-AM" w:eastAsia="en-US"/>
        </w:rPr>
        <w:t>ՀԱՅԱՍՏԱՆԻ</w:t>
      </w:r>
      <w:r>
        <w:rPr>
          <w:rFonts w:ascii="GHEA Mariam" w:hAnsi="GHEA Mariam"/>
          <w:szCs w:val="22"/>
          <w:lang w:val="hy-AM" w:eastAsia="en-US"/>
        </w:rPr>
        <w:t xml:space="preserve"> </w:t>
      </w:r>
      <w:r>
        <w:rPr>
          <w:rFonts w:ascii="GHEA Mariam" w:hAnsi="GHEA Mariam" w:cs="Arial"/>
          <w:szCs w:val="22"/>
          <w:lang w:val="hy-AM" w:eastAsia="en-US"/>
        </w:rPr>
        <w:t>ՀԱՆՐԱՊԵՏՈՒԹՅԱՆ</w:t>
      </w:r>
      <w:r>
        <w:rPr>
          <w:rFonts w:ascii="GHEA Mariam" w:hAnsi="GHEA Mariam"/>
          <w:szCs w:val="22"/>
          <w:lang w:val="hy-AM" w:eastAsia="en-US"/>
        </w:rPr>
        <w:t xml:space="preserve"> </w:t>
      </w:r>
    </w:p>
    <w:p w14:paraId="7FBB4FD8" w14:textId="77777777" w:rsidR="00D421C2" w:rsidRDefault="00D421C2" w:rsidP="00D421C2">
      <w:pPr>
        <w:pStyle w:val="mechtex"/>
        <w:rPr>
          <w:rFonts w:ascii="GHEA Mariam" w:hAnsi="GHEA Mariam"/>
          <w:szCs w:val="22"/>
          <w:lang w:val="hy-AM" w:eastAsia="en-US"/>
        </w:rPr>
      </w:pPr>
      <w:r>
        <w:rPr>
          <w:rFonts w:ascii="GHEA Mariam" w:hAnsi="GHEA Mariam" w:cs="Arial"/>
          <w:szCs w:val="22"/>
          <w:lang w:val="hy-AM" w:eastAsia="en-US"/>
        </w:rPr>
        <w:t>ՕՐԵՆՔԻ</w:t>
      </w:r>
      <w:r>
        <w:rPr>
          <w:rFonts w:ascii="GHEA Mariam" w:hAnsi="GHEA Mariam"/>
          <w:szCs w:val="22"/>
          <w:lang w:val="hy-AM" w:eastAsia="en-US"/>
        </w:rPr>
        <w:t xml:space="preserve"> N 1 </w:t>
      </w:r>
      <w:r>
        <w:rPr>
          <w:rFonts w:ascii="GHEA Mariam" w:hAnsi="GHEA Mariam" w:cs="Arial"/>
          <w:szCs w:val="22"/>
          <w:lang w:val="hy-AM" w:eastAsia="en-US"/>
        </w:rPr>
        <w:t>ՀԱՎԵԼՎԱԾԻ</w:t>
      </w:r>
      <w:r>
        <w:rPr>
          <w:rFonts w:ascii="GHEA Mariam" w:hAnsi="GHEA Mariam"/>
          <w:szCs w:val="22"/>
          <w:lang w:val="hy-AM" w:eastAsia="en-US"/>
        </w:rPr>
        <w:t xml:space="preserve"> N  2 </w:t>
      </w:r>
      <w:r>
        <w:rPr>
          <w:rFonts w:ascii="GHEA Mariam" w:hAnsi="GHEA Mariam" w:cs="Arial"/>
          <w:szCs w:val="22"/>
          <w:lang w:val="hy-AM" w:eastAsia="en-US"/>
        </w:rPr>
        <w:t>ԱՂՅՈՒՍԱԿՈՒՄ</w:t>
      </w:r>
      <w:r>
        <w:rPr>
          <w:rFonts w:ascii="GHEA Mariam" w:hAnsi="GHEA Mariam"/>
          <w:szCs w:val="22"/>
          <w:lang w:val="hy-AM" w:eastAsia="en-US"/>
        </w:rPr>
        <w:t xml:space="preserve"> </w:t>
      </w:r>
      <w:r>
        <w:rPr>
          <w:rFonts w:ascii="GHEA Mariam" w:hAnsi="GHEA Mariam" w:cs="Arial"/>
          <w:szCs w:val="22"/>
          <w:lang w:val="hy-AM" w:eastAsia="en-US"/>
        </w:rPr>
        <w:t>ԿԱՏԱՐՎՈՂ</w:t>
      </w:r>
      <w:r>
        <w:rPr>
          <w:rFonts w:ascii="GHEA Mariam" w:hAnsi="GHEA Mariam"/>
          <w:szCs w:val="22"/>
          <w:lang w:val="hy-AM" w:eastAsia="en-US"/>
        </w:rPr>
        <w:t xml:space="preserve"> </w:t>
      </w:r>
      <w:r>
        <w:rPr>
          <w:rFonts w:ascii="GHEA Mariam" w:hAnsi="GHEA Mariam" w:cs="Arial"/>
          <w:szCs w:val="22"/>
          <w:lang w:val="hy-AM" w:eastAsia="en-US"/>
        </w:rPr>
        <w:t>ՎԵՐԱԲԱՇԽՈՒՄԸ</w:t>
      </w:r>
    </w:p>
    <w:p w14:paraId="4FF320BB" w14:textId="77777777" w:rsidR="00D421C2" w:rsidRDefault="00D421C2" w:rsidP="00D421C2">
      <w:pPr>
        <w:pStyle w:val="mechtex"/>
        <w:rPr>
          <w:rFonts w:ascii="GHEA Mariam" w:hAnsi="GHEA Mariam" w:cs="Arial"/>
          <w:szCs w:val="22"/>
          <w:lang w:val="hy-AM" w:eastAsia="en-US"/>
        </w:rPr>
      </w:pPr>
    </w:p>
    <w:tbl>
      <w:tblPr>
        <w:tblW w:w="13620" w:type="dxa"/>
        <w:tblLook w:val="04A0" w:firstRow="1" w:lastRow="0" w:firstColumn="1" w:lastColumn="0" w:noHBand="0" w:noVBand="1"/>
      </w:tblPr>
      <w:tblGrid>
        <w:gridCol w:w="680"/>
        <w:gridCol w:w="820"/>
        <w:gridCol w:w="7940"/>
        <w:gridCol w:w="1360"/>
        <w:gridCol w:w="1360"/>
        <w:gridCol w:w="1460"/>
      </w:tblGrid>
      <w:tr w:rsidR="00D421C2" w14:paraId="5A926116" w14:textId="77777777" w:rsidTr="00D421C2">
        <w:trPr>
          <w:trHeight w:val="675"/>
        </w:trPr>
        <w:tc>
          <w:tcPr>
            <w:tcW w:w="680" w:type="dxa"/>
            <w:noWrap/>
            <w:vAlign w:val="bottom"/>
            <w:hideMark/>
          </w:tcPr>
          <w:p w14:paraId="3D3B8B2A" w14:textId="77777777" w:rsidR="00D421C2" w:rsidRDefault="00D421C2">
            <w:pPr>
              <w:rPr>
                <w:rFonts w:ascii="GHEA Mariam" w:hAnsi="GHEA Mariam" w:cs="Arial"/>
                <w:szCs w:val="22"/>
                <w:lang w:val="hy-AM" w:eastAsia="en-US"/>
              </w:rPr>
            </w:pPr>
          </w:p>
        </w:tc>
        <w:tc>
          <w:tcPr>
            <w:tcW w:w="820" w:type="dxa"/>
            <w:vAlign w:val="bottom"/>
            <w:hideMark/>
          </w:tcPr>
          <w:p w14:paraId="30568CF2" w14:textId="77777777" w:rsidR="00D421C2" w:rsidRDefault="00D421C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940" w:type="dxa"/>
            <w:vAlign w:val="bottom"/>
            <w:hideMark/>
          </w:tcPr>
          <w:p w14:paraId="0369ECB8" w14:textId="77777777" w:rsidR="00D421C2" w:rsidRDefault="00D421C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360" w:type="dxa"/>
            <w:vAlign w:val="bottom"/>
            <w:hideMark/>
          </w:tcPr>
          <w:p w14:paraId="11AB094A" w14:textId="77777777" w:rsidR="00D421C2" w:rsidRDefault="00D421C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990296E" w14:textId="77777777" w:rsidR="00D421C2" w:rsidRDefault="00D421C2">
            <w:pPr>
              <w:jc w:val="right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(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>.</w:t>
            </w:r>
            <w:r>
              <w:rPr>
                <w:rFonts w:ascii="GHEA Mariam" w:hAnsi="GHEA Mariam" w:cs="Calibri"/>
                <w:color w:val="000000"/>
                <w:lang w:val="hy-AM"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դրամ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>)</w:t>
            </w:r>
          </w:p>
        </w:tc>
      </w:tr>
      <w:tr w:rsidR="00D421C2" w14:paraId="1A8CB09F" w14:textId="77777777" w:rsidTr="00D421C2">
        <w:trPr>
          <w:trHeight w:val="1410"/>
        </w:trPr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CA37A0F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Ծրագրային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7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E6EF5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հատկացումների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գլխավոր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կարգադրիչների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, 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ծրագրերի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միջոցառումների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անվանումները</w:t>
            </w:r>
            <w:proofErr w:type="spellEnd"/>
          </w:p>
        </w:tc>
        <w:tc>
          <w:tcPr>
            <w:tcW w:w="4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43A139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են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իսկ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` 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)  </w:t>
            </w:r>
          </w:p>
        </w:tc>
      </w:tr>
      <w:tr w:rsidR="00D421C2" w14:paraId="58A6CB70" w14:textId="77777777" w:rsidTr="00D421C2">
        <w:trPr>
          <w:trHeight w:val="14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22607DFC" w14:textId="707C821E" w:rsidR="00D421C2" w:rsidRDefault="0084535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Ծ</w:t>
            </w:r>
            <w:r w:rsidR="00D421C2">
              <w:rPr>
                <w:rFonts w:ascii="GHEA Mariam" w:hAnsi="GHEA Mariam" w:cs="Calibri"/>
                <w:color w:val="000000"/>
                <w:lang w:eastAsia="en-US"/>
              </w:rPr>
              <w:t>րագիրը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6ACDF0B1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միջոցառումը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7AB13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AE85F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առաջին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կիսամյակ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150B7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ինն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ամիս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24BE8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տարի</w:t>
            </w:r>
            <w:proofErr w:type="spellEnd"/>
          </w:p>
        </w:tc>
      </w:tr>
      <w:tr w:rsidR="00D421C2" w14:paraId="71E97818" w14:textId="77777777" w:rsidTr="00D421C2">
        <w:trPr>
          <w:trHeight w:val="33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D75E75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4F6F05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62D55B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val="hy-AM"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Ընդամենը</w:t>
            </w:r>
            <w:proofErr w:type="spellEnd"/>
            <w:r>
              <w:rPr>
                <w:rFonts w:ascii="GHEA Mariam" w:hAnsi="GHEA Mariam" w:cs="Calibri"/>
                <w:color w:val="000000"/>
                <w:lang w:val="hy-AM" w:eastAsia="en-US"/>
              </w:rPr>
              <w:t>՝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9FC2ED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05C0C8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C1ABD3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D421C2" w14:paraId="10DE22C3" w14:textId="77777777" w:rsidTr="00D421C2">
        <w:trPr>
          <w:trHeight w:val="66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124A3" w14:textId="77777777" w:rsidR="00D421C2" w:rsidRDefault="00D421C2">
            <w:pPr>
              <w:rPr>
                <w:rFonts w:ascii="GHEA Mariam" w:hAnsi="GHEA Mariam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D734B1" w14:textId="77777777" w:rsidR="00D421C2" w:rsidRDefault="00D421C2">
            <w:pPr>
              <w:rPr>
                <w:rFonts w:ascii="GHEA Mariam" w:hAnsi="GHEA Mariam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0D3BF8" w14:textId="77777777" w:rsidR="00D421C2" w:rsidRDefault="00D421C2">
            <w:pPr>
              <w:rPr>
                <w:rFonts w:ascii="GHEA Mariam" w:hAnsi="GHEA Mariam" w:cs="Calibri"/>
                <w:lang w:eastAsia="en-US"/>
              </w:rPr>
            </w:pPr>
            <w:r>
              <w:rPr>
                <w:rFonts w:ascii="GHEA Mariam" w:hAnsi="GHEA Mariam" w:cs="Calibri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Calibri"/>
                <w:lang w:eastAsia="en-US"/>
              </w:rPr>
              <w:t>տնտեսական</w:t>
            </w:r>
            <w:proofErr w:type="spellEnd"/>
            <w:r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lang w:eastAsia="en-US"/>
              </w:rPr>
              <w:t>մրցակցության</w:t>
            </w:r>
            <w:proofErr w:type="spellEnd"/>
            <w:r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lang w:eastAsia="en-US"/>
              </w:rPr>
              <w:t>պաշտպանության</w:t>
            </w:r>
            <w:proofErr w:type="spellEnd"/>
            <w:r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lang w:eastAsia="en-US"/>
              </w:rPr>
              <w:t>հանձնաժողով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FC298D9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1,050.0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76E8B22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11,550.0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6DC6A13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22,050.0</w:t>
            </w:r>
          </w:p>
        </w:tc>
      </w:tr>
      <w:tr w:rsidR="00D421C2" w14:paraId="3CBF0573" w14:textId="77777777" w:rsidTr="00D421C2">
        <w:trPr>
          <w:trHeight w:val="36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84DBC" w14:textId="77777777" w:rsidR="00D421C2" w:rsidRDefault="00D421C2">
            <w:pPr>
              <w:rPr>
                <w:rFonts w:ascii="GHEA Mariam" w:hAnsi="GHEA Mariam" w:cs="Calibri"/>
                <w:lang w:eastAsia="en-US"/>
              </w:rPr>
            </w:pPr>
            <w:r>
              <w:rPr>
                <w:rFonts w:ascii="GHEA Mariam" w:hAnsi="GHEA Mariam" w:cs="Calibri"/>
                <w:lang w:eastAsia="en-US"/>
              </w:rPr>
              <w:t xml:space="preserve"> 1034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FAF64B" w14:textId="77777777" w:rsidR="00D421C2" w:rsidRDefault="00D421C2">
            <w:pPr>
              <w:rPr>
                <w:rFonts w:ascii="GHEA Mariam" w:hAnsi="GHEA Mariam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C782A7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>`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CEBE741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1,050.0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113975B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11,550.0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7A269BB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22,050.0</w:t>
            </w:r>
          </w:p>
        </w:tc>
      </w:tr>
      <w:tr w:rsidR="00D421C2" w14:paraId="04A1C01C" w14:textId="77777777" w:rsidTr="00D421C2">
        <w:trPr>
          <w:trHeight w:val="33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0D071" w14:textId="77777777" w:rsidR="00D421C2" w:rsidRDefault="00D421C2">
            <w:pPr>
              <w:rPr>
                <w:rFonts w:ascii="GHEA Mariam" w:hAnsi="GHEA Mariam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893359" w14:textId="77777777" w:rsidR="00D421C2" w:rsidRDefault="00D421C2">
            <w:pPr>
              <w:rPr>
                <w:rFonts w:ascii="GHEA Mariam" w:hAnsi="GHEA Mariam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83D54C" w14:textId="77777777" w:rsidR="00D421C2" w:rsidRDefault="00D421C2">
            <w:pPr>
              <w:rPr>
                <w:rFonts w:ascii="GHEA Mariam" w:hAnsi="GHEA Mariam" w:cs="Calibri"/>
                <w:lang w:eastAsia="en-US"/>
              </w:rPr>
            </w:pPr>
            <w:r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lang w:eastAsia="en-US"/>
              </w:rPr>
              <w:t>Տնտեսական</w:t>
            </w:r>
            <w:proofErr w:type="spellEnd"/>
            <w:r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lang w:eastAsia="en-US"/>
              </w:rPr>
              <w:t>մրցակցության</w:t>
            </w:r>
            <w:proofErr w:type="spellEnd"/>
            <w:r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lang w:eastAsia="en-US"/>
              </w:rPr>
              <w:t>պաշտպանություն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A9A70AA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1E12277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4F420F8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D421C2" w14:paraId="1A4F5C1A" w14:textId="77777777" w:rsidTr="00D421C2">
        <w:trPr>
          <w:trHeight w:val="33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3A8DE" w14:textId="77777777" w:rsidR="00D421C2" w:rsidRDefault="00D421C2">
            <w:pPr>
              <w:rPr>
                <w:rFonts w:ascii="GHEA Mariam" w:hAnsi="GHEA Mariam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823D6A" w14:textId="77777777" w:rsidR="00D421C2" w:rsidRDefault="00D421C2">
            <w:pPr>
              <w:rPr>
                <w:rFonts w:ascii="GHEA Mariam" w:hAnsi="GHEA Mariam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7AF382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նպատակը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>`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ADCA091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D088216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A7374A9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D421C2" w14:paraId="2432CFB3" w14:textId="77777777" w:rsidTr="00D421C2">
        <w:trPr>
          <w:trHeight w:val="98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D09B7" w14:textId="77777777" w:rsidR="00D421C2" w:rsidRDefault="00D421C2">
            <w:pPr>
              <w:rPr>
                <w:rFonts w:ascii="GHEA Mariam" w:hAnsi="GHEA Mariam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lastRenderedPageBreak/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BA9B21" w14:textId="77777777" w:rsidR="00D421C2" w:rsidRDefault="00D421C2">
            <w:pPr>
              <w:rPr>
                <w:rFonts w:ascii="GHEA Mariam" w:hAnsi="GHEA Mariam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DE1F52" w14:textId="77777777" w:rsidR="00D421C2" w:rsidRDefault="00D421C2">
            <w:pPr>
              <w:rPr>
                <w:rFonts w:ascii="GHEA Mariam" w:hAnsi="GHEA Mariam" w:cs="Calibri"/>
                <w:lang w:eastAsia="en-US"/>
              </w:rPr>
            </w:pPr>
            <w:r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lang w:eastAsia="en-US"/>
              </w:rPr>
              <w:t>Պաշտպանել</w:t>
            </w:r>
            <w:proofErr w:type="spellEnd"/>
            <w:r>
              <w:rPr>
                <w:rFonts w:ascii="GHEA Mariam" w:hAnsi="GHEA Mariam" w:cs="Calibri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lang w:eastAsia="en-US"/>
              </w:rPr>
              <w:t>խրախուսել</w:t>
            </w:r>
            <w:proofErr w:type="spellEnd"/>
            <w:r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lang w:eastAsia="en-US"/>
              </w:rPr>
              <w:t>ազատ</w:t>
            </w:r>
            <w:proofErr w:type="spellEnd"/>
            <w:r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lang w:eastAsia="en-US"/>
              </w:rPr>
              <w:t>տնտեսական</w:t>
            </w:r>
            <w:proofErr w:type="spellEnd"/>
            <w:r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lang w:eastAsia="en-US"/>
              </w:rPr>
              <w:t>մրցակցությունը</w:t>
            </w:r>
            <w:proofErr w:type="spellEnd"/>
            <w:r>
              <w:rPr>
                <w:rFonts w:ascii="GHEA Mariam" w:hAnsi="GHEA Mariam" w:cs="Calibri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Calibri"/>
                <w:lang w:eastAsia="en-US"/>
              </w:rPr>
              <w:t>ապահովել</w:t>
            </w:r>
            <w:proofErr w:type="spellEnd"/>
            <w:r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lang w:eastAsia="en-US"/>
              </w:rPr>
              <w:t>բարեխիղճ</w:t>
            </w:r>
            <w:proofErr w:type="spellEnd"/>
            <w:r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lang w:eastAsia="en-US"/>
              </w:rPr>
              <w:t>մրցակցության</w:t>
            </w:r>
            <w:proofErr w:type="spellEnd"/>
            <w:r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lang w:eastAsia="en-US"/>
              </w:rPr>
              <w:t>համար</w:t>
            </w:r>
            <w:proofErr w:type="spellEnd"/>
            <w:r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lang w:eastAsia="en-US"/>
              </w:rPr>
              <w:t>անհրաժեշտ</w:t>
            </w:r>
            <w:proofErr w:type="spellEnd"/>
            <w:r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lang w:eastAsia="en-US"/>
              </w:rPr>
              <w:t>միջավայր</w:t>
            </w:r>
            <w:proofErr w:type="spellEnd"/>
            <w:r>
              <w:rPr>
                <w:rFonts w:ascii="GHEA Mariam" w:hAnsi="GHEA Mariam" w:cs="Calibri"/>
                <w:lang w:val="hy-AM" w:eastAsia="en-US"/>
              </w:rPr>
              <w:t>,</w:t>
            </w:r>
            <w:r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lang w:eastAsia="en-US"/>
              </w:rPr>
              <w:t>նպաստել</w:t>
            </w:r>
            <w:proofErr w:type="spellEnd"/>
            <w:r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lang w:eastAsia="en-US"/>
              </w:rPr>
              <w:t>ձեռնարկատիրության</w:t>
            </w:r>
            <w:proofErr w:type="spellEnd"/>
            <w:r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lang w:eastAsia="en-US"/>
              </w:rPr>
              <w:t>զարգացմանը</w:t>
            </w:r>
            <w:proofErr w:type="spellEnd"/>
            <w:r>
              <w:rPr>
                <w:rFonts w:ascii="GHEA Mariam" w:hAnsi="GHEA Mariam" w:cs="Calibri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lang w:eastAsia="en-US"/>
              </w:rPr>
              <w:t>սպառողների</w:t>
            </w:r>
            <w:proofErr w:type="spellEnd"/>
            <w:r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lang w:eastAsia="en-US"/>
              </w:rPr>
              <w:t>շահերի</w:t>
            </w:r>
            <w:proofErr w:type="spellEnd"/>
            <w:r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lang w:eastAsia="en-US"/>
              </w:rPr>
              <w:t>պաշտպանությանը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B6480EE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9B2F2EB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11DEDA5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D421C2" w14:paraId="7F079821" w14:textId="77777777" w:rsidTr="00D421C2">
        <w:trPr>
          <w:trHeight w:val="33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6CA23" w14:textId="77777777" w:rsidR="00D421C2" w:rsidRDefault="00D421C2">
            <w:pPr>
              <w:rPr>
                <w:rFonts w:ascii="GHEA Mariam" w:hAnsi="GHEA Mariam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957ED3" w14:textId="77777777" w:rsidR="00D421C2" w:rsidRDefault="00D421C2">
            <w:pPr>
              <w:rPr>
                <w:rFonts w:ascii="GHEA Mariam" w:hAnsi="GHEA Mariam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2F43E3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Վերջնական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նկարագրությունը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>`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24C3022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FDF6BEF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93C72A9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D421C2" w14:paraId="6CC3BA4A" w14:textId="77777777" w:rsidTr="00D421C2">
        <w:trPr>
          <w:trHeight w:val="132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428EA" w14:textId="77777777" w:rsidR="00D421C2" w:rsidRDefault="00D421C2">
            <w:pPr>
              <w:rPr>
                <w:rFonts w:ascii="GHEA Mariam" w:hAnsi="GHEA Mariam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828DD2" w14:textId="77777777" w:rsidR="00D421C2" w:rsidRDefault="00D421C2">
            <w:pPr>
              <w:rPr>
                <w:rFonts w:ascii="GHEA Mariam" w:hAnsi="GHEA Mariam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8791F2" w14:textId="77777777" w:rsidR="00D421C2" w:rsidRDefault="00D421C2">
            <w:pPr>
              <w:rPr>
                <w:rFonts w:ascii="GHEA Mariam" w:hAnsi="GHEA Mariam" w:cs="Calibri"/>
                <w:lang w:eastAsia="en-US"/>
              </w:rPr>
            </w:pPr>
            <w:r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lang w:eastAsia="en-US"/>
              </w:rPr>
              <w:t>Հակամրցակցային</w:t>
            </w:r>
            <w:proofErr w:type="spellEnd"/>
            <w:r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lang w:eastAsia="en-US"/>
              </w:rPr>
              <w:t>գործունեության</w:t>
            </w:r>
            <w:proofErr w:type="spellEnd"/>
            <w:r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lang w:eastAsia="en-US"/>
              </w:rPr>
              <w:t>կանխարգելում</w:t>
            </w:r>
            <w:proofErr w:type="spellEnd"/>
            <w:r>
              <w:rPr>
                <w:rFonts w:ascii="GHEA Mariam" w:hAnsi="GHEA Mariam" w:cs="Calibri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lang w:eastAsia="en-US"/>
              </w:rPr>
              <w:t>սահմանափակում</w:t>
            </w:r>
            <w:proofErr w:type="spellEnd"/>
            <w:r>
              <w:rPr>
                <w:rFonts w:ascii="GHEA Mariam" w:hAnsi="GHEA Mariam" w:cs="Calibri"/>
                <w:lang w:val="hy-AM" w:eastAsia="en-US"/>
              </w:rPr>
              <w:t>,</w:t>
            </w:r>
            <w:r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lang w:eastAsia="en-US"/>
              </w:rPr>
              <w:t>չարաշահումների</w:t>
            </w:r>
            <w:proofErr w:type="spellEnd"/>
            <w:r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lang w:eastAsia="en-US"/>
              </w:rPr>
              <w:t>նվազեցում</w:t>
            </w:r>
            <w:proofErr w:type="spellEnd"/>
            <w:r>
              <w:rPr>
                <w:rFonts w:ascii="GHEA Mariam" w:hAnsi="GHEA Mariam" w:cs="Calibri"/>
                <w:lang w:val="hy-AM" w:eastAsia="en-US"/>
              </w:rPr>
              <w:t>,</w:t>
            </w:r>
            <w:r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lang w:eastAsia="en-US"/>
              </w:rPr>
              <w:t>գործունեության</w:t>
            </w:r>
            <w:proofErr w:type="spellEnd"/>
            <w:r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lang w:eastAsia="en-US"/>
              </w:rPr>
              <w:t>համար</w:t>
            </w:r>
            <w:proofErr w:type="spellEnd"/>
            <w:r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lang w:eastAsia="en-US"/>
              </w:rPr>
              <w:t>միատեսակ</w:t>
            </w:r>
            <w:proofErr w:type="spellEnd"/>
            <w:r>
              <w:rPr>
                <w:rFonts w:ascii="GHEA Mariam" w:hAnsi="GHEA Mariam" w:cs="Calibri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lang w:eastAsia="en-US"/>
              </w:rPr>
              <w:t>մրցակցային</w:t>
            </w:r>
            <w:proofErr w:type="spellEnd"/>
            <w:r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lang w:eastAsia="en-US"/>
              </w:rPr>
              <w:t>պայմանների</w:t>
            </w:r>
            <w:proofErr w:type="spellEnd"/>
            <w:r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lang w:eastAsia="en-US"/>
              </w:rPr>
              <w:t>երաշխավորում</w:t>
            </w:r>
            <w:proofErr w:type="spellEnd"/>
            <w:r>
              <w:rPr>
                <w:rFonts w:ascii="GHEA Mariam" w:hAnsi="GHEA Mariam" w:cs="Calibri"/>
                <w:lang w:val="hy-AM" w:eastAsia="en-US"/>
              </w:rPr>
              <w:t>,</w:t>
            </w:r>
            <w:r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lang w:eastAsia="en-US"/>
              </w:rPr>
              <w:t>ապրանքային</w:t>
            </w:r>
            <w:proofErr w:type="spellEnd"/>
            <w:r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lang w:eastAsia="en-US"/>
              </w:rPr>
              <w:t>շուկաներում</w:t>
            </w:r>
            <w:proofErr w:type="spellEnd"/>
            <w:r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lang w:eastAsia="en-US"/>
              </w:rPr>
              <w:t>կենտրոնացվածության</w:t>
            </w:r>
            <w:proofErr w:type="spellEnd"/>
            <w:r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lang w:eastAsia="en-US"/>
              </w:rPr>
              <w:t>կրճատում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4F6D6E4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C9ECAD5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2D83DB2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D421C2" w14:paraId="1188F588" w14:textId="77777777" w:rsidTr="00D421C2">
        <w:trPr>
          <w:trHeight w:val="330"/>
        </w:trPr>
        <w:tc>
          <w:tcPr>
            <w:tcW w:w="9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14:paraId="2BCEA6FD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միջոցառումներ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1E9065C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3A5D814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C5F5D3F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D421C2" w14:paraId="149AD99A" w14:textId="77777777" w:rsidTr="00D421C2">
        <w:trPr>
          <w:trHeight w:val="330"/>
        </w:trPr>
        <w:tc>
          <w:tcPr>
            <w:tcW w:w="6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4E402C5C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hideMark/>
          </w:tcPr>
          <w:p w14:paraId="0EF2A9FB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11001</w:t>
            </w:r>
          </w:p>
        </w:tc>
        <w:tc>
          <w:tcPr>
            <w:tcW w:w="7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E6FAC85" w14:textId="77777777" w:rsidR="00D421C2" w:rsidRDefault="00D421C2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Calibri"/>
                <w:color w:val="000000"/>
                <w:lang w:val="hy-AM" w:eastAsia="en-US"/>
              </w:rPr>
              <w:t>՝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D3A35D7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D307CE7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834973C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D421C2" w14:paraId="272D2219" w14:textId="77777777" w:rsidTr="00D421C2">
        <w:trPr>
          <w:trHeight w:val="9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9AA5B7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D41CDF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64641E" w14:textId="77777777" w:rsidR="00D421C2" w:rsidRDefault="00D421C2">
            <w:pPr>
              <w:rPr>
                <w:rFonts w:ascii="GHEA Mariam" w:hAnsi="GHEA Mariam" w:cs="Calibri"/>
                <w:lang w:eastAsia="en-US"/>
              </w:rPr>
            </w:pPr>
            <w:r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lang w:eastAsia="en-US"/>
              </w:rPr>
              <w:t>Հայաստանի</w:t>
            </w:r>
            <w:proofErr w:type="spellEnd"/>
            <w:r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lang w:eastAsia="en-US"/>
              </w:rPr>
              <w:t>Հանրապետությունում</w:t>
            </w:r>
            <w:proofErr w:type="spellEnd"/>
            <w:r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lang w:eastAsia="en-US"/>
              </w:rPr>
              <w:t>տնտեսական</w:t>
            </w:r>
            <w:proofErr w:type="spellEnd"/>
            <w:r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lang w:eastAsia="en-US"/>
              </w:rPr>
              <w:t>մրցակցության</w:t>
            </w:r>
            <w:proofErr w:type="spellEnd"/>
            <w:r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lang w:eastAsia="en-US"/>
              </w:rPr>
              <w:t>պաշտպանության</w:t>
            </w:r>
            <w:proofErr w:type="spellEnd"/>
            <w:r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lang w:eastAsia="en-US"/>
              </w:rPr>
              <w:t>բնագավառում</w:t>
            </w:r>
            <w:proofErr w:type="spellEnd"/>
            <w:r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lang w:eastAsia="en-US"/>
              </w:rPr>
              <w:t>քաղաքականության</w:t>
            </w:r>
            <w:proofErr w:type="spellEnd"/>
            <w:r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lang w:eastAsia="en-US"/>
              </w:rPr>
              <w:t>մշակում</w:t>
            </w:r>
            <w:proofErr w:type="spellEnd"/>
            <w:r>
              <w:rPr>
                <w:rFonts w:ascii="GHEA Mariam" w:hAnsi="GHEA Mariam" w:cs="Calibri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lang w:eastAsia="en-US"/>
              </w:rPr>
              <w:t>վերահսկողություն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86182DB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1,050.0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FE5C89F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11,550.0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D4E7D63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22,050.0</w:t>
            </w:r>
          </w:p>
        </w:tc>
      </w:tr>
      <w:tr w:rsidR="00D421C2" w14:paraId="3BE28AD8" w14:textId="77777777" w:rsidTr="00D421C2">
        <w:trPr>
          <w:trHeight w:val="3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81D87A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5A670F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83080C5" w14:textId="77777777" w:rsidR="00D421C2" w:rsidRDefault="00D421C2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նկարագրությունը</w:t>
            </w:r>
            <w:proofErr w:type="spellEnd"/>
            <w:r>
              <w:rPr>
                <w:rFonts w:ascii="GHEA Mariam" w:hAnsi="GHEA Mariam" w:cs="Calibri"/>
                <w:color w:val="000000"/>
                <w:lang w:val="hy-AM" w:eastAsia="en-US"/>
              </w:rPr>
              <w:t>՝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7C8C2A2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BDF9C1C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C74E784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D421C2" w14:paraId="7FCDF6B3" w14:textId="77777777" w:rsidTr="00D421C2">
        <w:trPr>
          <w:trHeight w:val="96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F55CC7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F5361A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296E5E" w14:textId="77777777" w:rsidR="00D421C2" w:rsidRDefault="00D421C2">
            <w:pPr>
              <w:rPr>
                <w:rFonts w:ascii="GHEA Mariam" w:hAnsi="GHEA Mariam" w:cs="Calibri"/>
                <w:lang w:eastAsia="en-US"/>
              </w:rPr>
            </w:pPr>
            <w:r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lang w:eastAsia="en-US"/>
              </w:rPr>
              <w:t>Տնտեսական</w:t>
            </w:r>
            <w:proofErr w:type="spellEnd"/>
            <w:r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lang w:eastAsia="en-US"/>
              </w:rPr>
              <w:t>մրցակցության</w:t>
            </w:r>
            <w:proofErr w:type="spellEnd"/>
            <w:r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lang w:eastAsia="en-US"/>
              </w:rPr>
              <w:t>պաշտպանության</w:t>
            </w:r>
            <w:proofErr w:type="spellEnd"/>
            <w:r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lang w:eastAsia="en-US"/>
              </w:rPr>
              <w:t>քաղաքականության</w:t>
            </w:r>
            <w:proofErr w:type="spellEnd"/>
            <w:r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lang w:eastAsia="en-US"/>
              </w:rPr>
              <w:t>մշակման</w:t>
            </w:r>
            <w:proofErr w:type="spellEnd"/>
            <w:r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lang w:eastAsia="en-US"/>
              </w:rPr>
              <w:t>վերահսկողության</w:t>
            </w:r>
            <w:proofErr w:type="spellEnd"/>
            <w:r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lang w:eastAsia="en-US"/>
              </w:rPr>
              <w:t>ծառայություններ</w:t>
            </w:r>
            <w:proofErr w:type="spellEnd"/>
            <w:r>
              <w:rPr>
                <w:rFonts w:ascii="GHEA Mariam" w:hAnsi="GHEA Mariam" w:cs="Calibri"/>
                <w:lang w:val="hy-AM" w:eastAsia="en-US"/>
              </w:rPr>
              <w:t>,</w:t>
            </w:r>
            <w:r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lang w:eastAsia="en-US"/>
              </w:rPr>
              <w:t>ապրանքային</w:t>
            </w:r>
            <w:proofErr w:type="spellEnd"/>
            <w:r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lang w:eastAsia="en-US"/>
              </w:rPr>
              <w:t>շուկաների</w:t>
            </w:r>
            <w:proofErr w:type="spellEnd"/>
            <w:r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lang w:eastAsia="en-US"/>
              </w:rPr>
              <w:t>կառուցվածքի</w:t>
            </w:r>
            <w:proofErr w:type="spellEnd"/>
            <w:r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lang w:eastAsia="en-US"/>
              </w:rPr>
              <w:t>ուսումնասիրություն</w:t>
            </w:r>
            <w:proofErr w:type="spellEnd"/>
            <w:r>
              <w:rPr>
                <w:rFonts w:ascii="GHEA Mariam" w:hAnsi="GHEA Mariam" w:cs="Calibri"/>
                <w:lang w:val="hy-AM" w:eastAsia="en-US"/>
              </w:rPr>
              <w:t>,</w:t>
            </w:r>
            <w:r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lang w:eastAsia="en-US"/>
              </w:rPr>
              <w:t>ծրագրերի</w:t>
            </w:r>
            <w:proofErr w:type="spellEnd"/>
            <w:r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lang w:eastAsia="en-US"/>
              </w:rPr>
              <w:t>համակարգում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57BEDC9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E5DDF21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245EE25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D421C2" w14:paraId="1C62B63C" w14:textId="77777777" w:rsidTr="00D421C2">
        <w:trPr>
          <w:trHeight w:val="3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7E3B93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C02455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A3EB7FA" w14:textId="77777777" w:rsidR="00D421C2" w:rsidRDefault="00D421C2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 w:cs="Calibri"/>
                <w:color w:val="000000"/>
                <w:lang w:val="hy-AM" w:eastAsia="en-US"/>
              </w:rPr>
              <w:t>՝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324EFA1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B09A5FE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C31C515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D421C2" w14:paraId="4E8C40A6" w14:textId="77777777" w:rsidTr="00D421C2">
        <w:trPr>
          <w:trHeight w:val="3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F5DC2A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0BEBDC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641E08" w14:textId="77777777" w:rsidR="00D421C2" w:rsidRDefault="00D421C2">
            <w:pPr>
              <w:rPr>
                <w:rFonts w:ascii="GHEA Mariam" w:hAnsi="GHEA Mariam" w:cs="Calibri"/>
                <w:lang w:eastAsia="en-US"/>
              </w:rPr>
            </w:pPr>
            <w:r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lang w:eastAsia="en-US"/>
              </w:rPr>
              <w:t>մատուցում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E0DAD9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386450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E6D34B7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D421C2" w14:paraId="1AEBF8C2" w14:textId="77777777" w:rsidTr="00D421C2">
        <w:trPr>
          <w:trHeight w:val="33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8F6EB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4594AE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657BB3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0476D7B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(1,050.0)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F3FA714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(11,550.0)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7F9883A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(22,050.0)</w:t>
            </w:r>
          </w:p>
        </w:tc>
      </w:tr>
      <w:tr w:rsidR="00D421C2" w14:paraId="0387B186" w14:textId="77777777" w:rsidTr="00D421C2">
        <w:trPr>
          <w:trHeight w:val="330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2DC3A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1139</w:t>
            </w:r>
          </w:p>
        </w:tc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78E4A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A71F7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52FCB4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B5556A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9A9D0C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D421C2" w14:paraId="5E883A34" w14:textId="77777777" w:rsidTr="00D421C2">
        <w:trPr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22532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99587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A35E2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ֆոնդ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EF1F0C6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(1,050.0)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2AEB552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(11,550.0)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36ED903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(22,050.0)</w:t>
            </w:r>
          </w:p>
        </w:tc>
      </w:tr>
      <w:tr w:rsidR="00D421C2" w14:paraId="327002D5" w14:textId="77777777" w:rsidTr="00D421C2">
        <w:trPr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DCF3C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3EB52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756F2" w14:textId="77777777" w:rsidR="00D421C2" w:rsidRDefault="00D421C2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նպատակը</w:t>
            </w:r>
            <w:proofErr w:type="spellEnd"/>
            <w:r>
              <w:rPr>
                <w:rFonts w:ascii="GHEA Mariam" w:hAnsi="GHEA Mariam" w:cs="Calibri"/>
                <w:color w:val="000000"/>
                <w:lang w:val="hy-AM" w:eastAsia="en-US"/>
              </w:rPr>
              <w:t>՝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6F578E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7ED406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98EAAF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D421C2" w14:paraId="0B8E202D" w14:textId="77777777" w:rsidTr="00D421C2">
        <w:trPr>
          <w:trHeight w:val="6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97541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40A37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8C462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բյուջեում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չկանխատեսված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ինչպես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նաև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երաշխիքների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ապահովման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ֆինանսավորման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ապահովում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E2CCBA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D4CF57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23194C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D421C2" w14:paraId="1E782E71" w14:textId="77777777" w:rsidTr="00D421C2">
        <w:trPr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50E3A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FA388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177C9" w14:textId="77777777" w:rsidR="00D421C2" w:rsidRDefault="00D421C2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Վերջնական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նկարագրությունը</w:t>
            </w:r>
            <w:proofErr w:type="spellEnd"/>
            <w:r>
              <w:rPr>
                <w:rFonts w:ascii="GHEA Mariam" w:hAnsi="GHEA Mariam" w:cs="Calibri"/>
                <w:color w:val="000000"/>
                <w:lang w:val="hy-AM" w:eastAsia="en-US"/>
              </w:rPr>
              <w:t>՝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FD62FD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CB5F40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11DDD6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D421C2" w14:paraId="0E8114F0" w14:textId="77777777" w:rsidTr="00D421C2">
        <w:trPr>
          <w:trHeight w:val="6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A5469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4EBD4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7F9E3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ֆոնդի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կառավարման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արդյունավետության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թափանցիկության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ապահովում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3A3316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C6A09E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0CAE21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D421C2" w14:paraId="4558AA27" w14:textId="77777777" w:rsidTr="00D421C2">
        <w:trPr>
          <w:trHeight w:val="330"/>
        </w:trPr>
        <w:tc>
          <w:tcPr>
            <w:tcW w:w="9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14:paraId="090CF2DD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միջոցառումներ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CDBA30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6C9C39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B24048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D421C2" w14:paraId="7DBE4142" w14:textId="77777777" w:rsidTr="00D421C2">
        <w:trPr>
          <w:trHeight w:val="330"/>
        </w:trPr>
        <w:tc>
          <w:tcPr>
            <w:tcW w:w="6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46325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C7F7E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11001</w:t>
            </w:r>
          </w:p>
        </w:tc>
        <w:tc>
          <w:tcPr>
            <w:tcW w:w="7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140B20" w14:textId="77777777" w:rsidR="00D421C2" w:rsidRDefault="00D421C2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Calibri"/>
                <w:color w:val="000000"/>
                <w:lang w:val="hy-AM" w:eastAsia="en-US"/>
              </w:rPr>
              <w:t>՝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B71F6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FD212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ABF01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D421C2" w14:paraId="4EDA6127" w14:textId="77777777" w:rsidTr="00D421C2">
        <w:trPr>
          <w:trHeight w:val="3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A6E27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0744F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3ABFA2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ֆոնդ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6D687E2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(1,050.0)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F27E7BC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(11,550.0)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8F1C9DF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(22,050.0)</w:t>
            </w:r>
          </w:p>
        </w:tc>
      </w:tr>
      <w:tr w:rsidR="00D421C2" w14:paraId="39200DAC" w14:textId="77777777" w:rsidTr="00D421C2">
        <w:trPr>
          <w:trHeight w:val="3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DF9A6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F1F09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866BEC" w14:textId="77777777" w:rsidR="00D421C2" w:rsidRDefault="00D421C2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նկարագրությունը</w:t>
            </w:r>
            <w:proofErr w:type="spellEnd"/>
            <w:r>
              <w:rPr>
                <w:rFonts w:ascii="GHEA Mariam" w:hAnsi="GHEA Mariam" w:cs="Calibri"/>
                <w:color w:val="000000"/>
                <w:lang w:val="hy-AM" w:eastAsia="en-US"/>
              </w:rPr>
              <w:t>՝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6F36E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5B3BB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9CE593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D421C2" w14:paraId="19769A2F" w14:textId="77777777" w:rsidTr="00D421C2">
        <w:trPr>
          <w:trHeight w:val="108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94E16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56A39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F8EA72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բյուջեում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նախատեսված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լրացուցիչ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ֆինանսավորման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բյուջեում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չկանխատեսված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ինչպես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նաև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երաշխիքների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ապահովման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ֆինանսավորման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ապահովում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6D3CE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86F1D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0B66E0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D421C2" w14:paraId="74222573" w14:textId="77777777" w:rsidTr="00D421C2">
        <w:trPr>
          <w:trHeight w:val="3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5CBBF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653F3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AF6AF8" w14:textId="77777777" w:rsidR="00D421C2" w:rsidRDefault="00D421C2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 w:cs="Calibri"/>
                <w:color w:val="000000"/>
                <w:lang w:val="hy-AM" w:eastAsia="en-US"/>
              </w:rPr>
              <w:t>՝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76FD4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9F9A6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6B22C8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D421C2" w14:paraId="79D5E632" w14:textId="77777777" w:rsidTr="00D421C2">
        <w:trPr>
          <w:trHeight w:val="3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3A1F7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95DDD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42DF05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մատուցում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2A6D8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7991D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439D60F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</w:tbl>
    <w:p w14:paraId="1DED09D2" w14:textId="77777777" w:rsidR="00D421C2" w:rsidRDefault="00D421C2" w:rsidP="00D421C2">
      <w:pPr>
        <w:pStyle w:val="mechtex"/>
        <w:rPr>
          <w:rFonts w:ascii="GHEA Mariam" w:hAnsi="GHEA Mariam"/>
          <w:szCs w:val="22"/>
          <w:lang w:val="hy-AM" w:eastAsia="en-US"/>
        </w:rPr>
      </w:pPr>
    </w:p>
    <w:p w14:paraId="299E884B" w14:textId="77777777" w:rsidR="00D421C2" w:rsidRDefault="00D421C2" w:rsidP="00D421C2">
      <w:pPr>
        <w:pStyle w:val="mechtex"/>
        <w:rPr>
          <w:rFonts w:ascii="GHEA Mariam" w:hAnsi="GHEA Mariam"/>
          <w:szCs w:val="22"/>
          <w:lang w:val="hy-AM" w:eastAsia="en-US"/>
        </w:rPr>
      </w:pPr>
    </w:p>
    <w:p w14:paraId="41DF7844" w14:textId="77777777" w:rsidR="00D421C2" w:rsidRDefault="00D421C2" w:rsidP="00D421C2">
      <w:pPr>
        <w:pStyle w:val="mechtex"/>
        <w:rPr>
          <w:rFonts w:ascii="GHEA Mariam" w:hAnsi="GHEA Mariam"/>
          <w:szCs w:val="22"/>
          <w:lang w:val="hy-AM" w:eastAsia="en-US"/>
        </w:rPr>
      </w:pPr>
    </w:p>
    <w:p w14:paraId="3515AC6F" w14:textId="77777777" w:rsidR="00D421C2" w:rsidRDefault="00D421C2" w:rsidP="00D421C2">
      <w:pPr>
        <w:pStyle w:val="mechtex"/>
        <w:rPr>
          <w:rFonts w:ascii="GHEA Mariam" w:hAnsi="GHEA Mariam"/>
          <w:szCs w:val="22"/>
          <w:lang w:val="hy-AM" w:eastAsia="en-US"/>
        </w:rPr>
      </w:pPr>
    </w:p>
    <w:p w14:paraId="1B84EF19" w14:textId="77777777" w:rsidR="00D421C2" w:rsidRDefault="00D421C2" w:rsidP="00D421C2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   ՀԱՅԱՍՏԱՆԻ</w:t>
      </w:r>
      <w:r>
        <w:rPr>
          <w:rFonts w:ascii="GHEA Mariam" w:hAnsi="GHEA Mariam" w:cs="Arial Armenian"/>
          <w:lang w:val="hy-AM"/>
        </w:rPr>
        <w:t xml:space="preserve"> </w:t>
      </w:r>
      <w:r>
        <w:rPr>
          <w:rFonts w:ascii="GHEA Mariam" w:hAnsi="GHEA Mariam" w:cs="Sylfaen"/>
          <w:lang w:val="hy-AM"/>
        </w:rPr>
        <w:t>ՀԱՆՐԱՊԵՏՈՒԹՅԱՆ</w:t>
      </w:r>
    </w:p>
    <w:p w14:paraId="55D56494" w14:textId="77777777" w:rsidR="00D421C2" w:rsidRDefault="00D421C2" w:rsidP="00D421C2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     ՎԱՐՉԱՊԵՏԻ ԱՇԽԱՏԱԿԱԶՄԻ </w:t>
      </w:r>
    </w:p>
    <w:p w14:paraId="275FB4E7" w14:textId="71FD05B6" w:rsidR="00D421C2" w:rsidRDefault="00D421C2" w:rsidP="00A10305">
      <w:pPr>
        <w:pStyle w:val="mechtex"/>
        <w:jc w:val="left"/>
        <w:rPr>
          <w:rFonts w:ascii="GHEA Mariam" w:hAnsi="GHEA Mariam"/>
          <w:szCs w:val="22"/>
          <w:lang w:val="hy-AM" w:eastAsia="en-US"/>
        </w:rPr>
      </w:pPr>
      <w:r>
        <w:rPr>
          <w:rFonts w:ascii="GHEA Mariam" w:hAnsi="GHEA Mariam" w:cs="Sylfaen"/>
          <w:lang w:val="hy-AM"/>
        </w:rPr>
        <w:t xml:space="preserve">                                                    ՂԵԿԱՎԱՐ</w:t>
      </w:r>
      <w:r>
        <w:rPr>
          <w:rFonts w:ascii="GHEA Mariam" w:hAnsi="GHEA Mariam" w:cs="Arial Armenian"/>
          <w:lang w:val="hy-AM"/>
        </w:rPr>
        <w:t xml:space="preserve">                                                                                            Է</w:t>
      </w:r>
      <w:r>
        <w:rPr>
          <w:rFonts w:ascii="GHEA Mariam" w:hAnsi="GHEA Mariam" w:cs="Sylfaen"/>
          <w:lang w:val="hy-AM"/>
        </w:rPr>
        <w:t>.</w:t>
      </w:r>
      <w:r>
        <w:rPr>
          <w:rFonts w:ascii="GHEA Mariam" w:hAnsi="GHEA Mariam" w:cs="Arial Armenian"/>
          <w:lang w:val="hy-AM"/>
        </w:rPr>
        <w:t xml:space="preserve"> ԱՂԱՋԱՆ</w:t>
      </w:r>
      <w:r>
        <w:rPr>
          <w:rFonts w:ascii="GHEA Mariam" w:hAnsi="GHEA Mariam" w:cs="Sylfaen"/>
          <w:lang w:val="hy-AM"/>
        </w:rPr>
        <w:t>ՅԱՆ</w:t>
      </w:r>
    </w:p>
    <w:p w14:paraId="1DABD744" w14:textId="77777777" w:rsidR="00A10B61" w:rsidRPr="00D421C2" w:rsidRDefault="00A10B61">
      <w:pPr>
        <w:rPr>
          <w:lang w:val="hy-AM"/>
        </w:rPr>
      </w:pPr>
      <w:bookmarkStart w:id="0" w:name="_GoBack"/>
      <w:bookmarkEnd w:id="0"/>
    </w:p>
    <w:sectPr w:rsidR="00A10B61" w:rsidRPr="00D421C2" w:rsidSect="00A10305">
      <w:pgSz w:w="16834" w:h="11909" w:orient="landscape"/>
      <w:pgMar w:top="1560" w:right="1134" w:bottom="1419" w:left="993" w:header="720" w:footer="31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325649"/>
    <w:rsid w:val="006F614B"/>
    <w:rsid w:val="0076080E"/>
    <w:rsid w:val="0084535E"/>
    <w:rsid w:val="00A10305"/>
    <w:rsid w:val="00A10B61"/>
    <w:rsid w:val="00B80815"/>
    <w:rsid w:val="00D42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C7C31D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 w:qFormat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Heading1">
    <w:name w:val="heading 1"/>
    <w:basedOn w:val="Normal"/>
    <w:next w:val="Normal"/>
    <w:link w:val="Heading1Char"/>
    <w:qFormat/>
    <w:rsid w:val="00D421C2"/>
    <w:pPr>
      <w:keepNext/>
      <w:jc w:val="center"/>
      <w:outlineLvl w:val="0"/>
    </w:pPr>
    <w:rPr>
      <w:rFonts w:ascii="Times Armenian" w:hAnsi="Times Armenian"/>
      <w:sz w:val="24"/>
      <w:lang w:eastAsia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D421C2"/>
    <w:pPr>
      <w:spacing w:before="120" w:after="60"/>
      <w:ind w:left="2160"/>
      <w:contextualSpacing/>
      <w:outlineLvl w:val="1"/>
    </w:pPr>
    <w:rPr>
      <w:rFonts w:ascii="Cambria" w:hAnsi="Cambria"/>
      <w:smallCaps/>
      <w:color w:val="17365D"/>
      <w:spacing w:val="20"/>
      <w:sz w:val="28"/>
      <w:szCs w:val="28"/>
      <w:lang w:eastAsia="en-US" w:bidi="en-US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D421C2"/>
    <w:pPr>
      <w:spacing w:before="120" w:after="60"/>
      <w:ind w:left="2160"/>
      <w:contextualSpacing/>
      <w:outlineLvl w:val="2"/>
    </w:pPr>
    <w:rPr>
      <w:rFonts w:ascii="Cambria" w:hAnsi="Cambria"/>
      <w:smallCaps/>
      <w:color w:val="1F497D"/>
      <w:spacing w:val="20"/>
      <w:sz w:val="24"/>
      <w:szCs w:val="24"/>
      <w:lang w:eastAsia="en-US" w:bidi="en-US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D421C2"/>
    <w:pPr>
      <w:pBdr>
        <w:bottom w:val="single" w:sz="4" w:space="1" w:color="71A0DC"/>
      </w:pBdr>
      <w:spacing w:before="200" w:after="100"/>
      <w:ind w:left="2160"/>
      <w:contextualSpacing/>
      <w:outlineLvl w:val="3"/>
    </w:pPr>
    <w:rPr>
      <w:rFonts w:ascii="Cambria" w:hAnsi="Cambria"/>
      <w:b/>
      <w:bCs/>
      <w:smallCaps/>
      <w:color w:val="3071C3"/>
      <w:spacing w:val="20"/>
      <w:lang w:eastAsia="en-US" w:bidi="en-US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D421C2"/>
    <w:pPr>
      <w:keepNext/>
      <w:keepLines/>
      <w:spacing w:before="200" w:line="276" w:lineRule="auto"/>
      <w:outlineLvl w:val="4"/>
    </w:pPr>
    <w:rPr>
      <w:rFonts w:ascii="Cambria" w:hAnsi="Cambria"/>
      <w:bCs/>
      <w:i/>
      <w:color w:val="243F60"/>
      <w:sz w:val="36"/>
      <w:szCs w:val="36"/>
      <w:lang w:val="ru-RU" w:eastAsia="en-US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D421C2"/>
    <w:pPr>
      <w:pBdr>
        <w:bottom w:val="dotted" w:sz="8" w:space="1" w:color="938953"/>
      </w:pBdr>
      <w:spacing w:before="200" w:after="100" w:line="288" w:lineRule="auto"/>
      <w:ind w:left="2160"/>
      <w:contextualSpacing/>
      <w:outlineLvl w:val="5"/>
    </w:pPr>
    <w:rPr>
      <w:rFonts w:ascii="Cambria" w:hAnsi="Cambria"/>
      <w:smallCaps/>
      <w:color w:val="938953"/>
      <w:spacing w:val="20"/>
      <w:lang w:eastAsia="en-US" w:bidi="en-US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D421C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D421C2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D421C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uiPriority w:val="99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Heading1Char">
    <w:name w:val="Heading 1 Char"/>
    <w:basedOn w:val="DefaultParagraphFont"/>
    <w:link w:val="Heading1"/>
    <w:rsid w:val="00D421C2"/>
    <w:rPr>
      <w:rFonts w:ascii="Times Armenian" w:eastAsia="Times New Roman" w:hAnsi="Times Armenian" w:cs="Times New Roman"/>
      <w:sz w:val="24"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semiHidden/>
    <w:rsid w:val="00D421C2"/>
    <w:rPr>
      <w:rFonts w:ascii="Cambria" w:eastAsia="Times New Roman" w:hAnsi="Cambria" w:cs="Times New Roman"/>
      <w:smallCaps/>
      <w:color w:val="17365D"/>
      <w:spacing w:val="20"/>
      <w:sz w:val="28"/>
      <w:szCs w:val="28"/>
      <w:lang w:val="en-US" w:bidi="en-US"/>
    </w:rPr>
  </w:style>
  <w:style w:type="character" w:customStyle="1" w:styleId="Heading3Char">
    <w:name w:val="Heading 3 Char"/>
    <w:basedOn w:val="DefaultParagraphFont"/>
    <w:link w:val="Heading3"/>
    <w:semiHidden/>
    <w:rsid w:val="00D421C2"/>
    <w:rPr>
      <w:rFonts w:ascii="Cambria" w:eastAsia="Times New Roman" w:hAnsi="Cambria" w:cs="Times New Roman"/>
      <w:smallCaps/>
      <w:color w:val="1F497D"/>
      <w:spacing w:val="20"/>
      <w:sz w:val="24"/>
      <w:szCs w:val="24"/>
      <w:lang w:val="en-US" w:bidi="en-US"/>
    </w:rPr>
  </w:style>
  <w:style w:type="character" w:customStyle="1" w:styleId="Heading4Char">
    <w:name w:val="Heading 4 Char"/>
    <w:basedOn w:val="DefaultParagraphFont"/>
    <w:link w:val="Heading4"/>
    <w:semiHidden/>
    <w:rsid w:val="00D421C2"/>
    <w:rPr>
      <w:rFonts w:ascii="Cambria" w:eastAsia="Times New Roman" w:hAnsi="Cambria" w:cs="Times New Roman"/>
      <w:b/>
      <w:bCs/>
      <w:smallCaps/>
      <w:color w:val="3071C3"/>
      <w:spacing w:val="20"/>
      <w:sz w:val="20"/>
      <w:szCs w:val="20"/>
      <w:lang w:val="en-US" w:bidi="en-US"/>
    </w:rPr>
  </w:style>
  <w:style w:type="character" w:customStyle="1" w:styleId="Heading5Char">
    <w:name w:val="Heading 5 Char"/>
    <w:basedOn w:val="DefaultParagraphFont"/>
    <w:link w:val="Heading5"/>
    <w:semiHidden/>
    <w:rsid w:val="00D421C2"/>
    <w:rPr>
      <w:rFonts w:ascii="Cambria" w:eastAsia="Times New Roman" w:hAnsi="Cambria" w:cs="Times New Roman"/>
      <w:bCs/>
      <w:i/>
      <w:color w:val="243F60"/>
      <w:sz w:val="36"/>
      <w:szCs w:val="36"/>
      <w:lang w:val="ru-RU"/>
    </w:rPr>
  </w:style>
  <w:style w:type="character" w:customStyle="1" w:styleId="Heading6Char">
    <w:name w:val="Heading 6 Char"/>
    <w:basedOn w:val="DefaultParagraphFont"/>
    <w:link w:val="Heading6"/>
    <w:semiHidden/>
    <w:rsid w:val="00D421C2"/>
    <w:rPr>
      <w:rFonts w:ascii="Cambria" w:eastAsia="Times New Roman" w:hAnsi="Cambria" w:cs="Times New Roman"/>
      <w:smallCaps/>
      <w:color w:val="938953"/>
      <w:spacing w:val="20"/>
      <w:sz w:val="20"/>
      <w:szCs w:val="20"/>
      <w:lang w:val="en-US" w:bidi="en-US"/>
    </w:rPr>
  </w:style>
  <w:style w:type="character" w:customStyle="1" w:styleId="Heading7Char">
    <w:name w:val="Heading 7 Char"/>
    <w:basedOn w:val="DefaultParagraphFont"/>
    <w:link w:val="Heading7"/>
    <w:semiHidden/>
    <w:rsid w:val="00D421C2"/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0"/>
      <w:lang w:val="en-US" w:eastAsia="ru-RU"/>
    </w:rPr>
  </w:style>
  <w:style w:type="character" w:customStyle="1" w:styleId="Heading8Char">
    <w:name w:val="Heading 8 Char"/>
    <w:basedOn w:val="DefaultParagraphFont"/>
    <w:link w:val="Heading8"/>
    <w:semiHidden/>
    <w:rsid w:val="00D421C2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 w:eastAsia="ru-RU"/>
    </w:rPr>
  </w:style>
  <w:style w:type="character" w:customStyle="1" w:styleId="Heading9Char">
    <w:name w:val="Heading 9 Char"/>
    <w:basedOn w:val="DefaultParagraphFont"/>
    <w:link w:val="Heading9"/>
    <w:semiHidden/>
    <w:rsid w:val="00D421C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 w:eastAsia="ru-RU"/>
    </w:rPr>
  </w:style>
  <w:style w:type="character" w:styleId="Hyperlink">
    <w:name w:val="Hyperlink"/>
    <w:semiHidden/>
    <w:unhideWhenUsed/>
    <w:rsid w:val="00D421C2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421C2"/>
    <w:rPr>
      <w:color w:val="954F72" w:themeColor="followedHyperlink"/>
      <w:u w:val="single"/>
    </w:rPr>
  </w:style>
  <w:style w:type="character" w:styleId="Strong">
    <w:name w:val="Strong"/>
    <w:uiPriority w:val="22"/>
    <w:qFormat/>
    <w:rsid w:val="00D421C2"/>
    <w:rPr>
      <w:b/>
      <w:bCs w:val="0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uiPriority w:val="99"/>
    <w:semiHidden/>
    <w:locked/>
    <w:rsid w:val="00D421C2"/>
    <w:rPr>
      <w:rFonts w:ascii="Cambria" w:hAnsi="Cambria"/>
      <w:smallCaps/>
      <w:color w:val="0F243E"/>
      <w:spacing w:val="20"/>
      <w:sz w:val="32"/>
      <w:szCs w:val="32"/>
      <w:lang w:bidi="en-US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Heading1"/>
    <w:next w:val="Normal"/>
    <w:link w:val="NormalWebChar"/>
    <w:uiPriority w:val="99"/>
    <w:semiHidden/>
    <w:unhideWhenUsed/>
    <w:qFormat/>
    <w:rsid w:val="00D421C2"/>
    <w:pPr>
      <w:keepNext w:val="0"/>
      <w:spacing w:after="200" w:line="276" w:lineRule="auto"/>
      <w:contextualSpacing/>
      <w:jc w:val="left"/>
      <w:outlineLvl w:val="9"/>
    </w:pPr>
    <w:rPr>
      <w:rFonts w:ascii="Cambria" w:eastAsiaTheme="minorHAnsi" w:hAnsi="Cambria" w:cstheme="minorBidi"/>
      <w:smallCaps/>
      <w:color w:val="0F243E"/>
      <w:spacing w:val="20"/>
      <w:sz w:val="32"/>
      <w:szCs w:val="32"/>
      <w:lang w:val="hy-AM" w:bidi="en-US"/>
    </w:rPr>
  </w:style>
  <w:style w:type="character" w:customStyle="1" w:styleId="CommentTextChar">
    <w:name w:val="Comment Text Char"/>
    <w:basedOn w:val="DefaultParagraphFont"/>
    <w:link w:val="CommentText"/>
    <w:semiHidden/>
    <w:locked/>
    <w:rsid w:val="00D421C2"/>
    <w:rPr>
      <w:rFonts w:ascii="Arial Armenian" w:hAnsi="Arial Armenian"/>
      <w:lang w:eastAsia="ru-RU"/>
    </w:rPr>
  </w:style>
  <w:style w:type="character" w:customStyle="1" w:styleId="HeaderChar">
    <w:name w:val="Header Char"/>
    <w:aliases w:val="Header Char Char Char Char Char,Header Char Char Char Char1,Header Char Char Char1,h Char"/>
    <w:basedOn w:val="DefaultParagraphFont"/>
    <w:link w:val="Header"/>
    <w:semiHidden/>
    <w:locked/>
    <w:rsid w:val="00D421C2"/>
    <w:rPr>
      <w:rFonts w:ascii="Arial Armenian" w:hAnsi="Arial Armenian"/>
      <w:lang w:eastAsia="ru-RU"/>
    </w:rPr>
  </w:style>
  <w:style w:type="paragraph" w:styleId="Header">
    <w:name w:val="header"/>
    <w:aliases w:val="Header Char Char Char Char,Header Char Char Char,Header Char Char,h"/>
    <w:basedOn w:val="Heading1"/>
    <w:next w:val="Normal"/>
    <w:link w:val="HeaderChar"/>
    <w:semiHidden/>
    <w:unhideWhenUsed/>
    <w:qFormat/>
    <w:rsid w:val="00D421C2"/>
    <w:pPr>
      <w:keepNext w:val="0"/>
      <w:tabs>
        <w:tab w:val="center" w:pos="4320"/>
        <w:tab w:val="right" w:pos="8640"/>
      </w:tabs>
      <w:contextualSpacing/>
      <w:jc w:val="left"/>
      <w:outlineLvl w:val="9"/>
    </w:pPr>
    <w:rPr>
      <w:rFonts w:ascii="Arial Armenian" w:eastAsiaTheme="minorHAnsi" w:hAnsi="Arial Armenian" w:cstheme="minorBidi"/>
      <w:sz w:val="22"/>
      <w:szCs w:val="22"/>
      <w:lang w:val="hy-AM" w:eastAsia="ru-RU"/>
    </w:rPr>
  </w:style>
  <w:style w:type="character" w:customStyle="1" w:styleId="HeaderChar1">
    <w:name w:val="Header Char1"/>
    <w:aliases w:val="Header Char Char Char Char Char1,Header Char Char Char Char2,Header Char Char Char2,h Char1"/>
    <w:basedOn w:val="DefaultParagraphFont"/>
    <w:semiHidden/>
    <w:rsid w:val="00D421C2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customStyle="1" w:styleId="FooterChar">
    <w:name w:val="Footer Char"/>
    <w:basedOn w:val="DefaultParagraphFont"/>
    <w:link w:val="Footer"/>
    <w:semiHidden/>
    <w:locked/>
    <w:rsid w:val="00D421C2"/>
    <w:rPr>
      <w:rFonts w:ascii="Arial Armenian" w:hAnsi="Arial Armenian"/>
      <w:lang w:eastAsia="ru-RU"/>
    </w:rPr>
  </w:style>
  <w:style w:type="character" w:customStyle="1" w:styleId="TitleChar">
    <w:name w:val="Title Char"/>
    <w:link w:val="Title"/>
    <w:locked/>
    <w:rsid w:val="00D421C2"/>
    <w:rPr>
      <w:rFonts w:ascii="Cambria" w:hAnsi="Cambria"/>
      <w:smallCaps/>
      <w:color w:val="17365D"/>
      <w:spacing w:val="5"/>
      <w:sz w:val="72"/>
      <w:szCs w:val="72"/>
      <w:lang w:bidi="en-US"/>
    </w:rPr>
  </w:style>
  <w:style w:type="character" w:customStyle="1" w:styleId="SubtitleChar">
    <w:name w:val="Subtitle Char"/>
    <w:link w:val="Subtitle"/>
    <w:locked/>
    <w:rsid w:val="00D421C2"/>
    <w:rPr>
      <w:rFonts w:ascii="Calibri" w:hAnsi="Calibri" w:cs="Calibri"/>
      <w:smallCaps/>
      <w:color w:val="938953"/>
      <w:spacing w:val="5"/>
      <w:sz w:val="28"/>
      <w:szCs w:val="28"/>
      <w:lang w:bidi="en-US"/>
    </w:rPr>
  </w:style>
  <w:style w:type="paragraph" w:styleId="CommentText">
    <w:name w:val="annotation text"/>
    <w:basedOn w:val="Normal"/>
    <w:link w:val="CommentTextChar"/>
    <w:semiHidden/>
    <w:unhideWhenUsed/>
    <w:rsid w:val="00D421C2"/>
    <w:rPr>
      <w:rFonts w:eastAsiaTheme="minorHAnsi" w:cstheme="minorBidi"/>
      <w:sz w:val="22"/>
      <w:szCs w:val="22"/>
      <w:lang w:val="hy-AM"/>
    </w:rPr>
  </w:style>
  <w:style w:type="character" w:customStyle="1" w:styleId="CommentTextChar1">
    <w:name w:val="Comment Text Char1"/>
    <w:basedOn w:val="DefaultParagraphFont"/>
    <w:semiHidden/>
    <w:rsid w:val="00D421C2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D421C2"/>
    <w:rPr>
      <w:rFonts w:ascii="Times Armenian" w:hAnsi="Times Armenian"/>
      <w:b/>
      <w:bCs/>
      <w:iCs/>
      <w:lang w:eastAsia="ru-RU"/>
    </w:rPr>
  </w:style>
  <w:style w:type="character" w:customStyle="1" w:styleId="BalloonTextChar">
    <w:name w:val="Balloon Text Char"/>
    <w:link w:val="BalloonText"/>
    <w:semiHidden/>
    <w:locked/>
    <w:rsid w:val="00D421C2"/>
    <w:rPr>
      <w:rFonts w:ascii="Tahoma" w:hAnsi="Tahoma" w:cs="Tahoma"/>
      <w:bCs/>
      <w:i/>
      <w:sz w:val="16"/>
      <w:szCs w:val="16"/>
    </w:rPr>
  </w:style>
  <w:style w:type="character" w:customStyle="1" w:styleId="ListParagraphChar">
    <w:name w:val="List Paragraph Char"/>
    <w:aliases w:val="Table no. List Paragraph Char,Akapit z listą BS Char,Bullet1 Char,References Char,List Paragraph (numbered (a)) Char,IBL List Paragraph Char,List Paragraph nowy Char,Numbered List Paragraph Char,List Paragraph 1 Char"/>
    <w:link w:val="ListParagraph"/>
    <w:uiPriority w:val="34"/>
    <w:locked/>
    <w:rsid w:val="00D421C2"/>
    <w:rPr>
      <w:rFonts w:ascii="GHEA Grapalat" w:hAnsi="GHEA Grapalat"/>
      <w:b/>
      <w:bCs/>
      <w:sz w:val="24"/>
      <w:szCs w:val="24"/>
      <w:lang w:val="en-GB"/>
    </w:rPr>
  </w:style>
  <w:style w:type="paragraph" w:styleId="ListParagraph">
    <w:name w:val="List Paragraph"/>
    <w:aliases w:val="Table no. List Paragraph,Akapit z listą BS,Bullet1,References,List Paragraph (numbered (a)),IBL List Paragraph,List Paragraph nowy,Numbered List Paragraph,List Paragraph 1,List_Paragraph,Multilevel para_II,Абзац списка3,Bullet Points"/>
    <w:basedOn w:val="Heading1"/>
    <w:next w:val="Normal"/>
    <w:link w:val="ListParagraphChar"/>
    <w:uiPriority w:val="34"/>
    <w:qFormat/>
    <w:rsid w:val="00D421C2"/>
    <w:pPr>
      <w:keepLines/>
      <w:spacing w:before="200"/>
      <w:ind w:left="720"/>
      <w:contextualSpacing/>
      <w:outlineLvl w:val="1"/>
    </w:pPr>
    <w:rPr>
      <w:rFonts w:ascii="GHEA Grapalat" w:eastAsiaTheme="minorHAnsi" w:hAnsi="GHEA Grapalat" w:cstheme="minorBidi"/>
      <w:b/>
      <w:bCs/>
      <w:szCs w:val="24"/>
      <w:lang w:val="en-GB"/>
    </w:rPr>
  </w:style>
  <w:style w:type="character" w:customStyle="1" w:styleId="QuoteChar">
    <w:name w:val="Quote Char"/>
    <w:link w:val="Quote"/>
    <w:locked/>
    <w:rsid w:val="00D421C2"/>
    <w:rPr>
      <w:rFonts w:ascii="Calibri" w:hAnsi="Calibri" w:cs="Calibri"/>
      <w:i/>
      <w:iCs/>
      <w:color w:val="5A5A5A"/>
      <w:lang w:bidi="en-US"/>
    </w:rPr>
  </w:style>
  <w:style w:type="character" w:customStyle="1" w:styleId="IntenseQuoteChar">
    <w:name w:val="Intense Quote Char"/>
    <w:link w:val="IntenseQuote"/>
    <w:locked/>
    <w:rsid w:val="00D421C2"/>
    <w:rPr>
      <w:rFonts w:ascii="Cambria" w:hAnsi="Cambria"/>
      <w:smallCaps/>
      <w:color w:val="365F91"/>
      <w:lang w:bidi="en-US"/>
    </w:rPr>
  </w:style>
  <w:style w:type="character" w:customStyle="1" w:styleId="normChar">
    <w:name w:val="norm Char"/>
    <w:link w:val="norm"/>
    <w:locked/>
    <w:rsid w:val="00D421C2"/>
    <w:rPr>
      <w:rFonts w:ascii="Arial Armenian" w:hAnsi="Arial Armenian"/>
      <w:lang w:eastAsia="ru-RU"/>
    </w:rPr>
  </w:style>
  <w:style w:type="paragraph" w:customStyle="1" w:styleId="norm">
    <w:name w:val="norm"/>
    <w:basedOn w:val="Heading1"/>
    <w:next w:val="Normal"/>
    <w:link w:val="normChar"/>
    <w:qFormat/>
    <w:rsid w:val="00D421C2"/>
    <w:pPr>
      <w:keepNext w:val="0"/>
      <w:spacing w:line="480" w:lineRule="auto"/>
      <w:ind w:firstLine="709"/>
      <w:contextualSpacing/>
      <w:jc w:val="both"/>
      <w:outlineLvl w:val="9"/>
    </w:pPr>
    <w:rPr>
      <w:rFonts w:ascii="Arial Armenian" w:eastAsiaTheme="minorHAnsi" w:hAnsi="Arial Armenian" w:cstheme="minorBidi"/>
      <w:sz w:val="22"/>
      <w:szCs w:val="22"/>
      <w:lang w:val="hy-AM" w:eastAsia="ru-RU"/>
    </w:rPr>
  </w:style>
  <w:style w:type="character" w:customStyle="1" w:styleId="mechtexChar">
    <w:name w:val="mechtex Char"/>
    <w:uiPriority w:val="99"/>
    <w:locked/>
    <w:rsid w:val="00D421C2"/>
    <w:rPr>
      <w:rFonts w:ascii="Arial Armenian" w:hAnsi="Arial Armenian"/>
      <w:lang w:eastAsia="ru-RU"/>
    </w:rPr>
  </w:style>
  <w:style w:type="paragraph" w:customStyle="1" w:styleId="Style15">
    <w:name w:val="Style1.5"/>
    <w:basedOn w:val="Heading1"/>
    <w:next w:val="Normal"/>
    <w:uiPriority w:val="99"/>
    <w:qFormat/>
    <w:rsid w:val="00D421C2"/>
    <w:pPr>
      <w:keepNext w:val="0"/>
      <w:spacing w:line="360" w:lineRule="auto"/>
      <w:ind w:firstLine="709"/>
      <w:contextualSpacing/>
      <w:jc w:val="both"/>
      <w:outlineLvl w:val="9"/>
    </w:pPr>
    <w:rPr>
      <w:rFonts w:ascii="Arial Armenian" w:hAnsi="Arial Armenian"/>
      <w:sz w:val="22"/>
      <w:lang w:eastAsia="ru-RU"/>
    </w:rPr>
  </w:style>
  <w:style w:type="paragraph" w:customStyle="1" w:styleId="Style1">
    <w:name w:val="Style1"/>
    <w:basedOn w:val="mechtex"/>
    <w:next w:val="Normal"/>
    <w:uiPriority w:val="99"/>
    <w:qFormat/>
    <w:rsid w:val="00D421C2"/>
    <w:pPr>
      <w:contextualSpacing/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Heading1"/>
    <w:next w:val="Normal"/>
    <w:uiPriority w:val="99"/>
    <w:qFormat/>
    <w:rsid w:val="00D421C2"/>
    <w:pPr>
      <w:keepNext w:val="0"/>
      <w:contextualSpacing/>
      <w:jc w:val="left"/>
      <w:outlineLvl w:val="9"/>
    </w:pPr>
    <w:rPr>
      <w:rFonts w:ascii="Russian Baltica" w:hAnsi="Russian Baltica"/>
      <w:sz w:val="22"/>
      <w:lang w:eastAsia="ru-RU"/>
    </w:rPr>
  </w:style>
  <w:style w:type="paragraph" w:customStyle="1" w:styleId="Style2">
    <w:name w:val="Style2"/>
    <w:basedOn w:val="mechtex"/>
    <w:next w:val="Normal"/>
    <w:uiPriority w:val="99"/>
    <w:qFormat/>
    <w:rsid w:val="00D421C2"/>
    <w:pPr>
      <w:contextualSpacing/>
    </w:pPr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next w:val="Normal"/>
    <w:uiPriority w:val="99"/>
    <w:qFormat/>
    <w:rsid w:val="00D421C2"/>
    <w:pPr>
      <w:contextualSpacing/>
    </w:pPr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next w:val="Normal"/>
    <w:uiPriority w:val="99"/>
    <w:qFormat/>
    <w:rsid w:val="00D421C2"/>
    <w:pPr>
      <w:contextualSpacing/>
    </w:pPr>
    <w:rPr>
      <w:rFonts w:eastAsiaTheme="minorHAnsi" w:cstheme="minorBidi"/>
      <w:szCs w:val="22"/>
      <w:lang w:val="hy-AM"/>
    </w:rPr>
  </w:style>
  <w:style w:type="character" w:customStyle="1" w:styleId="Bodytext">
    <w:name w:val="Body text_"/>
    <w:basedOn w:val="DefaultParagraphFont"/>
    <w:link w:val="BodyText1"/>
    <w:locked/>
    <w:rsid w:val="00D421C2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BodyText1">
    <w:name w:val="Body Text1"/>
    <w:basedOn w:val="Heading1"/>
    <w:next w:val="Normal"/>
    <w:link w:val="Bodytext"/>
    <w:qFormat/>
    <w:rsid w:val="00D421C2"/>
    <w:pPr>
      <w:keepNext w:val="0"/>
      <w:widowControl w:val="0"/>
      <w:shd w:val="clear" w:color="auto" w:fill="FFFFFF"/>
      <w:spacing w:before="2340" w:after="180" w:line="442" w:lineRule="exact"/>
      <w:contextualSpacing/>
      <w:jc w:val="both"/>
      <w:outlineLvl w:val="9"/>
    </w:pPr>
    <w:rPr>
      <w:rFonts w:ascii="Tahoma" w:eastAsia="Tahoma" w:hAnsi="Tahoma" w:cs="Tahoma"/>
      <w:sz w:val="19"/>
      <w:szCs w:val="19"/>
      <w:lang w:val="hy-AM"/>
    </w:rPr>
  </w:style>
  <w:style w:type="character" w:customStyle="1" w:styleId="Bodytext2">
    <w:name w:val="Body text (2)_"/>
    <w:basedOn w:val="DefaultParagraphFont"/>
    <w:link w:val="Bodytext20"/>
    <w:locked/>
    <w:rsid w:val="00D421C2"/>
    <w:rPr>
      <w:rFonts w:ascii="Tahoma" w:eastAsia="Tahoma" w:hAnsi="Tahoma" w:cs="Tahoma"/>
      <w:b/>
      <w:bCs/>
      <w:sz w:val="19"/>
      <w:szCs w:val="19"/>
      <w:shd w:val="clear" w:color="auto" w:fill="FFFFFF"/>
    </w:rPr>
  </w:style>
  <w:style w:type="paragraph" w:customStyle="1" w:styleId="Bodytext20">
    <w:name w:val="Body text (2)"/>
    <w:basedOn w:val="Heading1"/>
    <w:next w:val="Normal"/>
    <w:link w:val="Bodytext2"/>
    <w:qFormat/>
    <w:rsid w:val="00D421C2"/>
    <w:pPr>
      <w:keepNext w:val="0"/>
      <w:widowControl w:val="0"/>
      <w:shd w:val="clear" w:color="auto" w:fill="FFFFFF"/>
      <w:spacing w:after="660" w:line="437" w:lineRule="exact"/>
      <w:contextualSpacing/>
      <w:outlineLvl w:val="9"/>
    </w:pPr>
    <w:rPr>
      <w:rFonts w:ascii="Tahoma" w:eastAsia="Tahoma" w:hAnsi="Tahoma" w:cs="Tahoma"/>
      <w:b/>
      <w:bCs/>
      <w:sz w:val="19"/>
      <w:szCs w:val="19"/>
      <w:lang w:val="hy-AM"/>
    </w:rPr>
  </w:style>
  <w:style w:type="paragraph" w:customStyle="1" w:styleId="headingtitleStyle">
    <w:name w:val="heading titleStyle"/>
    <w:basedOn w:val="Heading1"/>
    <w:next w:val="Normal"/>
    <w:uiPriority w:val="99"/>
    <w:qFormat/>
    <w:rsid w:val="00D421C2"/>
    <w:pPr>
      <w:keepNext w:val="0"/>
      <w:spacing w:after="160" w:line="256" w:lineRule="auto"/>
      <w:contextualSpacing/>
      <w:outlineLvl w:val="9"/>
    </w:pPr>
    <w:rPr>
      <w:rFonts w:ascii="GHEA Grapalat" w:eastAsia="GHEA Grapalat" w:hAnsi="GHEA Grapalat" w:cs="GHEA Grapalat"/>
      <w:b/>
      <w:caps/>
      <w:color w:val="000000"/>
      <w:sz w:val="28"/>
      <w:szCs w:val="28"/>
    </w:rPr>
  </w:style>
  <w:style w:type="character" w:customStyle="1" w:styleId="Heading7Char1">
    <w:name w:val="Heading 7 Char1"/>
    <w:basedOn w:val="DefaultParagraphFont"/>
    <w:semiHidden/>
    <w:rsid w:val="00D421C2"/>
    <w:rPr>
      <w:rFonts w:asciiTheme="majorHAnsi" w:eastAsiaTheme="majorEastAsia" w:hAnsiTheme="majorHAnsi" w:cstheme="majorBidi"/>
      <w:i/>
      <w:iCs/>
      <w:color w:val="1F4D78" w:themeColor="accent1" w:themeShade="7F"/>
      <w:lang w:eastAsia="ru-RU"/>
    </w:rPr>
  </w:style>
  <w:style w:type="character" w:customStyle="1" w:styleId="Heading8Char1">
    <w:name w:val="Heading 8 Char1"/>
    <w:basedOn w:val="DefaultParagraphFont"/>
    <w:semiHidden/>
    <w:rsid w:val="00D421C2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character" w:customStyle="1" w:styleId="Heading9Char1">
    <w:name w:val="Heading 9 Char1"/>
    <w:basedOn w:val="DefaultParagraphFont"/>
    <w:semiHidden/>
    <w:rsid w:val="00D421C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paragraph" w:styleId="Footer">
    <w:name w:val="footer"/>
    <w:basedOn w:val="Normal"/>
    <w:link w:val="FooterChar"/>
    <w:semiHidden/>
    <w:unhideWhenUsed/>
    <w:rsid w:val="00D421C2"/>
    <w:pPr>
      <w:tabs>
        <w:tab w:val="center" w:pos="4513"/>
        <w:tab w:val="right" w:pos="9026"/>
      </w:tabs>
    </w:pPr>
    <w:rPr>
      <w:rFonts w:eastAsiaTheme="minorHAnsi" w:cstheme="minorBidi"/>
      <w:sz w:val="22"/>
      <w:szCs w:val="22"/>
      <w:lang w:val="hy-AM"/>
    </w:rPr>
  </w:style>
  <w:style w:type="character" w:customStyle="1" w:styleId="FooterChar1">
    <w:name w:val="Footer Char1"/>
    <w:basedOn w:val="DefaultParagraphFont"/>
    <w:semiHidden/>
    <w:rsid w:val="00D421C2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Title">
    <w:name w:val="Title"/>
    <w:basedOn w:val="Normal"/>
    <w:next w:val="Normal"/>
    <w:link w:val="TitleChar"/>
    <w:qFormat/>
    <w:rsid w:val="00D421C2"/>
    <w:pPr>
      <w:contextualSpacing/>
    </w:pPr>
    <w:rPr>
      <w:rFonts w:ascii="Cambria" w:eastAsiaTheme="minorHAnsi" w:hAnsi="Cambria" w:cstheme="minorBidi"/>
      <w:smallCaps/>
      <w:color w:val="17365D"/>
      <w:spacing w:val="5"/>
      <w:sz w:val="72"/>
      <w:szCs w:val="72"/>
      <w:lang w:val="hy-AM" w:eastAsia="en-US" w:bidi="en-US"/>
    </w:rPr>
  </w:style>
  <w:style w:type="character" w:customStyle="1" w:styleId="TitleChar1">
    <w:name w:val="Title Char1"/>
    <w:basedOn w:val="DefaultParagraphFont"/>
    <w:uiPriority w:val="10"/>
    <w:rsid w:val="00D421C2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ru-RU"/>
    </w:rPr>
  </w:style>
  <w:style w:type="paragraph" w:styleId="Subtitle">
    <w:name w:val="Subtitle"/>
    <w:basedOn w:val="Normal"/>
    <w:next w:val="Normal"/>
    <w:link w:val="SubtitleChar"/>
    <w:qFormat/>
    <w:rsid w:val="00D421C2"/>
    <w:pPr>
      <w:numPr>
        <w:ilvl w:val="1"/>
      </w:numPr>
      <w:spacing w:after="160"/>
    </w:pPr>
    <w:rPr>
      <w:rFonts w:ascii="Calibri" w:eastAsiaTheme="minorHAnsi" w:hAnsi="Calibri" w:cs="Calibri"/>
      <w:smallCaps/>
      <w:color w:val="938953"/>
      <w:spacing w:val="5"/>
      <w:sz w:val="28"/>
      <w:szCs w:val="28"/>
      <w:lang w:val="hy-AM" w:eastAsia="en-US" w:bidi="en-US"/>
    </w:rPr>
  </w:style>
  <w:style w:type="character" w:customStyle="1" w:styleId="SubtitleChar1">
    <w:name w:val="Subtitle Char1"/>
    <w:basedOn w:val="DefaultParagraphFont"/>
    <w:uiPriority w:val="11"/>
    <w:rsid w:val="00D421C2"/>
    <w:rPr>
      <w:rFonts w:eastAsiaTheme="minorEastAsia"/>
      <w:color w:val="5A5A5A" w:themeColor="text1" w:themeTint="A5"/>
      <w:spacing w:val="15"/>
      <w:lang w:val="en-US" w:eastAsia="ru-RU"/>
    </w:rPr>
  </w:style>
  <w:style w:type="paragraph" w:styleId="BalloonText">
    <w:name w:val="Balloon Text"/>
    <w:basedOn w:val="Normal"/>
    <w:link w:val="BalloonTextChar"/>
    <w:semiHidden/>
    <w:unhideWhenUsed/>
    <w:rsid w:val="00D421C2"/>
    <w:rPr>
      <w:rFonts w:ascii="Tahoma" w:eastAsiaTheme="minorHAnsi" w:hAnsi="Tahoma" w:cs="Tahoma"/>
      <w:bCs/>
      <w:i/>
      <w:sz w:val="16"/>
      <w:szCs w:val="16"/>
      <w:lang w:val="hy-AM" w:eastAsia="en-US"/>
    </w:rPr>
  </w:style>
  <w:style w:type="character" w:customStyle="1" w:styleId="BalloonTextChar1">
    <w:name w:val="Balloon Text Char1"/>
    <w:basedOn w:val="DefaultParagraphFont"/>
    <w:uiPriority w:val="99"/>
    <w:semiHidden/>
    <w:rsid w:val="00D421C2"/>
    <w:rPr>
      <w:rFonts w:ascii="Segoe UI" w:eastAsia="Times New Roman" w:hAnsi="Segoe UI" w:cs="Segoe UI"/>
      <w:sz w:val="18"/>
      <w:szCs w:val="18"/>
      <w:lang w:val="en-US" w:eastAsia="ru-RU"/>
    </w:rPr>
  </w:style>
  <w:style w:type="paragraph" w:styleId="Quote">
    <w:name w:val="Quote"/>
    <w:basedOn w:val="Normal"/>
    <w:next w:val="Normal"/>
    <w:link w:val="QuoteChar"/>
    <w:qFormat/>
    <w:rsid w:val="00D421C2"/>
    <w:pPr>
      <w:spacing w:before="200" w:after="160"/>
      <w:ind w:left="864" w:right="864"/>
      <w:jc w:val="center"/>
    </w:pPr>
    <w:rPr>
      <w:rFonts w:ascii="Calibri" w:eastAsiaTheme="minorHAnsi" w:hAnsi="Calibri" w:cs="Calibri"/>
      <w:i/>
      <w:iCs/>
      <w:color w:val="5A5A5A"/>
      <w:sz w:val="22"/>
      <w:szCs w:val="22"/>
      <w:lang w:val="hy-AM" w:eastAsia="en-US" w:bidi="en-US"/>
    </w:rPr>
  </w:style>
  <w:style w:type="character" w:customStyle="1" w:styleId="QuoteChar1">
    <w:name w:val="Quote Char1"/>
    <w:basedOn w:val="DefaultParagraphFont"/>
    <w:uiPriority w:val="29"/>
    <w:rsid w:val="00D421C2"/>
    <w:rPr>
      <w:rFonts w:ascii="Arial Armenian" w:eastAsia="Times New Roman" w:hAnsi="Arial Armenian" w:cs="Times New Roman"/>
      <w:i/>
      <w:iCs/>
      <w:color w:val="404040" w:themeColor="text1" w:themeTint="BF"/>
      <w:sz w:val="20"/>
      <w:szCs w:val="20"/>
      <w:lang w:val="en-US" w:eastAsia="ru-RU"/>
    </w:rPr>
  </w:style>
  <w:style w:type="paragraph" w:styleId="IntenseQuote">
    <w:name w:val="Intense Quote"/>
    <w:basedOn w:val="Normal"/>
    <w:next w:val="Normal"/>
    <w:link w:val="IntenseQuoteChar"/>
    <w:qFormat/>
    <w:rsid w:val="00D421C2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rFonts w:ascii="Cambria" w:eastAsiaTheme="minorHAnsi" w:hAnsi="Cambria" w:cstheme="minorBidi"/>
      <w:smallCaps/>
      <w:color w:val="365F91"/>
      <w:sz w:val="22"/>
      <w:szCs w:val="22"/>
      <w:lang w:val="hy-AM" w:eastAsia="en-US" w:bidi="en-US"/>
    </w:rPr>
  </w:style>
  <w:style w:type="character" w:customStyle="1" w:styleId="IntenseQuoteChar1">
    <w:name w:val="Intense Quote Char1"/>
    <w:basedOn w:val="DefaultParagraphFont"/>
    <w:uiPriority w:val="30"/>
    <w:rsid w:val="00D421C2"/>
    <w:rPr>
      <w:rFonts w:ascii="Arial Armenian" w:eastAsia="Times New Roman" w:hAnsi="Arial Armenian" w:cs="Times New Roman"/>
      <w:i/>
      <w:iCs/>
      <w:color w:val="5B9BD5" w:themeColor="accent1"/>
      <w:sz w:val="20"/>
      <w:szCs w:val="20"/>
      <w:lang w:val="en-US" w:eastAsia="ru-RU"/>
    </w:rPr>
  </w:style>
  <w:style w:type="character" w:customStyle="1" w:styleId="apple-converted-space">
    <w:name w:val="apple-converted-space"/>
    <w:basedOn w:val="DefaultParagraphFont"/>
    <w:rsid w:val="00D421C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21C2"/>
    <w:rPr>
      <w:rFonts w:ascii="Times Armenian" w:hAnsi="Times Armenian"/>
      <w:b/>
      <w:bCs/>
      <w:iCs/>
    </w:rPr>
  </w:style>
  <w:style w:type="character" w:customStyle="1" w:styleId="CommentSubjectChar1">
    <w:name w:val="Comment Subject Char1"/>
    <w:basedOn w:val="CommentTextChar1"/>
    <w:uiPriority w:val="99"/>
    <w:semiHidden/>
    <w:rsid w:val="00D421C2"/>
    <w:rPr>
      <w:rFonts w:ascii="Arial Armenian" w:eastAsia="Times New Roman" w:hAnsi="Arial Armenian" w:cs="Times New Roman"/>
      <w:b/>
      <w:bCs/>
      <w:sz w:val="20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546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435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https://mul2-moj.gov.am/tasks/118854/oneclick/Kvoroshum1055.docx?token=39a831d56df1d2ca6272735f4f5448c1</cp:keywords>
  <dc:description/>
  <cp:lastModifiedBy>Arpine Khachatryan</cp:lastModifiedBy>
  <cp:revision>9</cp:revision>
  <dcterms:created xsi:type="dcterms:W3CDTF">2020-06-26T12:51:00Z</dcterms:created>
  <dcterms:modified xsi:type="dcterms:W3CDTF">2020-06-29T06:59:00Z</dcterms:modified>
</cp:coreProperties>
</file>