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D15A" w14:textId="11CE205B" w:rsidR="00D421C2" w:rsidRDefault="00B80815" w:rsidP="00D42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A5389C">
        <w:rPr>
          <w:rFonts w:ascii="GHEA Mariam" w:hAnsi="GHEA Mariam"/>
          <w:spacing w:val="-8"/>
        </w:rPr>
        <w:t xml:space="preserve"> </w:t>
      </w:r>
      <w:r w:rsidR="00A5389C" w:rsidRPr="00A5389C">
        <w:rPr>
          <w:rFonts w:ascii="GHEA Mariam" w:hAnsi="GHEA Mariam"/>
          <w:spacing w:val="-8"/>
          <w:lang w:val="hy-AM"/>
        </w:rPr>
        <w:t xml:space="preserve">      </w:t>
      </w:r>
      <w:r w:rsidR="00D421C2">
        <w:rPr>
          <w:rFonts w:ascii="GHEA Mariam" w:hAnsi="GHEA Mariam"/>
          <w:spacing w:val="-8"/>
          <w:lang w:val="hy-AM"/>
        </w:rPr>
        <w:t>Հավելված N 4</w:t>
      </w:r>
      <w:bookmarkStart w:id="0" w:name="_GoBack"/>
      <w:bookmarkEnd w:id="0"/>
    </w:p>
    <w:p w14:paraId="64DD3346" w14:textId="672FB8A5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2020 թվականի</w:t>
      </w:r>
    </w:p>
    <w:p w14:paraId="1504EC82" w14:textId="18CF25D3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 w:rsidR="00A5389C" w:rsidRPr="00A5389C">
        <w:rPr>
          <w:rFonts w:ascii="GHEA Mariam" w:hAnsi="GHEA Mariam"/>
          <w:spacing w:val="-2"/>
          <w:szCs w:val="22"/>
          <w:lang w:val="hy-AM"/>
        </w:rPr>
        <w:t xml:space="preserve"> </w:t>
      </w:r>
      <w:r w:rsidR="00A5389C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   հուն</w:t>
      </w:r>
      <w:r>
        <w:rPr>
          <w:rFonts w:ascii="GHEA Mariam" w:hAnsi="GHEA Mariam" w:cs="Sylfaen"/>
          <w:spacing w:val="-4"/>
          <w:szCs w:val="22"/>
          <w:lang w:val="hy-AM"/>
        </w:rPr>
        <w:t>իսի 25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1055-Ն</w:t>
      </w:r>
      <w:r w:rsidR="00A5389C" w:rsidRPr="00A5389C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որոշման</w:t>
      </w:r>
      <w:r>
        <w:rPr>
          <w:rFonts w:ascii="GHEA Mariam" w:hAnsi="GHEA Mariam"/>
          <w:spacing w:val="-8"/>
          <w:lang w:val="hy-AM"/>
        </w:rPr>
        <w:t xml:space="preserve">  </w:t>
      </w:r>
    </w:p>
    <w:p w14:paraId="78F1F62A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57D9946" w14:textId="77777777" w:rsidR="00D421C2" w:rsidRDefault="00D421C2" w:rsidP="00D421C2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E6E018C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ՀԱՅԱՍՏԱՆԻ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ՀԱՆՐԱՊԵՏՈՒԹՅԱՆ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ԿԱՌԱՎԱՐՈՒԹՅԱՆ</w:t>
      </w:r>
      <w:r>
        <w:rPr>
          <w:rFonts w:ascii="GHEA Mariam" w:hAnsi="GHEA Mariam"/>
          <w:szCs w:val="22"/>
          <w:lang w:val="hy-AM" w:eastAsia="en-US"/>
        </w:rPr>
        <w:t xml:space="preserve"> 2019 </w:t>
      </w:r>
      <w:r>
        <w:rPr>
          <w:rFonts w:ascii="GHEA Mariam" w:hAnsi="GHEA Mariam" w:cs="Arial"/>
          <w:szCs w:val="22"/>
          <w:lang w:val="hy-AM" w:eastAsia="en-US"/>
        </w:rPr>
        <w:t>ԹՎԱԿԱՆԻ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ԴԵԿՏԵՄԲԵՐԻ</w:t>
      </w:r>
      <w:r>
        <w:rPr>
          <w:rFonts w:ascii="GHEA Mariam" w:hAnsi="GHEA Mariam"/>
          <w:szCs w:val="22"/>
          <w:lang w:val="hy-AM" w:eastAsia="en-US"/>
        </w:rPr>
        <w:t xml:space="preserve"> 26-</w:t>
      </w:r>
      <w:r>
        <w:rPr>
          <w:rFonts w:ascii="GHEA Mariam" w:hAnsi="GHEA Mariam" w:cs="Arial"/>
          <w:szCs w:val="22"/>
          <w:lang w:val="hy-AM" w:eastAsia="en-US"/>
        </w:rPr>
        <w:t>Ի</w:t>
      </w:r>
      <w:r>
        <w:rPr>
          <w:rFonts w:ascii="GHEA Mariam" w:hAnsi="GHEA Mariam"/>
          <w:szCs w:val="22"/>
          <w:lang w:val="hy-AM" w:eastAsia="en-US"/>
        </w:rPr>
        <w:t xml:space="preserve"> N 1919-</w:t>
      </w:r>
      <w:r>
        <w:rPr>
          <w:rFonts w:ascii="GHEA Mariam" w:hAnsi="GHEA Mariam" w:cs="Arial"/>
          <w:szCs w:val="22"/>
          <w:lang w:val="hy-AM" w:eastAsia="en-US"/>
        </w:rPr>
        <w:t>Ն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ՈՐՈՇՄԱՆ</w:t>
      </w:r>
      <w:r>
        <w:rPr>
          <w:rFonts w:ascii="GHEA Mariam" w:hAnsi="GHEA Mariam"/>
          <w:szCs w:val="22"/>
          <w:lang w:val="hy-AM" w:eastAsia="en-US"/>
        </w:rPr>
        <w:t xml:space="preserve"> </w:t>
      </w:r>
    </w:p>
    <w:p w14:paraId="0D3E4017" w14:textId="77777777" w:rsidR="00D421C2" w:rsidRDefault="00D421C2" w:rsidP="00D421C2">
      <w:pPr>
        <w:pStyle w:val="mechtex"/>
        <w:rPr>
          <w:rFonts w:ascii="GHEA Mariam" w:hAnsi="GHEA Mariam"/>
          <w:szCs w:val="22"/>
          <w:lang w:val="hy-AM" w:eastAsia="en-US"/>
        </w:rPr>
      </w:pPr>
      <w:r>
        <w:rPr>
          <w:rFonts w:ascii="GHEA Mariam" w:hAnsi="GHEA Mariam"/>
          <w:szCs w:val="22"/>
          <w:lang w:val="hy-AM" w:eastAsia="en-US"/>
        </w:rPr>
        <w:t xml:space="preserve">N 9.1 </w:t>
      </w:r>
      <w:r>
        <w:rPr>
          <w:rFonts w:ascii="GHEA Mariam" w:hAnsi="GHEA Mariam" w:cs="Arial"/>
          <w:szCs w:val="22"/>
          <w:lang w:val="hy-AM" w:eastAsia="en-US"/>
        </w:rPr>
        <w:t>ՀԱՎԵԼՎԱԾԻ</w:t>
      </w:r>
      <w:r>
        <w:rPr>
          <w:rFonts w:ascii="GHEA Mariam" w:hAnsi="GHEA Mariam"/>
          <w:szCs w:val="22"/>
          <w:lang w:val="hy-AM" w:eastAsia="en-US"/>
        </w:rPr>
        <w:t xml:space="preserve"> N 9.1.24 </w:t>
      </w:r>
      <w:r>
        <w:rPr>
          <w:rFonts w:ascii="GHEA Mariam" w:hAnsi="GHEA Mariam" w:cs="Arial"/>
          <w:szCs w:val="22"/>
          <w:lang w:val="hy-AM" w:eastAsia="en-US"/>
        </w:rPr>
        <w:t>ԱՂՅՈՒՍԱԿՈՒՄ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ԿԱՏԱՐՎՈՂ</w:t>
      </w:r>
      <w:r>
        <w:rPr>
          <w:rFonts w:ascii="GHEA Mariam" w:hAnsi="GHEA Mariam"/>
          <w:szCs w:val="22"/>
          <w:lang w:val="hy-AM" w:eastAsia="en-US"/>
        </w:rPr>
        <w:t xml:space="preserve"> </w:t>
      </w:r>
      <w:r>
        <w:rPr>
          <w:rFonts w:ascii="GHEA Mariam" w:hAnsi="GHEA Mariam" w:cs="Arial"/>
          <w:szCs w:val="22"/>
          <w:lang w:val="hy-AM" w:eastAsia="en-US"/>
        </w:rPr>
        <w:t>ԼՐԱՑՈՒՄԸ</w:t>
      </w:r>
    </w:p>
    <w:p w14:paraId="282D58F2" w14:textId="77777777" w:rsidR="00D421C2" w:rsidRDefault="00D421C2" w:rsidP="00D421C2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tbl>
      <w:tblPr>
        <w:tblW w:w="11860" w:type="dxa"/>
        <w:tblLook w:val="04A0" w:firstRow="1" w:lastRow="0" w:firstColumn="1" w:lastColumn="0" w:noHBand="0" w:noVBand="1"/>
      </w:tblPr>
      <w:tblGrid>
        <w:gridCol w:w="13528"/>
      </w:tblGrid>
      <w:tr w:rsidR="00D421C2" w:rsidRPr="00A5389C" w14:paraId="5731715C" w14:textId="77777777" w:rsidTr="00D421C2">
        <w:trPr>
          <w:trHeight w:val="330"/>
        </w:trPr>
        <w:tc>
          <w:tcPr>
            <w:tcW w:w="11860" w:type="dxa"/>
            <w:vMerge w:val="restart"/>
            <w:shd w:val="clear" w:color="auto" w:fill="FFFFFF"/>
            <w:vAlign w:val="center"/>
          </w:tcPr>
          <w:p w14:paraId="6EBA044B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ՀՀ տնտեսական մրցակցության պաշտպանության պետական հանձնաժողով</w:t>
            </w:r>
          </w:p>
          <w:p w14:paraId="71439CE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tbl>
            <w:tblPr>
              <w:tblW w:w="11860" w:type="dxa"/>
              <w:tblInd w:w="1452" w:type="dxa"/>
              <w:tblLook w:val="04A0" w:firstRow="1" w:lastRow="0" w:firstColumn="1" w:lastColumn="0" w:noHBand="0" w:noVBand="1"/>
            </w:tblPr>
            <w:tblGrid>
              <w:gridCol w:w="1660"/>
              <w:gridCol w:w="380"/>
              <w:gridCol w:w="4840"/>
              <w:gridCol w:w="1660"/>
              <w:gridCol w:w="1660"/>
              <w:gridCol w:w="1660"/>
            </w:tblGrid>
            <w:tr w:rsidR="00D421C2" w:rsidRPr="00A5389C" w14:paraId="7B85FD0C" w14:textId="77777777">
              <w:trPr>
                <w:trHeight w:val="330"/>
              </w:trPr>
              <w:tc>
                <w:tcPr>
                  <w:tcW w:w="10200" w:type="dxa"/>
                  <w:gridSpan w:val="5"/>
                  <w:shd w:val="clear" w:color="auto" w:fill="FFFFFF"/>
                  <w:noWrap/>
                  <w:vAlign w:val="bottom"/>
                  <w:hideMark/>
                </w:tcPr>
                <w:p w14:paraId="49E7BDF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ՄԱՍ 1. ՊԵՏԱԿԱՆ ՄԱՐՄՆԻ ԳԾՈՎ ԱՐԴՅՈՒՆՔԱՅԻՆ (ԿԱՏԱՐՈՂԱԿԱՆ) ՑՈՒՑԱՆԻՇՆԵՐԸ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5A6F5112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</w:tr>
            <w:tr w:rsidR="00D421C2" w:rsidRPr="00A5389C" w14:paraId="4AFB3BC0" w14:textId="77777777">
              <w:trPr>
                <w:gridAfter w:val="5"/>
                <w:wAfter w:w="10200" w:type="dxa"/>
                <w:trHeight w:val="330"/>
              </w:trPr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5E49A992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</w:tr>
            <w:tr w:rsidR="00D421C2" w14:paraId="3E4C2EAD" w14:textId="77777777">
              <w:trPr>
                <w:trHeight w:val="330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301C4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դասիչը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7BA90DD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անվանումը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1660" w:type="dxa"/>
                  <w:shd w:val="clear" w:color="auto" w:fill="FFFFFF"/>
                  <w:hideMark/>
                </w:tcPr>
                <w:p w14:paraId="1B542E6D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hideMark/>
                </w:tcPr>
                <w:p w14:paraId="0785D1A9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33C8ED81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56F9953C" w14:textId="77777777">
              <w:trPr>
                <w:trHeight w:val="660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78143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1034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41695B9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Տնտեսական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մրցակցության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պաշտպանություն</w:t>
                  </w:r>
                  <w:proofErr w:type="spellEnd"/>
                </w:p>
              </w:tc>
              <w:tc>
                <w:tcPr>
                  <w:tcW w:w="1660" w:type="dxa"/>
                  <w:shd w:val="clear" w:color="auto" w:fill="FFFFFF"/>
                  <w:vAlign w:val="bottom"/>
                  <w:hideMark/>
                </w:tcPr>
                <w:p w14:paraId="617A9E64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vAlign w:val="bottom"/>
                  <w:hideMark/>
                </w:tcPr>
                <w:p w14:paraId="381B4768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98F3BE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1851894B" w14:textId="77777777">
              <w:trPr>
                <w:trHeight w:val="330"/>
              </w:trPr>
              <w:tc>
                <w:tcPr>
                  <w:tcW w:w="2040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14:paraId="3FDEFEDB" w14:textId="77777777" w:rsidR="00D421C2" w:rsidRDefault="00D421C2">
                  <w:pPr>
                    <w:jc w:val="both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FFFFFF"/>
                  <w:noWrap/>
                  <w:vAlign w:val="bottom"/>
                  <w:hideMark/>
                </w:tcPr>
                <w:p w14:paraId="68E3EC27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AE770C8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BDE6F9C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4F6CB46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21546004" w14:textId="77777777">
              <w:trPr>
                <w:trHeight w:val="330"/>
              </w:trPr>
              <w:tc>
                <w:tcPr>
                  <w:tcW w:w="6880" w:type="dxa"/>
                  <w:gridSpan w:val="3"/>
                  <w:shd w:val="clear" w:color="auto" w:fill="FFFFFF"/>
                  <w:hideMark/>
                </w:tcPr>
                <w:p w14:paraId="0B0CCCB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516C42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5570CC8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3647E7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2036A3E6" w14:textId="77777777">
              <w:trPr>
                <w:trHeight w:val="330"/>
              </w:trPr>
              <w:tc>
                <w:tcPr>
                  <w:tcW w:w="2040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14:paraId="3CF4498D" w14:textId="77777777" w:rsidR="00D421C2" w:rsidRDefault="00D421C2">
                  <w:pPr>
                    <w:jc w:val="both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FFFFFF"/>
                  <w:noWrap/>
                  <w:vAlign w:val="bottom"/>
                  <w:hideMark/>
                </w:tcPr>
                <w:p w14:paraId="02B686BC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2F5B8BF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615B9B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A8234F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79874C1B" w14:textId="77777777">
              <w:trPr>
                <w:trHeight w:val="330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3A82EC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դասիչը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EBD85C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1034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7C3033C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</w:p>
                <w:p w14:paraId="5F5FCEA4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(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ավելացումները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նշված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են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դրական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նշանով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)  </w:t>
                  </w:r>
                </w:p>
              </w:tc>
            </w:tr>
            <w:tr w:rsidR="00D421C2" w14:paraId="6A9F0200" w14:textId="77777777">
              <w:trPr>
                <w:trHeight w:val="660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67FA28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դասիչը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98B7659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11001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83BF3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առաջին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կիսամյակ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30D0CA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ինն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ամիս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7C6A470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D421C2" w:rsidRPr="00A5389C" w14:paraId="4044490C" w14:textId="77777777">
              <w:trPr>
                <w:trHeight w:val="1271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1CA55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անվանունը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011283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Հայաստանի Հանրապետությունում տնտեսական մրցակցության պաշտպանության բնագավառում քաղաքականության մշակում և վերահսկողություն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B30261A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1326652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8C3E72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</w:tr>
            <w:tr w:rsidR="00D421C2" w:rsidRPr="00A5389C" w14:paraId="7B46443E" w14:textId="77777777">
              <w:trPr>
                <w:trHeight w:val="1687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B31C97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lastRenderedPageBreak/>
                    <w:t>Նկարագրությունը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05C8E6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Տնտեսական մրցակցության պաշտպանության պետական քաղաքականության մշակման, վերահսկողության ծառայություններ, ապրանքային շուկաների կառուցվածքի ուսումնասիրություն, ծրագրերի համակարգում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0763D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4D43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DCB1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</w:tr>
            <w:tr w:rsidR="00D421C2" w14:paraId="7F52F6BA" w14:textId="77777777">
              <w:trPr>
                <w:trHeight w:val="660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1B4F29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տեսակը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B4C4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Ծառայությունների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9BC80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12E4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920FB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</w:tr>
            <w:tr w:rsidR="00D421C2" w:rsidRPr="00A5389C" w14:paraId="2A775C80" w14:textId="77777777">
              <w:trPr>
                <w:trHeight w:val="990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CD02A98" w14:textId="2B43786C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ն</w:t>
                  </w: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իրականացնողի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անվանումը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EC7C9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ՀՀ տնտեսական մրցակցության պաշտպանության պետական հանձնաժողով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433731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95673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66592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</w:tr>
            <w:tr w:rsidR="00D421C2" w14:paraId="0BD71E1C" w14:textId="77777777">
              <w:trPr>
                <w:trHeight w:val="330"/>
              </w:trPr>
              <w:tc>
                <w:tcPr>
                  <w:tcW w:w="6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02475D7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Արդյունքի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C97CB1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165F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2BD5B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</w:tr>
            <w:tr w:rsidR="00D421C2" w14:paraId="1227C4AB" w14:textId="77777777">
              <w:trPr>
                <w:trHeight w:val="330"/>
              </w:trPr>
              <w:tc>
                <w:tcPr>
                  <w:tcW w:w="6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6AAC7AD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Միջոցառման վրա կատարվող ծախսը (հազ.</w:t>
                  </w: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</w:t>
                  </w: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դրամ)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0BB17D4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1,050.0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48E1401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11,550.0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9A24B18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22,050.0</w:t>
                  </w:r>
                </w:p>
              </w:tc>
            </w:tr>
            <w:tr w:rsidR="00D421C2" w14:paraId="026012E3" w14:textId="77777777">
              <w:trPr>
                <w:trHeight w:val="330"/>
              </w:trPr>
              <w:tc>
                <w:tcPr>
                  <w:tcW w:w="2040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14:paraId="1AB08BA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FFFFFF"/>
                  <w:noWrap/>
                  <w:vAlign w:val="bottom"/>
                  <w:hideMark/>
                </w:tcPr>
                <w:p w14:paraId="01EA034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98C4F1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6C3548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E8F168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:rsidRPr="00A5389C" w14:paraId="075AAAE9" w14:textId="77777777">
              <w:trPr>
                <w:trHeight w:val="330"/>
              </w:trPr>
              <w:tc>
                <w:tcPr>
                  <w:tcW w:w="11860" w:type="dxa"/>
                  <w:gridSpan w:val="6"/>
                  <w:shd w:val="clear" w:color="auto" w:fill="FFFFFF"/>
                  <w:vAlign w:val="bottom"/>
                  <w:hideMark/>
                </w:tcPr>
                <w:p w14:paraId="3AC139D9" w14:textId="77777777" w:rsidR="00D421C2" w:rsidRP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 w:eastAsia="en-US"/>
                    </w:rPr>
                    <w:t xml:space="preserve">ՀԱՅԱՍՏԱՆԻ ՀԱՆՐԱՊԵՏՈՒԹՅԱՆ ԿԱՌԱՎԱՐՈՒԹՅԱՆ 2019 ԹՎԱԿԱՆԻ ԴԵԿՏԵՄԲԵՐԻ 26-Ի </w:t>
                  </w:r>
                </w:p>
                <w:p w14:paraId="21D51A32" w14:textId="77777777" w:rsidR="00D421C2" w:rsidRP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 w:eastAsia="en-US"/>
                    </w:rPr>
                    <w:t>N 1919-Ն ՈՐՈՇՄԱՆ N</w:t>
                  </w:r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 w:eastAsia="en-US"/>
                    </w:rPr>
                    <w:t xml:space="preserve"> </w:t>
                  </w:r>
                  <w:r w:rsidRPr="00D421C2"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val="hy-AM" w:eastAsia="en-US"/>
                    </w:rPr>
                    <w:t>9.1 ՀԱՎԵԼՎԱԾԻ N 9.1.58 ԱՂՅՈՒՍԱԿՈՒՄ ԿԱՏԱՐՎՈՂ ՓՈՓՈԽՈՒԹՅՈՒՆԸ</w:t>
                  </w:r>
                </w:p>
              </w:tc>
            </w:tr>
            <w:tr w:rsidR="00D421C2" w:rsidRPr="00A5389C" w14:paraId="1AD93C09" w14:textId="77777777">
              <w:trPr>
                <w:gridAfter w:val="4"/>
                <w:wAfter w:w="9820" w:type="dxa"/>
                <w:trHeight w:val="330"/>
              </w:trPr>
              <w:tc>
                <w:tcPr>
                  <w:tcW w:w="2040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14:paraId="3C5B6FB5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</w:tr>
            <w:tr w:rsidR="00D421C2" w14:paraId="429C7E62" w14:textId="77777777">
              <w:trPr>
                <w:trHeight w:val="330"/>
              </w:trPr>
              <w:tc>
                <w:tcPr>
                  <w:tcW w:w="11860" w:type="dxa"/>
                  <w:gridSpan w:val="6"/>
                  <w:shd w:val="clear" w:color="auto" w:fill="FFFFFF"/>
                  <w:noWrap/>
                  <w:vAlign w:val="bottom"/>
                  <w:hideMark/>
                </w:tcPr>
                <w:p w14:paraId="1AE0F179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 xml:space="preserve">ՀՀ 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sz w:val="22"/>
                      <w:szCs w:val="22"/>
                      <w:lang w:eastAsia="en-US"/>
                    </w:rPr>
                    <w:t>կառավարություն</w:t>
                  </w:r>
                  <w:proofErr w:type="spellEnd"/>
                  <w:proofErr w:type="gramEnd"/>
                </w:p>
              </w:tc>
            </w:tr>
            <w:tr w:rsidR="00D421C2" w14:paraId="29F9CEB4" w14:textId="77777777">
              <w:trPr>
                <w:trHeight w:val="330"/>
              </w:trPr>
              <w:tc>
                <w:tcPr>
                  <w:tcW w:w="2040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14:paraId="08A93DC3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FFFFFF"/>
                  <w:noWrap/>
                  <w:vAlign w:val="bottom"/>
                  <w:hideMark/>
                </w:tcPr>
                <w:p w14:paraId="5FB3123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73CFBB6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35520F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73DE15D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3FE9A087" w14:textId="77777777">
              <w:trPr>
                <w:trHeight w:val="330"/>
              </w:trPr>
              <w:tc>
                <w:tcPr>
                  <w:tcW w:w="10200" w:type="dxa"/>
                  <w:gridSpan w:val="5"/>
                  <w:shd w:val="clear" w:color="auto" w:fill="FFFFFF"/>
                  <w:noWrap/>
                  <w:vAlign w:val="bottom"/>
                  <w:hideMark/>
                </w:tcPr>
                <w:p w14:paraId="6F7B8CE7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ՄԱՍ 2. ՊԵՏԱԿԱՆ ՄԱՐՄՆԻ ԳԾՈՎ ԱՐԴՅՈՒՆՔԱՅԻՆ (ԿԱՏԱՐՈՂԱԿԱՆ) ՑՈՒՑԱՆԻՇՆԵՐԸ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71D97EFD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</w:tr>
            <w:tr w:rsidR="00D421C2" w14:paraId="13701701" w14:textId="77777777">
              <w:trPr>
                <w:trHeight w:val="330"/>
              </w:trPr>
              <w:tc>
                <w:tcPr>
                  <w:tcW w:w="2040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14:paraId="00C03530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FFFFFF"/>
                  <w:noWrap/>
                  <w:vAlign w:val="bottom"/>
                  <w:hideMark/>
                </w:tcPr>
                <w:p w14:paraId="68C51341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B8093E1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3EB6204A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6C0192F8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Calibri" w:hAnsi="Calibri" w:cs="Calibri"/>
                      <w:color w:val="000000"/>
                      <w:lang w:val="hy-AM" w:eastAsia="en-US"/>
                    </w:rPr>
                    <w:t> </w:t>
                  </w:r>
                </w:p>
              </w:tc>
            </w:tr>
            <w:tr w:rsidR="00D421C2" w14:paraId="7E82A619" w14:textId="77777777">
              <w:trPr>
                <w:trHeight w:val="330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E2F2BD9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դասիչը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2B1FD4D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անվանումը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1660" w:type="dxa"/>
                  <w:shd w:val="clear" w:color="auto" w:fill="FFFFFF"/>
                  <w:hideMark/>
                </w:tcPr>
                <w:p w14:paraId="014F21C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hideMark/>
                </w:tcPr>
                <w:p w14:paraId="53D0A378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61C15F2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041BADDA" w14:textId="77777777">
              <w:trPr>
                <w:trHeight w:val="330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52B0E5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D1B97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կառավարության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պահուստային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1660" w:type="dxa"/>
                  <w:shd w:val="clear" w:color="auto" w:fill="FFFFFF"/>
                  <w:hideMark/>
                </w:tcPr>
                <w:p w14:paraId="7BC48A9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hideMark/>
                </w:tcPr>
                <w:p w14:paraId="3E0632A0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ED1078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101132B9" w14:textId="77777777">
              <w:trPr>
                <w:trHeight w:val="330"/>
              </w:trPr>
              <w:tc>
                <w:tcPr>
                  <w:tcW w:w="2040" w:type="dxa"/>
                  <w:gridSpan w:val="2"/>
                  <w:shd w:val="clear" w:color="auto" w:fill="FFFFFF"/>
                  <w:noWrap/>
                  <w:vAlign w:val="bottom"/>
                  <w:hideMark/>
                </w:tcPr>
                <w:p w14:paraId="34E940D0" w14:textId="77777777" w:rsidR="00D421C2" w:rsidRDefault="00D421C2">
                  <w:pPr>
                    <w:jc w:val="both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4840" w:type="dxa"/>
                  <w:shd w:val="clear" w:color="auto" w:fill="FFFFFF"/>
                  <w:noWrap/>
                  <w:vAlign w:val="bottom"/>
                  <w:hideMark/>
                </w:tcPr>
                <w:p w14:paraId="73684360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1EDB59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175BEAC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3C4A7903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1AFA8C1E" w14:textId="77777777">
              <w:trPr>
                <w:trHeight w:val="330"/>
              </w:trPr>
              <w:tc>
                <w:tcPr>
                  <w:tcW w:w="6880" w:type="dxa"/>
                  <w:gridSpan w:val="3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14:paraId="7ED39362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միջոցառումները</w:t>
                  </w:r>
                  <w:proofErr w:type="spellEnd"/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15CA0EF0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3ABDC3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732CDBD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23A4DC6D" w14:textId="77777777">
              <w:trPr>
                <w:trHeight w:val="330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18DE199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1B897727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03ACC1D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shd w:val="clear" w:color="auto" w:fill="FFFFFF"/>
                  <w:noWrap/>
                  <w:vAlign w:val="bottom"/>
                  <w:hideMark/>
                </w:tcPr>
                <w:p w14:paraId="159581E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14:paraId="73FE28EF" w14:textId="77777777">
              <w:trPr>
                <w:trHeight w:val="330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6A8F7D9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Ծրագրի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դասիչը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B3906CB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1139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5C64DBE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</w:p>
                <w:p w14:paraId="53A17479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(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նվազեցումները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նշված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են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փակագծերում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)  </w:t>
                  </w:r>
                </w:p>
              </w:tc>
            </w:tr>
            <w:tr w:rsidR="00D421C2" w14:paraId="39AB85F5" w14:textId="77777777">
              <w:trPr>
                <w:trHeight w:val="660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8755700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lastRenderedPageBreak/>
                    <w:t>Միջոցառման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դասիչը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89796B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11001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D7365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առաջին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կիսամյակ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0DB22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ինն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ամիս</w:t>
                  </w:r>
                  <w:proofErr w:type="spellEnd"/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A3817E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D421C2" w14:paraId="563FE2E1" w14:textId="77777777">
              <w:trPr>
                <w:trHeight w:val="660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43ED0E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անվանումը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8E14A5D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կառավարության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պահուստային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5EEDC2D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7819711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18D5697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eastAsia="en-US"/>
                    </w:rPr>
                    <w:t> </w:t>
                  </w:r>
                </w:p>
              </w:tc>
            </w:tr>
            <w:tr w:rsidR="00D421C2" w:rsidRPr="00A5389C" w14:paraId="70A42E8B" w14:textId="77777777">
              <w:trPr>
                <w:trHeight w:val="1477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EFADAC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Նկարագրությունը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4E69AD0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ՀՀ պետական բյուջեում նախատեսված ելքերի լրացուցիչ ֆինանսավորման՝ պետական բյուջեում չկանխատեսված ելքերի, ինչպես նաև բյուջետային երաշխիքների ապահովման ելքերի ֆինանսավորման ապահովում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CE1D29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1BAE8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C50CA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</w:p>
              </w:tc>
            </w:tr>
            <w:tr w:rsidR="00D421C2" w14:paraId="39BD0ACB" w14:textId="77777777">
              <w:trPr>
                <w:trHeight w:val="660"/>
              </w:trPr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59A908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Միջոցառման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տեսակը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5A7FCA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Ծառայությունների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5BDC2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DA2CE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7B7ED2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D421C2" w14:paraId="339C97FA" w14:textId="77777777">
              <w:trPr>
                <w:trHeight w:val="990"/>
              </w:trPr>
              <w:tc>
                <w:tcPr>
                  <w:tcW w:w="204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453D2A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Միջոցառումն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իրականացնողի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անվանումը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՝</w:t>
                  </w:r>
                </w:p>
              </w:tc>
              <w:tc>
                <w:tcPr>
                  <w:tcW w:w="4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C63B3F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ՀՀ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BB827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488F5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770236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D421C2" w14:paraId="69FAA8A5" w14:textId="77777777">
              <w:trPr>
                <w:trHeight w:val="330"/>
              </w:trPr>
              <w:tc>
                <w:tcPr>
                  <w:tcW w:w="6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97F1ACE" w14:textId="77777777" w:rsid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Արդյունքի</w:t>
                  </w:r>
                  <w:proofErr w:type="spellEnd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rFonts w:ascii="GHEA Mariam" w:hAnsi="GHEA Mariam" w:cs="Calibri"/>
                      <w:color w:val="000000"/>
                      <w:lang w:eastAsia="en-US"/>
                    </w:rPr>
                    <w:t>չափորոշիչներ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34012A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D882B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DA048" w14:textId="77777777" w:rsidR="00D421C2" w:rsidRDefault="00D421C2">
                  <w:pPr>
                    <w:rPr>
                      <w:rFonts w:ascii="GHEA Mariam" w:hAnsi="GHEA Mariam" w:cs="Calibri"/>
                      <w:color w:val="000000"/>
                      <w:lang w:eastAsia="en-US"/>
                    </w:rPr>
                  </w:pPr>
                </w:p>
              </w:tc>
            </w:tr>
            <w:tr w:rsidR="00D421C2" w:rsidRPr="00A5389C" w14:paraId="5EF7473A" w14:textId="77777777">
              <w:trPr>
                <w:trHeight w:val="330"/>
              </w:trPr>
              <w:tc>
                <w:tcPr>
                  <w:tcW w:w="68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5024AE83" w14:textId="77777777" w:rsidR="00D421C2" w:rsidRPr="00D421C2" w:rsidRDefault="00D421C2">
                  <w:pP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Միջոցառման վրա կատարվող ծախսը (հազ.</w:t>
                  </w:r>
                  <w:r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 xml:space="preserve"> </w:t>
                  </w: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դրամ)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2A47B900" w14:textId="77777777" w:rsidR="00D421C2" w:rsidRP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(1,050.0)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1C90ED93" w14:textId="77777777" w:rsidR="00D421C2" w:rsidRP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(11,550.0)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7EF6D932" w14:textId="77777777" w:rsidR="00D421C2" w:rsidRPr="00D421C2" w:rsidRDefault="00D421C2">
                  <w:pPr>
                    <w:jc w:val="center"/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</w:pPr>
                  <w:r w:rsidRPr="00D421C2">
                    <w:rPr>
                      <w:rFonts w:ascii="GHEA Mariam" w:hAnsi="GHEA Mariam" w:cs="Calibri"/>
                      <w:color w:val="000000"/>
                      <w:lang w:val="hy-AM" w:eastAsia="en-US"/>
                    </w:rPr>
                    <w:t>(22,050.0)</w:t>
                  </w:r>
                </w:p>
              </w:tc>
            </w:tr>
          </w:tbl>
          <w:p w14:paraId="4F7463D8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3F274543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6098F57A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670E36DD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275BAB8E" w14:textId="77777777" w:rsidR="00D421C2" w:rsidRDefault="00D421C2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  <w:p w14:paraId="02D13650" w14:textId="77777777" w:rsidR="00D421C2" w:rsidRDefault="00D421C2">
            <w:pPr>
              <w:pStyle w:val="mechtex"/>
              <w:jc w:val="left"/>
              <w:rPr>
                <w:rFonts w:ascii="GHEA Mariam" w:hAnsi="GHEA Mariam" w:cs="Sylfaen"/>
                <w:sz w:val="20"/>
                <w:lang w:val="hy-AM"/>
              </w:rPr>
            </w:pPr>
            <w:r>
              <w:rPr>
                <w:rFonts w:ascii="GHEA Mariam" w:hAnsi="GHEA Mariam" w:cs="Sylfaen"/>
                <w:sz w:val="20"/>
                <w:lang w:val="hy-AM"/>
              </w:rPr>
              <w:t xml:space="preserve">                                ՀԱՅԱՍՏԱՆԻ</w:t>
            </w:r>
            <w:r>
              <w:rPr>
                <w:rFonts w:ascii="GHEA Mariam" w:hAnsi="GHEA Mariam" w:cs="Arial Armenian"/>
                <w:sz w:val="20"/>
                <w:lang w:val="hy-AM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hy-AM"/>
              </w:rPr>
              <w:t>ՀԱՆՐԱՊԵՏՈՒԹՅԱՆ</w:t>
            </w:r>
          </w:p>
          <w:p w14:paraId="2F1D58BB" w14:textId="77777777" w:rsidR="00D421C2" w:rsidRDefault="00D421C2">
            <w:pPr>
              <w:pStyle w:val="mechtex"/>
              <w:jc w:val="left"/>
              <w:rPr>
                <w:rFonts w:ascii="GHEA Mariam" w:hAnsi="GHEA Mariam" w:cs="Sylfaen"/>
                <w:sz w:val="20"/>
                <w:lang w:val="hy-AM"/>
              </w:rPr>
            </w:pPr>
            <w:r>
              <w:rPr>
                <w:rFonts w:ascii="GHEA Mariam" w:hAnsi="GHEA Mariam" w:cs="Sylfaen"/>
                <w:sz w:val="20"/>
                <w:lang w:val="hy-AM"/>
              </w:rPr>
              <w:t xml:space="preserve">                                  ՎԱՐՉԱՊԵՏԻ ԱՇԽԱՏԱԿԱԶՄԻ </w:t>
            </w:r>
          </w:p>
          <w:p w14:paraId="13E1C439" w14:textId="77777777" w:rsidR="00D421C2" w:rsidRDefault="00D421C2">
            <w:pPr>
              <w:pStyle w:val="mechtex"/>
              <w:jc w:val="left"/>
              <w:rPr>
                <w:rFonts w:ascii="GHEA Mariam" w:hAnsi="GHEA Mariam" w:cs="Calibri"/>
                <w:color w:val="000000"/>
                <w:lang w:val="hy-AM" w:eastAsia="en-US"/>
              </w:rPr>
            </w:pPr>
            <w:r>
              <w:rPr>
                <w:rFonts w:ascii="GHEA Mariam" w:hAnsi="GHEA Mariam" w:cs="Sylfaen"/>
                <w:sz w:val="20"/>
                <w:lang w:val="hy-AM"/>
              </w:rPr>
              <w:t xml:space="preserve">                                                    ՂԵԿԱՎԱՐ</w:t>
            </w:r>
            <w:r>
              <w:rPr>
                <w:rFonts w:ascii="GHEA Mariam" w:hAnsi="GHEA Mariam" w:cs="Arial Armenian"/>
                <w:sz w:val="20"/>
                <w:lang w:val="hy-AM"/>
              </w:rPr>
              <w:t xml:space="preserve">                                                                                        </w:t>
            </w:r>
            <w:r w:rsidRPr="00D421C2">
              <w:rPr>
                <w:rFonts w:ascii="GHEA Mariam" w:hAnsi="GHEA Mariam" w:cs="Arial Armenian"/>
                <w:sz w:val="20"/>
                <w:lang w:val="hy-AM"/>
              </w:rPr>
              <w:t xml:space="preserve">     </w:t>
            </w:r>
            <w:r>
              <w:rPr>
                <w:rFonts w:ascii="GHEA Mariam" w:hAnsi="GHEA Mariam" w:cs="Arial Armenian"/>
                <w:sz w:val="20"/>
                <w:lang w:val="hy-AM"/>
              </w:rPr>
              <w:t xml:space="preserve">   Է</w:t>
            </w:r>
            <w:r>
              <w:rPr>
                <w:rFonts w:ascii="GHEA Mariam" w:hAnsi="GHEA Mariam" w:cs="Sylfaen"/>
                <w:sz w:val="20"/>
                <w:lang w:val="hy-AM"/>
              </w:rPr>
              <w:t>.</w:t>
            </w:r>
            <w:r>
              <w:rPr>
                <w:rFonts w:ascii="GHEA Mariam" w:hAnsi="GHEA Mariam" w:cs="Arial Armenian"/>
                <w:sz w:val="20"/>
                <w:lang w:val="hy-AM"/>
              </w:rPr>
              <w:t xml:space="preserve"> ԱՂԱՋԱՆ</w:t>
            </w:r>
            <w:r>
              <w:rPr>
                <w:rFonts w:ascii="GHEA Mariam" w:hAnsi="GHEA Mariam" w:cs="Sylfaen"/>
                <w:sz w:val="20"/>
                <w:lang w:val="hy-AM"/>
              </w:rPr>
              <w:t>ՅԱՆ</w:t>
            </w:r>
            <w:r w:rsidRPr="00D421C2">
              <w:rPr>
                <w:rFonts w:ascii="GHEA Mariam" w:hAnsi="GHEA Mariam" w:cs="Sylfaen"/>
                <w:sz w:val="20"/>
                <w:lang w:val="hy-AM"/>
              </w:rPr>
              <w:t xml:space="preserve"> </w:t>
            </w:r>
          </w:p>
        </w:tc>
      </w:tr>
      <w:tr w:rsidR="00D421C2" w:rsidRPr="00A5389C" w14:paraId="2BFE59FB" w14:textId="77777777" w:rsidTr="00D421C2">
        <w:trPr>
          <w:trHeight w:val="408"/>
        </w:trPr>
        <w:tc>
          <w:tcPr>
            <w:tcW w:w="0" w:type="auto"/>
            <w:vMerge/>
            <w:vAlign w:val="center"/>
            <w:hideMark/>
          </w:tcPr>
          <w:p w14:paraId="1ED6A82C" w14:textId="77777777" w:rsidR="00D421C2" w:rsidRDefault="00D421C2">
            <w:pPr>
              <w:rPr>
                <w:rFonts w:ascii="GHEA Mariam" w:hAnsi="GHEA Mariam" w:cs="Calibri"/>
                <w:color w:val="000000"/>
                <w:sz w:val="22"/>
                <w:lang w:val="hy-AM" w:eastAsia="en-US"/>
              </w:rPr>
            </w:pPr>
          </w:p>
        </w:tc>
      </w:tr>
    </w:tbl>
    <w:p w14:paraId="1DABD744" w14:textId="77777777" w:rsidR="00A10B61" w:rsidRPr="00D421C2" w:rsidRDefault="00A10B61" w:rsidP="00A5389C">
      <w:pPr>
        <w:pStyle w:val="mechtex"/>
        <w:tabs>
          <w:tab w:val="left" w:pos="9799"/>
        </w:tabs>
        <w:jc w:val="left"/>
        <w:rPr>
          <w:lang w:val="hy-AM"/>
        </w:rPr>
      </w:pPr>
    </w:p>
    <w:sectPr w:rsidR="00A10B61" w:rsidRPr="00D421C2" w:rsidSect="00D421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25649"/>
    <w:rsid w:val="006F614B"/>
    <w:rsid w:val="0076080E"/>
    <w:rsid w:val="00A10B61"/>
    <w:rsid w:val="00A5389C"/>
    <w:rsid w:val="00B80815"/>
    <w:rsid w:val="00D4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C31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D421C2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1C2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21C2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21C2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21C2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21C2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21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21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21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D421C2"/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D421C2"/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character" w:customStyle="1" w:styleId="Heading3Char">
    <w:name w:val="Heading 3 Char"/>
    <w:basedOn w:val="DefaultParagraphFont"/>
    <w:link w:val="Heading3"/>
    <w:semiHidden/>
    <w:rsid w:val="00D421C2"/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semiHidden/>
    <w:rsid w:val="00D421C2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character" w:customStyle="1" w:styleId="Heading5Char">
    <w:name w:val="Heading 5 Char"/>
    <w:basedOn w:val="DefaultParagraphFont"/>
    <w:link w:val="Heading5"/>
    <w:semiHidden/>
    <w:rsid w:val="00D421C2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semiHidden/>
    <w:rsid w:val="00D421C2"/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character" w:customStyle="1" w:styleId="Heading7Char">
    <w:name w:val="Heading 7 Char"/>
    <w:basedOn w:val="DefaultParagraphFont"/>
    <w:link w:val="Heading7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 w:eastAsia="ru-RU"/>
    </w:rPr>
  </w:style>
  <w:style w:type="character" w:customStyle="1" w:styleId="Heading8Char">
    <w:name w:val="Heading 8 Char"/>
    <w:basedOn w:val="DefaultParagraphFont"/>
    <w:link w:val="Heading8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ru-RU"/>
    </w:rPr>
  </w:style>
  <w:style w:type="character" w:customStyle="1" w:styleId="Heading9Char">
    <w:name w:val="Heading 9 Char"/>
    <w:basedOn w:val="DefaultParagraphFont"/>
    <w:link w:val="Heading9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ru-RU"/>
    </w:rPr>
  </w:style>
  <w:style w:type="character" w:styleId="Hyperlink">
    <w:name w:val="Hyperlink"/>
    <w:semiHidden/>
    <w:unhideWhenUsed/>
    <w:rsid w:val="00D421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1C2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D421C2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D421C2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uiPriority w:val="99"/>
    <w:semiHidden/>
    <w:unhideWhenUsed/>
    <w:qFormat/>
    <w:rsid w:val="00D421C2"/>
    <w:pPr>
      <w:keepNext w:val="0"/>
      <w:spacing w:after="200" w:line="276" w:lineRule="auto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val="hy-AM" w:bidi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D421C2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semiHidden/>
    <w:locked/>
    <w:rsid w:val="00D421C2"/>
    <w:rPr>
      <w:rFonts w:ascii="Arial Armenian" w:hAnsi="Arial Armenian"/>
      <w:lang w:eastAsia="ru-RU"/>
    </w:rPr>
  </w:style>
  <w:style w:type="paragraph" w:styleId="Header">
    <w:name w:val="header"/>
    <w:aliases w:val="Header Char Char Char Char,Header Char Char Char,Header Char Char,h"/>
    <w:basedOn w:val="Heading1"/>
    <w:next w:val="Normal"/>
    <w:link w:val="HeaderChar"/>
    <w:semiHidden/>
    <w:unhideWhenUsed/>
    <w:qFormat/>
    <w:rsid w:val="00D421C2"/>
    <w:pPr>
      <w:keepNext w:val="0"/>
      <w:tabs>
        <w:tab w:val="center" w:pos="4320"/>
        <w:tab w:val="right" w:pos="8640"/>
      </w:tabs>
      <w:contextualSpacing/>
      <w:jc w:val="left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HeaderChar1">
    <w:name w:val="Header Char1"/>
    <w:aliases w:val="Header Char Char Char Char Char1,Header Char Char Char Char2,Header Char Char Char2,h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D421C2"/>
    <w:rPr>
      <w:rFonts w:ascii="Arial Armenian" w:hAnsi="Arial Armenian"/>
      <w:lang w:eastAsia="ru-RU"/>
    </w:rPr>
  </w:style>
  <w:style w:type="character" w:customStyle="1" w:styleId="TitleChar">
    <w:name w:val="Title Char"/>
    <w:link w:val="Title"/>
    <w:locked/>
    <w:rsid w:val="00D421C2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character" w:customStyle="1" w:styleId="SubtitleChar">
    <w:name w:val="Subtitle Char"/>
    <w:link w:val="Subtitle"/>
    <w:locked/>
    <w:rsid w:val="00D421C2"/>
    <w:rPr>
      <w:rFonts w:ascii="Calibri" w:hAnsi="Calibri" w:cs="Calibri"/>
      <w:smallCaps/>
      <w:color w:val="938953"/>
      <w:spacing w:val="5"/>
      <w:sz w:val="28"/>
      <w:szCs w:val="28"/>
      <w:lang w:bidi="en-US"/>
    </w:rPr>
  </w:style>
  <w:style w:type="paragraph" w:styleId="CommentText">
    <w:name w:val="annotation text"/>
    <w:basedOn w:val="Normal"/>
    <w:link w:val="CommentTextChar"/>
    <w:semiHidden/>
    <w:unhideWhenUsed/>
    <w:rsid w:val="00D421C2"/>
    <w:rPr>
      <w:rFonts w:eastAsiaTheme="minorHAnsi" w:cstheme="minorBidi"/>
      <w:sz w:val="22"/>
      <w:szCs w:val="22"/>
      <w:lang w:val="hy-AM"/>
    </w:rPr>
  </w:style>
  <w:style w:type="character" w:customStyle="1" w:styleId="CommentTextChar1">
    <w:name w:val="Comment Text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21C2"/>
    <w:rPr>
      <w:rFonts w:ascii="Times Armenian" w:hAnsi="Times Armenian"/>
      <w:b/>
      <w:bCs/>
      <w:iCs/>
      <w:lang w:eastAsia="ru-RU"/>
    </w:rPr>
  </w:style>
  <w:style w:type="character" w:customStyle="1" w:styleId="BalloonTextChar">
    <w:name w:val="Balloon Text Char"/>
    <w:link w:val="BalloonText"/>
    <w:semiHidden/>
    <w:locked/>
    <w:rsid w:val="00D421C2"/>
    <w:rPr>
      <w:rFonts w:ascii="Tahoma" w:hAnsi="Tahoma" w:cs="Tahoma"/>
      <w:bCs/>
      <w:i/>
      <w:sz w:val="16"/>
      <w:szCs w:val="16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D421C2"/>
    <w:rPr>
      <w:rFonts w:ascii="GHEA Grapalat" w:hAnsi="GHEA Grapalat"/>
      <w:b/>
      <w:bCs/>
      <w:sz w:val="24"/>
      <w:szCs w:val="24"/>
      <w:lang w:val="en-GB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Heading1"/>
    <w:next w:val="Normal"/>
    <w:link w:val="ListParagraphChar"/>
    <w:uiPriority w:val="34"/>
    <w:qFormat/>
    <w:rsid w:val="00D421C2"/>
    <w:pPr>
      <w:keepLines/>
      <w:spacing w:before="200"/>
      <w:ind w:left="720"/>
      <w:contextualSpacing/>
      <w:outlineLvl w:val="1"/>
    </w:pPr>
    <w:rPr>
      <w:rFonts w:ascii="GHEA Grapalat" w:eastAsiaTheme="minorHAnsi" w:hAnsi="GHEA Grapalat" w:cstheme="minorBidi"/>
      <w:b/>
      <w:bCs/>
      <w:szCs w:val="24"/>
      <w:lang w:val="en-GB"/>
    </w:rPr>
  </w:style>
  <w:style w:type="character" w:customStyle="1" w:styleId="QuoteChar">
    <w:name w:val="Quote Char"/>
    <w:link w:val="Quote"/>
    <w:locked/>
    <w:rsid w:val="00D421C2"/>
    <w:rPr>
      <w:rFonts w:ascii="Calibri" w:hAnsi="Calibri" w:cs="Calibri"/>
      <w:i/>
      <w:iCs/>
      <w:color w:val="5A5A5A"/>
      <w:lang w:bidi="en-US"/>
    </w:rPr>
  </w:style>
  <w:style w:type="character" w:customStyle="1" w:styleId="IntenseQuoteChar">
    <w:name w:val="Intense Quote Char"/>
    <w:link w:val="IntenseQuote"/>
    <w:locked/>
    <w:rsid w:val="00D421C2"/>
    <w:rPr>
      <w:rFonts w:ascii="Cambria" w:hAnsi="Cambria"/>
      <w:smallCaps/>
      <w:color w:val="365F91"/>
      <w:lang w:bidi="en-US"/>
    </w:rPr>
  </w:style>
  <w:style w:type="character" w:customStyle="1" w:styleId="normChar">
    <w:name w:val="norm Char"/>
    <w:link w:val="norm"/>
    <w:locked/>
    <w:rsid w:val="00D421C2"/>
    <w:rPr>
      <w:rFonts w:ascii="Arial Armenian" w:hAnsi="Arial Armenian"/>
      <w:lang w:eastAsia="ru-RU"/>
    </w:rPr>
  </w:style>
  <w:style w:type="paragraph" w:customStyle="1" w:styleId="norm">
    <w:name w:val="norm"/>
    <w:basedOn w:val="Heading1"/>
    <w:next w:val="Normal"/>
    <w:link w:val="normChar"/>
    <w:qFormat/>
    <w:rsid w:val="00D421C2"/>
    <w:pPr>
      <w:keepNext w:val="0"/>
      <w:spacing w:line="480" w:lineRule="auto"/>
      <w:ind w:firstLine="709"/>
      <w:contextualSpacing/>
      <w:jc w:val="both"/>
      <w:outlineLvl w:val="9"/>
    </w:pPr>
    <w:rPr>
      <w:rFonts w:ascii="Arial Armenian" w:eastAsiaTheme="minorHAnsi" w:hAnsi="Arial Armenian" w:cstheme="minorBidi"/>
      <w:sz w:val="22"/>
      <w:szCs w:val="22"/>
      <w:lang w:val="hy-AM" w:eastAsia="ru-RU"/>
    </w:rPr>
  </w:style>
  <w:style w:type="character" w:customStyle="1" w:styleId="mechtexChar">
    <w:name w:val="mechtex Char"/>
    <w:uiPriority w:val="99"/>
    <w:locked/>
    <w:rsid w:val="00D421C2"/>
    <w:rPr>
      <w:rFonts w:ascii="Arial Armenian" w:hAnsi="Arial Armenian"/>
      <w:lang w:eastAsia="ru-RU"/>
    </w:rPr>
  </w:style>
  <w:style w:type="paragraph" w:customStyle="1" w:styleId="Style15">
    <w:name w:val="Style1.5"/>
    <w:basedOn w:val="Heading1"/>
    <w:next w:val="Normal"/>
    <w:uiPriority w:val="99"/>
    <w:qFormat/>
    <w:rsid w:val="00D421C2"/>
    <w:pPr>
      <w:keepNext w:val="0"/>
      <w:spacing w:line="360" w:lineRule="auto"/>
      <w:ind w:firstLine="709"/>
      <w:contextualSpacing/>
      <w:jc w:val="both"/>
      <w:outlineLvl w:val="9"/>
    </w:pPr>
    <w:rPr>
      <w:rFonts w:ascii="Arial Armenian" w:hAnsi="Arial Armenian"/>
      <w:sz w:val="22"/>
      <w:lang w:eastAsia="ru-RU"/>
    </w:rPr>
  </w:style>
  <w:style w:type="paragraph" w:customStyle="1" w:styleId="Style1">
    <w:name w:val="Style1"/>
    <w:basedOn w:val="mechtex"/>
    <w:next w:val="Normal"/>
    <w:uiPriority w:val="99"/>
    <w:qFormat/>
    <w:rsid w:val="00D421C2"/>
    <w:pPr>
      <w:contextualSpacing/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Heading1"/>
    <w:next w:val="Normal"/>
    <w:uiPriority w:val="99"/>
    <w:qFormat/>
    <w:rsid w:val="00D421C2"/>
    <w:pPr>
      <w:keepNext w:val="0"/>
      <w:contextualSpacing/>
      <w:jc w:val="left"/>
      <w:outlineLvl w:val="9"/>
    </w:pPr>
    <w:rPr>
      <w:rFonts w:ascii="Russian Baltica" w:hAnsi="Russian Baltica"/>
      <w:sz w:val="22"/>
      <w:lang w:eastAsia="ru-RU"/>
    </w:rPr>
  </w:style>
  <w:style w:type="paragraph" w:customStyle="1" w:styleId="Style2">
    <w:name w:val="Style2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next w:val="Normal"/>
    <w:uiPriority w:val="99"/>
    <w:qFormat/>
    <w:rsid w:val="00D421C2"/>
    <w:pPr>
      <w:contextualSpacing/>
    </w:pPr>
    <w:rPr>
      <w:rFonts w:eastAsiaTheme="minorHAnsi" w:cstheme="minorBidi"/>
      <w:szCs w:val="22"/>
      <w:lang w:val="hy-AM"/>
    </w:rPr>
  </w:style>
  <w:style w:type="character" w:customStyle="1" w:styleId="Bodytext">
    <w:name w:val="Body text_"/>
    <w:basedOn w:val="DefaultParagraphFont"/>
    <w:link w:val="BodyText1"/>
    <w:locked/>
    <w:rsid w:val="00D421C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Heading1"/>
    <w:next w:val="Normal"/>
    <w:link w:val="Bodytext"/>
    <w:qFormat/>
    <w:rsid w:val="00D421C2"/>
    <w:pPr>
      <w:keepNext w:val="0"/>
      <w:widowControl w:val="0"/>
      <w:shd w:val="clear" w:color="auto" w:fill="FFFFFF"/>
      <w:spacing w:before="2340" w:after="180" w:line="442" w:lineRule="exact"/>
      <w:contextualSpacing/>
      <w:jc w:val="both"/>
      <w:outlineLvl w:val="9"/>
    </w:pPr>
    <w:rPr>
      <w:rFonts w:ascii="Tahoma" w:eastAsia="Tahoma" w:hAnsi="Tahoma" w:cs="Tahoma"/>
      <w:sz w:val="19"/>
      <w:szCs w:val="19"/>
      <w:lang w:val="hy-AM"/>
    </w:rPr>
  </w:style>
  <w:style w:type="character" w:customStyle="1" w:styleId="Bodytext2">
    <w:name w:val="Body text (2)_"/>
    <w:basedOn w:val="DefaultParagraphFont"/>
    <w:link w:val="Bodytext20"/>
    <w:locked/>
    <w:rsid w:val="00D421C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Heading1"/>
    <w:next w:val="Normal"/>
    <w:link w:val="Bodytext2"/>
    <w:qFormat/>
    <w:rsid w:val="00D421C2"/>
    <w:pPr>
      <w:keepNext w:val="0"/>
      <w:widowControl w:val="0"/>
      <w:shd w:val="clear" w:color="auto" w:fill="FFFFFF"/>
      <w:spacing w:after="660" w:line="437" w:lineRule="exact"/>
      <w:contextualSpacing/>
      <w:outlineLvl w:val="9"/>
    </w:pPr>
    <w:rPr>
      <w:rFonts w:ascii="Tahoma" w:eastAsia="Tahoma" w:hAnsi="Tahoma" w:cs="Tahoma"/>
      <w:b/>
      <w:bCs/>
      <w:sz w:val="19"/>
      <w:szCs w:val="19"/>
      <w:lang w:val="hy-AM"/>
    </w:rPr>
  </w:style>
  <w:style w:type="paragraph" w:customStyle="1" w:styleId="headingtitleStyle">
    <w:name w:val="heading titleStyle"/>
    <w:basedOn w:val="Heading1"/>
    <w:next w:val="Normal"/>
    <w:uiPriority w:val="99"/>
    <w:qFormat/>
    <w:rsid w:val="00D421C2"/>
    <w:pPr>
      <w:keepNext w:val="0"/>
      <w:spacing w:after="160" w:line="256" w:lineRule="auto"/>
      <w:contextualSpacing/>
      <w:outlineLvl w:val="9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Heading7Char1">
    <w:name w:val="Heading 7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Heading8Char1">
    <w:name w:val="Heading 8 Char1"/>
    <w:basedOn w:val="DefaultParagraphFont"/>
    <w:semiHidden/>
    <w:rsid w:val="00D421C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Heading9Char1">
    <w:name w:val="Heading 9 Char1"/>
    <w:basedOn w:val="DefaultParagraphFont"/>
    <w:semiHidden/>
    <w:rsid w:val="00D42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Footer">
    <w:name w:val="footer"/>
    <w:basedOn w:val="Normal"/>
    <w:link w:val="FooterChar"/>
    <w:semiHidden/>
    <w:unhideWhenUsed/>
    <w:rsid w:val="00D421C2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D421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Title">
    <w:name w:val="Title"/>
    <w:basedOn w:val="Normal"/>
    <w:next w:val="Normal"/>
    <w:link w:val="TitleChar"/>
    <w:qFormat/>
    <w:rsid w:val="00D421C2"/>
    <w:pPr>
      <w:contextualSpacing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val="hy-AM" w:eastAsia="en-US" w:bidi="en-US"/>
    </w:rPr>
  </w:style>
  <w:style w:type="character" w:customStyle="1" w:styleId="TitleChar1">
    <w:name w:val="Title Char1"/>
    <w:basedOn w:val="DefaultParagraphFont"/>
    <w:uiPriority w:val="10"/>
    <w:rsid w:val="00D421C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  <w:style w:type="paragraph" w:styleId="Subtitle">
    <w:name w:val="Subtitle"/>
    <w:basedOn w:val="Normal"/>
    <w:next w:val="Normal"/>
    <w:link w:val="SubtitleChar"/>
    <w:qFormat/>
    <w:rsid w:val="00D421C2"/>
    <w:pPr>
      <w:numPr>
        <w:ilvl w:val="1"/>
      </w:numPr>
      <w:spacing w:after="160"/>
    </w:pPr>
    <w:rPr>
      <w:rFonts w:ascii="Calibri" w:eastAsiaTheme="minorHAnsi" w:hAnsi="Calibri" w:cs="Calibri"/>
      <w:smallCaps/>
      <w:color w:val="938953"/>
      <w:spacing w:val="5"/>
      <w:sz w:val="28"/>
      <w:szCs w:val="28"/>
      <w:lang w:val="hy-AM" w:eastAsia="en-US" w:bidi="en-US"/>
    </w:rPr>
  </w:style>
  <w:style w:type="character" w:customStyle="1" w:styleId="SubtitleChar1">
    <w:name w:val="Subtitle Char1"/>
    <w:basedOn w:val="DefaultParagraphFont"/>
    <w:uiPriority w:val="11"/>
    <w:rsid w:val="00D421C2"/>
    <w:rPr>
      <w:rFonts w:eastAsiaTheme="minorEastAsia"/>
      <w:color w:val="5A5A5A" w:themeColor="text1" w:themeTint="A5"/>
      <w:spacing w:val="15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D421C2"/>
    <w:rPr>
      <w:rFonts w:ascii="Tahoma" w:eastAsiaTheme="minorHAnsi" w:hAnsi="Tahoma" w:cs="Tahoma"/>
      <w:bCs/>
      <w:i/>
      <w:sz w:val="16"/>
      <w:szCs w:val="16"/>
      <w:lang w:val="hy-AM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D421C2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Quote">
    <w:name w:val="Quote"/>
    <w:basedOn w:val="Normal"/>
    <w:next w:val="Normal"/>
    <w:link w:val="QuoteChar"/>
    <w:qFormat/>
    <w:rsid w:val="00D421C2"/>
    <w:pPr>
      <w:spacing w:before="200" w:after="160"/>
      <w:ind w:left="864" w:right="864"/>
      <w:jc w:val="center"/>
    </w:pPr>
    <w:rPr>
      <w:rFonts w:ascii="Calibri" w:eastAsiaTheme="minorHAnsi" w:hAnsi="Calibri" w:cs="Calibri"/>
      <w:i/>
      <w:iCs/>
      <w:color w:val="5A5A5A"/>
      <w:sz w:val="22"/>
      <w:szCs w:val="22"/>
      <w:lang w:val="hy-AM" w:eastAsia="en-US" w:bidi="en-US"/>
    </w:rPr>
  </w:style>
  <w:style w:type="character" w:customStyle="1" w:styleId="QuoteChar1">
    <w:name w:val="Quote Char1"/>
    <w:basedOn w:val="DefaultParagraphFont"/>
    <w:uiPriority w:val="29"/>
    <w:rsid w:val="00D421C2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val="en-US" w:eastAsia="ru-RU"/>
    </w:rPr>
  </w:style>
  <w:style w:type="paragraph" w:styleId="IntenseQuote">
    <w:name w:val="Intense Quote"/>
    <w:basedOn w:val="Normal"/>
    <w:next w:val="Normal"/>
    <w:link w:val="IntenseQuoteChar"/>
    <w:qFormat/>
    <w:rsid w:val="00D421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Cambria" w:eastAsiaTheme="minorHAnsi" w:hAnsi="Cambria" w:cstheme="minorBidi"/>
      <w:smallCaps/>
      <w:color w:val="365F91"/>
      <w:sz w:val="22"/>
      <w:szCs w:val="22"/>
      <w:lang w:val="hy-AM"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421C2"/>
    <w:rPr>
      <w:rFonts w:ascii="Arial Armenian" w:eastAsia="Times New Roman" w:hAnsi="Arial Armenian" w:cs="Times New Roman"/>
      <w:i/>
      <w:iCs/>
      <w:color w:val="5B9BD5" w:themeColor="accent1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DefaultParagraphFont"/>
    <w:rsid w:val="00D421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C2"/>
    <w:rPr>
      <w:rFonts w:ascii="Times Armenian" w:hAnsi="Times Armenian"/>
      <w:b/>
      <w:bCs/>
      <w:iCs/>
    </w:rPr>
  </w:style>
  <w:style w:type="character" w:customStyle="1" w:styleId="CommentSubjectChar1">
    <w:name w:val="Comment Subject Char1"/>
    <w:basedOn w:val="CommentTextChar1"/>
    <w:uiPriority w:val="99"/>
    <w:semiHidden/>
    <w:rsid w:val="00D421C2"/>
    <w:rPr>
      <w:rFonts w:ascii="Arial Armenian" w:eastAsia="Times New Roman" w:hAnsi="Arial Armenian" w:cs="Times New Roman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https://mul2-moj.gov.am/tasks/118854/oneclick/Kvoroshum1055.docx?token=39a831d56df1d2ca6272735f4f5448c1</cp:keywords>
  <dc:description/>
  <cp:lastModifiedBy>Arpine Khachatryan</cp:lastModifiedBy>
  <cp:revision>7</cp:revision>
  <dcterms:created xsi:type="dcterms:W3CDTF">2020-06-26T12:51:00Z</dcterms:created>
  <dcterms:modified xsi:type="dcterms:W3CDTF">2020-06-29T07:03:00Z</dcterms:modified>
</cp:coreProperties>
</file>