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EAA20" w14:textId="5A8387DD" w:rsidR="00414F54" w:rsidRPr="00995C56" w:rsidRDefault="00414F54" w:rsidP="00414F54">
      <w:pPr>
        <w:pStyle w:val="mechtex"/>
        <w:ind w:left="5760"/>
        <w:jc w:val="left"/>
        <w:rPr>
          <w:rFonts w:ascii="GHEA Mariam" w:hAnsi="GHEA Mariam"/>
          <w:spacing w:val="-8"/>
          <w:lang w:val="hy-AM"/>
        </w:rPr>
      </w:pPr>
      <w:r>
        <w:rPr>
          <w:rFonts w:ascii="GHEA Mariam" w:hAnsi="GHEA Mariam"/>
          <w:spacing w:val="-8"/>
          <w:lang w:val="hy-AM"/>
        </w:rPr>
        <w:t xml:space="preserve"> </w:t>
      </w:r>
      <w:r w:rsidR="00137EF1">
        <w:rPr>
          <w:rFonts w:ascii="GHEA Mariam" w:hAnsi="GHEA Mariam"/>
          <w:spacing w:val="-8"/>
        </w:rPr>
        <w:t xml:space="preserve">      </w:t>
      </w:r>
      <w:r w:rsidRPr="004D4333">
        <w:rPr>
          <w:rFonts w:ascii="GHEA Mariam" w:hAnsi="GHEA Mariam"/>
          <w:spacing w:val="-8"/>
          <w:lang w:val="hy-AM"/>
        </w:rPr>
        <w:t>Հավելված</w:t>
      </w:r>
      <w:r>
        <w:rPr>
          <w:rFonts w:ascii="GHEA Mariam" w:hAnsi="GHEA Mariam"/>
          <w:spacing w:val="-8"/>
          <w:lang w:val="hy-AM"/>
        </w:rPr>
        <w:t xml:space="preserve"> </w:t>
      </w:r>
      <w:r w:rsidRPr="00414F54">
        <w:rPr>
          <w:rFonts w:ascii="GHEA Mariam" w:hAnsi="GHEA Mariam"/>
          <w:spacing w:val="-8"/>
          <w:lang w:val="hy-AM"/>
        </w:rPr>
        <w:t>N</w:t>
      </w:r>
      <w:r>
        <w:rPr>
          <w:rFonts w:ascii="GHEA Mariam" w:hAnsi="GHEA Mariam"/>
          <w:spacing w:val="-8"/>
          <w:lang w:val="hy-AM"/>
        </w:rPr>
        <w:t xml:space="preserve"> 2</w:t>
      </w:r>
    </w:p>
    <w:p w14:paraId="4EF16C8F" w14:textId="31BE5D39" w:rsidR="00414F54" w:rsidRPr="004D4333" w:rsidRDefault="00414F54" w:rsidP="00414F54">
      <w:pPr>
        <w:pStyle w:val="mechtex"/>
        <w:ind w:left="3600" w:firstLine="720"/>
        <w:jc w:val="left"/>
        <w:rPr>
          <w:rFonts w:ascii="GHEA Mariam" w:hAnsi="GHEA Mariam"/>
          <w:spacing w:val="-2"/>
          <w:lang w:val="hy-AM"/>
        </w:rPr>
      </w:pPr>
      <w:r>
        <w:rPr>
          <w:rFonts w:ascii="GHEA Mariam" w:hAnsi="GHEA Mariam"/>
          <w:spacing w:val="-6"/>
          <w:lang w:val="hy-AM"/>
        </w:rPr>
        <w:t xml:space="preserve">           </w:t>
      </w:r>
      <w:r w:rsidRPr="004D4333">
        <w:rPr>
          <w:rFonts w:ascii="GHEA Mariam" w:hAnsi="GHEA Mariam"/>
          <w:spacing w:val="-6"/>
          <w:lang w:val="hy-AM"/>
        </w:rPr>
        <w:t xml:space="preserve"> </w:t>
      </w:r>
      <w:r>
        <w:rPr>
          <w:rFonts w:ascii="GHEA Mariam" w:hAnsi="GHEA Mariam"/>
          <w:spacing w:val="-6"/>
          <w:lang w:val="hy-AM"/>
        </w:rPr>
        <w:t xml:space="preserve"> </w:t>
      </w:r>
      <w:r w:rsidRPr="004D4333">
        <w:rPr>
          <w:rFonts w:ascii="GHEA Mariam" w:hAnsi="GHEA Mariam"/>
          <w:spacing w:val="-6"/>
          <w:lang w:val="hy-AM"/>
        </w:rPr>
        <w:t xml:space="preserve"> </w:t>
      </w:r>
      <w:r w:rsidRPr="004D4333">
        <w:rPr>
          <w:rFonts w:ascii="GHEA Mariam" w:hAnsi="GHEA Mariam"/>
          <w:spacing w:val="-2"/>
          <w:lang w:val="hy-AM"/>
        </w:rPr>
        <w:t>ՀՀ  կառավարության 20</w:t>
      </w:r>
      <w:r>
        <w:rPr>
          <w:rFonts w:ascii="GHEA Mariam" w:hAnsi="GHEA Mariam"/>
          <w:spacing w:val="-2"/>
          <w:lang w:val="hy-AM"/>
        </w:rPr>
        <w:t>20</w:t>
      </w:r>
      <w:r w:rsidRPr="004D4333">
        <w:rPr>
          <w:rFonts w:ascii="GHEA Mariam" w:hAnsi="GHEA Mariam"/>
          <w:spacing w:val="-2"/>
          <w:lang w:val="hy-AM"/>
        </w:rPr>
        <w:t xml:space="preserve"> թվականի</w:t>
      </w:r>
    </w:p>
    <w:p w14:paraId="1EDE891C" w14:textId="41CBB3BB" w:rsidR="00414F54" w:rsidRPr="00995C56" w:rsidRDefault="00414F54" w:rsidP="00414F54">
      <w:pPr>
        <w:pStyle w:val="mechtex"/>
        <w:jc w:val="left"/>
        <w:rPr>
          <w:rFonts w:ascii="GHEA Mariam" w:hAnsi="GHEA Mariam"/>
          <w:spacing w:val="-6"/>
          <w:lang w:val="hy-AM"/>
        </w:rPr>
      </w:pPr>
      <w:r w:rsidRPr="004D4333">
        <w:rPr>
          <w:rFonts w:ascii="GHEA Mariam" w:hAnsi="GHEA Mariam"/>
          <w:spacing w:val="-2"/>
          <w:lang w:val="hy-AM"/>
        </w:rPr>
        <w:tab/>
      </w:r>
      <w:r w:rsidRPr="004D4333">
        <w:rPr>
          <w:rFonts w:ascii="GHEA Mariam" w:hAnsi="GHEA Mariam"/>
          <w:spacing w:val="-2"/>
          <w:lang w:val="hy-AM"/>
        </w:rPr>
        <w:tab/>
      </w:r>
      <w:r w:rsidRPr="004D4333">
        <w:rPr>
          <w:rFonts w:ascii="GHEA Mariam" w:hAnsi="GHEA Mariam"/>
          <w:spacing w:val="-2"/>
          <w:lang w:val="hy-AM"/>
        </w:rPr>
        <w:tab/>
      </w:r>
      <w:r w:rsidRPr="004D4333">
        <w:rPr>
          <w:rFonts w:ascii="GHEA Mariam" w:hAnsi="GHEA Mariam"/>
          <w:spacing w:val="-2"/>
          <w:lang w:val="hy-AM"/>
        </w:rPr>
        <w:tab/>
      </w:r>
      <w:r w:rsidRPr="004D4333">
        <w:rPr>
          <w:rFonts w:ascii="GHEA Mariam" w:hAnsi="GHEA Mariam"/>
          <w:spacing w:val="-2"/>
          <w:lang w:val="hy-AM"/>
        </w:rPr>
        <w:tab/>
      </w:r>
      <w:r w:rsidRPr="004D4333">
        <w:rPr>
          <w:rFonts w:ascii="GHEA Mariam" w:hAnsi="GHEA Mariam"/>
          <w:spacing w:val="-2"/>
          <w:lang w:val="hy-AM"/>
        </w:rPr>
        <w:tab/>
      </w:r>
      <w:r>
        <w:rPr>
          <w:rFonts w:ascii="GHEA Mariam" w:hAnsi="GHEA Mariam"/>
          <w:spacing w:val="-2"/>
          <w:lang w:val="hy-AM"/>
        </w:rPr>
        <w:t xml:space="preserve">      </w:t>
      </w:r>
      <w:r w:rsidRPr="004D4333">
        <w:rPr>
          <w:rFonts w:ascii="GHEA Mariam" w:hAnsi="GHEA Mariam"/>
          <w:spacing w:val="-2"/>
          <w:lang w:val="hy-AM"/>
        </w:rPr>
        <w:t xml:space="preserve"> </w:t>
      </w:r>
      <w:r>
        <w:rPr>
          <w:rFonts w:ascii="GHEA Mariam" w:hAnsi="GHEA Mariam"/>
          <w:spacing w:val="-2"/>
          <w:lang w:val="hy-AM"/>
        </w:rPr>
        <w:t xml:space="preserve">       </w:t>
      </w:r>
      <w:r w:rsidR="00137EF1">
        <w:rPr>
          <w:rFonts w:ascii="GHEA Mariam" w:hAnsi="GHEA Mariam"/>
          <w:spacing w:val="-2"/>
        </w:rPr>
        <w:t xml:space="preserve">   </w:t>
      </w:r>
      <w:r>
        <w:rPr>
          <w:rFonts w:ascii="GHEA Mariam" w:hAnsi="GHEA Mariam"/>
          <w:spacing w:val="-2"/>
          <w:lang w:val="hy-AM"/>
        </w:rPr>
        <w:t xml:space="preserve">  հունիսի 18</w:t>
      </w:r>
      <w:r w:rsidRPr="00DE022D">
        <w:rPr>
          <w:rFonts w:ascii="GHEA Mariam" w:hAnsi="GHEA Mariam" w:cs="Sylfaen"/>
          <w:spacing w:val="-6"/>
          <w:lang w:val="pt-BR"/>
        </w:rPr>
        <w:t>-</w:t>
      </w:r>
      <w:r>
        <w:rPr>
          <w:rFonts w:ascii="GHEA Mariam" w:hAnsi="GHEA Mariam"/>
          <w:spacing w:val="-6"/>
          <w:lang w:val="hy-AM"/>
        </w:rPr>
        <w:t>ի N 1016-Ա</w:t>
      </w:r>
      <w:r w:rsidRPr="004D4333">
        <w:rPr>
          <w:rFonts w:ascii="GHEA Mariam" w:hAnsi="GHEA Mariam"/>
          <w:spacing w:val="-6"/>
          <w:lang w:val="hy-AM"/>
        </w:rPr>
        <w:t xml:space="preserve"> որոշման</w:t>
      </w:r>
    </w:p>
    <w:p w14:paraId="5A3EC4DF" w14:textId="77777777" w:rsidR="00414F54" w:rsidRPr="00703607" w:rsidRDefault="00414F54" w:rsidP="00414F54">
      <w:pPr>
        <w:jc w:val="center"/>
        <w:rPr>
          <w:rFonts w:ascii="GHEA Grapalat" w:hAnsi="GHEA Grapalat"/>
          <w:b/>
          <w:sz w:val="24"/>
          <w:szCs w:val="24"/>
          <w:lang w:val="hy-AM"/>
        </w:rPr>
      </w:pPr>
    </w:p>
    <w:p w14:paraId="351386B7" w14:textId="77777777" w:rsidR="00414F54" w:rsidRPr="004365B5" w:rsidRDefault="00414F54" w:rsidP="00414F54">
      <w:pPr>
        <w:jc w:val="center"/>
        <w:rPr>
          <w:rFonts w:ascii="GHEA Grapalat" w:hAnsi="GHEA Grapalat"/>
          <w:b/>
          <w:color w:val="000000"/>
          <w:sz w:val="24"/>
          <w:szCs w:val="24"/>
          <w:lang w:val="hy-AM"/>
        </w:rPr>
      </w:pPr>
      <w:r w:rsidRPr="004365B5">
        <w:rPr>
          <w:rFonts w:ascii="GHEA Grapalat" w:hAnsi="GHEA Grapalat"/>
          <w:b/>
          <w:color w:val="000000"/>
          <w:sz w:val="24"/>
          <w:szCs w:val="24"/>
          <w:lang w:val="hy-AM"/>
        </w:rPr>
        <w:t xml:space="preserve">ՀԱՅԱՍՏԱՆԻ ՀԱՆՐԱՊԵՏՈՒԹՅԱՆ ԿԱՌԱՎԱՐՈՒԹՅԱՆ, «ԷՖԱՐՎԻ ՄԱՍՐԻԿ» ՓԱԿ ԲԱԺՆԵՏԻՐԱԿԱՆ ԸՆԿԵՐՈՒԹՅԱՆ, «ՖՈՏՈՎԱՏԻՈ ՌԵՆՅՈՒԱԲԼ ՎԵՆՉՐՍ» ԷՍ. ԷԼ. – «ԷՖԷՍԷԼ ՍՈԼԱՐ» ԷՍ. ԷԼ.-Ի, ՎԵՐԱԿԱՌՈՒՑՄԱՆ </w:t>
      </w:r>
      <w:r>
        <w:rPr>
          <w:rFonts w:ascii="GHEA Grapalat" w:hAnsi="GHEA Grapalat"/>
          <w:b/>
          <w:color w:val="000000"/>
          <w:sz w:val="24"/>
          <w:szCs w:val="24"/>
          <w:lang w:val="hy-AM"/>
        </w:rPr>
        <w:t>ԵՎ</w:t>
      </w:r>
      <w:r w:rsidRPr="004365B5">
        <w:rPr>
          <w:rFonts w:ascii="GHEA Grapalat" w:hAnsi="GHEA Grapalat"/>
          <w:b/>
          <w:color w:val="000000"/>
          <w:sz w:val="24"/>
          <w:szCs w:val="24"/>
          <w:lang w:val="hy-AM"/>
        </w:rPr>
        <w:t xml:space="preserve"> ԶԱՐԳԱՑՄԱՆ ԵՎՐՈՊԱԿԱՆ ԲԱՆԿԻ </w:t>
      </w:r>
      <w:r>
        <w:rPr>
          <w:rFonts w:ascii="GHEA Grapalat" w:hAnsi="GHEA Grapalat"/>
          <w:b/>
          <w:color w:val="000000"/>
          <w:sz w:val="24"/>
          <w:szCs w:val="24"/>
          <w:lang w:val="hy-AM"/>
        </w:rPr>
        <w:t>ԵՎ</w:t>
      </w:r>
      <w:r w:rsidRPr="004365B5">
        <w:rPr>
          <w:rFonts w:ascii="GHEA Grapalat" w:hAnsi="GHEA Grapalat"/>
          <w:b/>
          <w:color w:val="000000"/>
          <w:sz w:val="24"/>
          <w:szCs w:val="24"/>
          <w:lang w:val="hy-AM"/>
        </w:rPr>
        <w:t xml:space="preserve"> ՄԻՋԱԶԳԱՅԻՆ ՖԻՆԱՆՍԱԿԱՆ ԿՈՐՊՈՐԱՑԻԱՅԻ ՄԻՋ</w:t>
      </w:r>
      <w:r>
        <w:rPr>
          <w:rFonts w:ascii="GHEA Grapalat" w:hAnsi="GHEA Grapalat"/>
          <w:b/>
          <w:color w:val="000000"/>
          <w:sz w:val="24"/>
          <w:szCs w:val="24"/>
          <w:lang w:val="hy-AM"/>
        </w:rPr>
        <w:t>ԵՎ</w:t>
      </w:r>
      <w:r w:rsidRPr="004365B5">
        <w:rPr>
          <w:rFonts w:ascii="GHEA Grapalat" w:hAnsi="GHEA Grapalat"/>
          <w:b/>
          <w:color w:val="000000"/>
          <w:sz w:val="24"/>
          <w:szCs w:val="24"/>
          <w:lang w:val="hy-AM"/>
        </w:rPr>
        <w:t xml:space="preserve">, ՓՈՓՈԽՎԱԾ </w:t>
      </w:r>
      <w:r>
        <w:rPr>
          <w:rFonts w:ascii="GHEA Grapalat" w:hAnsi="GHEA Grapalat"/>
          <w:b/>
          <w:color w:val="000000"/>
          <w:sz w:val="24"/>
          <w:szCs w:val="24"/>
          <w:lang w:val="hy-AM"/>
        </w:rPr>
        <w:t>ԵՎ</w:t>
      </w:r>
      <w:r w:rsidRPr="004365B5">
        <w:rPr>
          <w:rFonts w:ascii="GHEA Grapalat" w:hAnsi="GHEA Grapalat"/>
          <w:b/>
          <w:color w:val="000000"/>
          <w:sz w:val="24"/>
          <w:szCs w:val="24"/>
          <w:lang w:val="hy-AM"/>
        </w:rPr>
        <w:t xml:space="preserve"> ՎԵՐԱՇԱՐԱԴՐՎԱԾ՝ ԿԱՌԱՎԱՐՈՒԹՅԱՆ ԱՋԱԿՑՈՒԹՅԱՆ ՀԱՄԱՁԱՅՆԱԳՐԻ ՀԱՄԱՁԱՅՆ ԿՆՔՄԱՆ ԵՆԹԱԿԱ ՈՒՂՂԱԿԻ ՊԱՅՄԱՆԱԳ</w:t>
      </w:r>
      <w:r>
        <w:rPr>
          <w:rFonts w:ascii="GHEA Grapalat" w:hAnsi="GHEA Grapalat"/>
          <w:b/>
          <w:color w:val="000000"/>
          <w:sz w:val="24"/>
          <w:szCs w:val="24"/>
          <w:lang w:val="hy-AM"/>
        </w:rPr>
        <w:t>ԻՐ</w:t>
      </w:r>
      <w:r w:rsidRPr="004365B5">
        <w:rPr>
          <w:rFonts w:ascii="GHEA Grapalat" w:hAnsi="GHEA Grapalat"/>
          <w:b/>
          <w:color w:val="000000"/>
          <w:sz w:val="24"/>
          <w:szCs w:val="24"/>
          <w:lang w:val="hy-AM"/>
        </w:rPr>
        <w:t xml:space="preserve">  </w:t>
      </w:r>
    </w:p>
    <w:p w14:paraId="4923DCF1" w14:textId="77777777" w:rsidR="00414F54" w:rsidRPr="00703607" w:rsidRDefault="00414F54" w:rsidP="00414F54">
      <w:pPr>
        <w:jc w:val="center"/>
        <w:rPr>
          <w:rFonts w:ascii="GHEA Grapalat" w:hAnsi="GHEA Grapalat"/>
          <w:b/>
          <w:sz w:val="24"/>
          <w:szCs w:val="24"/>
          <w:lang w:val="hy-AM"/>
        </w:rPr>
      </w:pPr>
    </w:p>
    <w:tbl>
      <w:tblPr>
        <w:tblStyle w:val="TableGrid"/>
        <w:tblW w:w="10710" w:type="dxa"/>
        <w:tblInd w:w="-545" w:type="dxa"/>
        <w:tblLook w:val="04A0" w:firstRow="1" w:lastRow="0" w:firstColumn="1" w:lastColumn="0" w:noHBand="0" w:noVBand="1"/>
      </w:tblPr>
      <w:tblGrid>
        <w:gridCol w:w="4395"/>
        <w:gridCol w:w="10"/>
        <w:gridCol w:w="6305"/>
      </w:tblGrid>
      <w:tr w:rsidR="00414F54" w:rsidRPr="00E64F20" w14:paraId="0D555204" w14:textId="77777777" w:rsidTr="00414F54">
        <w:tc>
          <w:tcPr>
            <w:tcW w:w="4395" w:type="dxa"/>
          </w:tcPr>
          <w:p w14:paraId="7FDFE7CF" w14:textId="77777777" w:rsidR="00414F54" w:rsidRPr="00E64F20" w:rsidRDefault="00414F54" w:rsidP="00414F54">
            <w:pPr>
              <w:pStyle w:val="DefinitionsL6"/>
              <w:spacing w:after="0"/>
              <w:jc w:val="center"/>
              <w:rPr>
                <w:rFonts w:ascii="GHEA Grapalat" w:hAnsi="GHEA Grapalat" w:cs="Times New Roman"/>
                <w:b/>
                <w:szCs w:val="24"/>
              </w:rPr>
            </w:pPr>
            <w:r w:rsidRPr="00E64F20">
              <w:rPr>
                <w:rFonts w:ascii="GHEA Grapalat" w:hAnsi="GHEA Grapalat" w:cs="Times New Roman"/>
                <w:b/>
                <w:szCs w:val="24"/>
              </w:rPr>
              <w:t>DIRECT AGREEMENT</w:t>
            </w:r>
          </w:p>
        </w:tc>
        <w:tc>
          <w:tcPr>
            <w:tcW w:w="6315" w:type="dxa"/>
            <w:gridSpan w:val="2"/>
          </w:tcPr>
          <w:p w14:paraId="4BCCDD5F" w14:textId="77777777" w:rsidR="00414F54" w:rsidRPr="00E64F20" w:rsidRDefault="00414F54" w:rsidP="00414F54">
            <w:pPr>
              <w:pStyle w:val="DefinitionsL6"/>
              <w:spacing w:after="0"/>
              <w:jc w:val="center"/>
              <w:rPr>
                <w:rFonts w:ascii="GHEA Grapalat" w:hAnsi="GHEA Grapalat" w:cs="Times New Roman"/>
                <w:b/>
                <w:szCs w:val="24"/>
              </w:rPr>
            </w:pPr>
            <w:r w:rsidRPr="00E64F20">
              <w:rPr>
                <w:rFonts w:ascii="GHEA Grapalat" w:hAnsi="GHEA Grapalat" w:cs="Times New Roman"/>
                <w:b/>
                <w:szCs w:val="24"/>
                <w:lang w:val="hy-AM"/>
              </w:rPr>
              <w:t xml:space="preserve">ՈՒՂՂԱԿԻ ՊԱՅՄԱՆԱԳԻՐ  </w:t>
            </w:r>
          </w:p>
        </w:tc>
      </w:tr>
      <w:tr w:rsidR="00414F54" w:rsidRPr="00E64F20" w14:paraId="4F74A444" w14:textId="77777777" w:rsidTr="00414F54">
        <w:tc>
          <w:tcPr>
            <w:tcW w:w="4395" w:type="dxa"/>
          </w:tcPr>
          <w:p w14:paraId="1D382864" w14:textId="77777777" w:rsidR="00414F54" w:rsidRPr="00E64F20" w:rsidRDefault="00414F54" w:rsidP="00414F54">
            <w:pPr>
              <w:pStyle w:val="DefinitionsL6"/>
              <w:spacing w:after="0"/>
              <w:rPr>
                <w:rFonts w:ascii="GHEA Grapalat" w:hAnsi="GHEA Grapalat" w:cs="Times New Roman"/>
                <w:b/>
                <w:smallCaps/>
                <w:szCs w:val="24"/>
              </w:rPr>
            </w:pPr>
            <w:r w:rsidRPr="00E64F20">
              <w:rPr>
                <w:rFonts w:ascii="GHEA Grapalat" w:hAnsi="GHEA Grapalat" w:cs="Times New Roman"/>
                <w:b/>
                <w:smallCaps/>
                <w:szCs w:val="24"/>
              </w:rPr>
              <w:t xml:space="preserve">THIS DIRECT AGREEMENT </w:t>
            </w:r>
            <w:r w:rsidRPr="00E64F20">
              <w:rPr>
                <w:rFonts w:ascii="GHEA Grapalat" w:hAnsi="GHEA Grapalat" w:cs="Times New Roman"/>
                <w:szCs w:val="24"/>
              </w:rPr>
              <w:t>(including the schedules hereto) (the “</w:t>
            </w:r>
            <w:r w:rsidRPr="00E64F20">
              <w:rPr>
                <w:rFonts w:ascii="GHEA Grapalat" w:hAnsi="GHEA Grapalat" w:cs="Times New Roman"/>
                <w:b/>
                <w:szCs w:val="24"/>
              </w:rPr>
              <w:t>Agreement</w:t>
            </w:r>
            <w:r w:rsidRPr="00E64F20">
              <w:rPr>
                <w:rFonts w:ascii="GHEA Grapalat" w:hAnsi="GHEA Grapalat" w:cs="Times New Roman"/>
                <w:szCs w:val="24"/>
              </w:rPr>
              <w:t>”) is made on                     20</w:t>
            </w:r>
            <w:r>
              <w:rPr>
                <w:rFonts w:ascii="GHEA Grapalat" w:hAnsi="GHEA Grapalat" w:cs="Times New Roman"/>
                <w:szCs w:val="24"/>
                <w:lang w:val="hy-AM"/>
              </w:rPr>
              <w:t>20</w:t>
            </w:r>
            <w:r w:rsidRPr="00E64F20">
              <w:rPr>
                <w:rFonts w:ascii="GHEA Grapalat" w:hAnsi="GHEA Grapalat" w:cs="Times New Roman"/>
                <w:szCs w:val="24"/>
              </w:rPr>
              <w:t>, among:</w:t>
            </w:r>
          </w:p>
        </w:tc>
        <w:tc>
          <w:tcPr>
            <w:tcW w:w="6315" w:type="dxa"/>
            <w:gridSpan w:val="2"/>
          </w:tcPr>
          <w:p w14:paraId="0E723C01" w14:textId="77777777" w:rsidR="00414F54" w:rsidRPr="00E64F20" w:rsidRDefault="00414F54" w:rsidP="00414F54">
            <w:pPr>
              <w:pStyle w:val="DefinitionsL6"/>
              <w:spacing w:after="0"/>
              <w:rPr>
                <w:rFonts w:ascii="GHEA Grapalat" w:hAnsi="GHEA Grapalat" w:cs="Times New Roman"/>
                <w:b/>
                <w:szCs w:val="24"/>
              </w:rPr>
            </w:pPr>
            <w:r w:rsidRPr="00E64F20">
              <w:rPr>
                <w:rFonts w:ascii="GHEA Grapalat" w:hAnsi="GHEA Grapalat" w:cs="Times New Roman"/>
                <w:b/>
                <w:szCs w:val="24"/>
                <w:lang w:val="hy-AM"/>
              </w:rPr>
              <w:t xml:space="preserve">ՍՈՒՅՆ ՈՒՂՂԱԿԻ ՊԱՅՄԱՆԱԳԻՐԸ </w:t>
            </w:r>
            <w:r w:rsidRPr="00E64F20">
              <w:rPr>
                <w:rFonts w:ascii="GHEA Grapalat" w:hAnsi="GHEA Grapalat" w:cs="Times New Roman"/>
                <w:szCs w:val="24"/>
              </w:rPr>
              <w:t>(</w:t>
            </w:r>
            <w:r w:rsidRPr="00E64F20">
              <w:rPr>
                <w:rFonts w:ascii="GHEA Grapalat" w:hAnsi="GHEA Grapalat" w:cs="Times New Roman"/>
                <w:szCs w:val="24"/>
                <w:lang w:val="hy-AM"/>
              </w:rPr>
              <w:t>ներառյալ կից հավելվածները</w:t>
            </w:r>
            <w:r w:rsidRPr="00E64F20">
              <w:rPr>
                <w:rFonts w:ascii="GHEA Grapalat" w:hAnsi="GHEA Grapalat" w:cs="Times New Roman"/>
                <w:szCs w:val="24"/>
              </w:rPr>
              <w:t>) (</w:t>
            </w:r>
            <w:r w:rsidRPr="00E64F20">
              <w:rPr>
                <w:rFonts w:ascii="GHEA Grapalat" w:hAnsi="GHEA Grapalat" w:cs="Times New Roman"/>
                <w:szCs w:val="24"/>
                <w:lang w:val="hy-AM"/>
              </w:rPr>
              <w:t>այսուհետ՝ «</w:t>
            </w:r>
            <w:r w:rsidRPr="00E64F20">
              <w:rPr>
                <w:rFonts w:ascii="GHEA Grapalat" w:hAnsi="GHEA Grapalat" w:cs="Times New Roman"/>
                <w:b/>
                <w:szCs w:val="24"/>
                <w:lang w:val="hy-AM"/>
              </w:rPr>
              <w:t>Պայմանագիր</w:t>
            </w:r>
            <w:r w:rsidRPr="00E64F20">
              <w:rPr>
                <w:rFonts w:ascii="GHEA Grapalat" w:hAnsi="GHEA Grapalat" w:cs="Times New Roman"/>
                <w:szCs w:val="24"/>
                <w:lang w:val="hy-AM"/>
              </w:rPr>
              <w:t>»</w:t>
            </w:r>
            <w:r w:rsidRPr="00E64F20">
              <w:rPr>
                <w:rFonts w:ascii="GHEA Grapalat" w:hAnsi="GHEA Grapalat" w:cs="Times New Roman"/>
                <w:szCs w:val="24"/>
              </w:rPr>
              <w:t>)</w:t>
            </w:r>
            <w:r w:rsidRPr="00E64F20">
              <w:rPr>
                <w:rFonts w:ascii="GHEA Grapalat" w:hAnsi="GHEA Grapalat" w:cs="Times New Roman"/>
                <w:szCs w:val="24"/>
                <w:lang w:val="hy-AM"/>
              </w:rPr>
              <w:t xml:space="preserve"> </w:t>
            </w:r>
            <w:r w:rsidRPr="00E64F20">
              <w:rPr>
                <w:rFonts w:ascii="GHEA Grapalat" w:hAnsi="GHEA Grapalat" w:cs="Times New Roman"/>
                <w:color w:val="000000"/>
                <w:szCs w:val="24"/>
                <w:lang w:val="hy-AM"/>
              </w:rPr>
              <w:t>կնքվել է 20</w:t>
            </w:r>
            <w:r>
              <w:rPr>
                <w:rFonts w:ascii="GHEA Grapalat" w:hAnsi="GHEA Grapalat" w:cs="Times New Roman"/>
                <w:color w:val="000000"/>
                <w:szCs w:val="24"/>
                <w:lang w:val="hy-AM"/>
              </w:rPr>
              <w:t>20</w:t>
            </w:r>
            <w:r w:rsidRPr="00E64F20">
              <w:rPr>
                <w:rFonts w:ascii="GHEA Grapalat" w:hAnsi="GHEA Grapalat" w:cs="Times New Roman"/>
                <w:color w:val="000000"/>
                <w:szCs w:val="24"/>
                <w:lang w:val="hy-AM"/>
              </w:rPr>
              <w:t xml:space="preserve">թ.-ի </w:t>
            </w:r>
            <w:r w:rsidRPr="00E64F20">
              <w:rPr>
                <w:rFonts w:ascii="GHEA Grapalat" w:hAnsi="GHEA Grapalat" w:cs="Times New Roman"/>
                <w:color w:val="000000"/>
                <w:szCs w:val="24"/>
              </w:rPr>
              <w:t xml:space="preserve">                                                           </w:t>
            </w:r>
            <w:r w:rsidRPr="00E64F20">
              <w:rPr>
                <w:rFonts w:ascii="GHEA Grapalat" w:hAnsi="GHEA Grapalat" w:cs="Times New Roman"/>
                <w:color w:val="000000"/>
                <w:szCs w:val="24"/>
                <w:lang w:val="hy-AM"/>
              </w:rPr>
              <w:t>-ին հետևյալ կողմերի միջև.</w:t>
            </w:r>
          </w:p>
        </w:tc>
      </w:tr>
      <w:tr w:rsidR="00414F54" w:rsidRPr="00E64F20" w14:paraId="03F6DC8C" w14:textId="77777777" w:rsidTr="00414F54">
        <w:tc>
          <w:tcPr>
            <w:tcW w:w="4395" w:type="dxa"/>
          </w:tcPr>
          <w:p w14:paraId="48CE9D7E" w14:textId="77777777" w:rsidR="00414F54" w:rsidRPr="00E64F20" w:rsidRDefault="00414F54" w:rsidP="00414F54">
            <w:pPr>
              <w:pStyle w:val="DefinitionsL6"/>
              <w:spacing w:after="0"/>
              <w:rPr>
                <w:rFonts w:ascii="GHEA Grapalat" w:hAnsi="GHEA Grapalat" w:cs="Times New Roman"/>
                <w:b/>
                <w:szCs w:val="24"/>
              </w:rPr>
            </w:pPr>
            <w:r w:rsidRPr="00E64F20">
              <w:rPr>
                <w:rFonts w:ascii="GHEA Grapalat" w:hAnsi="GHEA Grapalat" w:cs="Times New Roman"/>
                <w:szCs w:val="24"/>
              </w:rPr>
              <w:t>(A)</w:t>
            </w:r>
            <w:r w:rsidRPr="00E64F20">
              <w:rPr>
                <w:rFonts w:ascii="GHEA Grapalat" w:hAnsi="GHEA Grapalat" w:cs="Times New Roman"/>
                <w:szCs w:val="24"/>
              </w:rPr>
              <w:tab/>
            </w:r>
            <w:r w:rsidRPr="00E64F20">
              <w:rPr>
                <w:rFonts w:ascii="GHEA Grapalat" w:hAnsi="GHEA Grapalat" w:cs="Times New Roman"/>
                <w:b/>
                <w:szCs w:val="24"/>
              </w:rPr>
              <w:t>THE GOVERNMENT OF THE REPUBLIC OF ARMENIA</w:t>
            </w:r>
            <w:r w:rsidRPr="00E64F20">
              <w:rPr>
                <w:rFonts w:ascii="GHEA Grapalat" w:hAnsi="GHEA Grapalat" w:cs="Times New Roman"/>
                <w:szCs w:val="24"/>
              </w:rPr>
              <w:t xml:space="preserve"> acting on behalf of the Republic of Armenia</w:t>
            </w:r>
            <w:r w:rsidRPr="00E64F20">
              <w:rPr>
                <w:rFonts w:ascii="GHEA Grapalat" w:hAnsi="GHEA Grapalat" w:cs="Times New Roman"/>
                <w:spacing w:val="-25"/>
                <w:szCs w:val="24"/>
              </w:rPr>
              <w:t xml:space="preserve"> </w:t>
            </w:r>
            <w:r w:rsidRPr="00E64F20">
              <w:rPr>
                <w:rFonts w:ascii="GHEA Grapalat" w:hAnsi="GHEA Grapalat" w:cs="Times New Roman"/>
                <w:szCs w:val="24"/>
              </w:rPr>
              <w:t>(the</w:t>
            </w:r>
            <w:r w:rsidRPr="00E64F20">
              <w:rPr>
                <w:rFonts w:ascii="GHEA Grapalat" w:hAnsi="GHEA Grapalat" w:cs="Times New Roman"/>
                <w:spacing w:val="-27"/>
                <w:szCs w:val="24"/>
              </w:rPr>
              <w:t xml:space="preserve"> </w:t>
            </w:r>
            <w:r w:rsidRPr="00E64F20">
              <w:rPr>
                <w:rFonts w:ascii="GHEA Grapalat" w:hAnsi="GHEA Grapalat" w:cs="Times New Roman"/>
                <w:szCs w:val="24"/>
              </w:rPr>
              <w:t>“</w:t>
            </w:r>
            <w:r w:rsidRPr="00E64F20">
              <w:rPr>
                <w:rFonts w:ascii="GHEA Grapalat" w:hAnsi="GHEA Grapalat" w:cs="Times New Roman"/>
                <w:b/>
                <w:szCs w:val="24"/>
              </w:rPr>
              <w:t>Government</w:t>
            </w:r>
            <w:r w:rsidRPr="00E64F20">
              <w:rPr>
                <w:rFonts w:ascii="GHEA Grapalat" w:hAnsi="GHEA Grapalat" w:cs="Times New Roman"/>
                <w:szCs w:val="24"/>
              </w:rPr>
              <w:t>”);</w:t>
            </w:r>
          </w:p>
        </w:tc>
        <w:tc>
          <w:tcPr>
            <w:tcW w:w="6315" w:type="dxa"/>
            <w:gridSpan w:val="2"/>
          </w:tcPr>
          <w:p w14:paraId="397CCDFB" w14:textId="77777777" w:rsidR="00414F54" w:rsidRPr="00E64F20" w:rsidRDefault="00414F54" w:rsidP="00414F54">
            <w:pPr>
              <w:pStyle w:val="DefinitionsL6"/>
              <w:spacing w:after="0"/>
              <w:rPr>
                <w:rFonts w:ascii="GHEA Grapalat" w:hAnsi="GHEA Grapalat" w:cs="Times New Roman"/>
                <w:b/>
                <w:szCs w:val="24"/>
              </w:rPr>
            </w:pPr>
            <w:r w:rsidRPr="00E64F20">
              <w:rPr>
                <w:rFonts w:ascii="GHEA Grapalat" w:hAnsi="GHEA Grapalat" w:cs="Times New Roman"/>
                <w:b/>
                <w:szCs w:val="24"/>
                <w:lang w:val="hy-AM"/>
              </w:rPr>
              <w:t>ՀՀ ԿԱՌԱՎԱՐՈՒԹՅՈՒՆ</w:t>
            </w:r>
            <w:r w:rsidRPr="00E64F20">
              <w:rPr>
                <w:rFonts w:ascii="GHEA Grapalat" w:hAnsi="GHEA Grapalat" w:cs="Times New Roman"/>
                <w:szCs w:val="24"/>
                <w:lang w:val="hy-AM"/>
              </w:rPr>
              <w:t xml:space="preserve">, որը գործում է ՀՀ անունից </w:t>
            </w:r>
            <w:r w:rsidRPr="00E64F20">
              <w:rPr>
                <w:rFonts w:ascii="GHEA Grapalat" w:hAnsi="GHEA Grapalat" w:cs="Times New Roman"/>
                <w:szCs w:val="24"/>
              </w:rPr>
              <w:t>(</w:t>
            </w:r>
            <w:r w:rsidRPr="00E64F20">
              <w:rPr>
                <w:rFonts w:ascii="GHEA Grapalat" w:hAnsi="GHEA Grapalat" w:cs="Times New Roman"/>
                <w:szCs w:val="24"/>
                <w:lang w:val="hy-AM"/>
              </w:rPr>
              <w:t>այսուհետ՝ «</w:t>
            </w:r>
            <w:r w:rsidRPr="00E64F20">
              <w:rPr>
                <w:rFonts w:ascii="GHEA Grapalat" w:hAnsi="GHEA Grapalat" w:cs="Times New Roman"/>
                <w:b/>
                <w:szCs w:val="24"/>
                <w:lang w:val="hy-AM"/>
              </w:rPr>
              <w:t>Կառավարություն</w:t>
            </w:r>
            <w:r w:rsidRPr="00E64F20">
              <w:rPr>
                <w:rFonts w:ascii="GHEA Grapalat" w:hAnsi="GHEA Grapalat" w:cs="Times New Roman"/>
                <w:szCs w:val="24"/>
                <w:lang w:val="hy-AM"/>
              </w:rPr>
              <w:t>»</w:t>
            </w:r>
            <w:r w:rsidRPr="00E64F20">
              <w:rPr>
                <w:rFonts w:ascii="GHEA Grapalat" w:hAnsi="GHEA Grapalat" w:cs="Times New Roman"/>
                <w:szCs w:val="24"/>
              </w:rPr>
              <w:t>)</w:t>
            </w:r>
            <w:r w:rsidRPr="00E64F20">
              <w:rPr>
                <w:rFonts w:ascii="GHEA Grapalat" w:hAnsi="GHEA Grapalat" w:cs="Times New Roman"/>
                <w:szCs w:val="24"/>
                <w:lang w:val="hy-AM"/>
              </w:rPr>
              <w:t xml:space="preserve">, </w:t>
            </w:r>
          </w:p>
        </w:tc>
      </w:tr>
      <w:tr w:rsidR="00414F54" w:rsidRPr="00137EF1" w14:paraId="18F52700" w14:textId="77777777" w:rsidTr="00414F54">
        <w:tc>
          <w:tcPr>
            <w:tcW w:w="4395" w:type="dxa"/>
          </w:tcPr>
          <w:p w14:paraId="3077897A" w14:textId="77777777" w:rsidR="00414F54" w:rsidRPr="00E64F20" w:rsidRDefault="00414F54" w:rsidP="00414F54">
            <w:pPr>
              <w:pStyle w:val="DefinitionsL7"/>
              <w:spacing w:after="0"/>
              <w:rPr>
                <w:rFonts w:ascii="GHEA Grapalat" w:hAnsi="GHEA Grapalat" w:cs="Times New Roman"/>
                <w:szCs w:val="24"/>
              </w:rPr>
            </w:pPr>
            <w:r w:rsidRPr="00E64F20">
              <w:rPr>
                <w:rFonts w:ascii="GHEA Grapalat" w:hAnsi="GHEA Grapalat" w:cs="Times New Roman"/>
                <w:szCs w:val="24"/>
              </w:rPr>
              <w:t>(B)</w:t>
            </w:r>
            <w:r w:rsidRPr="00E64F20">
              <w:rPr>
                <w:rFonts w:ascii="GHEA Grapalat" w:hAnsi="GHEA Grapalat" w:cs="Times New Roman"/>
                <w:szCs w:val="24"/>
              </w:rPr>
              <w:tab/>
            </w:r>
            <w:r w:rsidRPr="00E64F20">
              <w:rPr>
                <w:rFonts w:ascii="GHEA Grapalat" w:hAnsi="GHEA Grapalat" w:cs="Times New Roman"/>
                <w:b/>
                <w:szCs w:val="24"/>
              </w:rPr>
              <w:t>FRV MASRIK CJSC</w:t>
            </w:r>
            <w:r w:rsidRPr="00E64F20">
              <w:rPr>
                <w:rFonts w:ascii="GHEA Grapalat" w:hAnsi="GHEA Grapalat" w:cs="Times New Roman"/>
                <w:szCs w:val="24"/>
              </w:rPr>
              <w:t xml:space="preserve">, a company incorporated and registered in the Republic of Armenia pursuant to Armenian law (with company number 58.120.1025778) and having its registered office at 1st Street, 12th Lane, No.2, Mets </w:t>
            </w:r>
            <w:proofErr w:type="spellStart"/>
            <w:r w:rsidRPr="00E64F20">
              <w:rPr>
                <w:rFonts w:ascii="GHEA Grapalat" w:hAnsi="GHEA Grapalat" w:cs="Times New Roman"/>
                <w:szCs w:val="24"/>
              </w:rPr>
              <w:t>Masrik</w:t>
            </w:r>
            <w:proofErr w:type="spellEnd"/>
            <w:r w:rsidRPr="00E64F20">
              <w:rPr>
                <w:rFonts w:ascii="GHEA Grapalat" w:hAnsi="GHEA Grapalat" w:cs="Times New Roman"/>
                <w:szCs w:val="24"/>
              </w:rPr>
              <w:t xml:space="preserve"> Community, 1618 Gegharkunik </w:t>
            </w:r>
            <w:proofErr w:type="spellStart"/>
            <w:r w:rsidRPr="00E64F20">
              <w:rPr>
                <w:rFonts w:ascii="GHEA Grapalat" w:hAnsi="GHEA Grapalat" w:cs="Times New Roman"/>
                <w:szCs w:val="24"/>
              </w:rPr>
              <w:t>Marz</w:t>
            </w:r>
            <w:proofErr w:type="spellEnd"/>
            <w:r w:rsidRPr="00E64F20">
              <w:rPr>
                <w:rFonts w:ascii="GHEA Grapalat" w:hAnsi="GHEA Grapalat" w:cs="Times New Roman"/>
                <w:szCs w:val="24"/>
              </w:rPr>
              <w:t xml:space="preserve"> (Region), Republic of Armenia (the</w:t>
            </w:r>
            <w:r w:rsidRPr="00E64F20">
              <w:rPr>
                <w:rFonts w:ascii="GHEA Grapalat" w:hAnsi="GHEA Grapalat" w:cs="Times New Roman"/>
                <w:spacing w:val="-31"/>
                <w:szCs w:val="24"/>
              </w:rPr>
              <w:t xml:space="preserve"> </w:t>
            </w:r>
            <w:r w:rsidRPr="00E64F20">
              <w:rPr>
                <w:rFonts w:ascii="GHEA Grapalat" w:hAnsi="GHEA Grapalat" w:cs="Times New Roman"/>
                <w:spacing w:val="-3"/>
                <w:szCs w:val="24"/>
              </w:rPr>
              <w:t>“</w:t>
            </w:r>
            <w:r w:rsidRPr="00E64F20">
              <w:rPr>
                <w:rFonts w:ascii="GHEA Grapalat" w:hAnsi="GHEA Grapalat" w:cs="Times New Roman"/>
                <w:b/>
                <w:spacing w:val="-3"/>
                <w:szCs w:val="24"/>
              </w:rPr>
              <w:t>Developer</w:t>
            </w:r>
            <w:r w:rsidRPr="00E64F20">
              <w:rPr>
                <w:rFonts w:ascii="GHEA Grapalat" w:hAnsi="GHEA Grapalat" w:cs="Times New Roman"/>
                <w:spacing w:val="-3"/>
                <w:szCs w:val="24"/>
              </w:rPr>
              <w:t>”, which expression shall, unless the context requires otherwise, include its successors and permitted assigns);</w:t>
            </w:r>
          </w:p>
        </w:tc>
        <w:tc>
          <w:tcPr>
            <w:tcW w:w="6315" w:type="dxa"/>
            <w:gridSpan w:val="2"/>
          </w:tcPr>
          <w:p w14:paraId="74E1E402" w14:textId="77777777" w:rsidR="00414F54" w:rsidRPr="00E64F20" w:rsidRDefault="00414F54" w:rsidP="00414F54">
            <w:pPr>
              <w:pStyle w:val="DefinitionsL6"/>
              <w:spacing w:after="0"/>
              <w:rPr>
                <w:rFonts w:ascii="GHEA Grapalat" w:hAnsi="GHEA Grapalat" w:cs="Times New Roman"/>
                <w:b/>
                <w:szCs w:val="24"/>
                <w:lang w:val="hy-AM"/>
              </w:rPr>
            </w:pPr>
            <w:r w:rsidRPr="00E64F20">
              <w:rPr>
                <w:rFonts w:ascii="GHEA Grapalat" w:hAnsi="GHEA Grapalat" w:cs="Times New Roman"/>
                <w:b/>
                <w:color w:val="000000"/>
                <w:szCs w:val="24"/>
                <w:lang w:val="hy-AM"/>
              </w:rPr>
              <w:t>ԷՖԱՐՎԻ ՄԱՍՐԻԿ ՓԲԸ</w:t>
            </w:r>
            <w:r w:rsidRPr="00E64F20">
              <w:rPr>
                <w:rFonts w:ascii="GHEA Grapalat" w:hAnsi="GHEA Grapalat" w:cs="Times New Roman"/>
                <w:color w:val="000000"/>
                <w:szCs w:val="24"/>
                <w:lang w:val="hy-AM"/>
              </w:rPr>
              <w:t xml:space="preserve">, </w:t>
            </w:r>
            <w:r w:rsidRPr="00E64F20">
              <w:rPr>
                <w:rFonts w:ascii="GHEA Grapalat" w:hAnsi="GHEA Grapalat" w:cs="Times New Roman"/>
                <w:szCs w:val="24"/>
                <w:lang w:val="hy-AM"/>
              </w:rPr>
              <w:t>ՀՀ օրենքների համաձայն ՀՀ տարածքում հիմնադրված և գործող ընկերություն, գրանցման համարը՝ 58.120.1025778, իրավաբանական հասցեն՝ ՀՀ, Գեղարքունիքի մարզ 1618, Մեծ Մասրիկ համայնք, 1-ին փողոց, 12-րդ նրբ. Թիվ. 2 (այսուհետ՝ «</w:t>
            </w:r>
            <w:r w:rsidRPr="00E64F20">
              <w:rPr>
                <w:rFonts w:ascii="GHEA Grapalat" w:hAnsi="GHEA Grapalat" w:cs="Times New Roman"/>
                <w:b/>
                <w:szCs w:val="24"/>
                <w:lang w:val="hy-AM"/>
              </w:rPr>
              <w:t>Կառուցապատող</w:t>
            </w:r>
            <w:r w:rsidRPr="00E64F20">
              <w:rPr>
                <w:rFonts w:ascii="GHEA Grapalat" w:hAnsi="GHEA Grapalat" w:cs="Times New Roman"/>
                <w:szCs w:val="24"/>
                <w:lang w:val="hy-AM"/>
              </w:rPr>
              <w:t>», սույն եզրը կիրառելի է նաև վերջինիս իրավահաջորդների, ինչպես նաև իրավունքներ զիջելու ճանապարհով Կառուցապատողից իրավունքներ ձեռք բերած թույլատրելի անձանց նկատմամբ, եթե համատեքստից այլ բան չի բխում),</w:t>
            </w:r>
          </w:p>
        </w:tc>
      </w:tr>
      <w:tr w:rsidR="00414F54" w:rsidRPr="00E64F20" w14:paraId="2C0030AD" w14:textId="77777777" w:rsidTr="00414F54">
        <w:tc>
          <w:tcPr>
            <w:tcW w:w="4395" w:type="dxa"/>
          </w:tcPr>
          <w:p w14:paraId="0FE5F1A9" w14:textId="77777777" w:rsidR="00414F54" w:rsidRPr="00E64F20" w:rsidRDefault="00414F54" w:rsidP="00414F54">
            <w:pPr>
              <w:pStyle w:val="DefinitionsL6"/>
              <w:spacing w:after="0"/>
              <w:rPr>
                <w:rFonts w:ascii="GHEA Grapalat" w:hAnsi="GHEA Grapalat" w:cs="Times New Roman"/>
                <w:szCs w:val="24"/>
              </w:rPr>
            </w:pPr>
            <w:r w:rsidRPr="00E64F20">
              <w:rPr>
                <w:rFonts w:ascii="GHEA Grapalat" w:hAnsi="GHEA Grapalat" w:cs="Times New Roman"/>
                <w:szCs w:val="24"/>
              </w:rPr>
              <w:t>(C)</w:t>
            </w:r>
            <w:r w:rsidRPr="00E64F20">
              <w:rPr>
                <w:rFonts w:ascii="GHEA Grapalat" w:hAnsi="GHEA Grapalat" w:cs="Times New Roman"/>
                <w:szCs w:val="24"/>
              </w:rPr>
              <w:tab/>
            </w:r>
            <w:r w:rsidRPr="00E64F20">
              <w:rPr>
                <w:rFonts w:ascii="GHEA Grapalat" w:hAnsi="GHEA Grapalat" w:cs="Times New Roman"/>
                <w:b/>
                <w:szCs w:val="24"/>
              </w:rPr>
              <w:t>FOTOWATIO RENEWABLE VENTURES S.L.</w:t>
            </w:r>
            <w:r w:rsidRPr="00E64F20">
              <w:rPr>
                <w:rFonts w:ascii="GHEA Grapalat" w:hAnsi="GHEA Grapalat" w:cs="Times New Roman"/>
                <w:bCs/>
                <w:szCs w:val="24"/>
              </w:rPr>
              <w:t>, a corporation existing under the laws of Spain, and having its principal place of business at C/Maria de Molina 40, 5</w:t>
            </w:r>
            <w:r w:rsidRPr="00E64F20">
              <w:rPr>
                <w:rFonts w:ascii="Courier New" w:hAnsi="Courier New" w:cs="Courier New"/>
                <w:bCs/>
                <w:szCs w:val="24"/>
              </w:rPr>
              <w:t>ᵅ</w:t>
            </w:r>
            <w:r w:rsidRPr="00E64F20">
              <w:rPr>
                <w:rFonts w:ascii="GHEA Grapalat" w:hAnsi="GHEA Grapalat" w:cs="Times New Roman"/>
                <w:bCs/>
                <w:szCs w:val="24"/>
              </w:rPr>
              <w:t xml:space="preserve"> Planta, 28006 Madrid, Spain, previously </w:t>
            </w:r>
            <w:r w:rsidRPr="00E64F20">
              <w:rPr>
                <w:rFonts w:ascii="GHEA Grapalat" w:hAnsi="GHEA Grapalat" w:cs="Times New Roman"/>
                <w:bCs/>
                <w:szCs w:val="24"/>
              </w:rPr>
              <w:lastRenderedPageBreak/>
              <w:t xml:space="preserve">known as </w:t>
            </w:r>
            <w:proofErr w:type="spellStart"/>
            <w:r w:rsidRPr="00E64F20">
              <w:rPr>
                <w:rFonts w:ascii="GHEA Grapalat" w:hAnsi="GHEA Grapalat" w:cs="Times New Roman"/>
                <w:bCs/>
                <w:szCs w:val="24"/>
              </w:rPr>
              <w:t>Fotowatio</w:t>
            </w:r>
            <w:proofErr w:type="spellEnd"/>
            <w:r w:rsidRPr="00E64F20">
              <w:rPr>
                <w:rFonts w:ascii="GHEA Grapalat" w:hAnsi="GHEA Grapalat" w:cs="Times New Roman"/>
                <w:bCs/>
                <w:szCs w:val="24"/>
              </w:rPr>
              <w:t xml:space="preserve"> Renewable Ventures B.V., with registered office at </w:t>
            </w:r>
            <w:proofErr w:type="spellStart"/>
            <w:r w:rsidRPr="00E64F20">
              <w:rPr>
                <w:rFonts w:ascii="GHEA Grapalat" w:hAnsi="GHEA Grapalat" w:cs="Times New Roman"/>
                <w:bCs/>
                <w:szCs w:val="24"/>
              </w:rPr>
              <w:t>Prins</w:t>
            </w:r>
            <w:proofErr w:type="spellEnd"/>
            <w:r w:rsidRPr="00E64F20">
              <w:rPr>
                <w:rFonts w:ascii="GHEA Grapalat" w:hAnsi="GHEA Grapalat" w:cs="Times New Roman"/>
                <w:bCs/>
                <w:szCs w:val="24"/>
              </w:rPr>
              <w:t xml:space="preserve"> </w:t>
            </w:r>
            <w:proofErr w:type="spellStart"/>
            <w:r w:rsidRPr="00E64F20">
              <w:rPr>
                <w:rFonts w:ascii="GHEA Grapalat" w:hAnsi="GHEA Grapalat" w:cs="Times New Roman"/>
                <w:bCs/>
                <w:szCs w:val="24"/>
              </w:rPr>
              <w:t>Bernhardplein</w:t>
            </w:r>
            <w:proofErr w:type="spellEnd"/>
            <w:r w:rsidRPr="00E64F20">
              <w:rPr>
                <w:rFonts w:ascii="GHEA Grapalat" w:hAnsi="GHEA Grapalat" w:cs="Times New Roman"/>
                <w:bCs/>
                <w:szCs w:val="24"/>
              </w:rPr>
              <w:t xml:space="preserve"> 200, 1079 JB Amsterdam, the Netherlands, but re-domiciled from the Netherlands to Spain as of the 2nd day January 2019 by virtue of public deed with number 6418 registered with the Mercantile Register of Spain (with company number B88276571)</w:t>
            </w:r>
            <w:r w:rsidRPr="00E64F20">
              <w:rPr>
                <w:rFonts w:ascii="GHEA Grapalat" w:hAnsi="GHEA Grapalat" w:cs="Times New Roman"/>
                <w:b/>
                <w:szCs w:val="24"/>
              </w:rPr>
              <w:t xml:space="preserve"> </w:t>
            </w:r>
            <w:r w:rsidRPr="00E64F20">
              <w:rPr>
                <w:rFonts w:ascii="GHEA Grapalat" w:hAnsi="GHEA Grapalat" w:cs="Times New Roman"/>
                <w:szCs w:val="24"/>
              </w:rPr>
              <w:t xml:space="preserve">and </w:t>
            </w:r>
            <w:r w:rsidRPr="00E64F20">
              <w:rPr>
                <w:rFonts w:ascii="GHEA Grapalat" w:hAnsi="GHEA Grapalat" w:cs="Times New Roman"/>
                <w:b/>
                <w:szCs w:val="24"/>
              </w:rPr>
              <w:t>FSL SOLAR S.L.</w:t>
            </w:r>
            <w:r w:rsidRPr="00E64F20">
              <w:rPr>
                <w:rFonts w:ascii="GHEA Grapalat" w:hAnsi="GHEA Grapalat" w:cs="Times New Roman"/>
                <w:szCs w:val="24"/>
              </w:rPr>
              <w:t>, a company incorporated under the laws of Spain with registered office at Calle Jenner 3-4, 28010 Madrid, Spain (with company number B84987452) (together the “</w:t>
            </w:r>
            <w:r w:rsidRPr="00E64F20">
              <w:rPr>
                <w:rFonts w:ascii="GHEA Grapalat" w:hAnsi="GHEA Grapalat" w:cs="Times New Roman"/>
                <w:b/>
                <w:szCs w:val="24"/>
              </w:rPr>
              <w:t>Sponsor</w:t>
            </w:r>
            <w:r w:rsidRPr="00E64F20">
              <w:rPr>
                <w:rFonts w:ascii="GHEA Grapalat" w:hAnsi="GHEA Grapalat" w:cs="Times New Roman"/>
                <w:szCs w:val="24"/>
              </w:rPr>
              <w:t>” and with the Developer each a “</w:t>
            </w:r>
            <w:r w:rsidRPr="00E64F20">
              <w:rPr>
                <w:rFonts w:ascii="GHEA Grapalat" w:hAnsi="GHEA Grapalat" w:cs="Times New Roman"/>
                <w:b/>
                <w:szCs w:val="24"/>
              </w:rPr>
              <w:t>Developer Parties</w:t>
            </w:r>
            <w:r w:rsidRPr="00E64F20">
              <w:rPr>
                <w:rFonts w:ascii="GHEA Grapalat" w:hAnsi="GHEA Grapalat" w:cs="Times New Roman"/>
                <w:szCs w:val="24"/>
              </w:rPr>
              <w:t>”, which expression shall, unless the context requires otherwise, include each of their successors and permitted assigns);</w:t>
            </w:r>
          </w:p>
        </w:tc>
        <w:tc>
          <w:tcPr>
            <w:tcW w:w="6315" w:type="dxa"/>
            <w:gridSpan w:val="2"/>
          </w:tcPr>
          <w:p w14:paraId="03749EE4" w14:textId="77777777" w:rsidR="00414F54" w:rsidRPr="00E64F20" w:rsidRDefault="00414F54" w:rsidP="00414F54">
            <w:pPr>
              <w:pStyle w:val="DefinitionsL6"/>
              <w:rPr>
                <w:rFonts w:ascii="GHEA Grapalat" w:hAnsi="GHEA Grapalat" w:cs="Times New Roman"/>
                <w:szCs w:val="24"/>
                <w:lang w:val="hy-AM"/>
              </w:rPr>
            </w:pPr>
            <w:r w:rsidRPr="00E64F20">
              <w:rPr>
                <w:rFonts w:ascii="GHEA Grapalat" w:hAnsi="GHEA Grapalat" w:cs="Times New Roman"/>
                <w:b/>
                <w:szCs w:val="24"/>
                <w:lang w:val="hy-AM"/>
              </w:rPr>
              <w:lastRenderedPageBreak/>
              <w:t>ՖՈՏՈՎԱՏԻՈ ՌԵՆՅՈՒԱԲԼ ՎԵՆՉՐՍ ԷՍ</w:t>
            </w:r>
            <w:r w:rsidRPr="00E64F20">
              <w:rPr>
                <w:rFonts w:ascii="Cambria Math" w:hAnsi="Cambria Math" w:cs="Cambria Math"/>
                <w:b/>
                <w:szCs w:val="24"/>
                <w:lang w:val="hy-AM"/>
              </w:rPr>
              <w:t>․</w:t>
            </w:r>
            <w:r w:rsidRPr="00E64F20">
              <w:rPr>
                <w:rFonts w:ascii="GHEA Grapalat" w:hAnsi="GHEA Grapalat" w:cs="Times New Roman"/>
                <w:b/>
                <w:szCs w:val="24"/>
                <w:lang w:val="hy-AM"/>
              </w:rPr>
              <w:t>ԷԼ</w:t>
            </w:r>
            <w:r w:rsidRPr="00E64F20">
              <w:rPr>
                <w:rFonts w:ascii="GHEA Grapalat" w:hAnsi="GHEA Grapalat" w:cs="Times New Roman"/>
                <w:szCs w:val="24"/>
                <w:lang w:val="hy-AM"/>
              </w:rPr>
              <w:t>, Իսպանիայի օրենքների համաձայն գործող ընկերություն, գտնվելու վայրը՝ Իսպանիա, Մադրիդ 28006, Կայլե Մարիա</w:t>
            </w:r>
            <w:r w:rsidRPr="00E64F20">
              <w:rPr>
                <w:rFonts w:ascii="GHEA Grapalat" w:hAnsi="GHEA Grapalat" w:cs="Times New Roman"/>
                <w:szCs w:val="24"/>
              </w:rPr>
              <w:t xml:space="preserve"> </w:t>
            </w:r>
            <w:r w:rsidRPr="00E64F20">
              <w:rPr>
                <w:rFonts w:ascii="GHEA Grapalat" w:hAnsi="GHEA Grapalat" w:cs="Times New Roman"/>
                <w:szCs w:val="24"/>
                <w:lang w:val="hy-AM"/>
              </w:rPr>
              <w:t xml:space="preserve">դե Մոլինա 40, հարկ </w:t>
            </w:r>
            <w:r w:rsidRPr="00E64F20">
              <w:rPr>
                <w:rFonts w:ascii="GHEA Grapalat" w:hAnsi="GHEA Grapalat" w:cs="Times New Roman"/>
                <w:szCs w:val="24"/>
              </w:rPr>
              <w:t>5</w:t>
            </w:r>
            <w:r w:rsidRPr="00E64F20">
              <w:rPr>
                <w:rFonts w:ascii="GHEA Grapalat" w:hAnsi="GHEA Grapalat" w:cs="Times New Roman"/>
                <w:szCs w:val="24"/>
                <w:vertAlign w:val="superscript"/>
              </w:rPr>
              <w:t>a</w:t>
            </w:r>
            <w:r w:rsidRPr="00E64F20">
              <w:rPr>
                <w:rFonts w:ascii="GHEA Grapalat" w:hAnsi="GHEA Grapalat" w:cs="Times New Roman"/>
                <w:szCs w:val="24"/>
              </w:rPr>
              <w:t xml:space="preserve">, </w:t>
            </w:r>
            <w:r w:rsidRPr="00E64F20">
              <w:rPr>
                <w:rFonts w:ascii="GHEA Grapalat" w:hAnsi="GHEA Grapalat" w:cs="Times New Roman"/>
                <w:szCs w:val="24"/>
                <w:lang w:val="hy-AM"/>
              </w:rPr>
              <w:t>նախկին անվանումը Ֆոտովատիո Ռենյուաբլ Վենչրս Բի</w:t>
            </w:r>
            <w:r w:rsidRPr="00E64F20">
              <w:rPr>
                <w:rFonts w:ascii="Cambria Math" w:hAnsi="Cambria Math" w:cs="Cambria Math"/>
                <w:szCs w:val="24"/>
                <w:lang w:val="hy-AM"/>
              </w:rPr>
              <w:t>․</w:t>
            </w:r>
            <w:r w:rsidRPr="00E64F20">
              <w:rPr>
                <w:rFonts w:ascii="GHEA Grapalat" w:hAnsi="GHEA Grapalat" w:cs="Times New Roman"/>
                <w:szCs w:val="24"/>
                <w:lang w:val="hy-AM"/>
              </w:rPr>
              <w:t>Վի</w:t>
            </w:r>
            <w:r w:rsidRPr="00E64F20">
              <w:rPr>
                <w:rFonts w:ascii="Cambria Math" w:hAnsi="Cambria Math" w:cs="Cambria Math"/>
                <w:szCs w:val="24"/>
                <w:lang w:val="hy-AM"/>
              </w:rPr>
              <w:t>․</w:t>
            </w:r>
            <w:r w:rsidRPr="00E64F20">
              <w:rPr>
                <w:rFonts w:ascii="GHEA Grapalat" w:hAnsi="GHEA Grapalat" w:cs="Times New Roman"/>
                <w:szCs w:val="24"/>
                <w:lang w:val="hy-AM"/>
              </w:rPr>
              <w:t xml:space="preserve">, հասցե՝ Նիդերլանդներ, Ամստերդամ </w:t>
            </w:r>
            <w:r w:rsidRPr="00E64F20">
              <w:rPr>
                <w:rFonts w:ascii="GHEA Grapalat" w:hAnsi="GHEA Grapalat" w:cs="Times New Roman"/>
                <w:szCs w:val="24"/>
              </w:rPr>
              <w:t>1079</w:t>
            </w:r>
            <w:r w:rsidRPr="00E64F20">
              <w:rPr>
                <w:rFonts w:ascii="GHEA Grapalat" w:hAnsi="GHEA Grapalat" w:cs="Times New Roman"/>
                <w:szCs w:val="24"/>
                <w:lang w:val="hy-AM"/>
              </w:rPr>
              <w:t xml:space="preserve"> </w:t>
            </w:r>
            <w:r w:rsidRPr="00E64F20">
              <w:rPr>
                <w:rFonts w:ascii="GHEA Grapalat" w:hAnsi="GHEA Grapalat" w:cs="Times New Roman"/>
                <w:szCs w:val="24"/>
              </w:rPr>
              <w:t xml:space="preserve">JB, </w:t>
            </w:r>
            <w:r w:rsidRPr="00E64F20">
              <w:rPr>
                <w:rFonts w:ascii="GHEA Grapalat" w:hAnsi="GHEA Grapalat" w:cs="Times New Roman"/>
                <w:szCs w:val="24"/>
                <w:lang w:val="hy-AM"/>
              </w:rPr>
              <w:lastRenderedPageBreak/>
              <w:t>Պրինս Բերնարդպլեին 200, վերագրանցված Նիդերլանդներից Իսպանիա առ 2 հունվարի 2019 թ</w:t>
            </w:r>
            <w:r w:rsidRPr="00E64F20">
              <w:rPr>
                <w:rFonts w:ascii="Cambria Math" w:hAnsi="Cambria Math" w:cs="Cambria Math"/>
                <w:szCs w:val="24"/>
                <w:lang w:val="hy-AM"/>
              </w:rPr>
              <w:t>․</w:t>
            </w:r>
            <w:r w:rsidRPr="00E64F20">
              <w:rPr>
                <w:rFonts w:ascii="GHEA Grapalat" w:hAnsi="GHEA Grapalat" w:cs="Times New Roman"/>
                <w:szCs w:val="24"/>
                <w:lang w:val="hy-AM"/>
              </w:rPr>
              <w:t xml:space="preserve"> Իսպանիայի առևտրային գրանցամատյանում 6418 համարով գրանցված հանրային հավաստագրի հիման վրա </w:t>
            </w:r>
            <w:r w:rsidRPr="00E64F20">
              <w:rPr>
                <w:rFonts w:ascii="GHEA Grapalat" w:hAnsi="GHEA Grapalat" w:cs="Times New Roman"/>
                <w:szCs w:val="24"/>
              </w:rPr>
              <w:t>(</w:t>
            </w:r>
            <w:r w:rsidRPr="00E64F20">
              <w:rPr>
                <w:rFonts w:ascii="GHEA Grapalat" w:hAnsi="GHEA Grapalat" w:cs="Times New Roman"/>
                <w:szCs w:val="24"/>
                <w:lang w:val="hy-AM"/>
              </w:rPr>
              <w:t>ընկերության գրանցման համարը՝ Բ88276571</w:t>
            </w:r>
            <w:r w:rsidRPr="00E64F20">
              <w:rPr>
                <w:rFonts w:ascii="GHEA Grapalat" w:hAnsi="GHEA Grapalat" w:cs="Times New Roman"/>
                <w:szCs w:val="24"/>
              </w:rPr>
              <w:t>)</w:t>
            </w:r>
            <w:r w:rsidRPr="00E64F20">
              <w:rPr>
                <w:rFonts w:ascii="GHEA Grapalat" w:hAnsi="GHEA Grapalat" w:cs="Times New Roman"/>
                <w:szCs w:val="24"/>
                <w:lang w:val="hy-AM"/>
              </w:rPr>
              <w:t xml:space="preserve"> և </w:t>
            </w:r>
            <w:r w:rsidRPr="00E64F20">
              <w:rPr>
                <w:rFonts w:ascii="GHEA Grapalat" w:hAnsi="GHEA Grapalat" w:cs="Times New Roman"/>
                <w:b/>
                <w:szCs w:val="24"/>
                <w:lang w:val="hy-AM"/>
              </w:rPr>
              <w:t>ԷՖԷՍԷԼ ՍՈԼԱՐ ԷՍ</w:t>
            </w:r>
            <w:r w:rsidRPr="00E64F20">
              <w:rPr>
                <w:rFonts w:ascii="Cambria Math" w:hAnsi="Cambria Math" w:cs="Cambria Math"/>
                <w:b/>
                <w:szCs w:val="24"/>
                <w:lang w:val="hy-AM"/>
              </w:rPr>
              <w:t>․</w:t>
            </w:r>
            <w:r w:rsidRPr="00E64F20">
              <w:rPr>
                <w:rFonts w:ascii="GHEA Grapalat" w:hAnsi="GHEA Grapalat" w:cs="Times New Roman"/>
                <w:b/>
                <w:szCs w:val="24"/>
                <w:lang w:val="hy-AM"/>
              </w:rPr>
              <w:t>ԷԼ</w:t>
            </w:r>
            <w:r w:rsidRPr="00E64F20">
              <w:rPr>
                <w:rFonts w:ascii="GHEA Grapalat" w:hAnsi="GHEA Grapalat" w:cs="Times New Roman"/>
                <w:szCs w:val="24"/>
                <w:lang w:val="hy-AM"/>
              </w:rPr>
              <w:t xml:space="preserve">, Իսպանիայում հիմնադրված ընկերություն, գրանցված հասցեն՝ Իսպանիա, Մադրիդ 28010,  Կայլե Յենե 3-4 </w:t>
            </w:r>
            <w:r w:rsidRPr="00E64F20">
              <w:rPr>
                <w:rFonts w:ascii="GHEA Grapalat" w:hAnsi="GHEA Grapalat" w:cs="Times New Roman"/>
                <w:szCs w:val="24"/>
              </w:rPr>
              <w:t>(</w:t>
            </w:r>
            <w:r w:rsidRPr="00E64F20">
              <w:rPr>
                <w:rFonts w:ascii="GHEA Grapalat" w:hAnsi="GHEA Grapalat" w:cs="Times New Roman"/>
                <w:szCs w:val="24"/>
                <w:lang w:val="hy-AM"/>
              </w:rPr>
              <w:t>ընկերության համարը՝ Բ84987452</w:t>
            </w:r>
            <w:r w:rsidRPr="00E64F20">
              <w:rPr>
                <w:rFonts w:ascii="GHEA Grapalat" w:hAnsi="GHEA Grapalat" w:cs="Times New Roman"/>
                <w:szCs w:val="24"/>
              </w:rPr>
              <w:t>)</w:t>
            </w:r>
            <w:r w:rsidRPr="00E64F20">
              <w:rPr>
                <w:rFonts w:ascii="GHEA Grapalat" w:hAnsi="GHEA Grapalat" w:cs="Times New Roman"/>
                <w:szCs w:val="24"/>
                <w:lang w:val="hy-AM"/>
              </w:rPr>
              <w:t xml:space="preserve"> (այսուհետ միասին՝ «</w:t>
            </w:r>
            <w:r w:rsidRPr="00E64F20">
              <w:rPr>
                <w:rFonts w:ascii="GHEA Grapalat" w:hAnsi="GHEA Grapalat" w:cs="Times New Roman"/>
                <w:b/>
                <w:szCs w:val="24"/>
                <w:lang w:val="hy-AM"/>
              </w:rPr>
              <w:t>Հովանավոր</w:t>
            </w:r>
            <w:r w:rsidRPr="00E64F20">
              <w:rPr>
                <w:rFonts w:ascii="GHEA Grapalat" w:hAnsi="GHEA Grapalat" w:cs="Times New Roman"/>
                <w:szCs w:val="24"/>
                <w:lang w:val="hy-AM"/>
              </w:rPr>
              <w:t>», իսկ Կառուցապատողի հետ համատեղ հիշատակվելու դեպքում՝ «</w:t>
            </w:r>
            <w:r w:rsidRPr="00E64F20">
              <w:rPr>
                <w:rFonts w:ascii="GHEA Grapalat" w:hAnsi="GHEA Grapalat" w:cs="Times New Roman"/>
                <w:b/>
                <w:szCs w:val="24"/>
                <w:lang w:val="hy-AM"/>
              </w:rPr>
              <w:t>Կառուցապատող Կողմեր</w:t>
            </w:r>
            <w:r w:rsidRPr="00E64F20">
              <w:rPr>
                <w:rFonts w:ascii="GHEA Grapalat" w:hAnsi="GHEA Grapalat" w:cs="Times New Roman"/>
                <w:szCs w:val="24"/>
                <w:lang w:val="hy-AM"/>
              </w:rPr>
              <w:t>», սույն եզրերը կիրառելի են նաև նշված երկու ընկերությունների իրավահաջորդների, ինչպես նաև իրավունքներ զիջելու ճանապարհով նրանցից իրավունքներ ձեռք բերած թույլատրելի անձանց նկատմամբ, եթե համատեքստից այլ բան չի բխում)</w:t>
            </w:r>
          </w:p>
        </w:tc>
      </w:tr>
      <w:tr w:rsidR="00414F54" w:rsidRPr="00E64F20" w14:paraId="7BBB6BFF" w14:textId="77777777" w:rsidTr="00414F54">
        <w:tc>
          <w:tcPr>
            <w:tcW w:w="4395" w:type="dxa"/>
          </w:tcPr>
          <w:p w14:paraId="1E5817E5" w14:textId="77777777" w:rsidR="00414F54" w:rsidRPr="00E64F20" w:rsidRDefault="00414F54" w:rsidP="00414F54">
            <w:pPr>
              <w:pStyle w:val="DefinitionsL6"/>
              <w:spacing w:after="0"/>
              <w:rPr>
                <w:rFonts w:ascii="GHEA Grapalat" w:hAnsi="GHEA Grapalat" w:cs="Times New Roman"/>
                <w:b/>
                <w:szCs w:val="24"/>
              </w:rPr>
            </w:pPr>
            <w:r w:rsidRPr="00E64F20">
              <w:rPr>
                <w:rFonts w:ascii="GHEA Grapalat" w:hAnsi="GHEA Grapalat" w:cs="Times New Roman"/>
                <w:szCs w:val="24"/>
              </w:rPr>
              <w:lastRenderedPageBreak/>
              <w:t>(D)</w:t>
            </w:r>
            <w:r w:rsidRPr="00E64F20">
              <w:rPr>
                <w:rFonts w:ascii="GHEA Grapalat" w:hAnsi="GHEA Grapalat" w:cs="Times New Roman"/>
                <w:szCs w:val="24"/>
              </w:rPr>
              <w:tab/>
            </w:r>
            <w:r w:rsidRPr="00E64F20">
              <w:rPr>
                <w:rFonts w:ascii="GHEA Grapalat" w:hAnsi="GHEA Grapalat" w:cs="Times New Roman"/>
                <w:b/>
                <w:szCs w:val="24"/>
              </w:rPr>
              <w:t>EUROPEAN BANK FOR RECONSTRUCTION AND DEVELOPMENT</w:t>
            </w:r>
            <w:r w:rsidRPr="00E64F20">
              <w:rPr>
                <w:rFonts w:ascii="GHEA Grapalat" w:hAnsi="GHEA Grapalat" w:cs="Times New Roman"/>
                <w:szCs w:val="24"/>
              </w:rPr>
              <w:t>, an international organisation established by treaty (“</w:t>
            </w:r>
            <w:r w:rsidRPr="00E64F20">
              <w:rPr>
                <w:rFonts w:ascii="GHEA Grapalat" w:hAnsi="GHEA Grapalat" w:cs="Times New Roman"/>
                <w:b/>
                <w:szCs w:val="24"/>
              </w:rPr>
              <w:t>EBRD</w:t>
            </w:r>
            <w:r w:rsidRPr="00E64F20">
              <w:rPr>
                <w:rFonts w:ascii="GHEA Grapalat" w:hAnsi="GHEA Grapalat" w:cs="Times New Roman"/>
                <w:szCs w:val="24"/>
              </w:rPr>
              <w:t>”,</w:t>
            </w:r>
            <w:r w:rsidRPr="00E64F20">
              <w:rPr>
                <w:rFonts w:ascii="GHEA Grapalat" w:hAnsi="GHEA Grapalat" w:cs="Times New Roman"/>
                <w:spacing w:val="-38"/>
                <w:szCs w:val="24"/>
              </w:rPr>
              <w:t xml:space="preserve"> </w:t>
            </w:r>
            <w:r w:rsidRPr="00E64F20">
              <w:rPr>
                <w:rFonts w:ascii="GHEA Grapalat" w:hAnsi="GHEA Grapalat" w:cs="Times New Roman"/>
                <w:szCs w:val="24"/>
              </w:rPr>
              <w:t>a “</w:t>
            </w:r>
            <w:r w:rsidRPr="00E64F20">
              <w:rPr>
                <w:rFonts w:ascii="GHEA Grapalat" w:hAnsi="GHEA Grapalat" w:cs="Times New Roman"/>
                <w:b/>
                <w:szCs w:val="24"/>
              </w:rPr>
              <w:t>Senior</w:t>
            </w:r>
            <w:r w:rsidRPr="00E64F20">
              <w:rPr>
                <w:rFonts w:ascii="GHEA Grapalat" w:hAnsi="GHEA Grapalat" w:cs="Times New Roman"/>
                <w:b/>
                <w:spacing w:val="19"/>
                <w:szCs w:val="24"/>
              </w:rPr>
              <w:t xml:space="preserve"> </w:t>
            </w:r>
            <w:r w:rsidRPr="00E64F20">
              <w:rPr>
                <w:rFonts w:ascii="GHEA Grapalat" w:hAnsi="GHEA Grapalat" w:cs="Times New Roman"/>
                <w:b/>
                <w:szCs w:val="24"/>
              </w:rPr>
              <w:t>Lender</w:t>
            </w:r>
            <w:r w:rsidRPr="00E64F20">
              <w:rPr>
                <w:rFonts w:ascii="GHEA Grapalat" w:hAnsi="GHEA Grapalat" w:cs="Times New Roman"/>
                <w:szCs w:val="24"/>
              </w:rPr>
              <w:t xml:space="preserve">” and a </w:t>
            </w:r>
            <w:bookmarkStart w:id="0" w:name="_Hlk15288657"/>
            <w:r w:rsidRPr="00E64F20">
              <w:rPr>
                <w:rFonts w:ascii="GHEA Grapalat" w:hAnsi="GHEA Grapalat" w:cs="Times New Roman"/>
                <w:szCs w:val="24"/>
              </w:rPr>
              <w:t>“</w:t>
            </w:r>
            <w:bookmarkEnd w:id="0"/>
            <w:r w:rsidRPr="00E64F20">
              <w:rPr>
                <w:rFonts w:ascii="GHEA Grapalat" w:hAnsi="GHEA Grapalat" w:cs="Times New Roman"/>
                <w:b/>
                <w:szCs w:val="24"/>
              </w:rPr>
              <w:t>Hedge Provider</w:t>
            </w:r>
            <w:r w:rsidRPr="00E64F20">
              <w:rPr>
                <w:rFonts w:ascii="GHEA Grapalat" w:hAnsi="GHEA Grapalat" w:cs="Times New Roman"/>
                <w:szCs w:val="24"/>
              </w:rPr>
              <w:t>”);</w:t>
            </w:r>
          </w:p>
        </w:tc>
        <w:tc>
          <w:tcPr>
            <w:tcW w:w="6315" w:type="dxa"/>
            <w:gridSpan w:val="2"/>
          </w:tcPr>
          <w:p w14:paraId="349964C3" w14:textId="77777777" w:rsidR="00414F54" w:rsidRPr="00E64F20" w:rsidRDefault="00414F54" w:rsidP="00414F54">
            <w:pPr>
              <w:pStyle w:val="DefinitionsL6"/>
              <w:spacing w:after="0"/>
              <w:rPr>
                <w:rFonts w:ascii="GHEA Grapalat" w:hAnsi="GHEA Grapalat" w:cs="Times New Roman"/>
                <w:b/>
                <w:szCs w:val="24"/>
              </w:rPr>
            </w:pPr>
            <w:r w:rsidRPr="00E64F20">
              <w:rPr>
                <w:rFonts w:ascii="GHEA Grapalat" w:hAnsi="GHEA Grapalat" w:cs="Times New Roman"/>
                <w:b/>
                <w:szCs w:val="24"/>
                <w:lang w:val="hy-AM"/>
              </w:rPr>
              <w:t>ՎԵՐԱԿԱՌՈՒՑՄԱՆ ԵՎ ԶԱՐԳԱՑՄԱՆ ԵՎՐՈՊԱԿԱՆ ԲԱՆԿ</w:t>
            </w:r>
            <w:r w:rsidRPr="00E64F20">
              <w:rPr>
                <w:rFonts w:ascii="GHEA Grapalat" w:hAnsi="GHEA Grapalat" w:cs="Times New Roman"/>
                <w:szCs w:val="24"/>
                <w:lang w:val="hy-AM"/>
              </w:rPr>
              <w:t>, միջազգային պայմանագրի հիման վրա ստեղծված  միջազգային կազմակերպություն (այսուհետ՝ «</w:t>
            </w:r>
            <w:r w:rsidRPr="00E64F20">
              <w:rPr>
                <w:rFonts w:ascii="GHEA Grapalat" w:hAnsi="GHEA Grapalat" w:cs="Times New Roman"/>
                <w:b/>
                <w:szCs w:val="24"/>
                <w:lang w:val="hy-AM"/>
              </w:rPr>
              <w:t>ՎԶԵԲ</w:t>
            </w:r>
            <w:r w:rsidRPr="00E64F20">
              <w:rPr>
                <w:rFonts w:ascii="GHEA Grapalat" w:hAnsi="GHEA Grapalat" w:cs="Times New Roman"/>
                <w:szCs w:val="24"/>
                <w:lang w:val="hy-AM"/>
              </w:rPr>
              <w:t>», «</w:t>
            </w:r>
            <w:r w:rsidRPr="00E64F20">
              <w:rPr>
                <w:rFonts w:ascii="GHEA Grapalat" w:hAnsi="GHEA Grapalat" w:cs="Times New Roman"/>
                <w:b/>
                <w:szCs w:val="24"/>
                <w:lang w:val="hy-AM"/>
              </w:rPr>
              <w:t>Ավագ Վարկատու</w:t>
            </w:r>
            <w:r w:rsidRPr="00E64F20">
              <w:rPr>
                <w:rFonts w:ascii="GHEA Grapalat" w:hAnsi="GHEA Grapalat" w:cs="Times New Roman"/>
                <w:szCs w:val="24"/>
                <w:lang w:val="hy-AM"/>
              </w:rPr>
              <w:t>» և «</w:t>
            </w:r>
            <w:r w:rsidRPr="00E64F20">
              <w:rPr>
                <w:rFonts w:ascii="GHEA Grapalat" w:hAnsi="GHEA Grapalat" w:cs="Times New Roman"/>
                <w:b/>
                <w:szCs w:val="24"/>
                <w:lang w:val="hy-AM"/>
              </w:rPr>
              <w:t>Հեջավորման Գործընկեր</w:t>
            </w:r>
            <w:r w:rsidRPr="00E64F20">
              <w:rPr>
                <w:rFonts w:ascii="GHEA Grapalat" w:hAnsi="GHEA Grapalat" w:cs="Times New Roman"/>
                <w:szCs w:val="24"/>
                <w:lang w:val="hy-AM"/>
              </w:rPr>
              <w:t>»),</w:t>
            </w:r>
          </w:p>
        </w:tc>
      </w:tr>
      <w:tr w:rsidR="00414F54" w:rsidRPr="00E64F20" w14:paraId="5CA54B44" w14:textId="77777777" w:rsidTr="00414F54">
        <w:tc>
          <w:tcPr>
            <w:tcW w:w="4395" w:type="dxa"/>
          </w:tcPr>
          <w:p w14:paraId="602B09B3" w14:textId="77777777" w:rsidR="00414F54" w:rsidRPr="00E64F20" w:rsidRDefault="00414F54" w:rsidP="00414F54">
            <w:pPr>
              <w:pStyle w:val="DefinitionsL6"/>
              <w:spacing w:after="0"/>
              <w:rPr>
                <w:rFonts w:ascii="GHEA Grapalat" w:hAnsi="GHEA Grapalat" w:cs="Times New Roman"/>
                <w:szCs w:val="24"/>
              </w:rPr>
            </w:pPr>
            <w:r w:rsidRPr="00E64F20">
              <w:rPr>
                <w:rFonts w:ascii="GHEA Grapalat" w:hAnsi="GHEA Grapalat" w:cs="Times New Roman"/>
                <w:szCs w:val="24"/>
              </w:rPr>
              <w:t>(E)</w:t>
            </w:r>
            <w:r w:rsidRPr="00E64F20">
              <w:rPr>
                <w:rFonts w:ascii="GHEA Grapalat" w:hAnsi="GHEA Grapalat" w:cs="Times New Roman"/>
                <w:szCs w:val="24"/>
              </w:rPr>
              <w:tab/>
            </w:r>
            <w:r w:rsidRPr="00E64F20">
              <w:rPr>
                <w:rFonts w:ascii="GHEA Grapalat" w:hAnsi="GHEA Grapalat" w:cs="Times New Roman"/>
                <w:b/>
                <w:szCs w:val="24"/>
              </w:rPr>
              <w:t>INTERNATIONAL FINANCE CORPORATION</w:t>
            </w:r>
            <w:r w:rsidRPr="00E64F20">
              <w:rPr>
                <w:rFonts w:ascii="GHEA Grapalat" w:hAnsi="GHEA Grapalat" w:cs="Times New Roman"/>
                <w:szCs w:val="24"/>
              </w:rPr>
              <w:t xml:space="preserve">, an international organisation established </w:t>
            </w:r>
            <w:r w:rsidRPr="00E64F20">
              <w:rPr>
                <w:rFonts w:ascii="GHEA Grapalat" w:hAnsi="GHEA Grapalat" w:cs="Times New Roman"/>
                <w:spacing w:val="3"/>
                <w:szCs w:val="24"/>
              </w:rPr>
              <w:t xml:space="preserve">by </w:t>
            </w:r>
            <w:r w:rsidRPr="00E64F20">
              <w:rPr>
                <w:rFonts w:ascii="GHEA Grapalat" w:hAnsi="GHEA Grapalat" w:cs="Times New Roman"/>
                <w:szCs w:val="24"/>
              </w:rPr>
              <w:t xml:space="preserve">the Articles </w:t>
            </w:r>
            <w:r w:rsidRPr="00E64F20">
              <w:rPr>
                <w:rFonts w:ascii="GHEA Grapalat" w:hAnsi="GHEA Grapalat" w:cs="Times New Roman"/>
                <w:spacing w:val="-3"/>
                <w:szCs w:val="24"/>
              </w:rPr>
              <w:t xml:space="preserve">of </w:t>
            </w:r>
            <w:r w:rsidRPr="00E64F20">
              <w:rPr>
                <w:rFonts w:ascii="GHEA Grapalat" w:hAnsi="GHEA Grapalat" w:cs="Times New Roman"/>
                <w:szCs w:val="24"/>
              </w:rPr>
              <w:t>Agreement among its member countries, including the Republic of Armenia (“</w:t>
            </w:r>
            <w:r w:rsidRPr="00E64F20">
              <w:rPr>
                <w:rFonts w:ascii="GHEA Grapalat" w:hAnsi="GHEA Grapalat" w:cs="Times New Roman"/>
                <w:b/>
                <w:szCs w:val="24"/>
              </w:rPr>
              <w:t>IFC</w:t>
            </w:r>
            <w:bookmarkStart w:id="1" w:name="_Hlk15288687"/>
            <w:r w:rsidRPr="00E64F20">
              <w:rPr>
                <w:rFonts w:ascii="GHEA Grapalat" w:hAnsi="GHEA Grapalat" w:cs="Times New Roman"/>
                <w:szCs w:val="24"/>
              </w:rPr>
              <w:t>”</w:t>
            </w:r>
            <w:bookmarkEnd w:id="1"/>
            <w:r w:rsidRPr="00E64F20">
              <w:rPr>
                <w:rFonts w:ascii="GHEA Grapalat" w:hAnsi="GHEA Grapalat" w:cs="Times New Roman"/>
                <w:szCs w:val="24"/>
              </w:rPr>
              <w:t>, a “</w:t>
            </w:r>
            <w:r w:rsidRPr="00E64F20">
              <w:rPr>
                <w:rFonts w:ascii="GHEA Grapalat" w:hAnsi="GHEA Grapalat" w:cs="Times New Roman"/>
                <w:b/>
                <w:szCs w:val="24"/>
              </w:rPr>
              <w:t>Senior Lender</w:t>
            </w:r>
            <w:r w:rsidRPr="00E64F20">
              <w:rPr>
                <w:rFonts w:ascii="GHEA Grapalat" w:hAnsi="GHEA Grapalat" w:cs="Times New Roman"/>
                <w:szCs w:val="24"/>
              </w:rPr>
              <w:t>” and a “</w:t>
            </w:r>
            <w:r w:rsidRPr="00E64F20">
              <w:rPr>
                <w:rFonts w:ascii="GHEA Grapalat" w:hAnsi="GHEA Grapalat" w:cs="Times New Roman"/>
                <w:b/>
                <w:szCs w:val="24"/>
              </w:rPr>
              <w:t>Hedge Provider</w:t>
            </w:r>
            <w:r w:rsidRPr="00E64F20">
              <w:rPr>
                <w:rFonts w:ascii="GHEA Grapalat" w:hAnsi="GHEA Grapalat" w:cs="Times New Roman"/>
                <w:szCs w:val="24"/>
              </w:rPr>
              <w:t>”);</w:t>
            </w:r>
          </w:p>
        </w:tc>
        <w:tc>
          <w:tcPr>
            <w:tcW w:w="6315" w:type="dxa"/>
            <w:gridSpan w:val="2"/>
          </w:tcPr>
          <w:p w14:paraId="6E1FFFCD" w14:textId="77777777" w:rsidR="00414F54" w:rsidRPr="00E64F20" w:rsidRDefault="00414F54" w:rsidP="00414F54">
            <w:pPr>
              <w:pStyle w:val="DefinitionsL6"/>
              <w:spacing w:after="0"/>
              <w:rPr>
                <w:rFonts w:ascii="GHEA Grapalat" w:hAnsi="GHEA Grapalat" w:cs="Times New Roman"/>
                <w:b/>
                <w:szCs w:val="24"/>
              </w:rPr>
            </w:pPr>
            <w:r w:rsidRPr="00E64F20">
              <w:rPr>
                <w:rFonts w:ascii="GHEA Grapalat" w:hAnsi="GHEA Grapalat" w:cs="Times New Roman"/>
                <w:b/>
                <w:szCs w:val="24"/>
                <w:lang w:val="hy-AM"/>
              </w:rPr>
              <w:t>ՄԻՋԱԶԳԱՅԻՆ ՖԻՆԱՆՍԱԿԱՆ ԿՈՐՊՈՐԱՑԻԱ</w:t>
            </w:r>
            <w:r w:rsidRPr="00E64F20">
              <w:rPr>
                <w:rFonts w:ascii="GHEA Grapalat" w:hAnsi="GHEA Grapalat" w:cs="Times New Roman"/>
                <w:szCs w:val="24"/>
                <w:lang w:val="hy-AM"/>
              </w:rPr>
              <w:t>, անդամակցող երկրների, այդ թվում նաև Հայաստանի Հանրապետության կողմից ստորագրված և վավերացված Հիմնադիր պայմանագրի հիման վրա ստեղծված միջազգային կազմակերպություն, (այսուհետ` «</w:t>
            </w:r>
            <w:r w:rsidRPr="00E64F20">
              <w:rPr>
                <w:rFonts w:ascii="GHEA Grapalat" w:hAnsi="GHEA Grapalat" w:cs="Times New Roman"/>
                <w:b/>
                <w:szCs w:val="24"/>
                <w:lang w:val="hy-AM"/>
              </w:rPr>
              <w:t>ՄՖԿ</w:t>
            </w:r>
            <w:r w:rsidRPr="00E64F20">
              <w:rPr>
                <w:rFonts w:ascii="GHEA Grapalat" w:hAnsi="GHEA Grapalat" w:cs="Times New Roman"/>
                <w:szCs w:val="24"/>
                <w:lang w:val="hy-AM"/>
              </w:rPr>
              <w:t>», «</w:t>
            </w:r>
            <w:r w:rsidRPr="00E64F20">
              <w:rPr>
                <w:rFonts w:ascii="GHEA Grapalat" w:hAnsi="GHEA Grapalat" w:cs="Times New Roman"/>
                <w:b/>
                <w:szCs w:val="24"/>
                <w:lang w:val="hy-AM"/>
              </w:rPr>
              <w:t>Ավագ Վարկատու</w:t>
            </w:r>
            <w:r w:rsidRPr="00E64F20">
              <w:rPr>
                <w:rFonts w:ascii="GHEA Grapalat" w:hAnsi="GHEA Grapalat" w:cs="Times New Roman"/>
                <w:szCs w:val="24"/>
                <w:lang w:val="hy-AM"/>
              </w:rPr>
              <w:t>» և «</w:t>
            </w:r>
            <w:r w:rsidRPr="00E64F20">
              <w:rPr>
                <w:rFonts w:ascii="GHEA Grapalat" w:hAnsi="GHEA Grapalat" w:cs="Times New Roman"/>
                <w:b/>
                <w:szCs w:val="24"/>
                <w:lang w:val="hy-AM"/>
              </w:rPr>
              <w:t>Հեջավորման Գործընկեր</w:t>
            </w:r>
            <w:r w:rsidRPr="00E64F20">
              <w:rPr>
                <w:rFonts w:ascii="GHEA Grapalat" w:hAnsi="GHEA Grapalat" w:cs="Times New Roman"/>
                <w:szCs w:val="24"/>
                <w:lang w:val="hy-AM"/>
              </w:rPr>
              <w:t>»),</w:t>
            </w:r>
          </w:p>
        </w:tc>
      </w:tr>
      <w:tr w:rsidR="00414F54" w:rsidRPr="00E64F20" w14:paraId="2E559193" w14:textId="77777777" w:rsidTr="00414F54">
        <w:tc>
          <w:tcPr>
            <w:tcW w:w="4395" w:type="dxa"/>
          </w:tcPr>
          <w:p w14:paraId="4C4549D7" w14:textId="77777777" w:rsidR="00414F54" w:rsidRPr="00E64F20" w:rsidRDefault="00414F54" w:rsidP="00414F54">
            <w:pPr>
              <w:pStyle w:val="DefinitionsL6"/>
              <w:spacing w:after="0"/>
              <w:rPr>
                <w:rFonts w:ascii="GHEA Grapalat" w:hAnsi="GHEA Grapalat" w:cs="Times New Roman"/>
                <w:szCs w:val="24"/>
              </w:rPr>
            </w:pPr>
            <w:r w:rsidRPr="00E64F20">
              <w:rPr>
                <w:rFonts w:ascii="GHEA Grapalat" w:hAnsi="GHEA Grapalat" w:cs="Times New Roman"/>
                <w:szCs w:val="24"/>
              </w:rPr>
              <w:t>(F)</w:t>
            </w:r>
            <w:r w:rsidRPr="00E64F20">
              <w:rPr>
                <w:rFonts w:ascii="GHEA Grapalat" w:hAnsi="GHEA Grapalat" w:cs="Times New Roman"/>
                <w:szCs w:val="24"/>
              </w:rPr>
              <w:tab/>
            </w:r>
            <w:r w:rsidRPr="00E64F20">
              <w:rPr>
                <w:rFonts w:ascii="GHEA Grapalat" w:hAnsi="GHEA Grapalat" w:cs="Times New Roman"/>
                <w:b/>
                <w:szCs w:val="24"/>
              </w:rPr>
              <w:t>INTERNATIONAL FINANCE CORPORATION</w:t>
            </w:r>
            <w:r w:rsidRPr="00E64F20">
              <w:rPr>
                <w:rFonts w:ascii="GHEA Grapalat" w:hAnsi="GHEA Grapalat" w:cs="Times New Roman"/>
                <w:szCs w:val="24"/>
              </w:rPr>
              <w:t xml:space="preserve"> in its capacity as Implementing Entity of the Finland-IFC Climate Change Program (“</w:t>
            </w:r>
            <w:r w:rsidRPr="00E64F20">
              <w:rPr>
                <w:rFonts w:ascii="GHEA Grapalat" w:hAnsi="GHEA Grapalat" w:cs="Times New Roman"/>
                <w:b/>
                <w:bCs/>
                <w:szCs w:val="24"/>
              </w:rPr>
              <w:t>IFC FCCP</w:t>
            </w:r>
            <w:r w:rsidRPr="00E64F20">
              <w:rPr>
                <w:rFonts w:ascii="GHEA Grapalat" w:hAnsi="GHEA Grapalat" w:cs="Times New Roman"/>
                <w:szCs w:val="24"/>
              </w:rPr>
              <w:t>”, a “</w:t>
            </w:r>
            <w:r w:rsidRPr="00E64F20">
              <w:rPr>
                <w:rFonts w:ascii="GHEA Grapalat" w:hAnsi="GHEA Grapalat" w:cs="Times New Roman"/>
                <w:b/>
                <w:bCs/>
                <w:szCs w:val="24"/>
              </w:rPr>
              <w:t>Senior Lender</w:t>
            </w:r>
            <w:r w:rsidRPr="00E64F20">
              <w:rPr>
                <w:rFonts w:ascii="GHEA Grapalat" w:hAnsi="GHEA Grapalat" w:cs="Times New Roman"/>
                <w:szCs w:val="24"/>
              </w:rPr>
              <w:t xml:space="preserve">” and a </w:t>
            </w:r>
            <w:r w:rsidRPr="00E64F20">
              <w:rPr>
                <w:rFonts w:ascii="GHEA Grapalat" w:hAnsi="GHEA Grapalat" w:cs="Times New Roman"/>
                <w:szCs w:val="24"/>
              </w:rPr>
              <w:lastRenderedPageBreak/>
              <w:t>“</w:t>
            </w:r>
            <w:r w:rsidRPr="00E64F20">
              <w:rPr>
                <w:rFonts w:ascii="GHEA Grapalat" w:hAnsi="GHEA Grapalat" w:cs="Times New Roman"/>
                <w:b/>
                <w:szCs w:val="24"/>
              </w:rPr>
              <w:t>Hedge Provider</w:t>
            </w:r>
            <w:r w:rsidRPr="00E64F20">
              <w:rPr>
                <w:rFonts w:ascii="GHEA Grapalat" w:hAnsi="GHEA Grapalat" w:cs="Times New Roman"/>
                <w:szCs w:val="24"/>
              </w:rPr>
              <w:t>”, and, together with IFC and EBRD, the “</w:t>
            </w:r>
            <w:r w:rsidRPr="00E64F20">
              <w:rPr>
                <w:rFonts w:ascii="GHEA Grapalat" w:hAnsi="GHEA Grapalat" w:cs="Times New Roman"/>
                <w:b/>
                <w:szCs w:val="24"/>
              </w:rPr>
              <w:t>Senior</w:t>
            </w:r>
            <w:r w:rsidRPr="00E64F20">
              <w:rPr>
                <w:rFonts w:ascii="GHEA Grapalat" w:hAnsi="GHEA Grapalat" w:cs="Times New Roman"/>
                <w:b/>
                <w:spacing w:val="19"/>
                <w:szCs w:val="24"/>
              </w:rPr>
              <w:t xml:space="preserve"> </w:t>
            </w:r>
            <w:r w:rsidRPr="00E64F20">
              <w:rPr>
                <w:rFonts w:ascii="GHEA Grapalat" w:hAnsi="GHEA Grapalat" w:cs="Times New Roman"/>
                <w:b/>
                <w:szCs w:val="24"/>
              </w:rPr>
              <w:t>Lenders</w:t>
            </w:r>
            <w:r w:rsidRPr="00E64F20">
              <w:rPr>
                <w:rFonts w:ascii="GHEA Grapalat" w:hAnsi="GHEA Grapalat" w:cs="Times New Roman"/>
                <w:szCs w:val="24"/>
              </w:rPr>
              <w:t>” and the “</w:t>
            </w:r>
            <w:r w:rsidRPr="00E64F20">
              <w:rPr>
                <w:rFonts w:ascii="GHEA Grapalat" w:hAnsi="GHEA Grapalat" w:cs="Times New Roman"/>
                <w:b/>
                <w:szCs w:val="24"/>
              </w:rPr>
              <w:t>Hedge Providers</w:t>
            </w:r>
            <w:r w:rsidRPr="00E64F20">
              <w:rPr>
                <w:rFonts w:ascii="GHEA Grapalat" w:hAnsi="GHEA Grapalat" w:cs="Times New Roman"/>
                <w:szCs w:val="24"/>
              </w:rPr>
              <w:t>”); and</w:t>
            </w:r>
          </w:p>
        </w:tc>
        <w:tc>
          <w:tcPr>
            <w:tcW w:w="6315" w:type="dxa"/>
            <w:gridSpan w:val="2"/>
          </w:tcPr>
          <w:p w14:paraId="192EAAA7" w14:textId="77777777" w:rsidR="00414F54" w:rsidRPr="00E64F20" w:rsidRDefault="00414F54" w:rsidP="00414F54">
            <w:pPr>
              <w:pStyle w:val="DefinitionsL6"/>
              <w:spacing w:after="0"/>
              <w:rPr>
                <w:rFonts w:ascii="GHEA Grapalat" w:hAnsi="GHEA Grapalat" w:cs="Times New Roman"/>
                <w:b/>
                <w:szCs w:val="24"/>
                <w:lang w:val="hy-AM"/>
              </w:rPr>
            </w:pPr>
            <w:r w:rsidRPr="00E64F20">
              <w:rPr>
                <w:rFonts w:ascii="GHEA Grapalat" w:hAnsi="GHEA Grapalat" w:cs="Times New Roman"/>
                <w:b/>
                <w:szCs w:val="24"/>
                <w:lang w:val="hy-AM"/>
              </w:rPr>
              <w:lastRenderedPageBreak/>
              <w:t>ՄԻՋԱԶԳԱՅԻՆ ՖԻՆԱՆՍԱԿԱՆ ԿՈՐՊՈՐԱՑԻԱ</w:t>
            </w:r>
            <w:r w:rsidRPr="00E64F20">
              <w:rPr>
                <w:rFonts w:ascii="GHEA Grapalat" w:hAnsi="GHEA Grapalat" w:cs="Times New Roman"/>
                <w:szCs w:val="24"/>
                <w:lang w:val="hy-AM"/>
              </w:rPr>
              <w:t>, որպես Ֆինլանդիա-ՄՖԿ Կլիմայի փոփոխության ծրագիրն իրականացնող կազմակերպություն (այսուհետ` «</w:t>
            </w:r>
            <w:r w:rsidRPr="00E64F20">
              <w:rPr>
                <w:rFonts w:ascii="GHEA Grapalat" w:hAnsi="GHEA Grapalat" w:cs="Times New Roman"/>
                <w:b/>
                <w:szCs w:val="24"/>
                <w:lang w:val="hy-AM"/>
              </w:rPr>
              <w:t>ՄՖԿ ՖԿՓԾ</w:t>
            </w:r>
            <w:r w:rsidRPr="00E64F20">
              <w:rPr>
                <w:rFonts w:ascii="GHEA Grapalat" w:hAnsi="GHEA Grapalat" w:cs="Times New Roman"/>
                <w:szCs w:val="24"/>
                <w:lang w:val="hy-AM"/>
              </w:rPr>
              <w:t>», «</w:t>
            </w:r>
            <w:r w:rsidRPr="00E64F20">
              <w:rPr>
                <w:rFonts w:ascii="GHEA Grapalat" w:hAnsi="GHEA Grapalat" w:cs="Times New Roman"/>
                <w:b/>
                <w:szCs w:val="24"/>
                <w:lang w:val="hy-AM"/>
              </w:rPr>
              <w:t>Ավագ Վարկատու</w:t>
            </w:r>
            <w:r w:rsidRPr="00E64F20">
              <w:rPr>
                <w:rFonts w:ascii="GHEA Grapalat" w:hAnsi="GHEA Grapalat" w:cs="Times New Roman"/>
                <w:szCs w:val="24"/>
                <w:lang w:val="hy-AM"/>
              </w:rPr>
              <w:t>» և «</w:t>
            </w:r>
            <w:r w:rsidRPr="00E64F20">
              <w:rPr>
                <w:rFonts w:ascii="GHEA Grapalat" w:hAnsi="GHEA Grapalat" w:cs="Times New Roman"/>
                <w:b/>
                <w:szCs w:val="24"/>
                <w:lang w:val="hy-AM"/>
              </w:rPr>
              <w:t>Հեջավորման Գործընկեր</w:t>
            </w:r>
            <w:r w:rsidRPr="00E64F20">
              <w:rPr>
                <w:rFonts w:ascii="GHEA Grapalat" w:hAnsi="GHEA Grapalat" w:cs="Times New Roman"/>
                <w:szCs w:val="24"/>
                <w:lang w:val="hy-AM"/>
              </w:rPr>
              <w:t xml:space="preserve">», իսկ ՄՖԿ և ՎԶԵԲ-ի </w:t>
            </w:r>
            <w:r w:rsidRPr="00E64F20">
              <w:rPr>
                <w:rFonts w:ascii="GHEA Grapalat" w:hAnsi="GHEA Grapalat" w:cs="Times New Roman"/>
                <w:szCs w:val="24"/>
                <w:lang w:val="hy-AM"/>
              </w:rPr>
              <w:lastRenderedPageBreak/>
              <w:t>հետ միասին՝ «</w:t>
            </w:r>
            <w:r w:rsidRPr="00E64F20">
              <w:rPr>
                <w:rFonts w:ascii="GHEA Grapalat" w:hAnsi="GHEA Grapalat" w:cs="Times New Roman"/>
                <w:b/>
                <w:szCs w:val="24"/>
                <w:lang w:val="hy-AM"/>
              </w:rPr>
              <w:t>Ավագ Վարկատուներ</w:t>
            </w:r>
            <w:r w:rsidRPr="00E64F20">
              <w:rPr>
                <w:rFonts w:ascii="GHEA Grapalat" w:hAnsi="GHEA Grapalat" w:cs="Times New Roman"/>
                <w:szCs w:val="24"/>
                <w:lang w:val="hy-AM"/>
              </w:rPr>
              <w:t xml:space="preserve">» և </w:t>
            </w:r>
            <w:r w:rsidRPr="00E64F20">
              <w:rPr>
                <w:rFonts w:ascii="GHEA Grapalat" w:hAnsi="GHEA Grapalat" w:cs="Times New Roman"/>
                <w:b/>
                <w:szCs w:val="24"/>
                <w:lang w:val="hy-AM"/>
              </w:rPr>
              <w:t>Հեջավորման Գործընկերներ</w:t>
            </w:r>
            <w:r w:rsidRPr="00E64F20">
              <w:rPr>
                <w:rFonts w:ascii="GHEA Grapalat" w:hAnsi="GHEA Grapalat" w:cs="Times New Roman"/>
                <w:szCs w:val="24"/>
                <w:lang w:val="hy-AM"/>
              </w:rPr>
              <w:t>»), և</w:t>
            </w:r>
          </w:p>
        </w:tc>
      </w:tr>
      <w:tr w:rsidR="00414F54" w:rsidRPr="00E64F20" w14:paraId="44962A50" w14:textId="77777777" w:rsidTr="00414F54">
        <w:tc>
          <w:tcPr>
            <w:tcW w:w="4395" w:type="dxa"/>
          </w:tcPr>
          <w:p w14:paraId="23BE8421" w14:textId="77777777" w:rsidR="00414F54" w:rsidRPr="00E64F20" w:rsidRDefault="00414F54" w:rsidP="00414F54">
            <w:pPr>
              <w:pStyle w:val="DefinitionsL6"/>
              <w:spacing w:after="0"/>
              <w:rPr>
                <w:rFonts w:ascii="GHEA Grapalat" w:hAnsi="GHEA Grapalat" w:cs="Times New Roman"/>
                <w:szCs w:val="24"/>
              </w:rPr>
            </w:pPr>
            <w:r w:rsidRPr="00E64F20">
              <w:rPr>
                <w:rFonts w:ascii="GHEA Grapalat" w:hAnsi="GHEA Grapalat" w:cs="Times New Roman"/>
                <w:szCs w:val="24"/>
              </w:rPr>
              <w:lastRenderedPageBreak/>
              <w:t>(G)</w:t>
            </w:r>
            <w:r w:rsidRPr="00E64F20">
              <w:rPr>
                <w:rFonts w:ascii="GHEA Grapalat" w:hAnsi="GHEA Grapalat" w:cs="Times New Roman"/>
                <w:szCs w:val="24"/>
              </w:rPr>
              <w:tab/>
            </w:r>
            <w:r w:rsidRPr="00E64F20">
              <w:rPr>
                <w:rFonts w:ascii="GHEA Grapalat" w:hAnsi="GHEA Grapalat" w:cs="Times New Roman"/>
                <w:b/>
                <w:szCs w:val="24"/>
              </w:rPr>
              <w:t>[●]</w:t>
            </w:r>
            <w:r w:rsidRPr="00E64F20">
              <w:rPr>
                <w:rFonts w:ascii="GHEA Grapalat" w:hAnsi="GHEA Grapalat" w:cs="Times New Roman"/>
                <w:szCs w:val="24"/>
              </w:rPr>
              <w:t>, [●] (the “</w:t>
            </w:r>
            <w:r w:rsidRPr="00E64F20">
              <w:rPr>
                <w:rFonts w:ascii="GHEA Grapalat" w:hAnsi="GHEA Grapalat" w:cs="Times New Roman"/>
                <w:b/>
                <w:szCs w:val="24"/>
              </w:rPr>
              <w:t>Onshore Security Agent</w:t>
            </w:r>
            <w:r w:rsidRPr="00E64F20">
              <w:rPr>
                <w:rFonts w:ascii="GHEA Grapalat" w:hAnsi="GHEA Grapalat" w:cs="Times New Roman"/>
                <w:szCs w:val="24"/>
              </w:rPr>
              <w:t>”),</w:t>
            </w:r>
          </w:p>
        </w:tc>
        <w:tc>
          <w:tcPr>
            <w:tcW w:w="6315" w:type="dxa"/>
            <w:gridSpan w:val="2"/>
          </w:tcPr>
          <w:p w14:paraId="5EDFA3A7" w14:textId="77777777" w:rsidR="00414F54" w:rsidRPr="00E64F20" w:rsidRDefault="00414F54" w:rsidP="00414F54">
            <w:pPr>
              <w:pStyle w:val="DefinitionsL6"/>
              <w:spacing w:after="0"/>
              <w:rPr>
                <w:rFonts w:ascii="GHEA Grapalat" w:hAnsi="GHEA Grapalat" w:cs="Times New Roman"/>
                <w:b/>
                <w:szCs w:val="24"/>
              </w:rPr>
            </w:pPr>
            <w:r w:rsidRPr="00E64F20">
              <w:rPr>
                <w:rFonts w:ascii="GHEA Grapalat" w:hAnsi="GHEA Grapalat" w:cs="Times New Roman"/>
                <w:b/>
                <w:szCs w:val="24"/>
                <w:lang w:val="en-US"/>
              </w:rPr>
              <w:t>[●]</w:t>
            </w:r>
            <w:r w:rsidRPr="00E64F20">
              <w:rPr>
                <w:rFonts w:ascii="GHEA Grapalat" w:hAnsi="GHEA Grapalat" w:cs="Times New Roman"/>
                <w:szCs w:val="24"/>
                <w:lang w:val="en-US"/>
              </w:rPr>
              <w:t>, [●] (</w:t>
            </w:r>
            <w:r w:rsidRPr="00E64F20">
              <w:rPr>
                <w:rFonts w:ascii="GHEA Grapalat" w:hAnsi="GHEA Grapalat" w:cs="Times New Roman"/>
                <w:szCs w:val="24"/>
                <w:lang w:val="hy-AM"/>
              </w:rPr>
              <w:t>այսուհետ՝ «</w:t>
            </w:r>
            <w:r w:rsidRPr="00E64F20">
              <w:rPr>
                <w:rFonts w:ascii="GHEA Grapalat" w:hAnsi="GHEA Grapalat" w:cs="Times New Roman"/>
                <w:b/>
                <w:szCs w:val="24"/>
                <w:lang w:val="hy-AM"/>
              </w:rPr>
              <w:t>Տեղական Գրավի Գործակալ</w:t>
            </w:r>
            <w:r w:rsidRPr="00E64F20">
              <w:rPr>
                <w:rFonts w:ascii="GHEA Grapalat" w:hAnsi="GHEA Grapalat" w:cs="Times New Roman"/>
                <w:szCs w:val="24"/>
                <w:lang w:val="hy-AM"/>
              </w:rPr>
              <w:t>»</w:t>
            </w:r>
            <w:r w:rsidRPr="00E64F20">
              <w:rPr>
                <w:rFonts w:ascii="GHEA Grapalat" w:hAnsi="GHEA Grapalat" w:cs="Times New Roman"/>
                <w:szCs w:val="24"/>
                <w:lang w:val="en-US"/>
              </w:rPr>
              <w:t>),</w:t>
            </w:r>
          </w:p>
        </w:tc>
      </w:tr>
      <w:tr w:rsidR="00414F54" w:rsidRPr="00E64F20" w14:paraId="6345F772" w14:textId="77777777" w:rsidTr="00414F54">
        <w:tc>
          <w:tcPr>
            <w:tcW w:w="4395" w:type="dxa"/>
          </w:tcPr>
          <w:p w14:paraId="4FE22770" w14:textId="77777777" w:rsidR="00414F54" w:rsidRPr="00E64F20" w:rsidRDefault="00414F54" w:rsidP="00414F54">
            <w:pPr>
              <w:pStyle w:val="DefinitionsL6"/>
              <w:spacing w:after="0"/>
              <w:rPr>
                <w:rFonts w:ascii="GHEA Grapalat" w:hAnsi="GHEA Grapalat" w:cs="Times New Roman"/>
                <w:szCs w:val="24"/>
              </w:rPr>
            </w:pPr>
            <w:r w:rsidRPr="00E64F20">
              <w:rPr>
                <w:rFonts w:ascii="GHEA Grapalat" w:hAnsi="GHEA Grapalat" w:cs="Times New Roman"/>
                <w:szCs w:val="24"/>
              </w:rPr>
              <w:t>and where the Government, the Developer Parties, the Senior Lenders, the Hedge Providers and the Onshore Security Agent are together the "</w:t>
            </w:r>
            <w:r w:rsidRPr="00E64F20">
              <w:rPr>
                <w:rFonts w:ascii="GHEA Grapalat" w:hAnsi="GHEA Grapalat" w:cs="Times New Roman"/>
                <w:b/>
                <w:szCs w:val="24"/>
              </w:rPr>
              <w:t>Parties</w:t>
            </w:r>
            <w:r w:rsidRPr="00E64F20">
              <w:rPr>
                <w:rFonts w:ascii="GHEA Grapalat" w:hAnsi="GHEA Grapalat" w:cs="Times New Roman"/>
                <w:szCs w:val="24"/>
              </w:rPr>
              <w:t>" and each a "</w:t>
            </w:r>
            <w:r w:rsidRPr="00E64F20">
              <w:rPr>
                <w:rFonts w:ascii="GHEA Grapalat" w:hAnsi="GHEA Grapalat" w:cs="Times New Roman"/>
                <w:b/>
                <w:szCs w:val="24"/>
              </w:rPr>
              <w:t>Party</w:t>
            </w:r>
            <w:r w:rsidRPr="00E64F20">
              <w:rPr>
                <w:rFonts w:ascii="GHEA Grapalat" w:hAnsi="GHEA Grapalat" w:cs="Times New Roman"/>
                <w:szCs w:val="24"/>
              </w:rPr>
              <w:t>".</w:t>
            </w:r>
          </w:p>
        </w:tc>
        <w:tc>
          <w:tcPr>
            <w:tcW w:w="6315" w:type="dxa"/>
            <w:gridSpan w:val="2"/>
          </w:tcPr>
          <w:p w14:paraId="320FCE80" w14:textId="77777777" w:rsidR="00414F54" w:rsidRPr="00E64F20" w:rsidRDefault="00414F54" w:rsidP="00414F54">
            <w:pPr>
              <w:pStyle w:val="DefinitionsL6"/>
              <w:spacing w:after="0"/>
              <w:rPr>
                <w:rFonts w:ascii="GHEA Grapalat" w:hAnsi="GHEA Grapalat" w:cs="Times New Roman"/>
                <w:b/>
                <w:szCs w:val="24"/>
              </w:rPr>
            </w:pPr>
            <w:r w:rsidRPr="00E64F20">
              <w:rPr>
                <w:rFonts w:ascii="GHEA Grapalat" w:hAnsi="GHEA Grapalat" w:cs="Times New Roman"/>
                <w:color w:val="000000"/>
                <w:szCs w:val="24"/>
                <w:lang w:val="hy-AM"/>
              </w:rPr>
              <w:t>Այսուհետ միասնական հղումը Կառուցապատող Կողմերին, Ավագ Վարկատուներին, Հեջավորման Գործընկերներին</w:t>
            </w:r>
            <w:r w:rsidRPr="00E64F20">
              <w:rPr>
                <w:rFonts w:ascii="GHEA Grapalat" w:hAnsi="GHEA Grapalat" w:cs="Times New Roman"/>
                <w:color w:val="000000"/>
                <w:szCs w:val="24"/>
              </w:rPr>
              <w:t xml:space="preserve"> </w:t>
            </w:r>
            <w:r w:rsidRPr="00E64F20">
              <w:rPr>
                <w:rFonts w:ascii="GHEA Grapalat" w:hAnsi="GHEA Grapalat" w:cs="Times New Roman"/>
                <w:color w:val="000000"/>
                <w:szCs w:val="24"/>
                <w:lang w:val="hy-AM"/>
              </w:rPr>
              <w:t>և Տեղական Գրավի Գործակալին կլինի «</w:t>
            </w:r>
            <w:r w:rsidRPr="00E64F20">
              <w:rPr>
                <w:rFonts w:ascii="GHEA Grapalat" w:hAnsi="GHEA Grapalat" w:cs="Times New Roman"/>
                <w:b/>
                <w:color w:val="000000"/>
                <w:szCs w:val="24"/>
                <w:lang w:val="hy-AM"/>
              </w:rPr>
              <w:t>Կողմեր</w:t>
            </w:r>
            <w:r w:rsidRPr="00E64F20">
              <w:rPr>
                <w:rFonts w:ascii="GHEA Grapalat" w:hAnsi="GHEA Grapalat" w:cs="Times New Roman"/>
                <w:color w:val="000000"/>
                <w:szCs w:val="24"/>
                <w:lang w:val="hy-AM"/>
              </w:rPr>
              <w:t>», իսկ նրանցից յուրաքանչյուրին առանձին-առանձին՝ «</w:t>
            </w:r>
            <w:r w:rsidRPr="00E64F20">
              <w:rPr>
                <w:rFonts w:ascii="GHEA Grapalat" w:hAnsi="GHEA Grapalat" w:cs="Times New Roman"/>
                <w:b/>
                <w:color w:val="000000"/>
                <w:szCs w:val="24"/>
                <w:lang w:val="hy-AM"/>
              </w:rPr>
              <w:t>Կողմ</w:t>
            </w:r>
            <w:r w:rsidRPr="00E64F20">
              <w:rPr>
                <w:rFonts w:ascii="GHEA Grapalat" w:hAnsi="GHEA Grapalat" w:cs="Times New Roman"/>
                <w:color w:val="000000"/>
                <w:szCs w:val="24"/>
                <w:lang w:val="hy-AM"/>
              </w:rPr>
              <w:t>»:</w:t>
            </w:r>
          </w:p>
          <w:p w14:paraId="2371E409" w14:textId="77777777" w:rsidR="00414F54" w:rsidRPr="00E64F20" w:rsidRDefault="00414F54" w:rsidP="00414F54">
            <w:pPr>
              <w:pStyle w:val="DefinitionsL6"/>
              <w:spacing w:after="0"/>
              <w:rPr>
                <w:rFonts w:ascii="GHEA Grapalat" w:hAnsi="GHEA Grapalat" w:cs="Times New Roman"/>
                <w:b/>
                <w:szCs w:val="24"/>
              </w:rPr>
            </w:pPr>
          </w:p>
        </w:tc>
      </w:tr>
      <w:tr w:rsidR="00414F54" w:rsidRPr="00E64F20" w14:paraId="76DFC4C4" w14:textId="77777777" w:rsidTr="00414F54">
        <w:tc>
          <w:tcPr>
            <w:tcW w:w="4395" w:type="dxa"/>
          </w:tcPr>
          <w:p w14:paraId="0E32C9E0" w14:textId="77777777" w:rsidR="00414F54" w:rsidRPr="00E64F20" w:rsidRDefault="00414F54" w:rsidP="00414F54">
            <w:pPr>
              <w:pStyle w:val="DefinitionsL7"/>
              <w:spacing w:after="0"/>
              <w:jc w:val="center"/>
              <w:rPr>
                <w:rFonts w:ascii="GHEA Grapalat" w:hAnsi="GHEA Grapalat" w:cs="Times New Roman"/>
                <w:b/>
                <w:szCs w:val="24"/>
              </w:rPr>
            </w:pPr>
            <w:r w:rsidRPr="00E64F20">
              <w:rPr>
                <w:rFonts w:ascii="GHEA Grapalat" w:hAnsi="GHEA Grapalat" w:cs="Times New Roman"/>
                <w:b/>
                <w:szCs w:val="24"/>
              </w:rPr>
              <w:t>RECITALS</w:t>
            </w:r>
          </w:p>
        </w:tc>
        <w:tc>
          <w:tcPr>
            <w:tcW w:w="6315" w:type="dxa"/>
            <w:gridSpan w:val="2"/>
          </w:tcPr>
          <w:p w14:paraId="4D775AB6" w14:textId="77777777" w:rsidR="00414F54" w:rsidRPr="00E64F20" w:rsidRDefault="00414F54" w:rsidP="00414F54">
            <w:pPr>
              <w:pStyle w:val="DefinitionsL6"/>
              <w:spacing w:after="0"/>
              <w:jc w:val="center"/>
              <w:rPr>
                <w:rFonts w:ascii="GHEA Grapalat" w:hAnsi="GHEA Grapalat" w:cs="Times New Roman"/>
                <w:color w:val="000000"/>
                <w:szCs w:val="24"/>
                <w:lang w:val="hy-AM"/>
              </w:rPr>
            </w:pPr>
            <w:r w:rsidRPr="00E64F20">
              <w:rPr>
                <w:rFonts w:ascii="GHEA Grapalat" w:hAnsi="GHEA Grapalat" w:cs="Times New Roman"/>
                <w:b/>
                <w:color w:val="000000"/>
                <w:szCs w:val="24"/>
                <w:lang w:val="hy-AM"/>
              </w:rPr>
              <w:t>ՆԱԽԱԲԱՆ</w:t>
            </w:r>
          </w:p>
        </w:tc>
      </w:tr>
      <w:tr w:rsidR="00414F54" w:rsidRPr="00E64F20" w14:paraId="49115971" w14:textId="77777777" w:rsidTr="00414F54">
        <w:tc>
          <w:tcPr>
            <w:tcW w:w="4395" w:type="dxa"/>
          </w:tcPr>
          <w:p w14:paraId="018C8C71" w14:textId="77777777" w:rsidR="00414F54" w:rsidRPr="00E64F20" w:rsidRDefault="00414F54" w:rsidP="00414F54">
            <w:pPr>
              <w:pStyle w:val="DefinitionsL8"/>
              <w:spacing w:after="0"/>
              <w:rPr>
                <w:rFonts w:ascii="GHEA Grapalat" w:hAnsi="GHEA Grapalat" w:cs="Times New Roman"/>
                <w:szCs w:val="24"/>
              </w:rPr>
            </w:pPr>
            <w:r w:rsidRPr="00E64F20">
              <w:rPr>
                <w:rFonts w:ascii="GHEA Grapalat" w:hAnsi="GHEA Grapalat" w:cs="Times New Roman"/>
                <w:szCs w:val="24"/>
              </w:rPr>
              <w:t>(1)</w:t>
            </w:r>
            <w:r w:rsidRPr="00E64F20">
              <w:rPr>
                <w:rFonts w:ascii="GHEA Grapalat" w:hAnsi="GHEA Grapalat" w:cs="Times New Roman"/>
                <w:szCs w:val="24"/>
              </w:rPr>
              <w:tab/>
              <w:t xml:space="preserve">WHEREAS, </w:t>
            </w:r>
            <w:r w:rsidRPr="00E64F20">
              <w:rPr>
                <w:rFonts w:ascii="GHEA Grapalat" w:hAnsi="GHEA Grapalat" w:cs="Times New Roman"/>
                <w:spacing w:val="-3"/>
                <w:szCs w:val="24"/>
              </w:rPr>
              <w:t xml:space="preserve">each </w:t>
            </w:r>
            <w:r w:rsidRPr="00E64F20">
              <w:rPr>
                <w:rFonts w:ascii="GHEA Grapalat" w:hAnsi="GHEA Grapalat" w:cs="Times New Roman"/>
                <w:szCs w:val="24"/>
              </w:rPr>
              <w:t xml:space="preserve">Developer Party and the Government have entered into the Government Support Agreement dated as </w:t>
            </w:r>
            <w:r w:rsidRPr="00E64F20">
              <w:rPr>
                <w:rFonts w:ascii="GHEA Grapalat" w:hAnsi="GHEA Grapalat" w:cs="Times New Roman"/>
                <w:spacing w:val="-3"/>
                <w:szCs w:val="24"/>
              </w:rPr>
              <w:t xml:space="preserve">of </w:t>
            </w:r>
            <w:r w:rsidRPr="00E64F20">
              <w:rPr>
                <w:rFonts w:ascii="GHEA Grapalat" w:hAnsi="GHEA Grapalat" w:cs="Times New Roman"/>
                <w:szCs w:val="24"/>
              </w:rPr>
              <w:t xml:space="preserve">July 18, 2018, as amended and restated on                                    </w:t>
            </w:r>
            <w:proofErr w:type="gramStart"/>
            <w:r w:rsidRPr="00E64F20">
              <w:rPr>
                <w:rFonts w:ascii="GHEA Grapalat" w:hAnsi="GHEA Grapalat" w:cs="Times New Roman"/>
                <w:szCs w:val="24"/>
              </w:rPr>
              <w:t xml:space="preserve">  ,</w:t>
            </w:r>
            <w:proofErr w:type="gramEnd"/>
            <w:r w:rsidRPr="00E64F20">
              <w:rPr>
                <w:rFonts w:ascii="GHEA Grapalat" w:hAnsi="GHEA Grapalat" w:cs="Times New Roman"/>
                <w:szCs w:val="24"/>
              </w:rPr>
              <w:t xml:space="preserve"> 2019 (as further amended, modified and supplemented from time to time, the</w:t>
            </w:r>
            <w:r w:rsidRPr="00E64F20">
              <w:rPr>
                <w:rFonts w:ascii="GHEA Grapalat" w:hAnsi="GHEA Grapalat" w:cs="Times New Roman"/>
                <w:spacing w:val="-31"/>
                <w:szCs w:val="24"/>
              </w:rPr>
              <w:t xml:space="preserve"> </w:t>
            </w:r>
            <w:r w:rsidRPr="00E64F20">
              <w:rPr>
                <w:rFonts w:ascii="GHEA Grapalat" w:hAnsi="GHEA Grapalat" w:cs="Times New Roman"/>
                <w:spacing w:val="-3"/>
                <w:szCs w:val="24"/>
              </w:rPr>
              <w:t>“</w:t>
            </w:r>
            <w:r w:rsidRPr="00E64F20">
              <w:rPr>
                <w:rFonts w:ascii="GHEA Grapalat" w:hAnsi="GHEA Grapalat" w:cs="Times New Roman"/>
                <w:b/>
                <w:spacing w:val="-3"/>
                <w:szCs w:val="24"/>
              </w:rPr>
              <w:t>Government Support</w:t>
            </w:r>
            <w:r w:rsidRPr="00E64F20">
              <w:rPr>
                <w:rFonts w:ascii="GHEA Grapalat" w:hAnsi="GHEA Grapalat" w:cs="Times New Roman"/>
                <w:b/>
                <w:spacing w:val="-31"/>
                <w:szCs w:val="24"/>
              </w:rPr>
              <w:t xml:space="preserve"> </w:t>
            </w:r>
            <w:r w:rsidRPr="00E64F20">
              <w:rPr>
                <w:rFonts w:ascii="GHEA Grapalat" w:hAnsi="GHEA Grapalat" w:cs="Times New Roman"/>
                <w:b/>
                <w:szCs w:val="24"/>
              </w:rPr>
              <w:t>Agreement</w:t>
            </w:r>
            <w:r w:rsidRPr="00E64F20">
              <w:rPr>
                <w:rFonts w:ascii="GHEA Grapalat" w:hAnsi="GHEA Grapalat" w:cs="Times New Roman"/>
                <w:szCs w:val="24"/>
              </w:rPr>
              <w:t>”).</w:t>
            </w:r>
          </w:p>
        </w:tc>
        <w:tc>
          <w:tcPr>
            <w:tcW w:w="6315" w:type="dxa"/>
            <w:gridSpan w:val="2"/>
          </w:tcPr>
          <w:p w14:paraId="07F47AA2" w14:textId="77777777" w:rsidR="00414F54" w:rsidRPr="00E64F20" w:rsidRDefault="00414F54" w:rsidP="00414F54">
            <w:pPr>
              <w:pStyle w:val="DefinitionsL6"/>
              <w:spacing w:after="0"/>
              <w:rPr>
                <w:rFonts w:ascii="GHEA Grapalat" w:hAnsi="GHEA Grapalat" w:cs="Times New Roman"/>
                <w:color w:val="000000"/>
                <w:szCs w:val="24"/>
                <w:lang w:val="hy-AM"/>
              </w:rPr>
            </w:pPr>
            <w:r w:rsidRPr="00E64F20">
              <w:rPr>
                <w:rFonts w:ascii="GHEA Grapalat" w:hAnsi="GHEA Grapalat" w:cs="Times New Roman"/>
                <w:color w:val="000000"/>
                <w:szCs w:val="24"/>
                <w:lang w:val="hy-AM"/>
              </w:rPr>
              <w:t>ՔԱՆԶԻ, Կառուցապատող Կողմերը և Կառավարությունը 2018թ</w:t>
            </w:r>
            <w:r w:rsidRPr="00E64F20">
              <w:rPr>
                <w:rFonts w:ascii="Cambria Math" w:hAnsi="Cambria Math" w:cs="Cambria Math"/>
                <w:color w:val="000000"/>
                <w:szCs w:val="24"/>
                <w:lang w:val="hy-AM"/>
              </w:rPr>
              <w:t>․</w:t>
            </w:r>
            <w:r w:rsidRPr="00E64F20">
              <w:rPr>
                <w:rFonts w:ascii="GHEA Grapalat" w:hAnsi="GHEA Grapalat" w:cs="Times New Roman"/>
                <w:color w:val="000000"/>
                <w:szCs w:val="24"/>
                <w:lang w:val="hy-AM"/>
              </w:rPr>
              <w:t xml:space="preserve">-ի հուլիսի 18-ին կնքել են Կառավարության Աջակցության Համաձայնագիր, </w:t>
            </w:r>
            <w:r w:rsidRPr="00E64F20">
              <w:rPr>
                <w:rFonts w:ascii="GHEA Grapalat" w:hAnsi="GHEA Grapalat" w:cs="Times New Roman"/>
                <w:szCs w:val="24"/>
                <w:lang w:val="hy-AM"/>
              </w:rPr>
              <w:t>որը փոփոխվել և վերախմբագրվել է 2019թ</w:t>
            </w:r>
            <w:r w:rsidRPr="00E64F20">
              <w:rPr>
                <w:rFonts w:ascii="Cambria Math" w:hAnsi="Cambria Math" w:cs="Cambria Math"/>
                <w:szCs w:val="24"/>
                <w:lang w:val="hy-AM"/>
              </w:rPr>
              <w:t>․</w:t>
            </w:r>
            <w:r w:rsidRPr="00E64F20">
              <w:rPr>
                <w:rFonts w:ascii="GHEA Grapalat" w:hAnsi="GHEA Grapalat" w:cs="Times New Roman"/>
                <w:szCs w:val="24"/>
                <w:lang w:val="hy-AM"/>
              </w:rPr>
              <w:t xml:space="preserve">-ի </w:t>
            </w:r>
            <w:r w:rsidRPr="00E64F20">
              <w:rPr>
                <w:rFonts w:ascii="GHEA Grapalat" w:hAnsi="GHEA Grapalat" w:cs="Times New Roman"/>
                <w:szCs w:val="24"/>
              </w:rPr>
              <w:t xml:space="preserve">                                </w:t>
            </w:r>
            <w:r w:rsidRPr="00E64F20">
              <w:rPr>
                <w:rFonts w:ascii="GHEA Grapalat" w:hAnsi="GHEA Grapalat" w:cs="Times New Roman"/>
                <w:szCs w:val="24"/>
                <w:lang w:val="hy-AM"/>
              </w:rPr>
              <w:t xml:space="preserve">-ին և որը կարող է  ժամանակ առ ժամանակ կրկին փոխվել, փոփոխվել և լրացվել, </w:t>
            </w:r>
            <w:r w:rsidRPr="00E64F20">
              <w:rPr>
                <w:rFonts w:ascii="GHEA Grapalat" w:hAnsi="GHEA Grapalat" w:cs="Times New Roman"/>
                <w:szCs w:val="24"/>
              </w:rPr>
              <w:t>(</w:t>
            </w:r>
            <w:r w:rsidRPr="00E64F20">
              <w:rPr>
                <w:rFonts w:ascii="GHEA Grapalat" w:hAnsi="GHEA Grapalat" w:cs="Times New Roman"/>
                <w:szCs w:val="24"/>
                <w:lang w:val="hy-AM"/>
              </w:rPr>
              <w:t>այսուհետ՝ «</w:t>
            </w:r>
            <w:r w:rsidRPr="00E64F20">
              <w:rPr>
                <w:rFonts w:ascii="GHEA Grapalat" w:hAnsi="GHEA Grapalat" w:cs="Times New Roman"/>
                <w:b/>
                <w:szCs w:val="24"/>
                <w:lang w:val="hy-AM"/>
              </w:rPr>
              <w:t>Կառավարության Աջակցության Համաձայնագիր</w:t>
            </w:r>
            <w:r w:rsidRPr="00E64F20">
              <w:rPr>
                <w:rFonts w:ascii="GHEA Grapalat" w:hAnsi="GHEA Grapalat" w:cs="Times New Roman"/>
                <w:szCs w:val="24"/>
                <w:lang w:val="hy-AM"/>
              </w:rPr>
              <w:t>»</w:t>
            </w:r>
            <w:r w:rsidRPr="00E64F20">
              <w:rPr>
                <w:rFonts w:ascii="GHEA Grapalat" w:hAnsi="GHEA Grapalat" w:cs="Times New Roman"/>
                <w:szCs w:val="24"/>
              </w:rPr>
              <w:t>)</w:t>
            </w:r>
          </w:p>
        </w:tc>
      </w:tr>
      <w:tr w:rsidR="00414F54" w:rsidRPr="00E64F20" w14:paraId="00C61AE2" w14:textId="77777777" w:rsidTr="00414F54">
        <w:tc>
          <w:tcPr>
            <w:tcW w:w="4395" w:type="dxa"/>
          </w:tcPr>
          <w:p w14:paraId="39A1190F" w14:textId="77777777" w:rsidR="00414F54" w:rsidRPr="00E64F20" w:rsidRDefault="00414F54" w:rsidP="00414F54">
            <w:pPr>
              <w:pStyle w:val="DefinitionsL7"/>
              <w:spacing w:after="0"/>
              <w:rPr>
                <w:rFonts w:ascii="GHEA Grapalat" w:hAnsi="GHEA Grapalat" w:cs="Times New Roman"/>
                <w:szCs w:val="24"/>
              </w:rPr>
            </w:pPr>
            <w:r w:rsidRPr="00E64F20">
              <w:rPr>
                <w:rFonts w:ascii="GHEA Grapalat" w:hAnsi="GHEA Grapalat" w:cs="Times New Roman"/>
                <w:szCs w:val="24"/>
              </w:rPr>
              <w:t>(2)</w:t>
            </w:r>
            <w:r w:rsidRPr="00E64F20">
              <w:rPr>
                <w:rFonts w:ascii="GHEA Grapalat" w:hAnsi="GHEA Grapalat" w:cs="Times New Roman"/>
                <w:szCs w:val="24"/>
              </w:rPr>
              <w:tab/>
              <w:t>WHEREAS, the PSRC has issued to the Developer licence LE N0623, dated October 24, 2018 (as further amended, modified and supplemented from time to time, the</w:t>
            </w:r>
            <w:r w:rsidRPr="00E64F20">
              <w:rPr>
                <w:rFonts w:ascii="GHEA Grapalat" w:hAnsi="GHEA Grapalat" w:cs="Times New Roman"/>
                <w:spacing w:val="-31"/>
                <w:szCs w:val="24"/>
              </w:rPr>
              <w:t xml:space="preserve"> </w:t>
            </w:r>
            <w:r w:rsidRPr="00E64F20">
              <w:rPr>
                <w:rFonts w:ascii="GHEA Grapalat" w:hAnsi="GHEA Grapalat" w:cs="Times New Roman"/>
                <w:spacing w:val="-3"/>
                <w:szCs w:val="24"/>
              </w:rPr>
              <w:t>“</w:t>
            </w:r>
            <w:r w:rsidRPr="00E64F20">
              <w:rPr>
                <w:rFonts w:ascii="GHEA Grapalat" w:hAnsi="GHEA Grapalat" w:cs="Times New Roman"/>
                <w:b/>
                <w:spacing w:val="-3"/>
                <w:szCs w:val="24"/>
              </w:rPr>
              <w:t>Licence</w:t>
            </w:r>
            <w:r w:rsidRPr="00E64F20">
              <w:rPr>
                <w:rFonts w:ascii="GHEA Grapalat" w:hAnsi="GHEA Grapalat" w:cs="Times New Roman"/>
                <w:szCs w:val="24"/>
              </w:rPr>
              <w:t xml:space="preserve">”). </w:t>
            </w:r>
          </w:p>
        </w:tc>
        <w:tc>
          <w:tcPr>
            <w:tcW w:w="6315" w:type="dxa"/>
            <w:gridSpan w:val="2"/>
          </w:tcPr>
          <w:p w14:paraId="744B1DE0" w14:textId="77777777" w:rsidR="00414F54" w:rsidRPr="00E64F20" w:rsidRDefault="00414F54" w:rsidP="00414F54">
            <w:pPr>
              <w:pStyle w:val="DefinitionsL6"/>
              <w:spacing w:after="0"/>
              <w:rPr>
                <w:rFonts w:ascii="GHEA Grapalat" w:hAnsi="GHEA Grapalat" w:cs="Times New Roman"/>
                <w:color w:val="000000"/>
                <w:szCs w:val="24"/>
                <w:lang w:val="hy-AM"/>
              </w:rPr>
            </w:pPr>
            <w:r w:rsidRPr="00E64F20">
              <w:rPr>
                <w:rFonts w:ascii="GHEA Grapalat" w:hAnsi="GHEA Grapalat" w:cs="Times New Roman"/>
                <w:color w:val="000000"/>
                <w:szCs w:val="24"/>
                <w:lang w:val="hy-AM"/>
              </w:rPr>
              <w:t>ՔԱՆԶԻ, 201</w:t>
            </w:r>
            <w:r w:rsidRPr="00E64F20">
              <w:rPr>
                <w:rFonts w:ascii="GHEA Grapalat" w:hAnsi="GHEA Grapalat" w:cs="Times New Roman"/>
                <w:color w:val="000000"/>
                <w:szCs w:val="24"/>
              </w:rPr>
              <w:t>8</w:t>
            </w:r>
            <w:r w:rsidRPr="00E64F20">
              <w:rPr>
                <w:rFonts w:ascii="GHEA Grapalat" w:hAnsi="GHEA Grapalat" w:cs="Times New Roman"/>
                <w:color w:val="000000"/>
                <w:szCs w:val="24"/>
                <w:lang w:val="hy-AM"/>
              </w:rPr>
              <w:t>թ</w:t>
            </w:r>
            <w:r w:rsidRPr="00E64F20">
              <w:rPr>
                <w:rFonts w:ascii="Cambria Math" w:hAnsi="Cambria Math" w:cs="Cambria Math"/>
                <w:color w:val="000000"/>
                <w:szCs w:val="24"/>
                <w:lang w:val="hy-AM"/>
              </w:rPr>
              <w:t>․</w:t>
            </w:r>
            <w:r w:rsidRPr="00E64F20">
              <w:rPr>
                <w:rFonts w:ascii="GHEA Grapalat" w:hAnsi="GHEA Grapalat" w:cs="Times New Roman"/>
                <w:color w:val="000000"/>
                <w:szCs w:val="24"/>
                <w:lang w:val="hy-AM"/>
              </w:rPr>
              <w:t xml:space="preserve">-ի </w:t>
            </w:r>
            <w:r w:rsidRPr="00E64F20">
              <w:rPr>
                <w:rFonts w:ascii="GHEA Grapalat" w:hAnsi="GHEA Grapalat" w:cs="Times New Roman"/>
                <w:szCs w:val="24"/>
                <w:lang w:val="hy-AM"/>
              </w:rPr>
              <w:t>հոկտեմբերի 24-ին Կառուցապատողը ՀԾԿՀ-ից ստացել է ԼԷ</w:t>
            </w:r>
            <w:r w:rsidRPr="00E64F20">
              <w:rPr>
                <w:rFonts w:ascii="GHEA Grapalat" w:hAnsi="GHEA Grapalat" w:cs="Times New Roman"/>
                <w:szCs w:val="24"/>
                <w:lang w:val="en-US"/>
              </w:rPr>
              <w:t xml:space="preserve"> </w:t>
            </w:r>
            <w:r w:rsidRPr="00E64F20">
              <w:rPr>
                <w:rFonts w:ascii="GHEA Grapalat" w:hAnsi="GHEA Grapalat" w:cs="Times New Roman"/>
                <w:szCs w:val="24"/>
                <w:lang w:val="hy-AM"/>
              </w:rPr>
              <w:t xml:space="preserve"> </w:t>
            </w:r>
            <w:r w:rsidRPr="00E64F20">
              <w:rPr>
                <w:rFonts w:ascii="GHEA Grapalat" w:hAnsi="GHEA Grapalat" w:cs="Times New Roman"/>
                <w:szCs w:val="24"/>
                <w:lang w:val="en-US"/>
              </w:rPr>
              <w:t>N</w:t>
            </w:r>
            <w:r w:rsidRPr="00E64F20">
              <w:rPr>
                <w:rFonts w:ascii="GHEA Grapalat" w:hAnsi="GHEA Grapalat" w:cs="Times New Roman"/>
                <w:szCs w:val="24"/>
                <w:lang w:val="hy-AM"/>
              </w:rPr>
              <w:t xml:space="preserve">0623 լիցենզիան, որը կարող է  ժամանակ առ ժամանակ փոխվել, փոփոխվել և լրացվել </w:t>
            </w:r>
            <w:r w:rsidRPr="00E64F20">
              <w:rPr>
                <w:rFonts w:ascii="GHEA Grapalat" w:hAnsi="GHEA Grapalat" w:cs="Times New Roman"/>
                <w:szCs w:val="24"/>
              </w:rPr>
              <w:t>(</w:t>
            </w:r>
            <w:r w:rsidRPr="00E64F20">
              <w:rPr>
                <w:rFonts w:ascii="GHEA Grapalat" w:hAnsi="GHEA Grapalat" w:cs="Times New Roman"/>
                <w:szCs w:val="24"/>
                <w:lang w:val="hy-AM"/>
              </w:rPr>
              <w:t>այսուհետ՝ «</w:t>
            </w:r>
            <w:r w:rsidRPr="00E64F20">
              <w:rPr>
                <w:rFonts w:ascii="GHEA Grapalat" w:hAnsi="GHEA Grapalat" w:cs="Times New Roman"/>
                <w:b/>
                <w:szCs w:val="24"/>
                <w:lang w:val="hy-AM"/>
              </w:rPr>
              <w:t>Լիցենզիա</w:t>
            </w:r>
            <w:r w:rsidRPr="00E64F20">
              <w:rPr>
                <w:rFonts w:ascii="GHEA Grapalat" w:hAnsi="GHEA Grapalat" w:cs="Times New Roman"/>
                <w:szCs w:val="24"/>
                <w:lang w:val="hy-AM"/>
              </w:rPr>
              <w:t>»</w:t>
            </w:r>
            <w:r w:rsidRPr="00E64F20">
              <w:rPr>
                <w:rFonts w:ascii="GHEA Grapalat" w:hAnsi="GHEA Grapalat" w:cs="Times New Roman"/>
                <w:szCs w:val="24"/>
              </w:rPr>
              <w:t>)</w:t>
            </w:r>
          </w:p>
        </w:tc>
      </w:tr>
      <w:tr w:rsidR="00414F54" w:rsidRPr="00137EF1" w14:paraId="724316A7" w14:textId="77777777" w:rsidTr="00414F54">
        <w:tc>
          <w:tcPr>
            <w:tcW w:w="4395" w:type="dxa"/>
          </w:tcPr>
          <w:p w14:paraId="4B01F0FF" w14:textId="77777777" w:rsidR="00414F54" w:rsidRPr="00E64F20" w:rsidRDefault="00414F54" w:rsidP="00414F54">
            <w:pPr>
              <w:pStyle w:val="DefinitionsL7"/>
              <w:spacing w:after="0"/>
              <w:rPr>
                <w:rFonts w:ascii="GHEA Grapalat" w:hAnsi="GHEA Grapalat" w:cs="Times New Roman"/>
                <w:szCs w:val="24"/>
              </w:rPr>
            </w:pPr>
            <w:r w:rsidRPr="00E64F20">
              <w:rPr>
                <w:rFonts w:ascii="GHEA Grapalat" w:hAnsi="GHEA Grapalat" w:cs="Times New Roman"/>
                <w:szCs w:val="24"/>
              </w:rPr>
              <w:t>(3)</w:t>
            </w:r>
            <w:r w:rsidRPr="00E64F20">
              <w:rPr>
                <w:rFonts w:ascii="GHEA Grapalat" w:hAnsi="GHEA Grapalat" w:cs="Times New Roman"/>
                <w:szCs w:val="24"/>
              </w:rPr>
              <w:tab/>
              <w:t>WHEREAS, on or about the date hereof, the Developer has entered or will enter into one</w:t>
            </w:r>
            <w:r w:rsidRPr="00E64F20">
              <w:rPr>
                <w:rFonts w:ascii="GHEA Grapalat" w:hAnsi="GHEA Grapalat" w:cs="Times New Roman"/>
                <w:spacing w:val="34"/>
                <w:szCs w:val="24"/>
              </w:rPr>
              <w:t xml:space="preserve"> </w:t>
            </w:r>
            <w:r w:rsidRPr="00E64F20">
              <w:rPr>
                <w:rFonts w:ascii="GHEA Grapalat" w:hAnsi="GHEA Grapalat" w:cs="Times New Roman"/>
                <w:szCs w:val="24"/>
              </w:rPr>
              <w:t>or more senior loan agreements with each Senior Lender (the “</w:t>
            </w:r>
            <w:r w:rsidRPr="00E64F20">
              <w:rPr>
                <w:rFonts w:ascii="GHEA Grapalat" w:hAnsi="GHEA Grapalat" w:cs="Times New Roman"/>
                <w:b/>
                <w:szCs w:val="24"/>
              </w:rPr>
              <w:t>Loan Agreements</w:t>
            </w:r>
            <w:r w:rsidRPr="00E64F20">
              <w:rPr>
                <w:rFonts w:ascii="GHEA Grapalat" w:hAnsi="GHEA Grapalat" w:cs="Times New Roman"/>
                <w:szCs w:val="24"/>
              </w:rPr>
              <w:t>”) and a common terms agreement (the “</w:t>
            </w:r>
            <w:r w:rsidRPr="00E64F20">
              <w:rPr>
                <w:rFonts w:ascii="GHEA Grapalat" w:hAnsi="GHEA Grapalat" w:cs="Times New Roman"/>
                <w:b/>
                <w:szCs w:val="24"/>
              </w:rPr>
              <w:t>Common Terms Agreement</w:t>
            </w:r>
            <w:r w:rsidRPr="00E64F20">
              <w:rPr>
                <w:rFonts w:ascii="GHEA Grapalat" w:hAnsi="GHEA Grapalat" w:cs="Times New Roman"/>
                <w:szCs w:val="24"/>
              </w:rPr>
              <w:t xml:space="preserve">”), by and among, inter </w:t>
            </w:r>
            <w:proofErr w:type="spellStart"/>
            <w:r w:rsidRPr="00E64F20">
              <w:rPr>
                <w:rFonts w:ascii="GHEA Grapalat" w:hAnsi="GHEA Grapalat" w:cs="Times New Roman"/>
                <w:szCs w:val="24"/>
              </w:rPr>
              <w:t>alios</w:t>
            </w:r>
            <w:proofErr w:type="spellEnd"/>
            <w:r w:rsidRPr="00E64F20">
              <w:rPr>
                <w:rFonts w:ascii="GHEA Grapalat" w:hAnsi="GHEA Grapalat" w:cs="Times New Roman"/>
                <w:szCs w:val="24"/>
              </w:rPr>
              <w:t xml:space="preserve">, the Senior Lenders, the Onshore Security Agent and the Developer, pursuant to which the Senior Lenders will make loans and extend other credit to the </w:t>
            </w:r>
            <w:r w:rsidRPr="00E64F20">
              <w:rPr>
                <w:rFonts w:ascii="GHEA Grapalat" w:hAnsi="GHEA Grapalat" w:cs="Times New Roman"/>
                <w:szCs w:val="24"/>
              </w:rPr>
              <w:lastRenderedPageBreak/>
              <w:t>Developer. The Hedge Providers are to enter into interest rate hedges with the Developer in respect of interest payable on the loans.</w:t>
            </w:r>
          </w:p>
        </w:tc>
        <w:tc>
          <w:tcPr>
            <w:tcW w:w="6315" w:type="dxa"/>
            <w:gridSpan w:val="2"/>
          </w:tcPr>
          <w:p w14:paraId="24873683" w14:textId="7EB5B00C" w:rsidR="00414F54" w:rsidRPr="00E64F20" w:rsidRDefault="00414F54" w:rsidP="00414F54">
            <w:pPr>
              <w:pStyle w:val="DefinitionsL6"/>
              <w:spacing w:after="0"/>
              <w:rPr>
                <w:rFonts w:ascii="GHEA Grapalat" w:hAnsi="GHEA Grapalat" w:cs="Times New Roman"/>
                <w:color w:val="000000"/>
                <w:szCs w:val="24"/>
                <w:lang w:val="hy-AM"/>
              </w:rPr>
            </w:pPr>
            <w:r w:rsidRPr="00E64F20">
              <w:rPr>
                <w:rFonts w:ascii="GHEA Grapalat" w:hAnsi="GHEA Grapalat" w:cs="Times New Roman"/>
                <w:color w:val="000000"/>
                <w:szCs w:val="24"/>
                <w:lang w:val="hy-AM"/>
              </w:rPr>
              <w:lastRenderedPageBreak/>
              <w:t>ՔԱՆԶԻ, սույն Պայմանագրի կնքման օրը կամ դրանից մի քանի օր առաջ կամ հետո Կառուցապատողը Ավագ Վարկատուներից յուր</w:t>
            </w:r>
            <w:r w:rsidR="001261BB">
              <w:rPr>
                <w:rFonts w:ascii="GHEA Grapalat" w:hAnsi="GHEA Grapalat" w:cs="Times New Roman"/>
                <w:color w:val="000000"/>
                <w:szCs w:val="24"/>
                <w:lang w:val="hy-AM"/>
              </w:rPr>
              <w:t>ա</w:t>
            </w:r>
            <w:r w:rsidRPr="00E64F20">
              <w:rPr>
                <w:rFonts w:ascii="GHEA Grapalat" w:hAnsi="GHEA Grapalat" w:cs="Times New Roman"/>
                <w:color w:val="000000"/>
                <w:szCs w:val="24"/>
                <w:lang w:val="hy-AM"/>
              </w:rPr>
              <w:t xml:space="preserve">քանչյուրի հետ կնքել է կամ կնքելու է մեկ կամ մի քանի ավագ վարկային պայմանագրեր </w:t>
            </w:r>
            <w:r w:rsidRPr="00E64F20">
              <w:rPr>
                <w:rFonts w:ascii="GHEA Grapalat" w:hAnsi="GHEA Grapalat" w:cs="Times New Roman"/>
                <w:color w:val="000000"/>
                <w:szCs w:val="24"/>
              </w:rPr>
              <w:t>(</w:t>
            </w:r>
            <w:r w:rsidRPr="00E64F20">
              <w:rPr>
                <w:rFonts w:ascii="GHEA Grapalat" w:hAnsi="GHEA Grapalat" w:cs="Times New Roman"/>
                <w:color w:val="000000"/>
                <w:szCs w:val="24"/>
                <w:lang w:val="hy-AM"/>
              </w:rPr>
              <w:t>այսուհետ՝ «</w:t>
            </w:r>
            <w:r w:rsidRPr="00E64F20">
              <w:rPr>
                <w:rFonts w:ascii="GHEA Grapalat" w:hAnsi="GHEA Grapalat" w:cs="Times New Roman"/>
                <w:b/>
                <w:color w:val="000000"/>
                <w:szCs w:val="24"/>
                <w:lang w:val="hy-AM"/>
              </w:rPr>
              <w:t>Վարկային Պայմանագրեր</w:t>
            </w:r>
            <w:r w:rsidRPr="00E64F20">
              <w:rPr>
                <w:rFonts w:ascii="GHEA Grapalat" w:hAnsi="GHEA Grapalat" w:cs="Times New Roman"/>
                <w:color w:val="000000"/>
                <w:szCs w:val="24"/>
                <w:lang w:val="hy-AM"/>
              </w:rPr>
              <w:t>»</w:t>
            </w:r>
            <w:r w:rsidRPr="00E64F20">
              <w:rPr>
                <w:rFonts w:ascii="GHEA Grapalat" w:hAnsi="GHEA Grapalat" w:cs="Times New Roman"/>
                <w:color w:val="000000"/>
                <w:szCs w:val="24"/>
              </w:rPr>
              <w:t>)</w:t>
            </w:r>
            <w:r w:rsidRPr="00E64F20">
              <w:rPr>
                <w:rFonts w:ascii="GHEA Grapalat" w:hAnsi="GHEA Grapalat" w:cs="Times New Roman"/>
                <w:color w:val="000000"/>
                <w:szCs w:val="24"/>
                <w:lang w:val="hy-AM"/>
              </w:rPr>
              <w:t xml:space="preserve">, ինչպես նաև, ի թիվս այլոց, Ավագ Վարկատուների և Տեղական Գրավի Գործակալի հետ կնքել է կամ կնքելու է ընդհանուր դրույթների մասին պայմանագիր </w:t>
            </w:r>
            <w:r w:rsidRPr="00E64F20">
              <w:rPr>
                <w:rFonts w:ascii="GHEA Grapalat" w:hAnsi="GHEA Grapalat" w:cs="Times New Roman"/>
                <w:color w:val="000000"/>
                <w:szCs w:val="24"/>
              </w:rPr>
              <w:t>(</w:t>
            </w:r>
            <w:r w:rsidRPr="00E64F20">
              <w:rPr>
                <w:rFonts w:ascii="GHEA Grapalat" w:hAnsi="GHEA Grapalat" w:cs="Times New Roman"/>
                <w:color w:val="000000"/>
                <w:szCs w:val="24"/>
                <w:lang w:val="hy-AM"/>
              </w:rPr>
              <w:t>այսուհետ՝ «</w:t>
            </w:r>
            <w:r w:rsidRPr="00E64F20">
              <w:rPr>
                <w:rFonts w:ascii="GHEA Grapalat" w:hAnsi="GHEA Grapalat" w:cs="Times New Roman"/>
                <w:b/>
                <w:color w:val="000000"/>
                <w:szCs w:val="24"/>
                <w:lang w:val="hy-AM"/>
              </w:rPr>
              <w:t>Ընդհանուր Դրույթների Մասին Պայմանագիր</w:t>
            </w:r>
            <w:r w:rsidRPr="00E64F20">
              <w:rPr>
                <w:rFonts w:ascii="GHEA Grapalat" w:hAnsi="GHEA Grapalat" w:cs="Times New Roman"/>
                <w:color w:val="000000"/>
                <w:szCs w:val="24"/>
                <w:lang w:val="hy-AM"/>
              </w:rPr>
              <w:t>»</w:t>
            </w:r>
            <w:r w:rsidRPr="00E64F20">
              <w:rPr>
                <w:rFonts w:ascii="GHEA Grapalat" w:hAnsi="GHEA Grapalat" w:cs="Times New Roman"/>
                <w:color w:val="000000"/>
                <w:szCs w:val="24"/>
              </w:rPr>
              <w:t>)</w:t>
            </w:r>
            <w:r w:rsidRPr="00E64F20">
              <w:rPr>
                <w:rFonts w:ascii="GHEA Grapalat" w:hAnsi="GHEA Grapalat" w:cs="Times New Roman"/>
                <w:color w:val="000000"/>
                <w:szCs w:val="24"/>
                <w:lang w:val="hy-AM"/>
              </w:rPr>
              <w:t xml:space="preserve">, որի համաձայն Ավագ Վարկատուները Կառուցապատողին կտրամադրեն </w:t>
            </w:r>
            <w:r w:rsidRPr="00E64F20">
              <w:rPr>
                <w:rFonts w:ascii="GHEA Grapalat" w:hAnsi="GHEA Grapalat" w:cs="Times New Roman"/>
                <w:color w:val="000000"/>
                <w:szCs w:val="24"/>
                <w:lang w:val="hy-AM"/>
              </w:rPr>
              <w:lastRenderedPageBreak/>
              <w:t xml:space="preserve">փոխառություններ և այլ վարկային միջոցներ։ Հեջավորման Գործընկերները Կառուցապատողի հետ կկնքեն տոկոսադրույքների հեջավորման գործիքներ, որոնցով կհեջավորվեն փոխառու միջոցների նկատմամբ հաշվեգրվող և վճարման ենթակա տոկոսները։  </w:t>
            </w:r>
          </w:p>
        </w:tc>
      </w:tr>
      <w:tr w:rsidR="00414F54" w:rsidRPr="00137EF1" w14:paraId="161E9CBE" w14:textId="77777777" w:rsidTr="00414F54">
        <w:tc>
          <w:tcPr>
            <w:tcW w:w="4395" w:type="dxa"/>
          </w:tcPr>
          <w:p w14:paraId="12C9076C" w14:textId="77777777" w:rsidR="00414F54" w:rsidRPr="00E64F20" w:rsidRDefault="00414F54" w:rsidP="00414F54">
            <w:pPr>
              <w:pStyle w:val="General1L7"/>
              <w:numPr>
                <w:ilvl w:val="0"/>
                <w:numId w:val="0"/>
              </w:numPr>
              <w:spacing w:after="0"/>
              <w:rPr>
                <w:rFonts w:ascii="GHEA Grapalat" w:hAnsi="GHEA Grapalat" w:cs="Times New Roman"/>
                <w:szCs w:val="24"/>
              </w:rPr>
            </w:pPr>
            <w:r w:rsidRPr="00E64F20">
              <w:rPr>
                <w:rFonts w:ascii="GHEA Grapalat" w:hAnsi="GHEA Grapalat" w:cs="Times New Roman"/>
                <w:szCs w:val="24"/>
              </w:rPr>
              <w:lastRenderedPageBreak/>
              <w:t>(4)</w:t>
            </w:r>
            <w:r w:rsidRPr="00E64F20">
              <w:rPr>
                <w:rFonts w:ascii="GHEA Grapalat" w:hAnsi="GHEA Grapalat" w:cs="Times New Roman"/>
                <w:szCs w:val="24"/>
              </w:rPr>
              <w:tab/>
              <w:t xml:space="preserve">WHEREAS, </w:t>
            </w:r>
            <w:r w:rsidRPr="00E64F20">
              <w:rPr>
                <w:rFonts w:ascii="GHEA Grapalat" w:hAnsi="GHEA Grapalat" w:cs="Times New Roman"/>
                <w:spacing w:val="-3"/>
                <w:szCs w:val="24"/>
              </w:rPr>
              <w:t xml:space="preserve">as </w:t>
            </w:r>
            <w:r w:rsidRPr="00E64F20">
              <w:rPr>
                <w:rFonts w:ascii="GHEA Grapalat" w:hAnsi="GHEA Grapalat" w:cs="Times New Roman"/>
                <w:szCs w:val="24"/>
              </w:rPr>
              <w:t>security for all present and future obligations and liabilities at any time due, owing or incurred by the Developer to any of the Secured Parties under or pursuant to the Financing Documents (whether actual or contingent) pursuant to the Moveable Property Pledge Agreement</w:t>
            </w:r>
            <w:r w:rsidRPr="00E64F20">
              <w:rPr>
                <w:rFonts w:ascii="GHEA Grapalat" w:hAnsi="GHEA Grapalat" w:cs="Times New Roman"/>
                <w:spacing w:val="-11"/>
                <w:szCs w:val="24"/>
              </w:rPr>
              <w:t xml:space="preserve"> </w:t>
            </w:r>
            <w:r w:rsidRPr="00E64F20">
              <w:rPr>
                <w:rFonts w:ascii="GHEA Grapalat" w:hAnsi="GHEA Grapalat" w:cs="Times New Roman"/>
                <w:szCs w:val="24"/>
              </w:rPr>
              <w:t>dated</w:t>
            </w:r>
            <w:r w:rsidRPr="00E64F20">
              <w:rPr>
                <w:rFonts w:ascii="GHEA Grapalat" w:hAnsi="GHEA Grapalat" w:cs="Times New Roman"/>
                <w:spacing w:val="-5"/>
                <w:szCs w:val="24"/>
              </w:rPr>
              <w:t xml:space="preserve"> </w:t>
            </w:r>
            <w:r w:rsidRPr="00E64F20">
              <w:rPr>
                <w:rFonts w:ascii="GHEA Grapalat" w:hAnsi="GHEA Grapalat" w:cs="Times New Roman"/>
                <w:szCs w:val="24"/>
              </w:rPr>
              <w:t>on</w:t>
            </w:r>
            <w:r w:rsidRPr="00E64F20">
              <w:rPr>
                <w:rFonts w:ascii="GHEA Grapalat" w:hAnsi="GHEA Grapalat" w:cs="Times New Roman"/>
                <w:spacing w:val="-12"/>
                <w:szCs w:val="24"/>
              </w:rPr>
              <w:t xml:space="preserve"> </w:t>
            </w:r>
            <w:r w:rsidRPr="00E64F20">
              <w:rPr>
                <w:rFonts w:ascii="GHEA Grapalat" w:hAnsi="GHEA Grapalat" w:cs="Times New Roman"/>
                <w:spacing w:val="2"/>
                <w:szCs w:val="24"/>
              </w:rPr>
              <w:t>or</w:t>
            </w:r>
            <w:r w:rsidRPr="00E64F20">
              <w:rPr>
                <w:rFonts w:ascii="GHEA Grapalat" w:hAnsi="GHEA Grapalat" w:cs="Times New Roman"/>
                <w:spacing w:val="-8"/>
                <w:szCs w:val="24"/>
              </w:rPr>
              <w:t xml:space="preserve"> </w:t>
            </w:r>
            <w:r w:rsidRPr="00E64F20">
              <w:rPr>
                <w:rFonts w:ascii="GHEA Grapalat" w:hAnsi="GHEA Grapalat" w:cs="Times New Roman"/>
                <w:szCs w:val="24"/>
              </w:rPr>
              <w:t>about</w:t>
            </w:r>
            <w:r w:rsidRPr="00E64F20">
              <w:rPr>
                <w:rFonts w:ascii="GHEA Grapalat" w:hAnsi="GHEA Grapalat" w:cs="Times New Roman"/>
                <w:spacing w:val="-7"/>
                <w:szCs w:val="24"/>
              </w:rPr>
              <w:t xml:space="preserve"> </w:t>
            </w:r>
            <w:r w:rsidRPr="00E64F20">
              <w:rPr>
                <w:rFonts w:ascii="GHEA Grapalat" w:hAnsi="GHEA Grapalat" w:cs="Times New Roman"/>
                <w:szCs w:val="24"/>
              </w:rPr>
              <w:t xml:space="preserve">the date hereof among, inter </w:t>
            </w:r>
            <w:proofErr w:type="spellStart"/>
            <w:r w:rsidRPr="00E64F20">
              <w:rPr>
                <w:rFonts w:ascii="GHEA Grapalat" w:hAnsi="GHEA Grapalat" w:cs="Times New Roman"/>
                <w:szCs w:val="24"/>
              </w:rPr>
              <w:t>alios</w:t>
            </w:r>
            <w:proofErr w:type="spellEnd"/>
            <w:r w:rsidRPr="00E64F20">
              <w:rPr>
                <w:rFonts w:ascii="GHEA Grapalat" w:hAnsi="GHEA Grapalat" w:cs="Times New Roman"/>
                <w:szCs w:val="24"/>
              </w:rPr>
              <w:t>, the Onshore Security Agent, the Developer, the Senior Lenders and the Hedge Providers (the “</w:t>
            </w:r>
            <w:r w:rsidRPr="00E64F20">
              <w:rPr>
                <w:rFonts w:ascii="GHEA Grapalat" w:hAnsi="GHEA Grapalat" w:cs="Times New Roman"/>
                <w:b/>
                <w:szCs w:val="24"/>
              </w:rPr>
              <w:t>Moveable Property Pledge Agreement</w:t>
            </w:r>
            <w:r w:rsidRPr="00E64F20">
              <w:rPr>
                <w:rFonts w:ascii="GHEA Grapalat" w:hAnsi="GHEA Grapalat" w:cs="Times New Roman"/>
                <w:szCs w:val="24"/>
              </w:rPr>
              <w:t xml:space="preserve">”) and the other Security Documents (as defined in </w:t>
            </w:r>
            <w:r w:rsidRPr="00E64F20">
              <w:rPr>
                <w:rFonts w:ascii="GHEA Grapalat" w:hAnsi="GHEA Grapalat" w:cs="Times New Roman"/>
                <w:szCs w:val="24"/>
                <w:u w:val="single"/>
              </w:rPr>
              <w:t xml:space="preserve">Schedule 3 </w:t>
            </w:r>
            <w:r w:rsidRPr="00E64F20">
              <w:rPr>
                <w:rFonts w:ascii="GHEA Grapalat" w:hAnsi="GHEA Grapalat" w:cs="Times New Roman"/>
                <w:szCs w:val="24"/>
              </w:rPr>
              <w:t xml:space="preserve">hereto) the Developer has granted </w:t>
            </w:r>
            <w:r w:rsidRPr="00E64F20">
              <w:rPr>
                <w:rFonts w:ascii="GHEA Grapalat" w:hAnsi="GHEA Grapalat" w:cs="Times New Roman"/>
                <w:spacing w:val="-3"/>
                <w:szCs w:val="24"/>
              </w:rPr>
              <w:t xml:space="preserve">or </w:t>
            </w:r>
            <w:r w:rsidRPr="00E64F20">
              <w:rPr>
                <w:rFonts w:ascii="GHEA Grapalat" w:hAnsi="GHEA Grapalat" w:cs="Times New Roman"/>
                <w:szCs w:val="24"/>
              </w:rPr>
              <w:t>will grant to the Onshore Security Agent (acting for and on behalf of itself, the Senior Lenders and the Hedge Providers) and each Senior Lender and Hedge Provider (each acting for and on behalf of itself) (collectively, the “</w:t>
            </w:r>
            <w:r w:rsidRPr="00E64F20">
              <w:rPr>
                <w:rFonts w:ascii="GHEA Grapalat" w:hAnsi="GHEA Grapalat" w:cs="Times New Roman"/>
                <w:b/>
                <w:szCs w:val="24"/>
              </w:rPr>
              <w:t>Secured Parties</w:t>
            </w:r>
            <w:r w:rsidRPr="00E64F20">
              <w:rPr>
                <w:rFonts w:ascii="GHEA Grapalat" w:hAnsi="GHEA Grapalat" w:cs="Times New Roman"/>
                <w:szCs w:val="24"/>
              </w:rPr>
              <w:t>”) a security interest in all of its right, title and interest in, to and under the Government Support Agreement. The Loan Agreements, the Common Terms Agreement, the Moveable Property Pledge Agreement and the other Security Documents, along with the</w:t>
            </w:r>
            <w:r w:rsidRPr="00E64F20">
              <w:rPr>
                <w:rFonts w:ascii="GHEA Grapalat" w:hAnsi="GHEA Grapalat" w:cs="Times New Roman"/>
                <w:spacing w:val="-28"/>
                <w:szCs w:val="24"/>
              </w:rPr>
              <w:t xml:space="preserve"> </w:t>
            </w:r>
            <w:r w:rsidRPr="00E64F20">
              <w:rPr>
                <w:rFonts w:ascii="GHEA Grapalat" w:hAnsi="GHEA Grapalat" w:cs="Times New Roman"/>
                <w:szCs w:val="24"/>
              </w:rPr>
              <w:t>other Financing</w:t>
            </w:r>
            <w:r w:rsidRPr="00E64F20">
              <w:rPr>
                <w:rFonts w:ascii="GHEA Grapalat" w:hAnsi="GHEA Grapalat" w:cs="Times New Roman"/>
                <w:spacing w:val="-19"/>
                <w:szCs w:val="24"/>
              </w:rPr>
              <w:t xml:space="preserve"> </w:t>
            </w:r>
            <w:r w:rsidRPr="00E64F20">
              <w:rPr>
                <w:rFonts w:ascii="GHEA Grapalat" w:hAnsi="GHEA Grapalat" w:cs="Times New Roman"/>
                <w:szCs w:val="24"/>
              </w:rPr>
              <w:t>Documents</w:t>
            </w:r>
            <w:r w:rsidRPr="00E64F20">
              <w:rPr>
                <w:rFonts w:ascii="GHEA Grapalat" w:hAnsi="GHEA Grapalat" w:cs="Times New Roman"/>
                <w:spacing w:val="-15"/>
                <w:szCs w:val="24"/>
              </w:rPr>
              <w:t xml:space="preserve"> </w:t>
            </w:r>
            <w:r w:rsidRPr="00E64F20">
              <w:rPr>
                <w:rFonts w:ascii="GHEA Grapalat" w:hAnsi="GHEA Grapalat" w:cs="Times New Roman"/>
                <w:szCs w:val="24"/>
              </w:rPr>
              <w:t>(as</w:t>
            </w:r>
            <w:r w:rsidRPr="00E64F20">
              <w:rPr>
                <w:rFonts w:ascii="GHEA Grapalat" w:hAnsi="GHEA Grapalat" w:cs="Times New Roman"/>
                <w:spacing w:val="-15"/>
                <w:szCs w:val="24"/>
              </w:rPr>
              <w:t xml:space="preserve"> </w:t>
            </w:r>
            <w:r w:rsidRPr="00E64F20">
              <w:rPr>
                <w:rFonts w:ascii="GHEA Grapalat" w:hAnsi="GHEA Grapalat" w:cs="Times New Roman"/>
                <w:szCs w:val="24"/>
              </w:rPr>
              <w:t>defined in the Common Terms Agreement), are collectively referred to herein as the “</w:t>
            </w:r>
            <w:r w:rsidRPr="00E64F20">
              <w:rPr>
                <w:rFonts w:ascii="GHEA Grapalat" w:hAnsi="GHEA Grapalat" w:cs="Times New Roman"/>
                <w:b/>
                <w:szCs w:val="24"/>
              </w:rPr>
              <w:t xml:space="preserve">Financing </w:t>
            </w:r>
            <w:r w:rsidRPr="00E64F20">
              <w:rPr>
                <w:rFonts w:ascii="GHEA Grapalat" w:hAnsi="GHEA Grapalat" w:cs="Times New Roman"/>
                <w:b/>
                <w:szCs w:val="24"/>
              </w:rPr>
              <w:lastRenderedPageBreak/>
              <w:t>Documents</w:t>
            </w:r>
            <w:r w:rsidRPr="00E64F20">
              <w:rPr>
                <w:rFonts w:ascii="GHEA Grapalat" w:hAnsi="GHEA Grapalat" w:cs="Times New Roman"/>
                <w:szCs w:val="24"/>
              </w:rPr>
              <w:t>”. It is a condition precedent to the availability of funding under the Financing Documents that this Agreement is executed and delivered by the Parties hereto.</w:t>
            </w:r>
          </w:p>
          <w:p w14:paraId="452E6C5D" w14:textId="77777777" w:rsidR="00414F54" w:rsidRPr="00E64F20" w:rsidRDefault="00414F54" w:rsidP="00414F54">
            <w:pPr>
              <w:pStyle w:val="General1L7"/>
              <w:spacing w:after="0"/>
              <w:rPr>
                <w:rFonts w:ascii="GHEA Grapalat" w:hAnsi="GHEA Grapalat" w:cs="Times New Roman"/>
                <w:b/>
                <w:smallCaps/>
                <w:szCs w:val="24"/>
              </w:rPr>
            </w:pPr>
          </w:p>
        </w:tc>
        <w:tc>
          <w:tcPr>
            <w:tcW w:w="6315" w:type="dxa"/>
            <w:gridSpan w:val="2"/>
          </w:tcPr>
          <w:p w14:paraId="20FFF31E" w14:textId="51C7E239" w:rsidR="00414F54" w:rsidRPr="00E64F20" w:rsidRDefault="00414F54" w:rsidP="00414F54">
            <w:pPr>
              <w:pStyle w:val="DefinitionsL6"/>
              <w:spacing w:after="0"/>
              <w:rPr>
                <w:rFonts w:ascii="GHEA Grapalat" w:hAnsi="GHEA Grapalat" w:cs="Times New Roman"/>
                <w:color w:val="000000"/>
                <w:szCs w:val="24"/>
                <w:lang w:val="hy-AM"/>
              </w:rPr>
            </w:pPr>
            <w:r w:rsidRPr="00E64F20">
              <w:rPr>
                <w:rFonts w:ascii="GHEA Grapalat" w:hAnsi="GHEA Grapalat" w:cs="Times New Roman"/>
                <w:szCs w:val="24"/>
                <w:lang w:val="hy-AM"/>
              </w:rPr>
              <w:lastRenderedPageBreak/>
              <w:t>ՔԱՆԶԻ,</w:t>
            </w:r>
            <w:r w:rsidRPr="00E64F20">
              <w:rPr>
                <w:rFonts w:ascii="GHEA Grapalat" w:hAnsi="GHEA Grapalat" w:cs="Times New Roman"/>
                <w:szCs w:val="24"/>
              </w:rPr>
              <w:t xml:space="preserve"> </w:t>
            </w:r>
            <w:r w:rsidRPr="00E64F20">
              <w:rPr>
                <w:rFonts w:ascii="GHEA Grapalat" w:hAnsi="GHEA Grapalat" w:cs="Times New Roman"/>
                <w:szCs w:val="24"/>
                <w:lang w:val="hy-AM"/>
              </w:rPr>
              <w:t>Ապահովված Կողմերի հանդեպ Ֆինանսավորման Փաստ</w:t>
            </w:r>
            <w:r w:rsidR="005E526D">
              <w:rPr>
                <w:rFonts w:ascii="GHEA Grapalat" w:hAnsi="GHEA Grapalat" w:cs="Times New Roman"/>
                <w:szCs w:val="24"/>
                <w:lang w:val="hy-AM"/>
              </w:rPr>
              <w:t>ա</w:t>
            </w:r>
            <w:r w:rsidRPr="00E64F20">
              <w:rPr>
                <w:rFonts w:ascii="GHEA Grapalat" w:hAnsi="GHEA Grapalat" w:cs="Times New Roman"/>
                <w:szCs w:val="24"/>
                <w:lang w:val="hy-AM"/>
              </w:rPr>
              <w:t xml:space="preserve">թղթերից բխող իր ներկա և ապագա բոլոր տեսակի պարտավորությունների </w:t>
            </w:r>
            <w:r w:rsidRPr="00E64F20">
              <w:rPr>
                <w:rFonts w:ascii="GHEA Grapalat" w:hAnsi="GHEA Grapalat" w:cs="Times New Roman"/>
                <w:szCs w:val="24"/>
              </w:rPr>
              <w:t>(</w:t>
            </w:r>
            <w:r w:rsidRPr="00E64F20">
              <w:rPr>
                <w:rFonts w:ascii="GHEA Grapalat" w:hAnsi="GHEA Grapalat" w:cs="Times New Roman"/>
                <w:szCs w:val="24"/>
                <w:lang w:val="hy-AM"/>
              </w:rPr>
              <w:t>պայմանական և ոչ պայմանական</w:t>
            </w:r>
            <w:r w:rsidRPr="00E64F20">
              <w:rPr>
                <w:rFonts w:ascii="GHEA Grapalat" w:hAnsi="GHEA Grapalat" w:cs="Times New Roman"/>
                <w:szCs w:val="24"/>
              </w:rPr>
              <w:t>)</w:t>
            </w:r>
            <w:r w:rsidRPr="00E64F20">
              <w:rPr>
                <w:rFonts w:ascii="GHEA Grapalat" w:hAnsi="GHEA Grapalat" w:cs="Times New Roman"/>
                <w:szCs w:val="24"/>
                <w:lang w:val="hy-AM"/>
              </w:rPr>
              <w:t xml:space="preserve"> կատարումն ապահովելու նպատակով  սույն Պայմանագրի կնքման օրը կամ դրանից մի քանի օր առաջ կամ հետո, ի թիվս այլոց, Տեղական Գրավի Գործակալի, Կառուցապատողի, Ավագ Վարկատուների և Հեջավորման Գործընկերների միջև կնքված Շարժական Գույքի Գրավի Պայմանագրի </w:t>
            </w:r>
            <w:r w:rsidRPr="00E64F20">
              <w:rPr>
                <w:rFonts w:ascii="GHEA Grapalat" w:hAnsi="GHEA Grapalat" w:cs="Times New Roman"/>
                <w:szCs w:val="24"/>
              </w:rPr>
              <w:t>(</w:t>
            </w:r>
            <w:r w:rsidRPr="00E64F20">
              <w:rPr>
                <w:rFonts w:ascii="GHEA Grapalat" w:hAnsi="GHEA Grapalat" w:cs="Times New Roman"/>
                <w:szCs w:val="24"/>
                <w:lang w:val="hy-AM"/>
              </w:rPr>
              <w:t>այսուհետ՝ «</w:t>
            </w:r>
            <w:r w:rsidRPr="00E64F20">
              <w:rPr>
                <w:rFonts w:ascii="GHEA Grapalat" w:hAnsi="GHEA Grapalat" w:cs="Times New Roman"/>
                <w:b/>
                <w:szCs w:val="24"/>
                <w:lang w:val="hy-AM"/>
              </w:rPr>
              <w:t>Շարժական Գույքի Գրավի Պայմանագիր</w:t>
            </w:r>
            <w:r w:rsidRPr="00E64F20">
              <w:rPr>
                <w:rFonts w:ascii="GHEA Grapalat" w:hAnsi="GHEA Grapalat" w:cs="Times New Roman"/>
                <w:szCs w:val="24"/>
                <w:lang w:val="hy-AM"/>
              </w:rPr>
              <w:t>»</w:t>
            </w:r>
            <w:r w:rsidRPr="00E64F20">
              <w:rPr>
                <w:rFonts w:ascii="GHEA Grapalat" w:hAnsi="GHEA Grapalat" w:cs="Times New Roman"/>
                <w:szCs w:val="24"/>
              </w:rPr>
              <w:t>)</w:t>
            </w:r>
            <w:r w:rsidRPr="00E64F20">
              <w:rPr>
                <w:rFonts w:ascii="GHEA Grapalat" w:hAnsi="GHEA Grapalat" w:cs="Times New Roman"/>
                <w:szCs w:val="24"/>
                <w:lang w:val="hy-AM"/>
              </w:rPr>
              <w:t xml:space="preserve"> և Ապահովման այլ Փաստաթղթերի  </w:t>
            </w:r>
            <w:r w:rsidRPr="00E64F20">
              <w:rPr>
                <w:rFonts w:ascii="GHEA Grapalat" w:hAnsi="GHEA Grapalat" w:cs="Times New Roman"/>
                <w:szCs w:val="24"/>
              </w:rPr>
              <w:t>(</w:t>
            </w:r>
            <w:r w:rsidRPr="00E64F20">
              <w:rPr>
                <w:rFonts w:ascii="GHEA Grapalat" w:hAnsi="GHEA Grapalat" w:cs="Times New Roman"/>
                <w:szCs w:val="24"/>
                <w:lang w:val="hy-AM"/>
              </w:rPr>
              <w:t xml:space="preserve">սահմանումը տրված է </w:t>
            </w:r>
            <w:r w:rsidRPr="00E64F20">
              <w:rPr>
                <w:rFonts w:ascii="GHEA Grapalat" w:hAnsi="GHEA Grapalat" w:cs="Times New Roman"/>
                <w:szCs w:val="24"/>
                <w:u w:val="single"/>
                <w:lang w:val="hy-AM"/>
              </w:rPr>
              <w:t>Հավելված 3</w:t>
            </w:r>
            <w:r w:rsidRPr="00E64F20">
              <w:rPr>
                <w:rFonts w:ascii="GHEA Grapalat" w:hAnsi="GHEA Grapalat" w:cs="Times New Roman"/>
                <w:szCs w:val="24"/>
                <w:lang w:val="hy-AM"/>
              </w:rPr>
              <w:t>-ում</w:t>
            </w:r>
            <w:r w:rsidRPr="00E64F20">
              <w:rPr>
                <w:rFonts w:ascii="GHEA Grapalat" w:hAnsi="GHEA Grapalat" w:cs="Times New Roman"/>
                <w:szCs w:val="24"/>
              </w:rPr>
              <w:t>)</w:t>
            </w:r>
            <w:r w:rsidRPr="00E64F20">
              <w:rPr>
                <w:rFonts w:ascii="GHEA Grapalat" w:hAnsi="GHEA Grapalat" w:cs="Times New Roman"/>
                <w:szCs w:val="24"/>
                <w:lang w:val="hy-AM"/>
              </w:rPr>
              <w:t xml:space="preserve"> համաձայն Կառուցապատողը Տեղական Գրավի Գործակալի </w:t>
            </w:r>
            <w:r w:rsidRPr="00E64F20">
              <w:rPr>
                <w:rFonts w:ascii="GHEA Grapalat" w:hAnsi="GHEA Grapalat" w:cs="Times New Roman"/>
                <w:szCs w:val="24"/>
              </w:rPr>
              <w:t>(</w:t>
            </w:r>
            <w:r w:rsidRPr="00E64F20">
              <w:rPr>
                <w:rFonts w:ascii="GHEA Grapalat" w:hAnsi="GHEA Grapalat" w:cs="Times New Roman"/>
                <w:szCs w:val="24"/>
                <w:lang w:val="hy-AM"/>
              </w:rPr>
              <w:t>ով գործում է իր, Ավագ Վարկատուների և Հեջավորման Գործընկերների անունից</w:t>
            </w:r>
            <w:r w:rsidRPr="00E64F20">
              <w:rPr>
                <w:rFonts w:ascii="GHEA Grapalat" w:hAnsi="GHEA Grapalat" w:cs="Times New Roman"/>
                <w:szCs w:val="24"/>
              </w:rPr>
              <w:t>)</w:t>
            </w:r>
            <w:r w:rsidRPr="00E64F20">
              <w:rPr>
                <w:rFonts w:ascii="GHEA Grapalat" w:hAnsi="GHEA Grapalat" w:cs="Times New Roman"/>
                <w:szCs w:val="24"/>
                <w:lang w:val="hy-AM"/>
              </w:rPr>
              <w:t>, առանձին-առանձին Ավագ Վարկատուների և Հեջավորման Գործընկերների օգտին գրավադ</w:t>
            </w:r>
            <w:r w:rsidR="00017B45">
              <w:rPr>
                <w:rFonts w:ascii="GHEA Grapalat" w:hAnsi="GHEA Grapalat" w:cs="Times New Roman"/>
                <w:szCs w:val="24"/>
                <w:lang w:val="hy-AM"/>
              </w:rPr>
              <w:t>ր</w:t>
            </w:r>
            <w:r w:rsidRPr="00E64F20">
              <w:rPr>
                <w:rFonts w:ascii="GHEA Grapalat" w:hAnsi="GHEA Grapalat" w:cs="Times New Roman"/>
                <w:szCs w:val="24"/>
                <w:lang w:val="hy-AM"/>
              </w:rPr>
              <w:t>ել կամ գրավադրելու է Կառավարության Աջակցության Համաձայնագրից բխող իր բոլոր իրավունքները։ Հղումն այսուհետ Վարկային Պայմանագրերին, Ընդհանուր Դրույթների Մասին Պայմանագրին, Շարժական Գույքի Գրավի Պայմանագրին, Ապահովման այլ Փաստաթղթերին և Ֆինանսավորման այլ Փաստաթղթերին (սահմանումը տրված է Ընդհանուր Դրույթների Մասին Պայմանագրում) կլինի «</w:t>
            </w:r>
            <w:r w:rsidRPr="00E64F20">
              <w:rPr>
                <w:rFonts w:ascii="GHEA Grapalat" w:hAnsi="GHEA Grapalat" w:cs="Times New Roman"/>
                <w:b/>
                <w:szCs w:val="24"/>
                <w:lang w:val="hy-AM"/>
              </w:rPr>
              <w:t xml:space="preserve">Ֆինանսավորման Փաստաթղթեր»: </w:t>
            </w:r>
            <w:r w:rsidRPr="00E64F20">
              <w:rPr>
                <w:rFonts w:ascii="GHEA Grapalat" w:hAnsi="GHEA Grapalat" w:cs="Times New Roman"/>
                <w:szCs w:val="24"/>
                <w:lang w:val="hy-AM"/>
              </w:rPr>
              <w:t>Ֆինանսավորման Փաստաթղթերի համաձայն դրամական միջոցները տրամադրելու նախապայման է հանդիսանում այն, որ Կողմերը ստորագրեն սույն Պայմանագիրը։</w:t>
            </w:r>
          </w:p>
        </w:tc>
      </w:tr>
      <w:tr w:rsidR="00414F54" w:rsidRPr="00137EF1" w14:paraId="326C7A2F" w14:textId="77777777" w:rsidTr="00414F54">
        <w:tc>
          <w:tcPr>
            <w:tcW w:w="4395" w:type="dxa"/>
          </w:tcPr>
          <w:p w14:paraId="2F6FEC82" w14:textId="77777777" w:rsidR="00414F54" w:rsidRPr="00E64F20" w:rsidRDefault="00414F54" w:rsidP="00414F54">
            <w:pPr>
              <w:pStyle w:val="General1L7"/>
              <w:numPr>
                <w:ilvl w:val="0"/>
                <w:numId w:val="0"/>
              </w:numPr>
              <w:spacing w:after="0"/>
              <w:rPr>
                <w:rFonts w:ascii="GHEA Grapalat" w:hAnsi="GHEA Grapalat" w:cs="Times New Roman"/>
                <w:szCs w:val="24"/>
                <w:lang w:val="hy-AM"/>
              </w:rPr>
            </w:pPr>
            <w:r w:rsidRPr="00E64F20">
              <w:rPr>
                <w:rFonts w:ascii="GHEA Grapalat" w:hAnsi="GHEA Grapalat" w:cs="Times New Roman"/>
                <w:b/>
                <w:smallCaps/>
                <w:szCs w:val="24"/>
              </w:rPr>
              <w:t>NOW THEREFORE IT IS AGREED:</w:t>
            </w:r>
          </w:p>
        </w:tc>
        <w:tc>
          <w:tcPr>
            <w:tcW w:w="6315" w:type="dxa"/>
            <w:gridSpan w:val="2"/>
          </w:tcPr>
          <w:p w14:paraId="73D0F5A4" w14:textId="77777777" w:rsidR="00414F54" w:rsidRPr="00E64F20" w:rsidRDefault="00414F54" w:rsidP="00414F54">
            <w:pPr>
              <w:pStyle w:val="DefinitionsL6"/>
              <w:spacing w:after="0"/>
              <w:rPr>
                <w:rFonts w:ascii="GHEA Grapalat" w:hAnsi="GHEA Grapalat" w:cs="Times New Roman"/>
                <w:b/>
                <w:szCs w:val="24"/>
                <w:lang w:val="hy-AM"/>
              </w:rPr>
            </w:pPr>
            <w:r w:rsidRPr="00E64F20">
              <w:rPr>
                <w:rFonts w:ascii="GHEA Grapalat" w:hAnsi="GHEA Grapalat" w:cs="Times New Roman"/>
                <w:b/>
                <w:szCs w:val="24"/>
                <w:lang w:val="hy-AM"/>
              </w:rPr>
              <w:t>ՈՒՍՏԻ ԿՈՂՄԵՐԸ ՀԱՄԱՁԱՅՆԵՑԻՆ ՀԵՏԵՎՅԱԼ ԿԵՐՊ</w:t>
            </w:r>
            <w:r w:rsidRPr="00E64F20">
              <w:rPr>
                <w:rFonts w:ascii="Cambria Math" w:hAnsi="Cambria Math" w:cs="Cambria Math"/>
                <w:b/>
                <w:szCs w:val="24"/>
                <w:lang w:val="hy-AM"/>
              </w:rPr>
              <w:t>․</w:t>
            </w:r>
            <w:r w:rsidRPr="00E64F20">
              <w:rPr>
                <w:rFonts w:ascii="GHEA Grapalat" w:hAnsi="GHEA Grapalat" w:cs="Times New Roman"/>
                <w:b/>
                <w:szCs w:val="24"/>
                <w:lang w:val="hy-AM"/>
              </w:rPr>
              <w:t xml:space="preserve"> </w:t>
            </w:r>
          </w:p>
        </w:tc>
      </w:tr>
      <w:tr w:rsidR="00414F54" w:rsidRPr="00E64F20" w14:paraId="148D2B87" w14:textId="77777777" w:rsidTr="00414F54">
        <w:tc>
          <w:tcPr>
            <w:tcW w:w="4395" w:type="dxa"/>
          </w:tcPr>
          <w:p w14:paraId="06981C3E" w14:textId="77777777" w:rsidR="00414F54" w:rsidRPr="00E64F20" w:rsidRDefault="00414F54" w:rsidP="00414F54">
            <w:pPr>
              <w:pStyle w:val="General2L1"/>
              <w:tabs>
                <w:tab w:val="clear" w:pos="720"/>
                <w:tab w:val="num" w:pos="0"/>
              </w:tabs>
              <w:spacing w:after="0"/>
              <w:ind w:left="0" w:firstLine="0"/>
              <w:rPr>
                <w:rFonts w:ascii="GHEA Grapalat" w:hAnsi="GHEA Grapalat"/>
                <w:szCs w:val="24"/>
              </w:rPr>
            </w:pPr>
            <w:r w:rsidRPr="00E64F20">
              <w:rPr>
                <w:rFonts w:ascii="GHEA Grapalat" w:hAnsi="GHEA Grapalat"/>
                <w:szCs w:val="24"/>
              </w:rPr>
              <w:t>Superiority</w:t>
            </w:r>
            <w:r w:rsidRPr="00E64F20">
              <w:rPr>
                <w:rFonts w:ascii="GHEA Grapalat" w:hAnsi="GHEA Grapalat"/>
                <w:spacing w:val="-12"/>
                <w:szCs w:val="24"/>
              </w:rPr>
              <w:t xml:space="preserve"> </w:t>
            </w:r>
            <w:r w:rsidRPr="00E64F20">
              <w:rPr>
                <w:rFonts w:ascii="GHEA Grapalat" w:hAnsi="GHEA Grapalat"/>
                <w:szCs w:val="24"/>
              </w:rPr>
              <w:t>of</w:t>
            </w:r>
            <w:r w:rsidRPr="00E64F20">
              <w:rPr>
                <w:rFonts w:ascii="GHEA Grapalat" w:hAnsi="GHEA Grapalat"/>
                <w:spacing w:val="-12"/>
                <w:szCs w:val="24"/>
              </w:rPr>
              <w:t xml:space="preserve"> </w:t>
            </w:r>
            <w:r w:rsidRPr="00E64F20">
              <w:rPr>
                <w:rFonts w:ascii="GHEA Grapalat" w:hAnsi="GHEA Grapalat"/>
                <w:spacing w:val="-3"/>
                <w:szCs w:val="24"/>
              </w:rPr>
              <w:t>Armenian</w:t>
            </w:r>
            <w:r w:rsidRPr="00E64F20">
              <w:rPr>
                <w:rFonts w:ascii="GHEA Grapalat" w:hAnsi="GHEA Grapalat"/>
                <w:spacing w:val="-8"/>
                <w:szCs w:val="24"/>
              </w:rPr>
              <w:t xml:space="preserve"> </w:t>
            </w:r>
            <w:r w:rsidRPr="00E64F20">
              <w:rPr>
                <w:rFonts w:ascii="GHEA Grapalat" w:hAnsi="GHEA Grapalat"/>
                <w:szCs w:val="24"/>
              </w:rPr>
              <w:t>Law</w:t>
            </w:r>
            <w:r w:rsidRPr="00E64F20">
              <w:rPr>
                <w:rFonts w:ascii="GHEA Grapalat" w:hAnsi="GHEA Grapalat"/>
                <w:spacing w:val="-15"/>
                <w:szCs w:val="24"/>
              </w:rPr>
              <w:t xml:space="preserve"> </w:t>
            </w:r>
            <w:r w:rsidRPr="00E64F20">
              <w:rPr>
                <w:rFonts w:ascii="GHEA Grapalat" w:hAnsi="GHEA Grapalat"/>
                <w:szCs w:val="24"/>
              </w:rPr>
              <w:t xml:space="preserve">and </w:t>
            </w:r>
            <w:r w:rsidRPr="00E64F20">
              <w:rPr>
                <w:rFonts w:ascii="GHEA Grapalat" w:hAnsi="GHEA Grapalat"/>
                <w:spacing w:val="-3"/>
                <w:szCs w:val="24"/>
              </w:rPr>
              <w:t>Regulations;</w:t>
            </w:r>
            <w:r w:rsidRPr="00E64F20">
              <w:rPr>
                <w:rFonts w:ascii="GHEA Grapalat" w:hAnsi="GHEA Grapalat"/>
                <w:szCs w:val="24"/>
                <w:lang w:val="hy-AM"/>
              </w:rPr>
              <w:t xml:space="preserve"> </w:t>
            </w:r>
            <w:r w:rsidRPr="00E64F20">
              <w:rPr>
                <w:rFonts w:ascii="GHEA Grapalat" w:hAnsi="GHEA Grapalat"/>
                <w:szCs w:val="24"/>
              </w:rPr>
              <w:t xml:space="preserve">Relationship to the </w:t>
            </w:r>
            <w:r w:rsidRPr="00E64F20">
              <w:rPr>
                <w:rFonts w:ascii="GHEA Grapalat" w:hAnsi="GHEA Grapalat"/>
                <w:spacing w:val="-3"/>
                <w:szCs w:val="24"/>
              </w:rPr>
              <w:t xml:space="preserve">Government support </w:t>
            </w:r>
            <w:r w:rsidRPr="00E64F20">
              <w:rPr>
                <w:rFonts w:ascii="GHEA Grapalat" w:hAnsi="GHEA Grapalat"/>
                <w:spacing w:val="-2"/>
                <w:szCs w:val="24"/>
              </w:rPr>
              <w:t xml:space="preserve">Agreement; </w:t>
            </w:r>
            <w:r w:rsidRPr="00E64F20">
              <w:rPr>
                <w:rFonts w:ascii="GHEA Grapalat" w:hAnsi="GHEA Grapalat"/>
                <w:szCs w:val="24"/>
              </w:rPr>
              <w:t>Definitions</w:t>
            </w:r>
          </w:p>
        </w:tc>
        <w:tc>
          <w:tcPr>
            <w:tcW w:w="6315" w:type="dxa"/>
            <w:gridSpan w:val="2"/>
          </w:tcPr>
          <w:p w14:paraId="14802EB9" w14:textId="77777777" w:rsidR="00414F54" w:rsidRPr="00E64F20" w:rsidRDefault="00414F54" w:rsidP="00414F54">
            <w:pPr>
              <w:pStyle w:val="DefinitionsL6"/>
              <w:spacing w:after="0"/>
              <w:jc w:val="left"/>
              <w:rPr>
                <w:rFonts w:ascii="GHEA Grapalat" w:hAnsi="GHEA Grapalat" w:cs="Times New Roman"/>
                <w:b/>
                <w:szCs w:val="24"/>
                <w:lang w:val="hy-AM"/>
              </w:rPr>
            </w:pPr>
            <w:r w:rsidRPr="00E64F20">
              <w:rPr>
                <w:rFonts w:ascii="GHEA Grapalat" w:hAnsi="GHEA Grapalat" w:cs="Times New Roman"/>
                <w:b/>
                <w:szCs w:val="24"/>
                <w:lang w:val="hy-AM"/>
              </w:rPr>
              <w:t>ՀՀ ՕՐԵՆՍԴՐՈՒԹՅԱՆ ԳԵՐԱԿԱՅՈՒԹՅՈՒՆԸ ԿԱՌԱՎԱՐՈՒԹՅԱՆ ԱՋԱԿՑՈՒԹՅԱՆ ՀԱՄԱՁԱՅՆԱԳՐԻ ՀԵՏ ԿԱՊԸ, ՍԱՀՄԱՆՈՒՄՆԵՐ</w:t>
            </w:r>
          </w:p>
        </w:tc>
      </w:tr>
      <w:tr w:rsidR="00414F54" w:rsidRPr="00137EF1" w14:paraId="4F7198F2" w14:textId="77777777" w:rsidTr="00414F54">
        <w:tc>
          <w:tcPr>
            <w:tcW w:w="4395" w:type="dxa"/>
          </w:tcPr>
          <w:p w14:paraId="06CB95FD" w14:textId="77777777" w:rsidR="00414F54" w:rsidRPr="00E64F20" w:rsidRDefault="00414F54" w:rsidP="00414F54">
            <w:pPr>
              <w:pStyle w:val="General2L3"/>
              <w:tabs>
                <w:tab w:val="clear" w:pos="1440"/>
              </w:tabs>
              <w:spacing w:after="0"/>
              <w:ind w:left="0" w:firstLine="0"/>
              <w:rPr>
                <w:rFonts w:ascii="GHEA Grapalat" w:hAnsi="GHEA Grapalat"/>
                <w:szCs w:val="24"/>
              </w:rPr>
            </w:pPr>
            <w:r w:rsidRPr="00E64F20">
              <w:rPr>
                <w:rFonts w:ascii="GHEA Grapalat" w:hAnsi="GHEA Grapalat"/>
                <w:szCs w:val="24"/>
              </w:rPr>
              <w:t>This Agreement confirms, clarifies and supplements, for</w:t>
            </w:r>
            <w:r w:rsidRPr="00E64F20">
              <w:rPr>
                <w:rFonts w:ascii="GHEA Grapalat" w:hAnsi="GHEA Grapalat"/>
                <w:spacing w:val="-34"/>
                <w:szCs w:val="24"/>
              </w:rPr>
              <w:t xml:space="preserve"> </w:t>
            </w:r>
            <w:r w:rsidRPr="00E64F20">
              <w:rPr>
                <w:rFonts w:ascii="GHEA Grapalat" w:hAnsi="GHEA Grapalat"/>
                <w:szCs w:val="24"/>
              </w:rPr>
              <w:t>the benefit of the Senior Lenders and the Hedge Providers the undertakings, consents, representations and acknowledgements of the Government made in the Government Support</w:t>
            </w:r>
            <w:r w:rsidRPr="00E64F20">
              <w:rPr>
                <w:rFonts w:ascii="GHEA Grapalat" w:hAnsi="GHEA Grapalat"/>
                <w:spacing w:val="3"/>
                <w:szCs w:val="24"/>
              </w:rPr>
              <w:t xml:space="preserve"> </w:t>
            </w:r>
            <w:r w:rsidRPr="00E64F20">
              <w:rPr>
                <w:rFonts w:ascii="GHEA Grapalat" w:hAnsi="GHEA Grapalat"/>
                <w:szCs w:val="24"/>
              </w:rPr>
              <w:t>Agreement. The Parties agree that, in the event of any conflict between the terms of this Agreement and the terms of the Government Support Agreement, this Agreement shall prevail. The Government's obligations under this Agreement are not affected by, or in any way reduced by, any events relating to the Licence.</w:t>
            </w:r>
          </w:p>
        </w:tc>
        <w:tc>
          <w:tcPr>
            <w:tcW w:w="6315" w:type="dxa"/>
            <w:gridSpan w:val="2"/>
          </w:tcPr>
          <w:p w14:paraId="4B45CA60" w14:textId="190851C2" w:rsidR="00414F54" w:rsidRPr="00E64F20" w:rsidRDefault="00414F54" w:rsidP="00414F54">
            <w:pPr>
              <w:pStyle w:val="DefinitionsL6"/>
              <w:spacing w:after="0"/>
              <w:rPr>
                <w:rFonts w:ascii="GHEA Grapalat" w:hAnsi="GHEA Grapalat" w:cs="Times New Roman"/>
                <w:b/>
                <w:szCs w:val="24"/>
                <w:lang w:val="hy-AM"/>
              </w:rPr>
            </w:pPr>
            <w:r w:rsidRPr="00E64F20">
              <w:rPr>
                <w:rFonts w:ascii="GHEA Grapalat" w:hAnsi="GHEA Grapalat" w:cs="Times New Roman"/>
                <w:szCs w:val="24"/>
                <w:lang w:val="hy-AM"/>
              </w:rPr>
              <w:t>Սույն Պայմանագիրն, ի շահ Ավագ Վարկատուների և Հեջավորման Գործընկերների, հաստատում, հստակեցնում և լրացնում է Կառավարության Աջակցության Համաձայնագրի համաձայն Կառավարության ստանձնած պարտավորությունները, Կառավարության կողմից տրամադրված համաձայնությունները, հավաստիացումներն ու հաստատումները։ Կողմերը սույնով ընդունում և համաձայնում են, որ սույն Պայմանագրի և Կառավարության Աջակցության Համաձայնագրի դրույթների միջև հակասություններ լինելու դեպքում գերակայելու են սույն Պայմանագրի դրույթները։  Լիցենզիայի պայմանները չեն կարող ազդել սույն Պայմանագրով Կառավարության համար սահմանված պարտականությո</w:t>
            </w:r>
            <w:r w:rsidR="0025512B">
              <w:rPr>
                <w:rFonts w:ascii="GHEA Grapalat" w:hAnsi="GHEA Grapalat" w:cs="Times New Roman"/>
                <w:szCs w:val="24"/>
                <w:lang w:val="hy-AM"/>
              </w:rPr>
              <w:t>ւ</w:t>
            </w:r>
            <w:r w:rsidRPr="00E64F20">
              <w:rPr>
                <w:rFonts w:ascii="GHEA Grapalat" w:hAnsi="GHEA Grapalat" w:cs="Times New Roman"/>
                <w:szCs w:val="24"/>
                <w:lang w:val="hy-AM"/>
              </w:rPr>
              <w:t xml:space="preserve">նների վրա, և Լիցենզիային վերաբերող որևէ հանգամանք չի կարող նվազեցնել  այդ պարտականությունները։ </w:t>
            </w:r>
          </w:p>
        </w:tc>
      </w:tr>
      <w:tr w:rsidR="00414F54" w:rsidRPr="00E64F20" w14:paraId="0E452D91" w14:textId="77777777" w:rsidTr="00414F54">
        <w:tc>
          <w:tcPr>
            <w:tcW w:w="4395" w:type="dxa"/>
          </w:tcPr>
          <w:p w14:paraId="54054E1C" w14:textId="77777777" w:rsidR="00414F54" w:rsidRPr="00E64F20" w:rsidRDefault="00414F54" w:rsidP="00414F54">
            <w:pPr>
              <w:pStyle w:val="General2L3"/>
              <w:tabs>
                <w:tab w:val="clear" w:pos="1440"/>
              </w:tabs>
              <w:spacing w:after="0"/>
              <w:ind w:left="0" w:firstLine="0"/>
              <w:rPr>
                <w:rFonts w:ascii="GHEA Grapalat" w:hAnsi="GHEA Grapalat"/>
                <w:szCs w:val="24"/>
              </w:rPr>
            </w:pPr>
            <w:r w:rsidRPr="00E64F20">
              <w:rPr>
                <w:rFonts w:ascii="GHEA Grapalat" w:hAnsi="GHEA Grapalat"/>
                <w:szCs w:val="24"/>
              </w:rPr>
              <w:t xml:space="preserve">Neither the Government Support Agreement nor this Agreement is intended nor may it be interpreted to supersede the supervisory and governance authority and responsibilities of any Government Authority under the Applicable Laws, including with respect to any measures prescribed by the Applicable Laws which are taken by </w:t>
            </w:r>
            <w:r w:rsidRPr="00E64F20">
              <w:rPr>
                <w:rFonts w:ascii="GHEA Grapalat" w:hAnsi="GHEA Grapalat"/>
                <w:szCs w:val="24"/>
              </w:rPr>
              <w:lastRenderedPageBreak/>
              <w:t>the National Assembly of the Republic of Armenia or the Government in case of a national or regional emergency to protect Armenia’s national security and the welfare of its population including without limitation with respect to the generation and distribution of electricity from, and the operation of, the Plant that is the subject of the Government Support Agreement and the urgent circumstances that could pose an immediate danger or threat to the generation and uninterrupted flow and distribution of electricity from the Plant</w:t>
            </w:r>
            <w:r w:rsidRPr="00E64F20">
              <w:rPr>
                <w:rFonts w:ascii="Cambria Math" w:hAnsi="Cambria Math" w:cs="Cambria Math"/>
                <w:szCs w:val="24"/>
              </w:rPr>
              <w:t>․</w:t>
            </w:r>
          </w:p>
        </w:tc>
        <w:tc>
          <w:tcPr>
            <w:tcW w:w="6315" w:type="dxa"/>
            <w:gridSpan w:val="2"/>
          </w:tcPr>
          <w:p w14:paraId="6A926BF9" w14:textId="2F049860" w:rsidR="00414F54" w:rsidRPr="00E64F20" w:rsidRDefault="00414F54" w:rsidP="00414F54">
            <w:pPr>
              <w:pStyle w:val="DefinitionsL6"/>
              <w:numPr>
                <w:ilvl w:val="0"/>
                <w:numId w:val="0"/>
              </w:numPr>
              <w:spacing w:after="0"/>
              <w:rPr>
                <w:rFonts w:ascii="GHEA Grapalat" w:hAnsi="GHEA Grapalat" w:cs="Times New Roman"/>
                <w:b/>
                <w:szCs w:val="24"/>
                <w:lang w:val="hy-AM"/>
              </w:rPr>
            </w:pPr>
            <w:r w:rsidRPr="00E64F20">
              <w:rPr>
                <w:rFonts w:ascii="GHEA Grapalat" w:hAnsi="GHEA Grapalat" w:cs="Times New Roman"/>
                <w:szCs w:val="24"/>
                <w:lang w:val="hy-AM"/>
              </w:rPr>
              <w:lastRenderedPageBreak/>
              <w:t xml:space="preserve">Սույն Պայմանագիրը և Կառավարության Աջակցության Համաձայնագիրը որևիցե կերպ չեն փոփոխում Պետական Մարմինների՝ Կիրառելի Օրենքներով սահմանված վերահսկողական և կառավարչական լիազորությունները և ֆունկցիաները, ներառյալ այն միջոցառումների մասով, որոնք նախատեսված են Կիրառելի Օրենքների համաձայն, և որոնք ՀՀ ԱԺ կամ ՀՀ Կառավարությունը պարտավոր են կիրառել համապետական կամ տեղական բնույթ կրող </w:t>
            </w:r>
            <w:r w:rsidRPr="00E64F20">
              <w:rPr>
                <w:rFonts w:ascii="GHEA Grapalat" w:hAnsi="GHEA Grapalat" w:cs="Times New Roman"/>
                <w:szCs w:val="24"/>
                <w:lang w:val="hy-AM"/>
              </w:rPr>
              <w:lastRenderedPageBreak/>
              <w:t>արտակարգ իրավիճակներում ՀՀ ազգային անվտանգության, ՀՀ բնակչության բարօրության նպատակառումներից ելնելով, այդ թվում նաև, սակայն ոչ միայն, Կառավարության Աջակցության Համաձայնագրով նախատեսված Կայանում արտադրվող, այդ Կայանից առաքվող էլեկտրական էներգիայի, Կայանի շահագործման վերաբերյալ, ինչպես նաև բոլոր այն հրատապ իրավիճակներում, որոնք կարող են ան</w:t>
            </w:r>
            <w:r w:rsidR="000830F6">
              <w:rPr>
                <w:rFonts w:ascii="GHEA Grapalat" w:hAnsi="GHEA Grapalat" w:cs="Times New Roman"/>
                <w:szCs w:val="24"/>
                <w:lang w:val="hy-AM"/>
              </w:rPr>
              <w:t>մի</w:t>
            </w:r>
            <w:r w:rsidRPr="00E64F20">
              <w:rPr>
                <w:rFonts w:ascii="GHEA Grapalat" w:hAnsi="GHEA Grapalat" w:cs="Times New Roman"/>
                <w:szCs w:val="24"/>
                <w:lang w:val="hy-AM"/>
              </w:rPr>
              <w:t xml:space="preserve">ջական վտանգ կամ սպառնալիք ստեղծել Կայանում էլեկտրական էներգիայի արտադրության և Կայանից դրա առաքման/հոսքի համար։  </w:t>
            </w:r>
          </w:p>
        </w:tc>
      </w:tr>
      <w:tr w:rsidR="00414F54" w:rsidRPr="00E64F20" w14:paraId="02B56C3A" w14:textId="77777777" w:rsidTr="00414F54">
        <w:tc>
          <w:tcPr>
            <w:tcW w:w="4395" w:type="dxa"/>
          </w:tcPr>
          <w:p w14:paraId="0EF1BBB1" w14:textId="77777777" w:rsidR="00414F54" w:rsidRPr="00E64F20" w:rsidRDefault="00414F54" w:rsidP="00414F54">
            <w:pPr>
              <w:pStyle w:val="General2L3"/>
              <w:tabs>
                <w:tab w:val="clear" w:pos="1440"/>
              </w:tabs>
              <w:spacing w:after="0"/>
              <w:ind w:left="0" w:firstLine="0"/>
              <w:rPr>
                <w:rFonts w:ascii="GHEA Grapalat" w:hAnsi="GHEA Grapalat"/>
                <w:szCs w:val="24"/>
              </w:rPr>
            </w:pPr>
            <w:r w:rsidRPr="00E64F20">
              <w:rPr>
                <w:rFonts w:ascii="GHEA Grapalat" w:hAnsi="GHEA Grapalat"/>
                <w:szCs w:val="24"/>
              </w:rPr>
              <w:lastRenderedPageBreak/>
              <w:t>The Parties agree that this Agreement is the Direct Agreement that relates to the Government Support Agreement and the Licence, each of which remains in full force and effect.</w:t>
            </w:r>
          </w:p>
        </w:tc>
        <w:tc>
          <w:tcPr>
            <w:tcW w:w="6315" w:type="dxa"/>
            <w:gridSpan w:val="2"/>
          </w:tcPr>
          <w:p w14:paraId="6ABA28A0" w14:textId="77777777" w:rsidR="00414F54" w:rsidRPr="00E64F20" w:rsidRDefault="00414F54" w:rsidP="00414F54">
            <w:pPr>
              <w:pStyle w:val="DefinitionsL6"/>
              <w:spacing w:after="0"/>
              <w:rPr>
                <w:rFonts w:ascii="GHEA Grapalat" w:hAnsi="GHEA Grapalat" w:cs="Times New Roman"/>
                <w:b/>
                <w:szCs w:val="24"/>
                <w:lang w:val="hy-AM"/>
              </w:rPr>
            </w:pPr>
            <w:r w:rsidRPr="00E64F20">
              <w:rPr>
                <w:rFonts w:ascii="GHEA Grapalat" w:hAnsi="GHEA Grapalat" w:cs="Times New Roman"/>
                <w:szCs w:val="24"/>
                <w:lang w:val="hy-AM"/>
              </w:rPr>
              <w:t xml:space="preserve">Կողմերը սույնով համաձայնում են, որ սույն Պայմանագիրը Ուղղակի Պայմանագիրն է Կառավարության Աջակցության Համաձայնագրի և Լիցենզիայի առնչությամբ, որոնցից յուրաքանչյուրն ամբողջությամբ ուժի մեջ է։ </w:t>
            </w:r>
          </w:p>
        </w:tc>
      </w:tr>
      <w:tr w:rsidR="00414F54" w:rsidRPr="00E64F20" w14:paraId="128D6FB6" w14:textId="77777777" w:rsidTr="00414F54">
        <w:tc>
          <w:tcPr>
            <w:tcW w:w="4395" w:type="dxa"/>
          </w:tcPr>
          <w:p w14:paraId="0505A858" w14:textId="77777777" w:rsidR="00414F54" w:rsidRPr="00E64F20" w:rsidRDefault="00414F54" w:rsidP="00414F54">
            <w:pPr>
              <w:pStyle w:val="General2L3"/>
              <w:tabs>
                <w:tab w:val="clear" w:pos="1440"/>
              </w:tabs>
              <w:spacing w:after="0"/>
              <w:ind w:left="0" w:firstLine="0"/>
              <w:rPr>
                <w:rFonts w:ascii="GHEA Grapalat" w:hAnsi="GHEA Grapalat"/>
                <w:szCs w:val="24"/>
              </w:rPr>
            </w:pPr>
            <w:r w:rsidRPr="00E64F20">
              <w:rPr>
                <w:rFonts w:ascii="GHEA Grapalat" w:hAnsi="GHEA Grapalat"/>
                <w:szCs w:val="24"/>
              </w:rPr>
              <w:t>Unless otherwise defined in this Agreement (including the schedules attached hereto), all capitalized terms used in this Agreement have the meanings given</w:t>
            </w:r>
            <w:r w:rsidRPr="00E64F20">
              <w:rPr>
                <w:rFonts w:ascii="GHEA Grapalat" w:hAnsi="GHEA Grapalat"/>
                <w:spacing w:val="-38"/>
                <w:szCs w:val="24"/>
              </w:rPr>
              <w:t xml:space="preserve"> </w:t>
            </w:r>
            <w:r w:rsidRPr="00E64F20">
              <w:rPr>
                <w:rFonts w:ascii="GHEA Grapalat" w:hAnsi="GHEA Grapalat"/>
                <w:szCs w:val="24"/>
              </w:rPr>
              <w:t>to them in</w:t>
            </w:r>
            <w:r w:rsidRPr="00E64F20">
              <w:rPr>
                <w:rFonts w:ascii="GHEA Grapalat" w:hAnsi="GHEA Grapalat"/>
                <w:spacing w:val="-22"/>
                <w:szCs w:val="24"/>
              </w:rPr>
              <w:t xml:space="preserve"> </w:t>
            </w:r>
            <w:r w:rsidRPr="00E64F20">
              <w:rPr>
                <w:rFonts w:ascii="GHEA Grapalat" w:hAnsi="GHEA Grapalat"/>
                <w:szCs w:val="24"/>
              </w:rPr>
              <w:t>the</w:t>
            </w:r>
            <w:r w:rsidRPr="00E64F20">
              <w:rPr>
                <w:rFonts w:ascii="GHEA Grapalat" w:hAnsi="GHEA Grapalat"/>
                <w:spacing w:val="-23"/>
                <w:szCs w:val="24"/>
              </w:rPr>
              <w:t xml:space="preserve"> </w:t>
            </w:r>
            <w:r w:rsidRPr="00E64F20">
              <w:rPr>
                <w:rFonts w:ascii="GHEA Grapalat" w:hAnsi="GHEA Grapalat"/>
                <w:szCs w:val="24"/>
              </w:rPr>
              <w:t>Government Support</w:t>
            </w:r>
            <w:r w:rsidRPr="00E64F20">
              <w:rPr>
                <w:rFonts w:ascii="GHEA Grapalat" w:hAnsi="GHEA Grapalat"/>
                <w:spacing w:val="-20"/>
                <w:szCs w:val="24"/>
              </w:rPr>
              <w:t xml:space="preserve"> </w:t>
            </w:r>
            <w:r w:rsidRPr="00E64F20">
              <w:rPr>
                <w:rFonts w:ascii="GHEA Grapalat" w:hAnsi="GHEA Grapalat"/>
                <w:szCs w:val="24"/>
              </w:rPr>
              <w:t>Agreement.</w:t>
            </w:r>
          </w:p>
        </w:tc>
        <w:tc>
          <w:tcPr>
            <w:tcW w:w="6315" w:type="dxa"/>
            <w:gridSpan w:val="2"/>
          </w:tcPr>
          <w:p w14:paraId="4517DF15" w14:textId="77777777" w:rsidR="00414F54" w:rsidRPr="00E64F20" w:rsidRDefault="00414F54" w:rsidP="00414F54">
            <w:pPr>
              <w:pStyle w:val="DefinitionsL6"/>
              <w:spacing w:after="0"/>
              <w:rPr>
                <w:rFonts w:ascii="GHEA Grapalat" w:hAnsi="GHEA Grapalat" w:cs="Times New Roman"/>
                <w:b/>
                <w:szCs w:val="24"/>
                <w:lang w:val="hy-AM"/>
              </w:rPr>
            </w:pPr>
            <w:r w:rsidRPr="00E64F20">
              <w:rPr>
                <w:rFonts w:ascii="GHEA Grapalat" w:hAnsi="GHEA Grapalat" w:cs="Times New Roman"/>
                <w:szCs w:val="24"/>
                <w:lang w:val="hy-AM"/>
              </w:rPr>
              <w:t xml:space="preserve">Եթե այլ բան նախատեսված չէ սույն Պայմանագրով </w:t>
            </w:r>
            <w:r w:rsidRPr="00E64F20">
              <w:rPr>
                <w:rFonts w:ascii="GHEA Grapalat" w:hAnsi="GHEA Grapalat" w:cs="Times New Roman"/>
                <w:szCs w:val="24"/>
              </w:rPr>
              <w:t>(</w:t>
            </w:r>
            <w:r w:rsidRPr="00E64F20">
              <w:rPr>
                <w:rFonts w:ascii="GHEA Grapalat" w:hAnsi="GHEA Grapalat" w:cs="Times New Roman"/>
                <w:szCs w:val="24"/>
                <w:lang w:val="hy-AM"/>
              </w:rPr>
              <w:t>այդ թվում նաև հավելվածներով</w:t>
            </w:r>
            <w:r w:rsidRPr="00E64F20">
              <w:rPr>
                <w:rFonts w:ascii="GHEA Grapalat" w:hAnsi="GHEA Grapalat" w:cs="Times New Roman"/>
                <w:szCs w:val="24"/>
              </w:rPr>
              <w:t>)</w:t>
            </w:r>
            <w:r w:rsidRPr="00E64F20">
              <w:rPr>
                <w:rFonts w:ascii="GHEA Grapalat" w:hAnsi="GHEA Grapalat" w:cs="Times New Roman"/>
                <w:szCs w:val="24"/>
                <w:lang w:val="hy-AM"/>
              </w:rPr>
              <w:t xml:space="preserve">, ապա սույն Պայմանագրում մեծատառերով գրված բոլոր եզրերն ունեն Կառավարության Աջակցության Համաձայնագրով նախատեսված սահմանումները։ </w:t>
            </w:r>
          </w:p>
          <w:p w14:paraId="3FD6126B" w14:textId="77777777" w:rsidR="00414F54" w:rsidRPr="00E64F20" w:rsidRDefault="00414F54" w:rsidP="00414F54">
            <w:pPr>
              <w:pStyle w:val="DefinitionsL6"/>
              <w:spacing w:after="0"/>
              <w:rPr>
                <w:rFonts w:ascii="GHEA Grapalat" w:hAnsi="GHEA Grapalat" w:cs="Times New Roman"/>
                <w:b/>
                <w:szCs w:val="24"/>
                <w:lang w:val="hy-AM"/>
              </w:rPr>
            </w:pPr>
          </w:p>
        </w:tc>
      </w:tr>
      <w:tr w:rsidR="00414F54" w:rsidRPr="00E64F20" w14:paraId="55CD1344" w14:textId="77777777" w:rsidTr="00414F54">
        <w:tc>
          <w:tcPr>
            <w:tcW w:w="4395" w:type="dxa"/>
          </w:tcPr>
          <w:p w14:paraId="57034E9D" w14:textId="77777777" w:rsidR="00414F54" w:rsidRPr="00E64F20" w:rsidRDefault="00414F54" w:rsidP="00414F54">
            <w:pPr>
              <w:pStyle w:val="General2L1"/>
              <w:spacing w:after="0"/>
              <w:rPr>
                <w:rFonts w:ascii="GHEA Grapalat" w:hAnsi="GHEA Grapalat"/>
                <w:szCs w:val="24"/>
              </w:rPr>
            </w:pPr>
            <w:r w:rsidRPr="00E64F20">
              <w:rPr>
                <w:rFonts w:ascii="GHEA Grapalat" w:hAnsi="GHEA Grapalat"/>
                <w:szCs w:val="24"/>
              </w:rPr>
              <w:t xml:space="preserve">Representations </w:t>
            </w:r>
            <w:r w:rsidRPr="00E64F20">
              <w:rPr>
                <w:rFonts w:ascii="GHEA Grapalat" w:hAnsi="GHEA Grapalat"/>
                <w:spacing w:val="-5"/>
                <w:szCs w:val="24"/>
              </w:rPr>
              <w:t>and</w:t>
            </w:r>
            <w:r w:rsidRPr="00E64F20">
              <w:rPr>
                <w:rFonts w:ascii="GHEA Grapalat" w:hAnsi="GHEA Grapalat"/>
                <w:spacing w:val="-42"/>
                <w:szCs w:val="24"/>
              </w:rPr>
              <w:t xml:space="preserve"> </w:t>
            </w:r>
            <w:r w:rsidRPr="00E64F20">
              <w:rPr>
                <w:rFonts w:ascii="GHEA Grapalat" w:hAnsi="GHEA Grapalat"/>
                <w:szCs w:val="24"/>
              </w:rPr>
              <w:t>Warranties</w:t>
            </w:r>
          </w:p>
        </w:tc>
        <w:tc>
          <w:tcPr>
            <w:tcW w:w="6315" w:type="dxa"/>
            <w:gridSpan w:val="2"/>
          </w:tcPr>
          <w:p w14:paraId="34EBD166" w14:textId="77777777" w:rsidR="00414F54" w:rsidRPr="00E64F20" w:rsidRDefault="00414F54" w:rsidP="00414F54">
            <w:pPr>
              <w:pStyle w:val="DefinitionsL6"/>
              <w:spacing w:after="0"/>
              <w:jc w:val="left"/>
              <w:rPr>
                <w:rFonts w:ascii="GHEA Grapalat" w:hAnsi="GHEA Grapalat" w:cs="Times New Roman"/>
                <w:b/>
                <w:szCs w:val="24"/>
                <w:lang w:val="hy-AM"/>
              </w:rPr>
            </w:pPr>
            <w:r w:rsidRPr="00E64F20">
              <w:rPr>
                <w:rFonts w:ascii="GHEA Grapalat" w:hAnsi="GHEA Grapalat" w:cs="Times New Roman"/>
                <w:b/>
                <w:szCs w:val="24"/>
                <w:lang w:val="hy-AM"/>
              </w:rPr>
              <w:t>ՀԱՎԱՍՏԻԱՑՈՒՄՆԵՐ ԵՎ ԵՐԱՇԽԻՔՆԵՐ</w:t>
            </w:r>
          </w:p>
        </w:tc>
      </w:tr>
      <w:tr w:rsidR="00414F54" w:rsidRPr="00E64F20" w14:paraId="21C28C33" w14:textId="77777777" w:rsidTr="00414F54">
        <w:tc>
          <w:tcPr>
            <w:tcW w:w="4395" w:type="dxa"/>
          </w:tcPr>
          <w:p w14:paraId="3768F00B" w14:textId="77777777" w:rsidR="00414F54" w:rsidRPr="00E64F20" w:rsidRDefault="00414F54" w:rsidP="00414F54">
            <w:pPr>
              <w:pStyle w:val="General2L7"/>
              <w:spacing w:after="0"/>
              <w:rPr>
                <w:rFonts w:ascii="GHEA Grapalat" w:hAnsi="GHEA Grapalat"/>
                <w:szCs w:val="24"/>
              </w:rPr>
            </w:pPr>
            <w:r w:rsidRPr="00E64F20">
              <w:rPr>
                <w:rFonts w:ascii="GHEA Grapalat" w:hAnsi="GHEA Grapalat"/>
                <w:szCs w:val="24"/>
              </w:rPr>
              <w:t>The Government hereby represents and warrants to each Developer Party, the Onshore Security Agent and each of the Secured Parties that:</w:t>
            </w:r>
          </w:p>
        </w:tc>
        <w:tc>
          <w:tcPr>
            <w:tcW w:w="6315" w:type="dxa"/>
            <w:gridSpan w:val="2"/>
          </w:tcPr>
          <w:p w14:paraId="4FCDB5C1" w14:textId="77777777" w:rsidR="00414F54" w:rsidRPr="00E64F20" w:rsidRDefault="00414F54" w:rsidP="00414F54">
            <w:pPr>
              <w:pStyle w:val="DefinitionsL6"/>
              <w:spacing w:after="0"/>
              <w:rPr>
                <w:rFonts w:ascii="GHEA Grapalat" w:hAnsi="GHEA Grapalat" w:cs="Times New Roman"/>
                <w:szCs w:val="24"/>
                <w:lang w:val="hy-AM"/>
              </w:rPr>
            </w:pPr>
            <w:r w:rsidRPr="00E64F20">
              <w:rPr>
                <w:rFonts w:ascii="GHEA Grapalat" w:hAnsi="GHEA Grapalat" w:cs="Times New Roman"/>
                <w:szCs w:val="24"/>
                <w:lang w:val="hy-AM"/>
              </w:rPr>
              <w:t>Կառավարությունը սույնով Կառուցապատող Կողմերից յուրաքանչյուրին, Տեղական Գրավի Գործակալին, ինչպես նաև Ապահովված Կողմերից յուրաքանչյուրին երաշխավորում և հավաստիացնում է, որ</w:t>
            </w:r>
          </w:p>
        </w:tc>
      </w:tr>
      <w:tr w:rsidR="00414F54" w:rsidRPr="00137EF1" w14:paraId="0A626C90" w14:textId="77777777" w:rsidTr="00414F54">
        <w:tc>
          <w:tcPr>
            <w:tcW w:w="4395" w:type="dxa"/>
          </w:tcPr>
          <w:p w14:paraId="3F894743" w14:textId="77777777" w:rsidR="00414F54" w:rsidRPr="00E64F20" w:rsidRDefault="00414F54" w:rsidP="00414F54">
            <w:pPr>
              <w:pStyle w:val="General2L3"/>
              <w:numPr>
                <w:ilvl w:val="0"/>
                <w:numId w:val="0"/>
              </w:numPr>
              <w:spacing w:after="0"/>
              <w:rPr>
                <w:rFonts w:ascii="GHEA Grapalat" w:hAnsi="GHEA Grapalat"/>
                <w:szCs w:val="24"/>
              </w:rPr>
            </w:pPr>
            <w:r w:rsidRPr="00E64F20">
              <w:rPr>
                <w:rFonts w:ascii="GHEA Grapalat" w:hAnsi="GHEA Grapalat"/>
                <w:szCs w:val="24"/>
              </w:rPr>
              <w:t xml:space="preserve">(a) it has all permissions, consents, clearances, licences, authorisations, no-objections, approvals and exemptions under or pursuant to any Applicable Laws necessary, except for </w:t>
            </w:r>
            <w:r w:rsidRPr="00E64F20">
              <w:rPr>
                <w:rFonts w:ascii="GHEA Grapalat" w:hAnsi="GHEA Grapalat"/>
                <w:szCs w:val="24"/>
              </w:rPr>
              <w:lastRenderedPageBreak/>
              <w:t xml:space="preserve">those procured </w:t>
            </w:r>
            <w:r w:rsidRPr="00E64F20">
              <w:rPr>
                <w:rFonts w:ascii="GHEA Grapalat" w:hAnsi="GHEA Grapalat"/>
                <w:spacing w:val="2"/>
                <w:szCs w:val="24"/>
              </w:rPr>
              <w:t xml:space="preserve">or </w:t>
            </w:r>
            <w:r w:rsidRPr="00E64F20">
              <w:rPr>
                <w:rFonts w:ascii="GHEA Grapalat" w:hAnsi="GHEA Grapalat"/>
                <w:szCs w:val="24"/>
              </w:rPr>
              <w:t>renewed</w:t>
            </w:r>
            <w:r w:rsidRPr="00E64F20">
              <w:rPr>
                <w:rFonts w:ascii="GHEA Grapalat" w:hAnsi="GHEA Grapalat"/>
                <w:spacing w:val="-33"/>
                <w:szCs w:val="24"/>
              </w:rPr>
              <w:t xml:space="preserve"> </w:t>
            </w:r>
            <w:r w:rsidRPr="00E64F20">
              <w:rPr>
                <w:rFonts w:ascii="GHEA Grapalat" w:hAnsi="GHEA Grapalat"/>
                <w:szCs w:val="24"/>
              </w:rPr>
              <w:t>in the</w:t>
            </w:r>
            <w:r w:rsidRPr="00E64F20">
              <w:rPr>
                <w:rFonts w:ascii="GHEA Grapalat" w:hAnsi="GHEA Grapalat"/>
                <w:spacing w:val="-14"/>
                <w:szCs w:val="24"/>
              </w:rPr>
              <w:t xml:space="preserve"> </w:t>
            </w:r>
            <w:r w:rsidRPr="00E64F20">
              <w:rPr>
                <w:rFonts w:ascii="GHEA Grapalat" w:hAnsi="GHEA Grapalat"/>
                <w:szCs w:val="24"/>
              </w:rPr>
              <w:t>normal</w:t>
            </w:r>
            <w:r w:rsidRPr="00E64F20">
              <w:rPr>
                <w:rFonts w:ascii="GHEA Grapalat" w:hAnsi="GHEA Grapalat"/>
                <w:spacing w:val="-16"/>
                <w:szCs w:val="24"/>
              </w:rPr>
              <w:t xml:space="preserve"> </w:t>
            </w:r>
            <w:r w:rsidRPr="00E64F20">
              <w:rPr>
                <w:rFonts w:ascii="GHEA Grapalat" w:hAnsi="GHEA Grapalat"/>
                <w:szCs w:val="24"/>
              </w:rPr>
              <w:t>course</w:t>
            </w:r>
            <w:r w:rsidRPr="00E64F20">
              <w:rPr>
                <w:rFonts w:ascii="GHEA Grapalat" w:hAnsi="GHEA Grapalat"/>
                <w:spacing w:val="-14"/>
                <w:szCs w:val="24"/>
              </w:rPr>
              <w:t xml:space="preserve"> </w:t>
            </w:r>
            <w:r w:rsidRPr="00E64F20">
              <w:rPr>
                <w:rFonts w:ascii="GHEA Grapalat" w:hAnsi="GHEA Grapalat"/>
                <w:szCs w:val="24"/>
              </w:rPr>
              <w:t>of</w:t>
            </w:r>
            <w:r w:rsidRPr="00E64F20">
              <w:rPr>
                <w:rFonts w:ascii="GHEA Grapalat" w:hAnsi="GHEA Grapalat"/>
                <w:spacing w:val="-13"/>
                <w:szCs w:val="24"/>
              </w:rPr>
              <w:t xml:space="preserve"> </w:t>
            </w:r>
            <w:r w:rsidRPr="00E64F20">
              <w:rPr>
                <w:rFonts w:ascii="GHEA Grapalat" w:hAnsi="GHEA Grapalat"/>
                <w:szCs w:val="24"/>
              </w:rPr>
              <w:t>government administration, for it to legally perform</w:t>
            </w:r>
            <w:r w:rsidRPr="00E64F20">
              <w:rPr>
                <w:rFonts w:ascii="GHEA Grapalat" w:hAnsi="GHEA Grapalat"/>
                <w:spacing w:val="-13"/>
                <w:szCs w:val="24"/>
              </w:rPr>
              <w:t xml:space="preserve"> </w:t>
            </w:r>
            <w:r w:rsidRPr="00E64F20">
              <w:rPr>
                <w:rFonts w:ascii="GHEA Grapalat" w:hAnsi="GHEA Grapalat"/>
                <w:szCs w:val="24"/>
              </w:rPr>
              <w:t>its</w:t>
            </w:r>
            <w:r w:rsidRPr="00E64F20">
              <w:rPr>
                <w:rFonts w:ascii="GHEA Grapalat" w:hAnsi="GHEA Grapalat"/>
                <w:spacing w:val="-13"/>
                <w:szCs w:val="24"/>
              </w:rPr>
              <w:t xml:space="preserve"> </w:t>
            </w:r>
            <w:r w:rsidRPr="00E64F20">
              <w:rPr>
                <w:rFonts w:ascii="GHEA Grapalat" w:hAnsi="GHEA Grapalat"/>
                <w:szCs w:val="24"/>
              </w:rPr>
              <w:t>obligations</w:t>
            </w:r>
            <w:r w:rsidRPr="00E64F20">
              <w:rPr>
                <w:rFonts w:ascii="GHEA Grapalat" w:hAnsi="GHEA Grapalat"/>
                <w:spacing w:val="-13"/>
                <w:szCs w:val="24"/>
              </w:rPr>
              <w:t xml:space="preserve"> </w:t>
            </w:r>
            <w:r w:rsidRPr="00E64F20">
              <w:rPr>
                <w:rFonts w:ascii="GHEA Grapalat" w:hAnsi="GHEA Grapalat"/>
                <w:szCs w:val="24"/>
              </w:rPr>
              <w:t>under</w:t>
            </w:r>
            <w:r w:rsidRPr="00E64F20">
              <w:rPr>
                <w:rFonts w:ascii="GHEA Grapalat" w:hAnsi="GHEA Grapalat"/>
                <w:spacing w:val="-13"/>
                <w:szCs w:val="24"/>
              </w:rPr>
              <w:t xml:space="preserve"> </w:t>
            </w:r>
            <w:r w:rsidRPr="00E64F20">
              <w:rPr>
                <w:rFonts w:ascii="GHEA Grapalat" w:hAnsi="GHEA Grapalat"/>
                <w:szCs w:val="24"/>
              </w:rPr>
              <w:t>this Agreement and the Government Support Agreement;</w:t>
            </w:r>
          </w:p>
        </w:tc>
        <w:tc>
          <w:tcPr>
            <w:tcW w:w="6315" w:type="dxa"/>
            <w:gridSpan w:val="2"/>
          </w:tcPr>
          <w:p w14:paraId="107F9ACD" w14:textId="1D255EEA" w:rsidR="00414F54" w:rsidRPr="00E64F20" w:rsidRDefault="00414F54" w:rsidP="00414F54">
            <w:pPr>
              <w:pStyle w:val="DefinitionsL6"/>
              <w:spacing w:after="0"/>
              <w:rPr>
                <w:rFonts w:ascii="GHEA Grapalat" w:hAnsi="GHEA Grapalat" w:cs="Times New Roman"/>
                <w:szCs w:val="24"/>
                <w:lang w:val="hy-AM"/>
              </w:rPr>
            </w:pPr>
            <w:r w:rsidRPr="00E64F20">
              <w:rPr>
                <w:rFonts w:ascii="GHEA Grapalat" w:hAnsi="GHEA Grapalat" w:cs="Times New Roman"/>
                <w:szCs w:val="24"/>
                <w:lang w:val="hy-AM"/>
              </w:rPr>
              <w:lastRenderedPageBreak/>
              <w:t xml:space="preserve">ունի սույն Պայմանագրի և Կառավարության Աջակցության Համաձայնագրի համաձայն իր ստանձնած բոլոր պարտավորություններն օրինական կերպով կատարելու համար Կիրառելի Օրենքների համաձայն պահանջվող բոլոր </w:t>
            </w:r>
            <w:r w:rsidRPr="00E64F20">
              <w:rPr>
                <w:rFonts w:ascii="GHEA Grapalat" w:hAnsi="GHEA Grapalat" w:cs="Times New Roman"/>
                <w:szCs w:val="24"/>
                <w:lang w:val="hy-AM"/>
              </w:rPr>
              <w:lastRenderedPageBreak/>
              <w:t xml:space="preserve">թույլտվությունները, համաձայնությունները, հաստատումները, բացառության այն թույլտվությունների, համաձայնությունների և հաստատումների, որոնք կարելի է ստանալ կամ երկարաձգել կառավարչական ֆունկցիաների բնականոն իրականացման ընթացքում։ Վերոգրյալի համար բացակայում են բոլոր տեսակի առարկությունները, իսկ եթե այդ կապակցությամբ կան այս կամ այն պարտադիր պահանջներին բավարարելու վերաբերյալ բացառություններ, ապա Կառավարությունը հավաստիացնում և երաշխավորում է նաև, որ այդ բացառությունները կիրառելի են վերոգրյալի նկատմամբ։ </w:t>
            </w:r>
          </w:p>
        </w:tc>
      </w:tr>
      <w:tr w:rsidR="00414F54" w:rsidRPr="00137EF1" w14:paraId="39E900E3" w14:textId="77777777" w:rsidTr="00414F54">
        <w:tc>
          <w:tcPr>
            <w:tcW w:w="4395" w:type="dxa"/>
          </w:tcPr>
          <w:p w14:paraId="7CEB8BBA" w14:textId="77777777" w:rsidR="00414F54" w:rsidRPr="00E64F20" w:rsidRDefault="00414F54" w:rsidP="00414F54">
            <w:pPr>
              <w:pStyle w:val="General2L3"/>
              <w:numPr>
                <w:ilvl w:val="0"/>
                <w:numId w:val="0"/>
              </w:numPr>
              <w:spacing w:after="0"/>
              <w:rPr>
                <w:rFonts w:ascii="GHEA Grapalat" w:hAnsi="GHEA Grapalat"/>
                <w:szCs w:val="24"/>
              </w:rPr>
            </w:pPr>
            <w:r w:rsidRPr="00E64F20">
              <w:rPr>
                <w:rFonts w:ascii="GHEA Grapalat" w:hAnsi="GHEA Grapalat"/>
                <w:szCs w:val="24"/>
              </w:rPr>
              <w:lastRenderedPageBreak/>
              <w:t xml:space="preserve">(b) the execution, delivery and performance </w:t>
            </w:r>
            <w:r w:rsidRPr="00E64F20">
              <w:rPr>
                <w:rFonts w:ascii="GHEA Grapalat" w:hAnsi="GHEA Grapalat"/>
                <w:spacing w:val="-3"/>
                <w:szCs w:val="24"/>
              </w:rPr>
              <w:t xml:space="preserve">of </w:t>
            </w:r>
            <w:r w:rsidRPr="00E64F20">
              <w:rPr>
                <w:rFonts w:ascii="GHEA Grapalat" w:hAnsi="GHEA Grapalat"/>
                <w:szCs w:val="24"/>
              </w:rPr>
              <w:t xml:space="preserve">this Agreement and the Government Support Agreement </w:t>
            </w:r>
            <w:r w:rsidRPr="00E64F20">
              <w:rPr>
                <w:rFonts w:ascii="GHEA Grapalat" w:hAnsi="GHEA Grapalat"/>
                <w:spacing w:val="-3"/>
                <w:szCs w:val="24"/>
              </w:rPr>
              <w:t xml:space="preserve">are </w:t>
            </w:r>
            <w:r w:rsidRPr="00E64F20">
              <w:rPr>
                <w:rFonts w:ascii="GHEA Grapalat" w:hAnsi="GHEA Grapalat"/>
                <w:szCs w:val="24"/>
              </w:rPr>
              <w:t>within its powers, have been duly authorised by all necessary action and do not violate any of the terms and conditions in its governing documents, any contracts to which it is a party</w:t>
            </w:r>
            <w:r w:rsidRPr="00E64F20">
              <w:rPr>
                <w:rFonts w:ascii="GHEA Grapalat" w:hAnsi="GHEA Grapalat"/>
                <w:spacing w:val="-32"/>
                <w:szCs w:val="24"/>
              </w:rPr>
              <w:t xml:space="preserve"> </w:t>
            </w:r>
            <w:r w:rsidRPr="00E64F20">
              <w:rPr>
                <w:rFonts w:ascii="GHEA Grapalat" w:hAnsi="GHEA Grapalat"/>
                <w:szCs w:val="24"/>
              </w:rPr>
              <w:t>or any law, rule, regulation, order or the like applicable to it;</w:t>
            </w:r>
          </w:p>
        </w:tc>
        <w:tc>
          <w:tcPr>
            <w:tcW w:w="6315" w:type="dxa"/>
            <w:gridSpan w:val="2"/>
          </w:tcPr>
          <w:p w14:paraId="735C6058" w14:textId="50A0D706" w:rsidR="00414F54" w:rsidRPr="00E64F20" w:rsidRDefault="00414F54" w:rsidP="00414F54">
            <w:pPr>
              <w:pStyle w:val="DefinitionsL6"/>
              <w:spacing w:after="0"/>
              <w:rPr>
                <w:rFonts w:ascii="GHEA Grapalat" w:hAnsi="GHEA Grapalat" w:cs="Times New Roman"/>
                <w:szCs w:val="24"/>
                <w:lang w:val="hy-AM"/>
              </w:rPr>
            </w:pPr>
            <w:r w:rsidRPr="00E64F20">
              <w:rPr>
                <w:rFonts w:ascii="GHEA Grapalat" w:hAnsi="GHEA Grapalat" w:cs="Times New Roman"/>
                <w:szCs w:val="24"/>
                <w:lang w:val="hy-AM"/>
              </w:rPr>
              <w:t xml:space="preserve">իրավասու է և ունի բոլոր լիազորությունները սույն Պայմանագիրը, Կառավարության Աջակցության Համաձայնագիրը կնքելու և դրանցով նախատեսված պարտավորությունները կատարելու համար։ Սույն Պայմանագիրը և Կառավարության Աջակցության Համաձայնագիրը կնքելը և կատարելը չեն հակասում իր գործունեությունը կարգավորող փաստաթղթերի, օրենքների, նորմերի, իրավական ակտերի, հրամանների և նմանատիպ այլ փաստաթղթերի, ինչպես նաև իր կողմից ստորագրված պայմանագրերի պահանջներին։ </w:t>
            </w:r>
          </w:p>
        </w:tc>
      </w:tr>
      <w:tr w:rsidR="00414F54" w:rsidRPr="00137EF1" w14:paraId="3E176CFC" w14:textId="77777777" w:rsidTr="00414F54">
        <w:tc>
          <w:tcPr>
            <w:tcW w:w="4395" w:type="dxa"/>
          </w:tcPr>
          <w:p w14:paraId="3AD3D41D" w14:textId="77777777" w:rsidR="00414F54" w:rsidRPr="00E64F20" w:rsidRDefault="00414F54" w:rsidP="00414F54">
            <w:pPr>
              <w:pStyle w:val="General2L3"/>
              <w:numPr>
                <w:ilvl w:val="0"/>
                <w:numId w:val="0"/>
              </w:numPr>
              <w:spacing w:after="0"/>
              <w:rPr>
                <w:rFonts w:ascii="GHEA Grapalat" w:hAnsi="GHEA Grapalat"/>
                <w:szCs w:val="24"/>
              </w:rPr>
            </w:pPr>
            <w:r w:rsidRPr="00E64F20">
              <w:rPr>
                <w:rFonts w:ascii="GHEA Grapalat" w:hAnsi="GHEA Grapalat"/>
                <w:szCs w:val="24"/>
              </w:rPr>
              <w:t>(c) the execution, delivery and performance of the Licence are within the powers of the PSRC, have been duly authorised by all necessary action and do not violate any of the terms and conditions in the governing documents of the PSRC, any contracts to which the PSRC is a party or any law, rule, regulation, order or the like applicable to the PSRC;</w:t>
            </w:r>
          </w:p>
        </w:tc>
        <w:tc>
          <w:tcPr>
            <w:tcW w:w="6315" w:type="dxa"/>
            <w:gridSpan w:val="2"/>
          </w:tcPr>
          <w:p w14:paraId="6B7D3998" w14:textId="3F58A469" w:rsidR="00414F54" w:rsidRPr="00E64F20" w:rsidRDefault="00414F54" w:rsidP="00414F54">
            <w:pPr>
              <w:pStyle w:val="DefinitionsL6"/>
              <w:spacing w:after="0"/>
              <w:rPr>
                <w:rFonts w:ascii="GHEA Grapalat" w:hAnsi="GHEA Grapalat" w:cs="Times New Roman"/>
                <w:szCs w:val="24"/>
                <w:lang w:val="hy-AM"/>
              </w:rPr>
            </w:pPr>
            <w:r w:rsidRPr="00E64F20">
              <w:rPr>
                <w:rFonts w:ascii="GHEA Grapalat" w:hAnsi="GHEA Grapalat" w:cs="Times New Roman"/>
                <w:szCs w:val="24"/>
                <w:lang w:val="hy-AM"/>
              </w:rPr>
              <w:t>ՀԾԿՀ-ն իրավասու է և ունի բոլոր լի</w:t>
            </w:r>
            <w:r w:rsidR="00181733">
              <w:rPr>
                <w:rFonts w:ascii="GHEA Grapalat" w:hAnsi="GHEA Grapalat" w:cs="Times New Roman"/>
                <w:szCs w:val="24"/>
                <w:lang w:val="hy-AM"/>
              </w:rPr>
              <w:t>ա</w:t>
            </w:r>
            <w:r w:rsidRPr="00E64F20">
              <w:rPr>
                <w:rFonts w:ascii="GHEA Grapalat" w:hAnsi="GHEA Grapalat" w:cs="Times New Roman"/>
                <w:szCs w:val="24"/>
                <w:lang w:val="hy-AM"/>
              </w:rPr>
              <w:t>զորությունները Լիցիենզիան կնքելու և դրանով նախատեսված պարտավորությունները կատարելու համար։ Լիցենզիան կնքելը և կատարելը չեն հակասում չեն հակասում ՀԾԿՀ  գործունեությունը կարգավորող փաստաթղթերի, օրենքների, նորմերի, իրավական ակտերի, հրամանների և նմանատիպ այլ փաստաթղթերի, ինչպես նաև ՀԾԿՀ կողմից ստորագրված պայմանագրերի պահանջներին։</w:t>
            </w:r>
          </w:p>
        </w:tc>
      </w:tr>
      <w:tr w:rsidR="00414F54" w:rsidRPr="00E64F20" w14:paraId="49B8E9D4" w14:textId="77777777" w:rsidTr="00414F54">
        <w:tc>
          <w:tcPr>
            <w:tcW w:w="4395" w:type="dxa"/>
          </w:tcPr>
          <w:p w14:paraId="23BCE7A0" w14:textId="77777777" w:rsidR="00414F54" w:rsidRPr="00E64F20" w:rsidRDefault="00414F54" w:rsidP="00414F54">
            <w:pPr>
              <w:pStyle w:val="General2L3"/>
              <w:numPr>
                <w:ilvl w:val="0"/>
                <w:numId w:val="0"/>
              </w:numPr>
              <w:spacing w:after="0"/>
              <w:rPr>
                <w:rFonts w:ascii="GHEA Grapalat" w:hAnsi="GHEA Grapalat"/>
                <w:szCs w:val="24"/>
              </w:rPr>
            </w:pPr>
            <w:r w:rsidRPr="00E64F20">
              <w:rPr>
                <w:rFonts w:ascii="GHEA Grapalat" w:hAnsi="GHEA Grapalat"/>
                <w:szCs w:val="24"/>
              </w:rPr>
              <w:t>(d) this Agreement, the Government Support Agreement, the Licence and the PPA and each other document executed and delivered by the Government in accordance herewith</w:t>
            </w:r>
            <w:r w:rsidRPr="00E64F20">
              <w:rPr>
                <w:rFonts w:ascii="GHEA Grapalat" w:hAnsi="GHEA Grapalat"/>
                <w:spacing w:val="-10"/>
                <w:szCs w:val="24"/>
              </w:rPr>
              <w:t xml:space="preserve"> </w:t>
            </w:r>
            <w:r w:rsidRPr="00E64F20">
              <w:rPr>
                <w:rFonts w:ascii="GHEA Grapalat" w:hAnsi="GHEA Grapalat"/>
                <w:szCs w:val="24"/>
              </w:rPr>
              <w:t>or</w:t>
            </w:r>
            <w:r w:rsidRPr="00E64F20">
              <w:rPr>
                <w:rFonts w:ascii="GHEA Grapalat" w:hAnsi="GHEA Grapalat"/>
                <w:spacing w:val="-13"/>
                <w:szCs w:val="24"/>
              </w:rPr>
              <w:t xml:space="preserve"> </w:t>
            </w:r>
            <w:r w:rsidRPr="00E64F20">
              <w:rPr>
                <w:rFonts w:ascii="GHEA Grapalat" w:hAnsi="GHEA Grapalat"/>
                <w:szCs w:val="24"/>
              </w:rPr>
              <w:t>therewith,</w:t>
            </w:r>
            <w:r w:rsidRPr="00E64F20">
              <w:rPr>
                <w:rFonts w:ascii="GHEA Grapalat" w:hAnsi="GHEA Grapalat"/>
                <w:spacing w:val="-10"/>
                <w:szCs w:val="24"/>
              </w:rPr>
              <w:t xml:space="preserve"> </w:t>
            </w:r>
            <w:r w:rsidRPr="00E64F20">
              <w:rPr>
                <w:rFonts w:ascii="GHEA Grapalat" w:hAnsi="GHEA Grapalat"/>
                <w:szCs w:val="24"/>
              </w:rPr>
              <w:t>are</w:t>
            </w:r>
            <w:r w:rsidRPr="00E64F20">
              <w:rPr>
                <w:rFonts w:ascii="GHEA Grapalat" w:hAnsi="GHEA Grapalat"/>
                <w:spacing w:val="-10"/>
                <w:szCs w:val="24"/>
              </w:rPr>
              <w:t xml:space="preserve"> </w:t>
            </w:r>
            <w:r w:rsidRPr="00E64F20">
              <w:rPr>
                <w:rFonts w:ascii="GHEA Grapalat" w:hAnsi="GHEA Grapalat"/>
                <w:szCs w:val="24"/>
              </w:rPr>
              <w:t>in</w:t>
            </w:r>
            <w:r w:rsidRPr="00E64F20">
              <w:rPr>
                <w:rFonts w:ascii="GHEA Grapalat" w:hAnsi="GHEA Grapalat"/>
                <w:spacing w:val="-9"/>
                <w:szCs w:val="24"/>
              </w:rPr>
              <w:t xml:space="preserve"> </w:t>
            </w:r>
            <w:r w:rsidRPr="00E64F20">
              <w:rPr>
                <w:rFonts w:ascii="GHEA Grapalat" w:hAnsi="GHEA Grapalat"/>
                <w:szCs w:val="24"/>
              </w:rPr>
              <w:t>full force</w:t>
            </w:r>
            <w:r w:rsidRPr="00E64F20">
              <w:rPr>
                <w:rFonts w:ascii="GHEA Grapalat" w:hAnsi="GHEA Grapalat"/>
                <w:spacing w:val="-11"/>
                <w:szCs w:val="24"/>
              </w:rPr>
              <w:t xml:space="preserve"> </w:t>
            </w:r>
            <w:r w:rsidRPr="00E64F20">
              <w:rPr>
                <w:rFonts w:ascii="GHEA Grapalat" w:hAnsi="GHEA Grapalat"/>
                <w:szCs w:val="24"/>
              </w:rPr>
              <w:t>and</w:t>
            </w:r>
            <w:r w:rsidRPr="00E64F20">
              <w:rPr>
                <w:rFonts w:ascii="GHEA Grapalat" w:hAnsi="GHEA Grapalat"/>
                <w:spacing w:val="-7"/>
                <w:szCs w:val="24"/>
              </w:rPr>
              <w:t xml:space="preserve"> </w:t>
            </w:r>
            <w:r w:rsidRPr="00E64F20">
              <w:rPr>
                <w:rFonts w:ascii="GHEA Grapalat" w:hAnsi="GHEA Grapalat"/>
                <w:szCs w:val="24"/>
              </w:rPr>
              <w:t>effect</w:t>
            </w:r>
            <w:r w:rsidRPr="00E64F20">
              <w:rPr>
                <w:rFonts w:ascii="GHEA Grapalat" w:hAnsi="GHEA Grapalat"/>
                <w:spacing w:val="-12"/>
                <w:szCs w:val="24"/>
              </w:rPr>
              <w:t xml:space="preserve"> </w:t>
            </w:r>
            <w:r w:rsidRPr="00E64F20">
              <w:rPr>
                <w:rFonts w:ascii="GHEA Grapalat" w:hAnsi="GHEA Grapalat"/>
                <w:szCs w:val="24"/>
              </w:rPr>
              <w:lastRenderedPageBreak/>
              <w:t>and</w:t>
            </w:r>
            <w:r w:rsidRPr="00E64F20">
              <w:rPr>
                <w:rFonts w:ascii="GHEA Grapalat" w:hAnsi="GHEA Grapalat"/>
                <w:spacing w:val="-7"/>
                <w:szCs w:val="24"/>
              </w:rPr>
              <w:t xml:space="preserve"> </w:t>
            </w:r>
            <w:r w:rsidRPr="00E64F20">
              <w:rPr>
                <w:rFonts w:ascii="GHEA Grapalat" w:hAnsi="GHEA Grapalat"/>
                <w:szCs w:val="24"/>
              </w:rPr>
              <w:t>constitute</w:t>
            </w:r>
            <w:r w:rsidRPr="00E64F20">
              <w:rPr>
                <w:rFonts w:ascii="GHEA Grapalat" w:hAnsi="GHEA Grapalat"/>
                <w:spacing w:val="-11"/>
                <w:szCs w:val="24"/>
              </w:rPr>
              <w:t xml:space="preserve"> </w:t>
            </w:r>
            <w:r w:rsidRPr="00E64F20">
              <w:rPr>
                <w:rFonts w:ascii="GHEA Grapalat" w:hAnsi="GHEA Grapalat"/>
                <w:szCs w:val="24"/>
              </w:rPr>
              <w:t>legally valid and binding obligations enforceable against it and the PSRC respectively each in accordance with their respective terms; and</w:t>
            </w:r>
          </w:p>
        </w:tc>
        <w:tc>
          <w:tcPr>
            <w:tcW w:w="6315" w:type="dxa"/>
            <w:gridSpan w:val="2"/>
          </w:tcPr>
          <w:p w14:paraId="210EA411" w14:textId="77777777" w:rsidR="00414F54" w:rsidRPr="00E64F20" w:rsidRDefault="00414F54" w:rsidP="00414F54">
            <w:pPr>
              <w:pStyle w:val="DefinitionsL6"/>
              <w:spacing w:after="0"/>
              <w:rPr>
                <w:rFonts w:ascii="GHEA Grapalat" w:hAnsi="GHEA Grapalat" w:cs="Times New Roman"/>
                <w:szCs w:val="24"/>
                <w:lang w:val="hy-AM"/>
              </w:rPr>
            </w:pPr>
            <w:r w:rsidRPr="00E64F20">
              <w:rPr>
                <w:rFonts w:ascii="GHEA Grapalat" w:hAnsi="GHEA Grapalat" w:cs="Times New Roman"/>
                <w:szCs w:val="24"/>
                <w:lang w:val="hy-AM"/>
              </w:rPr>
              <w:lastRenderedPageBreak/>
              <w:t xml:space="preserve">Սույն Պայմանագիրը, Կառավարության Աջակցության Համաձայնագիրը, Լիցենզիան և ԷԳՊ և Կառավարության կողմից սույն Պայմանագրի համաձայն կամ այլ կերպ ստորագրված և տրամադրված մնացած բոլոր փաստաթղթերը շարունակում են գործել ամբողջ ծավալով և </w:t>
            </w:r>
            <w:r w:rsidRPr="00E64F20">
              <w:rPr>
                <w:rFonts w:ascii="GHEA Grapalat" w:hAnsi="GHEA Grapalat" w:cs="Times New Roman"/>
                <w:szCs w:val="24"/>
                <w:lang w:val="hy-AM"/>
              </w:rPr>
              <w:lastRenderedPageBreak/>
              <w:t xml:space="preserve">հանդիսանում են վավեր և կատարման համար պարտադիր պարտավորություններ, որոնք կարող են դրանցով նախատեսված պայմանների համաձայն ի կատար ածվել Կառավարության և ՀԾԿՀ նկատմամբ, և  </w:t>
            </w:r>
          </w:p>
        </w:tc>
      </w:tr>
      <w:tr w:rsidR="00414F54" w:rsidRPr="00E64F20" w14:paraId="47BA5043" w14:textId="77777777" w:rsidTr="00414F54">
        <w:tc>
          <w:tcPr>
            <w:tcW w:w="4395" w:type="dxa"/>
          </w:tcPr>
          <w:p w14:paraId="55EF590F" w14:textId="77777777" w:rsidR="00414F54" w:rsidRPr="00E64F20" w:rsidRDefault="00414F54" w:rsidP="00414F54">
            <w:pPr>
              <w:pStyle w:val="General2L3"/>
              <w:numPr>
                <w:ilvl w:val="0"/>
                <w:numId w:val="0"/>
              </w:numPr>
              <w:spacing w:after="0"/>
              <w:rPr>
                <w:rFonts w:ascii="GHEA Grapalat" w:hAnsi="GHEA Grapalat"/>
                <w:szCs w:val="24"/>
              </w:rPr>
            </w:pPr>
            <w:r w:rsidRPr="00E64F20">
              <w:rPr>
                <w:rFonts w:ascii="GHEA Grapalat" w:hAnsi="GHEA Grapalat"/>
                <w:szCs w:val="24"/>
              </w:rPr>
              <w:lastRenderedPageBreak/>
              <w:t xml:space="preserve">(e) to the best of its knowledge, it is not in default under any covenant </w:t>
            </w:r>
            <w:r w:rsidRPr="00E64F20">
              <w:rPr>
                <w:rFonts w:ascii="GHEA Grapalat" w:hAnsi="GHEA Grapalat"/>
                <w:spacing w:val="2"/>
                <w:szCs w:val="24"/>
              </w:rPr>
              <w:t xml:space="preserve">or </w:t>
            </w:r>
            <w:r w:rsidRPr="00E64F20">
              <w:rPr>
                <w:rFonts w:ascii="GHEA Grapalat" w:hAnsi="GHEA Grapalat"/>
                <w:szCs w:val="24"/>
              </w:rPr>
              <w:t xml:space="preserve">obligation hereunder or under the Government Support Agreement, and </w:t>
            </w:r>
            <w:r w:rsidRPr="00E64F20">
              <w:rPr>
                <w:rFonts w:ascii="GHEA Grapalat" w:hAnsi="GHEA Grapalat"/>
                <w:spacing w:val="4"/>
                <w:szCs w:val="24"/>
              </w:rPr>
              <w:t xml:space="preserve">to </w:t>
            </w:r>
            <w:r w:rsidRPr="00E64F20">
              <w:rPr>
                <w:rFonts w:ascii="GHEA Grapalat" w:hAnsi="GHEA Grapalat"/>
                <w:szCs w:val="24"/>
              </w:rPr>
              <w:t>its actual knowledge, none of</w:t>
            </w:r>
            <w:r w:rsidRPr="00E64F20">
              <w:rPr>
                <w:rFonts w:ascii="GHEA Grapalat" w:hAnsi="GHEA Grapalat"/>
                <w:spacing w:val="-29"/>
                <w:szCs w:val="24"/>
              </w:rPr>
              <w:t xml:space="preserve"> </w:t>
            </w:r>
            <w:r w:rsidRPr="00E64F20">
              <w:rPr>
                <w:rFonts w:ascii="GHEA Grapalat" w:hAnsi="GHEA Grapalat"/>
                <w:szCs w:val="24"/>
              </w:rPr>
              <w:t>the Developer Parties is in default under</w:t>
            </w:r>
            <w:r w:rsidRPr="00E64F20">
              <w:rPr>
                <w:rFonts w:ascii="GHEA Grapalat" w:hAnsi="GHEA Grapalat"/>
                <w:spacing w:val="-14"/>
                <w:szCs w:val="24"/>
              </w:rPr>
              <w:t xml:space="preserve"> </w:t>
            </w:r>
            <w:r w:rsidRPr="00E64F20">
              <w:rPr>
                <w:rFonts w:ascii="GHEA Grapalat" w:hAnsi="GHEA Grapalat"/>
                <w:szCs w:val="24"/>
              </w:rPr>
              <w:t>any</w:t>
            </w:r>
            <w:r w:rsidRPr="00E64F20">
              <w:rPr>
                <w:rFonts w:ascii="GHEA Grapalat" w:hAnsi="GHEA Grapalat"/>
                <w:spacing w:val="-13"/>
                <w:szCs w:val="24"/>
              </w:rPr>
              <w:t xml:space="preserve"> </w:t>
            </w:r>
            <w:r w:rsidRPr="00E64F20">
              <w:rPr>
                <w:rFonts w:ascii="GHEA Grapalat" w:hAnsi="GHEA Grapalat"/>
                <w:szCs w:val="24"/>
              </w:rPr>
              <w:t>covenant</w:t>
            </w:r>
            <w:r w:rsidRPr="00E64F20">
              <w:rPr>
                <w:rFonts w:ascii="GHEA Grapalat" w:hAnsi="GHEA Grapalat"/>
                <w:spacing w:val="-13"/>
                <w:szCs w:val="24"/>
              </w:rPr>
              <w:t xml:space="preserve"> </w:t>
            </w:r>
            <w:r w:rsidRPr="00E64F20">
              <w:rPr>
                <w:rFonts w:ascii="GHEA Grapalat" w:hAnsi="GHEA Grapalat"/>
                <w:szCs w:val="24"/>
              </w:rPr>
              <w:t>or</w:t>
            </w:r>
            <w:r w:rsidRPr="00E64F20">
              <w:rPr>
                <w:rFonts w:ascii="GHEA Grapalat" w:hAnsi="GHEA Grapalat"/>
                <w:spacing w:val="-10"/>
                <w:szCs w:val="24"/>
              </w:rPr>
              <w:t xml:space="preserve"> </w:t>
            </w:r>
            <w:r w:rsidRPr="00E64F20">
              <w:rPr>
                <w:rFonts w:ascii="GHEA Grapalat" w:hAnsi="GHEA Grapalat"/>
                <w:szCs w:val="24"/>
              </w:rPr>
              <w:t>obligation under the Government Support Agreement or the Licence.</w:t>
            </w:r>
          </w:p>
        </w:tc>
        <w:tc>
          <w:tcPr>
            <w:tcW w:w="6315" w:type="dxa"/>
            <w:gridSpan w:val="2"/>
          </w:tcPr>
          <w:p w14:paraId="5A3875A1" w14:textId="52655FC5" w:rsidR="00414F54" w:rsidRPr="00E64F20" w:rsidRDefault="00414F54" w:rsidP="00414F54">
            <w:pPr>
              <w:pStyle w:val="DefinitionsL6"/>
              <w:spacing w:after="0"/>
              <w:rPr>
                <w:rFonts w:ascii="GHEA Grapalat" w:hAnsi="GHEA Grapalat" w:cs="Times New Roman"/>
                <w:szCs w:val="24"/>
                <w:lang w:val="hy-AM"/>
              </w:rPr>
            </w:pPr>
            <w:r w:rsidRPr="00E64F20">
              <w:rPr>
                <w:rFonts w:ascii="GHEA Grapalat" w:hAnsi="GHEA Grapalat" w:cs="Times New Roman"/>
                <w:szCs w:val="24"/>
                <w:lang w:val="hy-AM"/>
              </w:rPr>
              <w:t>Որքանով տեղյակ է թույլ չի տվել սույն Պայման</w:t>
            </w:r>
            <w:r w:rsidR="00DB2FB4">
              <w:rPr>
                <w:rFonts w:ascii="GHEA Grapalat" w:hAnsi="GHEA Grapalat" w:cs="Times New Roman"/>
                <w:szCs w:val="24"/>
                <w:lang w:val="hy-AM"/>
              </w:rPr>
              <w:t>ա</w:t>
            </w:r>
            <w:r w:rsidRPr="00E64F20">
              <w:rPr>
                <w:rFonts w:ascii="GHEA Grapalat" w:hAnsi="GHEA Grapalat" w:cs="Times New Roman"/>
                <w:szCs w:val="24"/>
                <w:lang w:val="hy-AM"/>
              </w:rPr>
              <w:t>գրով կամ Կառավարության Աջակցության Համաձայնագրով նախատեսված պարտավորությունների խախտում, և փաստացի որք</w:t>
            </w:r>
            <w:r w:rsidR="00B54D47">
              <w:rPr>
                <w:rFonts w:ascii="GHEA Grapalat" w:hAnsi="GHEA Grapalat" w:cs="Times New Roman"/>
                <w:szCs w:val="24"/>
                <w:lang w:val="hy-AM"/>
              </w:rPr>
              <w:t>ա</w:t>
            </w:r>
            <w:r w:rsidRPr="00E64F20">
              <w:rPr>
                <w:rFonts w:ascii="GHEA Grapalat" w:hAnsi="GHEA Grapalat" w:cs="Times New Roman"/>
                <w:szCs w:val="24"/>
                <w:lang w:val="hy-AM"/>
              </w:rPr>
              <w:t>նով տեղյակ է Կառուցապատող Կողմերից և ոչ ոք թույլ չի տվել սու</w:t>
            </w:r>
            <w:r w:rsidR="00124C1A">
              <w:rPr>
                <w:rFonts w:ascii="GHEA Grapalat" w:hAnsi="GHEA Grapalat" w:cs="Times New Roman"/>
                <w:szCs w:val="24"/>
                <w:lang w:val="hy-AM"/>
              </w:rPr>
              <w:t>յ</w:t>
            </w:r>
            <w:r w:rsidRPr="00E64F20">
              <w:rPr>
                <w:rFonts w:ascii="GHEA Grapalat" w:hAnsi="GHEA Grapalat" w:cs="Times New Roman"/>
                <w:szCs w:val="24"/>
                <w:lang w:val="hy-AM"/>
              </w:rPr>
              <w:t xml:space="preserve">ն Պայմանագրով, Կառավարության Աջակցության Համաձայնագրով կամ Լիցենզիայով նախատեսված պարտավորությունների խախտում։ </w:t>
            </w:r>
          </w:p>
          <w:p w14:paraId="430591E1" w14:textId="77777777" w:rsidR="00414F54" w:rsidRPr="00E64F20" w:rsidRDefault="00414F54" w:rsidP="00414F54">
            <w:pPr>
              <w:pStyle w:val="DefinitionsL6"/>
              <w:spacing w:after="0"/>
              <w:rPr>
                <w:rFonts w:ascii="GHEA Grapalat" w:hAnsi="GHEA Grapalat" w:cs="Times New Roman"/>
                <w:szCs w:val="24"/>
                <w:lang w:val="hy-AM"/>
              </w:rPr>
            </w:pPr>
          </w:p>
        </w:tc>
      </w:tr>
      <w:tr w:rsidR="00414F54" w:rsidRPr="00E64F20" w14:paraId="4C0A0458" w14:textId="77777777" w:rsidTr="00414F54">
        <w:tc>
          <w:tcPr>
            <w:tcW w:w="4405" w:type="dxa"/>
            <w:gridSpan w:val="2"/>
          </w:tcPr>
          <w:p w14:paraId="51A5E6EA" w14:textId="77777777" w:rsidR="00414F54" w:rsidRPr="00E64F20" w:rsidRDefault="00414F54" w:rsidP="00414F54">
            <w:pPr>
              <w:pStyle w:val="General2L1"/>
              <w:spacing w:after="0"/>
              <w:rPr>
                <w:rFonts w:ascii="GHEA Grapalat" w:hAnsi="GHEA Grapalat"/>
                <w:szCs w:val="24"/>
              </w:rPr>
            </w:pPr>
            <w:bookmarkStart w:id="2" w:name="_Ref5121626"/>
            <w:r w:rsidRPr="00E64F20">
              <w:rPr>
                <w:rFonts w:ascii="GHEA Grapalat" w:hAnsi="GHEA Grapalat"/>
                <w:szCs w:val="24"/>
              </w:rPr>
              <w:t xml:space="preserve">Security </w:t>
            </w:r>
            <w:r w:rsidRPr="00E64F20">
              <w:rPr>
                <w:rFonts w:ascii="GHEA Grapalat" w:hAnsi="GHEA Grapalat"/>
                <w:spacing w:val="-3"/>
                <w:szCs w:val="24"/>
              </w:rPr>
              <w:t xml:space="preserve">Assignments </w:t>
            </w:r>
            <w:r w:rsidRPr="00E64F20">
              <w:rPr>
                <w:rFonts w:ascii="GHEA Grapalat" w:hAnsi="GHEA Grapalat"/>
                <w:szCs w:val="24"/>
              </w:rPr>
              <w:t xml:space="preserve">in </w:t>
            </w:r>
            <w:r w:rsidRPr="00E64F20">
              <w:rPr>
                <w:rFonts w:ascii="GHEA Grapalat" w:hAnsi="GHEA Grapalat"/>
                <w:spacing w:val="-3"/>
                <w:szCs w:val="24"/>
              </w:rPr>
              <w:t>connection</w:t>
            </w:r>
            <w:r w:rsidRPr="00E64F20">
              <w:rPr>
                <w:rFonts w:ascii="GHEA Grapalat" w:hAnsi="GHEA Grapalat"/>
                <w:spacing w:val="-21"/>
                <w:szCs w:val="24"/>
              </w:rPr>
              <w:t xml:space="preserve"> </w:t>
            </w:r>
            <w:r w:rsidRPr="00E64F20">
              <w:rPr>
                <w:rFonts w:ascii="GHEA Grapalat" w:hAnsi="GHEA Grapalat"/>
                <w:spacing w:val="-3"/>
                <w:szCs w:val="24"/>
              </w:rPr>
              <w:t>with</w:t>
            </w:r>
            <w:r w:rsidRPr="00E64F20">
              <w:rPr>
                <w:rFonts w:ascii="GHEA Grapalat" w:hAnsi="GHEA Grapalat"/>
                <w:spacing w:val="-18"/>
                <w:szCs w:val="24"/>
              </w:rPr>
              <w:t xml:space="preserve"> </w:t>
            </w:r>
            <w:r w:rsidRPr="00E64F20">
              <w:rPr>
                <w:rFonts w:ascii="GHEA Grapalat" w:hAnsi="GHEA Grapalat"/>
                <w:szCs w:val="24"/>
              </w:rPr>
              <w:t>Debt</w:t>
            </w:r>
            <w:r w:rsidRPr="00E64F20">
              <w:rPr>
                <w:rFonts w:ascii="GHEA Grapalat" w:hAnsi="GHEA Grapalat"/>
                <w:spacing w:val="-26"/>
                <w:szCs w:val="24"/>
              </w:rPr>
              <w:t xml:space="preserve"> </w:t>
            </w:r>
            <w:r w:rsidRPr="00E64F20">
              <w:rPr>
                <w:rFonts w:ascii="GHEA Grapalat" w:hAnsi="GHEA Grapalat"/>
                <w:szCs w:val="24"/>
              </w:rPr>
              <w:t>Financing</w:t>
            </w:r>
            <w:bookmarkEnd w:id="2"/>
          </w:p>
        </w:tc>
        <w:tc>
          <w:tcPr>
            <w:tcW w:w="6305" w:type="dxa"/>
          </w:tcPr>
          <w:p w14:paraId="64989146" w14:textId="77777777" w:rsidR="00414F54" w:rsidRPr="00E64F20" w:rsidRDefault="00414F54" w:rsidP="00414F54">
            <w:pPr>
              <w:jc w:val="both"/>
              <w:rPr>
                <w:rFonts w:ascii="GHEA Grapalat" w:hAnsi="GHEA Grapalat"/>
                <w:b/>
                <w:sz w:val="24"/>
                <w:szCs w:val="24"/>
              </w:rPr>
            </w:pPr>
            <w:r w:rsidRPr="00E64F20">
              <w:rPr>
                <w:rFonts w:ascii="GHEA Grapalat" w:hAnsi="GHEA Grapalat"/>
                <w:b/>
                <w:sz w:val="24"/>
                <w:szCs w:val="24"/>
                <w:lang w:val="hy-AM"/>
              </w:rPr>
              <w:t>ՓՈԽԱՌՈՒ ՄԻՋՈՑՆԵՐԻ ՆԵՐԳՐԱՎՄԱՄԲ ՖԻՆԱՆՍԱՎՈՐՄԱՆ ԴԻՄԱՑ ԻՐԱՎՈՒՆՔՆԵՐԻ ԶԻՋՈՒՄ ՈՐՊԵՍ ՊԱՐՏԱՎՈՐՈՒԹՅՈՒՆՆԵՐԻ ԿԱՏԱՐՄԱՆ ԱՊԱՀՈՎՄԱՆ ՄԻՋՈՑ</w:t>
            </w:r>
          </w:p>
        </w:tc>
      </w:tr>
      <w:tr w:rsidR="00414F54" w:rsidRPr="00E64F20" w14:paraId="69E08926" w14:textId="77777777" w:rsidTr="00414F54">
        <w:tc>
          <w:tcPr>
            <w:tcW w:w="4405" w:type="dxa"/>
            <w:gridSpan w:val="2"/>
          </w:tcPr>
          <w:p w14:paraId="37557C9C"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bookmarkStart w:id="3" w:name="_Ref5117906"/>
            <w:r w:rsidRPr="00E64F20">
              <w:rPr>
                <w:rFonts w:ascii="GHEA Grapalat" w:hAnsi="GHEA Grapalat"/>
                <w:szCs w:val="24"/>
              </w:rPr>
              <w:t>The Government:</w:t>
            </w:r>
            <w:bookmarkEnd w:id="3"/>
            <w:r w:rsidRPr="00E64F20">
              <w:rPr>
                <w:rFonts w:ascii="GHEA Grapalat" w:hAnsi="GHEA Grapalat"/>
                <w:szCs w:val="24"/>
              </w:rPr>
              <w:t xml:space="preserve"> </w:t>
            </w:r>
          </w:p>
        </w:tc>
        <w:tc>
          <w:tcPr>
            <w:tcW w:w="6305" w:type="dxa"/>
          </w:tcPr>
          <w:p w14:paraId="659A41F0" w14:textId="77777777" w:rsidR="00414F54" w:rsidRPr="00E64F20" w:rsidRDefault="00414F54" w:rsidP="00414F54">
            <w:pPr>
              <w:rPr>
                <w:rFonts w:ascii="GHEA Grapalat" w:hAnsi="GHEA Grapalat"/>
                <w:b/>
                <w:sz w:val="24"/>
                <w:szCs w:val="24"/>
              </w:rPr>
            </w:pPr>
            <w:proofErr w:type="spellStart"/>
            <w:r w:rsidRPr="00E64F20">
              <w:rPr>
                <w:rFonts w:ascii="GHEA Grapalat" w:hAnsi="GHEA Grapalat"/>
                <w:sz w:val="24"/>
                <w:szCs w:val="24"/>
              </w:rPr>
              <w:t>Կառավարությունը</w:t>
            </w:r>
            <w:proofErr w:type="spellEnd"/>
            <w:r w:rsidRPr="00E64F20">
              <w:rPr>
                <w:rFonts w:ascii="GHEA Grapalat" w:hAnsi="GHEA Grapalat"/>
                <w:sz w:val="24"/>
                <w:szCs w:val="24"/>
              </w:rPr>
              <w:t>,</w:t>
            </w:r>
          </w:p>
        </w:tc>
      </w:tr>
      <w:tr w:rsidR="00414F54" w:rsidRPr="00E64F20" w14:paraId="6B334323" w14:textId="77777777" w:rsidTr="00414F54">
        <w:tc>
          <w:tcPr>
            <w:tcW w:w="4405" w:type="dxa"/>
            <w:gridSpan w:val="2"/>
          </w:tcPr>
          <w:p w14:paraId="65FA6566"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 xml:space="preserve">irrevocably consents to: </w:t>
            </w:r>
          </w:p>
        </w:tc>
        <w:tc>
          <w:tcPr>
            <w:tcW w:w="6305" w:type="dxa"/>
          </w:tcPr>
          <w:p w14:paraId="5210D7CA"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անհետկանչելիորեն տալիս է իր համաձայնությունը, որպեսզի  </w:t>
            </w:r>
          </w:p>
        </w:tc>
      </w:tr>
      <w:tr w:rsidR="00414F54" w:rsidRPr="00E64F20" w14:paraId="25210EB7" w14:textId="77777777" w:rsidTr="00414F54">
        <w:tc>
          <w:tcPr>
            <w:tcW w:w="4405" w:type="dxa"/>
            <w:gridSpan w:val="2"/>
          </w:tcPr>
          <w:p w14:paraId="28A37EFE" w14:textId="77777777" w:rsidR="00414F54" w:rsidRPr="00E64F20" w:rsidRDefault="00414F54" w:rsidP="00414F54">
            <w:pPr>
              <w:pStyle w:val="General2L5"/>
              <w:tabs>
                <w:tab w:val="clear" w:pos="2880"/>
                <w:tab w:val="num" w:pos="510"/>
              </w:tabs>
              <w:spacing w:after="0"/>
              <w:ind w:left="510" w:hanging="510"/>
              <w:rPr>
                <w:rFonts w:ascii="GHEA Grapalat" w:hAnsi="GHEA Grapalat"/>
                <w:szCs w:val="24"/>
              </w:rPr>
            </w:pPr>
            <w:r w:rsidRPr="00E64F20">
              <w:rPr>
                <w:rFonts w:ascii="GHEA Grapalat" w:hAnsi="GHEA Grapalat"/>
                <w:szCs w:val="24"/>
              </w:rPr>
              <w:t>any assignment as security (</w:t>
            </w:r>
            <w:r w:rsidRPr="00E64F20">
              <w:rPr>
                <w:rFonts w:ascii="GHEA Grapalat" w:hAnsi="GHEA Grapalat"/>
                <w:spacing w:val="-3"/>
                <w:szCs w:val="24"/>
              </w:rPr>
              <w:t xml:space="preserve">or </w:t>
            </w:r>
            <w:r w:rsidRPr="00E64F20">
              <w:rPr>
                <w:rFonts w:ascii="GHEA Grapalat" w:hAnsi="GHEA Grapalat"/>
                <w:szCs w:val="24"/>
              </w:rPr>
              <w:t xml:space="preserve">accession by way </w:t>
            </w:r>
            <w:r w:rsidRPr="00E64F20">
              <w:rPr>
                <w:rFonts w:ascii="GHEA Grapalat" w:hAnsi="GHEA Grapalat"/>
                <w:spacing w:val="-3"/>
                <w:szCs w:val="24"/>
              </w:rPr>
              <w:t xml:space="preserve">of </w:t>
            </w:r>
            <w:r w:rsidRPr="00E64F20">
              <w:rPr>
                <w:rFonts w:ascii="GHEA Grapalat" w:hAnsi="GHEA Grapalat"/>
                <w:szCs w:val="24"/>
              </w:rPr>
              <w:t xml:space="preserve">security) </w:t>
            </w:r>
            <w:r w:rsidRPr="00E64F20">
              <w:rPr>
                <w:rFonts w:ascii="GHEA Grapalat" w:hAnsi="GHEA Grapalat"/>
                <w:spacing w:val="3"/>
                <w:szCs w:val="24"/>
              </w:rPr>
              <w:t xml:space="preserve">by </w:t>
            </w:r>
            <w:r w:rsidRPr="00E64F20">
              <w:rPr>
                <w:rFonts w:ascii="GHEA Grapalat" w:hAnsi="GHEA Grapalat"/>
                <w:szCs w:val="24"/>
              </w:rPr>
              <w:t>the Developer Parties (or, if applicable, their Affiliates) to be made under the terms of</w:t>
            </w:r>
            <w:r w:rsidRPr="00E64F20">
              <w:rPr>
                <w:rFonts w:ascii="GHEA Grapalat" w:hAnsi="GHEA Grapalat"/>
                <w:spacing w:val="15"/>
                <w:szCs w:val="24"/>
              </w:rPr>
              <w:t xml:space="preserve"> </w:t>
            </w:r>
            <w:r w:rsidRPr="00E64F20">
              <w:rPr>
                <w:rFonts w:ascii="GHEA Grapalat" w:hAnsi="GHEA Grapalat"/>
                <w:szCs w:val="24"/>
              </w:rPr>
              <w:t xml:space="preserve">the Financing Documents </w:t>
            </w:r>
            <w:r w:rsidRPr="00E64F20">
              <w:rPr>
                <w:rFonts w:ascii="GHEA Grapalat" w:hAnsi="GHEA Grapalat"/>
                <w:spacing w:val="-3"/>
                <w:szCs w:val="24"/>
              </w:rPr>
              <w:t xml:space="preserve">of </w:t>
            </w:r>
            <w:r w:rsidRPr="00E64F20">
              <w:rPr>
                <w:rFonts w:ascii="GHEA Grapalat" w:hAnsi="GHEA Grapalat"/>
                <w:szCs w:val="24"/>
              </w:rPr>
              <w:t xml:space="preserve">each Developer Party’s respective right, title and interest in the Government Support Agreement including, without limitation, rights to receive payments (if </w:t>
            </w:r>
            <w:r w:rsidRPr="00E64F20">
              <w:rPr>
                <w:rFonts w:ascii="GHEA Grapalat" w:hAnsi="GHEA Grapalat"/>
                <w:spacing w:val="-3"/>
                <w:szCs w:val="24"/>
              </w:rPr>
              <w:t xml:space="preserve">any) </w:t>
            </w:r>
            <w:r w:rsidRPr="00E64F20">
              <w:rPr>
                <w:rFonts w:ascii="GHEA Grapalat" w:hAnsi="GHEA Grapalat"/>
                <w:szCs w:val="24"/>
              </w:rPr>
              <w:t xml:space="preserve">under the Government Support Agreement; and </w:t>
            </w:r>
          </w:p>
        </w:tc>
        <w:tc>
          <w:tcPr>
            <w:tcW w:w="6305" w:type="dxa"/>
          </w:tcPr>
          <w:p w14:paraId="234B91B2"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Կառուցապատող Կողմերը </w:t>
            </w:r>
            <w:r w:rsidRPr="00E64F20">
              <w:rPr>
                <w:rFonts w:ascii="GHEA Grapalat" w:hAnsi="GHEA Grapalat"/>
                <w:sz w:val="24"/>
                <w:szCs w:val="24"/>
              </w:rPr>
              <w:t>(</w:t>
            </w:r>
            <w:r w:rsidRPr="00E64F20">
              <w:rPr>
                <w:rFonts w:ascii="GHEA Grapalat" w:hAnsi="GHEA Grapalat"/>
                <w:sz w:val="24"/>
                <w:szCs w:val="24"/>
                <w:lang w:val="hy-AM"/>
              </w:rPr>
              <w:t>կամ կիրառելի լինելու դեպքում նրանց հետ Փոխկապակցված Անձիք</w:t>
            </w:r>
            <w:r w:rsidRPr="00E64F20">
              <w:rPr>
                <w:rFonts w:ascii="GHEA Grapalat" w:hAnsi="GHEA Grapalat"/>
                <w:sz w:val="24"/>
                <w:szCs w:val="24"/>
              </w:rPr>
              <w:t>)</w:t>
            </w:r>
            <w:r w:rsidRPr="00E64F20">
              <w:rPr>
                <w:rFonts w:ascii="GHEA Grapalat" w:hAnsi="GHEA Grapalat"/>
                <w:sz w:val="24"/>
                <w:szCs w:val="24"/>
                <w:lang w:val="hy-AM"/>
              </w:rPr>
              <w:t xml:space="preserve"> Ֆինանսավորման Փաստաթղթերի համաձայն, որպես ստանձնած պարտավորությունների կատարման ապահովման միջոց, զիջեն Կառավարության Աջակցության Համաձայնագրից բխող իրենց իրավունքները, այդ թվում նաև, սակայն ոչ միայն, Կառավարության Աջակցության Համաձայնագրի համաձայն վճարումներ ստանալու իրավունքը, ինչպես նաև՝ որպեսզի այդ իրավունքները բռնագանձման դեպքում փոխանցվեն Կառուցապատող Կողմերից, և </w:t>
            </w:r>
          </w:p>
        </w:tc>
      </w:tr>
      <w:tr w:rsidR="00414F54" w:rsidRPr="00E64F20" w14:paraId="2C053190" w14:textId="77777777" w:rsidTr="00414F54">
        <w:tc>
          <w:tcPr>
            <w:tcW w:w="4405" w:type="dxa"/>
            <w:gridSpan w:val="2"/>
          </w:tcPr>
          <w:p w14:paraId="003E4D0A" w14:textId="77777777" w:rsidR="00414F54" w:rsidRPr="00E64F20" w:rsidRDefault="00414F54" w:rsidP="00414F54">
            <w:pPr>
              <w:pStyle w:val="General2L5"/>
              <w:tabs>
                <w:tab w:val="clear" w:pos="2880"/>
                <w:tab w:val="num" w:pos="510"/>
              </w:tabs>
              <w:spacing w:after="0"/>
              <w:ind w:left="510" w:hanging="510"/>
              <w:rPr>
                <w:rFonts w:ascii="GHEA Grapalat" w:hAnsi="GHEA Grapalat"/>
                <w:szCs w:val="24"/>
              </w:rPr>
            </w:pPr>
            <w:r w:rsidRPr="00E64F20">
              <w:rPr>
                <w:rFonts w:ascii="GHEA Grapalat" w:hAnsi="GHEA Grapalat"/>
                <w:szCs w:val="24"/>
              </w:rPr>
              <w:t xml:space="preserve">the Onshore Security Agent's, each Senior Lender's and each Hedge Provider's rights </w:t>
            </w:r>
            <w:r w:rsidRPr="00E64F20">
              <w:rPr>
                <w:rFonts w:ascii="GHEA Grapalat" w:hAnsi="GHEA Grapalat"/>
                <w:spacing w:val="4"/>
                <w:szCs w:val="24"/>
              </w:rPr>
              <w:t xml:space="preserve">to </w:t>
            </w:r>
            <w:r w:rsidRPr="00E64F20">
              <w:rPr>
                <w:rFonts w:ascii="GHEA Grapalat" w:hAnsi="GHEA Grapalat"/>
                <w:szCs w:val="24"/>
              </w:rPr>
              <w:t xml:space="preserve">enforce, on behalf </w:t>
            </w:r>
            <w:r w:rsidRPr="00E64F20">
              <w:rPr>
                <w:rFonts w:ascii="GHEA Grapalat" w:hAnsi="GHEA Grapalat"/>
                <w:spacing w:val="-3"/>
                <w:szCs w:val="24"/>
              </w:rPr>
              <w:t xml:space="preserve">of </w:t>
            </w:r>
            <w:r w:rsidRPr="00E64F20">
              <w:rPr>
                <w:rFonts w:ascii="GHEA Grapalat" w:hAnsi="GHEA Grapalat"/>
                <w:szCs w:val="24"/>
              </w:rPr>
              <w:t xml:space="preserve">the Secured Parties or as the case may be, for </w:t>
            </w:r>
            <w:r w:rsidRPr="00E64F20">
              <w:rPr>
                <w:rFonts w:ascii="GHEA Grapalat" w:hAnsi="GHEA Grapalat"/>
                <w:szCs w:val="24"/>
              </w:rPr>
              <w:lastRenderedPageBreak/>
              <w:t xml:space="preserve">itself, such right, title and interests referred to in paragraph (A), subject to the provisions </w:t>
            </w:r>
            <w:r w:rsidRPr="00E64F20">
              <w:rPr>
                <w:rFonts w:ascii="GHEA Grapalat" w:hAnsi="GHEA Grapalat"/>
                <w:spacing w:val="-3"/>
                <w:szCs w:val="24"/>
              </w:rPr>
              <w:t xml:space="preserve">of </w:t>
            </w:r>
            <w:r w:rsidRPr="00E64F20">
              <w:rPr>
                <w:rFonts w:ascii="GHEA Grapalat" w:hAnsi="GHEA Grapalat"/>
                <w:szCs w:val="24"/>
              </w:rPr>
              <w:t xml:space="preserve">this Agreement; and </w:t>
            </w:r>
          </w:p>
        </w:tc>
        <w:tc>
          <w:tcPr>
            <w:tcW w:w="6305" w:type="dxa"/>
          </w:tcPr>
          <w:p w14:paraId="711E21D7" w14:textId="77777777"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lastRenderedPageBreak/>
              <w:t>Տեղական Գրավի Գործակալը, յուրաքանչյուր Ավագ Վարկատու և յուրաքանչյուր Հեջավորման Գործընկեր Ապահովված Կողմերի անունից կամ ըստ իրավիճակի՝ իր անունից, սույն Պայմանագրի դրույթների պահպանմամբ, բռնագանձում տարածի</w:t>
            </w:r>
            <w:r w:rsidRPr="00E64F20">
              <w:rPr>
                <w:rFonts w:ascii="GHEA Grapalat" w:hAnsi="GHEA Grapalat"/>
                <w:sz w:val="24"/>
                <w:szCs w:val="24"/>
              </w:rPr>
              <w:t xml:space="preserve"> </w:t>
            </w:r>
            <w:r w:rsidRPr="00E64F20">
              <w:rPr>
                <w:rFonts w:ascii="GHEA Grapalat" w:hAnsi="GHEA Grapalat"/>
                <w:sz w:val="24"/>
                <w:szCs w:val="24"/>
                <w:lang w:val="hy-AM"/>
              </w:rPr>
              <w:lastRenderedPageBreak/>
              <w:t>(</w:t>
            </w:r>
            <w:r w:rsidRPr="00E64F20">
              <w:rPr>
                <w:rFonts w:ascii="GHEA Grapalat" w:hAnsi="GHEA Grapalat"/>
                <w:sz w:val="24"/>
                <w:szCs w:val="24"/>
              </w:rPr>
              <w:t>A</w:t>
            </w:r>
            <w:r w:rsidRPr="00E64F20">
              <w:rPr>
                <w:rFonts w:ascii="GHEA Grapalat" w:hAnsi="GHEA Grapalat"/>
                <w:sz w:val="24"/>
                <w:szCs w:val="24"/>
                <w:lang w:val="hy-AM"/>
              </w:rPr>
              <w:t>)</w:t>
            </w:r>
            <w:r w:rsidRPr="00E64F20">
              <w:rPr>
                <w:rFonts w:ascii="Calibri" w:hAnsi="Calibri" w:cs="Calibri"/>
                <w:sz w:val="24"/>
                <w:szCs w:val="24"/>
                <w:lang w:val="hy-AM"/>
              </w:rPr>
              <w:t> </w:t>
            </w:r>
            <w:r w:rsidRPr="00E64F20">
              <w:rPr>
                <w:rFonts w:ascii="GHEA Grapalat" w:hAnsi="GHEA Grapalat"/>
                <w:sz w:val="24"/>
                <w:szCs w:val="24"/>
                <w:lang w:val="hy-AM"/>
              </w:rPr>
              <w:t xml:space="preserve">պարբերության մեջ նշված իրավունքների նկատմամբ, և </w:t>
            </w:r>
          </w:p>
        </w:tc>
      </w:tr>
      <w:tr w:rsidR="00414F54" w:rsidRPr="00E64F20" w14:paraId="663828E7" w14:textId="77777777" w:rsidTr="00414F54">
        <w:tc>
          <w:tcPr>
            <w:tcW w:w="4405" w:type="dxa"/>
            <w:gridSpan w:val="2"/>
          </w:tcPr>
          <w:p w14:paraId="5E4B3E4C"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lastRenderedPageBreak/>
              <w:t xml:space="preserve">acknowledges that: </w:t>
            </w:r>
          </w:p>
        </w:tc>
        <w:tc>
          <w:tcPr>
            <w:tcW w:w="6305" w:type="dxa"/>
          </w:tcPr>
          <w:p w14:paraId="07A1D369" w14:textId="77777777" w:rsidR="00414F54" w:rsidRPr="00E64F20" w:rsidRDefault="00414F54" w:rsidP="00414F54">
            <w:pPr>
              <w:adjustRightInd w:val="0"/>
              <w:rPr>
                <w:rFonts w:ascii="GHEA Grapalat" w:hAnsi="GHEA Grapalat"/>
                <w:sz w:val="24"/>
                <w:szCs w:val="24"/>
              </w:rPr>
            </w:pPr>
            <w:r w:rsidRPr="00E64F20">
              <w:rPr>
                <w:rFonts w:ascii="GHEA Grapalat" w:hAnsi="GHEA Grapalat"/>
                <w:sz w:val="24"/>
                <w:szCs w:val="24"/>
                <w:lang w:val="hy-AM"/>
              </w:rPr>
              <w:t>Հաստատում է, որ</w:t>
            </w:r>
          </w:p>
        </w:tc>
      </w:tr>
      <w:tr w:rsidR="00414F54" w:rsidRPr="00E64F20" w14:paraId="64BB562E" w14:textId="77777777" w:rsidTr="00414F54">
        <w:tc>
          <w:tcPr>
            <w:tcW w:w="4405" w:type="dxa"/>
            <w:gridSpan w:val="2"/>
          </w:tcPr>
          <w:p w14:paraId="138603E2" w14:textId="77777777" w:rsidR="00414F54" w:rsidRPr="00E64F20" w:rsidRDefault="00414F54" w:rsidP="00414F54">
            <w:pPr>
              <w:pStyle w:val="General2L5"/>
              <w:tabs>
                <w:tab w:val="clear" w:pos="2880"/>
                <w:tab w:val="num" w:pos="510"/>
              </w:tabs>
              <w:spacing w:after="0"/>
              <w:ind w:left="510" w:hanging="510"/>
              <w:rPr>
                <w:rFonts w:ascii="GHEA Grapalat" w:hAnsi="GHEA Grapalat"/>
                <w:szCs w:val="24"/>
              </w:rPr>
            </w:pPr>
            <w:r w:rsidRPr="00E64F20">
              <w:rPr>
                <w:rFonts w:ascii="GHEA Grapalat" w:hAnsi="GHEA Grapalat"/>
                <w:szCs w:val="24"/>
              </w:rPr>
              <w:t>the Developer may, under the Financing Documents, grant security in favour of the Onshore Security Agent for</w:t>
            </w:r>
            <w:r w:rsidRPr="00E64F20">
              <w:rPr>
                <w:rFonts w:ascii="GHEA Grapalat" w:hAnsi="GHEA Grapalat"/>
                <w:spacing w:val="-15"/>
                <w:szCs w:val="24"/>
              </w:rPr>
              <w:t xml:space="preserve"> </w:t>
            </w:r>
            <w:r w:rsidRPr="00E64F20">
              <w:rPr>
                <w:rFonts w:ascii="GHEA Grapalat" w:hAnsi="GHEA Grapalat"/>
                <w:szCs w:val="24"/>
              </w:rPr>
              <w:t xml:space="preserve">the benefit </w:t>
            </w:r>
            <w:r w:rsidRPr="00E64F20">
              <w:rPr>
                <w:rFonts w:ascii="GHEA Grapalat" w:hAnsi="GHEA Grapalat"/>
                <w:spacing w:val="-3"/>
                <w:szCs w:val="24"/>
              </w:rPr>
              <w:t xml:space="preserve">of </w:t>
            </w:r>
            <w:r w:rsidRPr="00E64F20">
              <w:rPr>
                <w:rFonts w:ascii="GHEA Grapalat" w:hAnsi="GHEA Grapalat"/>
                <w:szCs w:val="24"/>
              </w:rPr>
              <w:t>the Secured Parties and in favour of the Senior Lenders and the Hedge Providers with respect to its</w:t>
            </w:r>
            <w:r w:rsidRPr="00E64F20">
              <w:rPr>
                <w:rFonts w:ascii="GHEA Grapalat" w:hAnsi="GHEA Grapalat"/>
                <w:spacing w:val="-10"/>
                <w:szCs w:val="24"/>
              </w:rPr>
              <w:t xml:space="preserve"> </w:t>
            </w:r>
            <w:r w:rsidRPr="00E64F20">
              <w:rPr>
                <w:rFonts w:ascii="GHEA Grapalat" w:hAnsi="GHEA Grapalat"/>
                <w:szCs w:val="24"/>
              </w:rPr>
              <w:t>right,</w:t>
            </w:r>
            <w:r w:rsidRPr="00E64F20">
              <w:rPr>
                <w:rFonts w:ascii="GHEA Grapalat" w:hAnsi="GHEA Grapalat"/>
                <w:spacing w:val="-10"/>
                <w:szCs w:val="24"/>
              </w:rPr>
              <w:t xml:space="preserve"> </w:t>
            </w:r>
            <w:r w:rsidRPr="00E64F20">
              <w:rPr>
                <w:rFonts w:ascii="GHEA Grapalat" w:hAnsi="GHEA Grapalat"/>
                <w:szCs w:val="24"/>
              </w:rPr>
              <w:t>title</w:t>
            </w:r>
            <w:r w:rsidRPr="00E64F20">
              <w:rPr>
                <w:rFonts w:ascii="GHEA Grapalat" w:hAnsi="GHEA Grapalat"/>
                <w:spacing w:val="-13"/>
                <w:szCs w:val="24"/>
              </w:rPr>
              <w:t xml:space="preserve"> </w:t>
            </w:r>
            <w:r w:rsidRPr="00E64F20">
              <w:rPr>
                <w:rFonts w:ascii="GHEA Grapalat" w:hAnsi="GHEA Grapalat"/>
                <w:szCs w:val="24"/>
              </w:rPr>
              <w:t>and interest, as applicable, in all of its assets, including its rights under the Government Support Agreement, the PPA, the Plant, and the Project Site;</w:t>
            </w:r>
            <w:r w:rsidRPr="00E64F20">
              <w:rPr>
                <w:rFonts w:ascii="GHEA Grapalat" w:hAnsi="GHEA Grapalat"/>
                <w:spacing w:val="-35"/>
                <w:szCs w:val="24"/>
              </w:rPr>
              <w:t xml:space="preserve"> </w:t>
            </w:r>
            <w:r w:rsidRPr="00E64F20">
              <w:rPr>
                <w:rFonts w:ascii="GHEA Grapalat" w:hAnsi="GHEA Grapalat"/>
                <w:szCs w:val="24"/>
              </w:rPr>
              <w:t xml:space="preserve">and </w:t>
            </w:r>
          </w:p>
        </w:tc>
        <w:tc>
          <w:tcPr>
            <w:tcW w:w="6305" w:type="dxa"/>
          </w:tcPr>
          <w:p w14:paraId="174FA00A" w14:textId="77777777"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t>Կառուցապատողը կարող է Ֆինանսավորման Փաստաթղթերի համաձայն ի շահ Ապահովված Կողմերի Տեղական Գրավի Գործակալին և Ավագ Վարկատուներին</w:t>
            </w:r>
            <w:r w:rsidRPr="00E64F20">
              <w:rPr>
                <w:rFonts w:ascii="GHEA Grapalat" w:hAnsi="GHEA Grapalat"/>
                <w:sz w:val="24"/>
                <w:szCs w:val="24"/>
              </w:rPr>
              <w:t xml:space="preserve"> </w:t>
            </w:r>
            <w:r w:rsidRPr="00E64F20">
              <w:rPr>
                <w:rFonts w:ascii="GHEA Grapalat" w:hAnsi="GHEA Grapalat"/>
                <w:sz w:val="24"/>
                <w:szCs w:val="24"/>
                <w:lang w:val="hy-AM"/>
              </w:rPr>
              <w:t xml:space="preserve">ու Հեջավորման Գործընկերներին գրավադրել իր գույքը, այդ թվում Կայանը, Ծրագրի Տարածքը, Կառավարության Աջակցության Համաձայնագրից և ԷԳՊ-ից բխող իր իրավունքները, և </w:t>
            </w:r>
          </w:p>
        </w:tc>
      </w:tr>
      <w:tr w:rsidR="00414F54" w:rsidRPr="00E64F20" w14:paraId="7E109376" w14:textId="77777777" w:rsidTr="00414F54">
        <w:tc>
          <w:tcPr>
            <w:tcW w:w="4405" w:type="dxa"/>
            <w:gridSpan w:val="2"/>
          </w:tcPr>
          <w:p w14:paraId="01E6058C" w14:textId="77777777" w:rsidR="00414F54" w:rsidRPr="00E64F20" w:rsidRDefault="00414F54" w:rsidP="00414F54">
            <w:pPr>
              <w:pStyle w:val="General2L5"/>
              <w:tabs>
                <w:tab w:val="clear" w:pos="2880"/>
                <w:tab w:val="num" w:pos="510"/>
              </w:tabs>
              <w:spacing w:after="0"/>
              <w:ind w:left="510" w:hanging="510"/>
              <w:rPr>
                <w:rFonts w:ascii="GHEA Grapalat" w:hAnsi="GHEA Grapalat"/>
                <w:szCs w:val="24"/>
              </w:rPr>
            </w:pPr>
            <w:r w:rsidRPr="00E64F20">
              <w:rPr>
                <w:rFonts w:ascii="GHEA Grapalat" w:hAnsi="GHEA Grapalat"/>
                <w:szCs w:val="24"/>
              </w:rPr>
              <w:t>the Sponsor may, under the Financing Documents, grant security in favour of the Onshore Security Agent for</w:t>
            </w:r>
            <w:r w:rsidRPr="00E64F20">
              <w:rPr>
                <w:rFonts w:ascii="GHEA Grapalat" w:hAnsi="GHEA Grapalat"/>
                <w:spacing w:val="-15"/>
                <w:szCs w:val="24"/>
              </w:rPr>
              <w:t xml:space="preserve"> </w:t>
            </w:r>
            <w:r w:rsidRPr="00E64F20">
              <w:rPr>
                <w:rFonts w:ascii="GHEA Grapalat" w:hAnsi="GHEA Grapalat"/>
                <w:szCs w:val="24"/>
              </w:rPr>
              <w:t xml:space="preserve">the benefit </w:t>
            </w:r>
            <w:r w:rsidRPr="00E64F20">
              <w:rPr>
                <w:rFonts w:ascii="GHEA Grapalat" w:hAnsi="GHEA Grapalat"/>
                <w:spacing w:val="-3"/>
                <w:szCs w:val="24"/>
              </w:rPr>
              <w:t xml:space="preserve">of </w:t>
            </w:r>
            <w:r w:rsidRPr="00E64F20">
              <w:rPr>
                <w:rFonts w:ascii="GHEA Grapalat" w:hAnsi="GHEA Grapalat"/>
                <w:szCs w:val="24"/>
              </w:rPr>
              <w:t>the Secured Parties and in favour of the Senior Lenders and the Hedge Providers with respect to its right, title and interest in its ownership interest in, and shareholder loans to, the Developer,</w:t>
            </w:r>
          </w:p>
        </w:tc>
        <w:tc>
          <w:tcPr>
            <w:tcW w:w="6305" w:type="dxa"/>
          </w:tcPr>
          <w:p w14:paraId="706F6F5F" w14:textId="3E052A12" w:rsidR="00414F54" w:rsidRPr="00E64F20" w:rsidRDefault="00414F54" w:rsidP="00414F54">
            <w:pPr>
              <w:adjustRightInd w:val="0"/>
              <w:rPr>
                <w:rFonts w:ascii="GHEA Grapalat" w:hAnsi="GHEA Grapalat"/>
                <w:sz w:val="24"/>
                <w:szCs w:val="24"/>
              </w:rPr>
            </w:pPr>
            <w:r w:rsidRPr="00E64F20">
              <w:rPr>
                <w:rFonts w:ascii="GHEA Grapalat" w:hAnsi="GHEA Grapalat"/>
                <w:sz w:val="24"/>
                <w:szCs w:val="24"/>
                <w:lang w:val="hy-AM"/>
              </w:rPr>
              <w:t>Հովանավորը կարող է Ֆինանսավորման Փաստաթղթերի համաձայն ի շահ Ապահովված Կողմերի Տեղական Գրավի Գործակալին և Ավագ Վարկատուներին ու Հեջավորման Գործընկերներին</w:t>
            </w:r>
            <w:r w:rsidRPr="00E64F20">
              <w:rPr>
                <w:rFonts w:ascii="GHEA Grapalat" w:hAnsi="GHEA Grapalat"/>
                <w:sz w:val="24"/>
                <w:szCs w:val="24"/>
              </w:rPr>
              <w:t xml:space="preserve"> </w:t>
            </w:r>
            <w:r w:rsidRPr="00E64F20">
              <w:rPr>
                <w:rFonts w:ascii="GHEA Grapalat" w:hAnsi="GHEA Grapalat"/>
                <w:sz w:val="24"/>
                <w:szCs w:val="24"/>
                <w:lang w:val="hy-AM"/>
              </w:rPr>
              <w:t>գրավադրել Կառուցապատողի կողմից թողարկված և տ</w:t>
            </w:r>
            <w:r w:rsidR="00252186">
              <w:rPr>
                <w:rFonts w:ascii="GHEA Grapalat" w:hAnsi="GHEA Grapalat"/>
                <w:sz w:val="24"/>
                <w:szCs w:val="24"/>
                <w:lang w:val="hy-AM"/>
              </w:rPr>
              <w:t>ե</w:t>
            </w:r>
            <w:r w:rsidRPr="00E64F20">
              <w:rPr>
                <w:rFonts w:ascii="GHEA Grapalat" w:hAnsi="GHEA Grapalat"/>
                <w:sz w:val="24"/>
                <w:szCs w:val="24"/>
                <w:lang w:val="hy-AM"/>
              </w:rPr>
              <w:t xml:space="preserve">ղաբաշխված բաժնետոմսերը, ինչպես նաև Կառուցապատողին տրամադրված բաժնետերերի փոխառություններից բխող իր իրավունքները։ </w:t>
            </w:r>
          </w:p>
        </w:tc>
      </w:tr>
      <w:tr w:rsidR="00414F54" w:rsidRPr="00E64F20" w14:paraId="27F7889E" w14:textId="77777777" w:rsidTr="00414F54">
        <w:tc>
          <w:tcPr>
            <w:tcW w:w="4405" w:type="dxa"/>
            <w:gridSpan w:val="2"/>
          </w:tcPr>
          <w:p w14:paraId="5CF601B0" w14:textId="77777777" w:rsidR="00414F54" w:rsidRPr="00E64F20" w:rsidRDefault="00414F54" w:rsidP="00414F54">
            <w:pPr>
              <w:pStyle w:val="General2L5"/>
              <w:numPr>
                <w:ilvl w:val="0"/>
                <w:numId w:val="0"/>
              </w:numPr>
              <w:spacing w:after="0"/>
              <w:rPr>
                <w:rFonts w:ascii="GHEA Grapalat" w:hAnsi="GHEA Grapalat"/>
                <w:szCs w:val="24"/>
              </w:rPr>
            </w:pPr>
            <w:r w:rsidRPr="00E64F20">
              <w:rPr>
                <w:rFonts w:ascii="GHEA Grapalat" w:hAnsi="GHEA Grapalat"/>
                <w:szCs w:val="24"/>
              </w:rPr>
              <w:t>(together the</w:t>
            </w:r>
            <w:r w:rsidRPr="00E64F20">
              <w:rPr>
                <w:rFonts w:ascii="GHEA Grapalat" w:hAnsi="GHEA Grapalat"/>
                <w:spacing w:val="-34"/>
                <w:szCs w:val="24"/>
              </w:rPr>
              <w:t xml:space="preserve"> </w:t>
            </w:r>
            <w:r w:rsidRPr="00E64F20">
              <w:rPr>
                <w:rFonts w:ascii="GHEA Grapalat" w:hAnsi="GHEA Grapalat"/>
                <w:szCs w:val="24"/>
              </w:rPr>
              <w:t>“</w:t>
            </w:r>
            <w:r w:rsidRPr="00E64F20">
              <w:rPr>
                <w:rFonts w:ascii="GHEA Grapalat" w:hAnsi="GHEA Grapalat"/>
                <w:b/>
                <w:szCs w:val="24"/>
              </w:rPr>
              <w:t>Security</w:t>
            </w:r>
            <w:r w:rsidRPr="00E64F20">
              <w:rPr>
                <w:rFonts w:ascii="GHEA Grapalat" w:hAnsi="GHEA Grapalat"/>
                <w:szCs w:val="24"/>
              </w:rPr>
              <w:t>”).</w:t>
            </w:r>
          </w:p>
        </w:tc>
        <w:tc>
          <w:tcPr>
            <w:tcW w:w="6305" w:type="dxa"/>
          </w:tcPr>
          <w:p w14:paraId="64ABA576" w14:textId="77777777" w:rsidR="00414F54" w:rsidRPr="00E64F20" w:rsidRDefault="00414F54" w:rsidP="00414F54">
            <w:pPr>
              <w:rPr>
                <w:rFonts w:ascii="GHEA Grapalat" w:hAnsi="GHEA Grapalat"/>
                <w:sz w:val="24"/>
                <w:szCs w:val="24"/>
                <w:lang w:val="hy-AM"/>
              </w:rPr>
            </w:pPr>
            <w:r w:rsidRPr="00E64F20">
              <w:rPr>
                <w:rFonts w:ascii="GHEA Grapalat" w:hAnsi="GHEA Grapalat"/>
                <w:sz w:val="24"/>
                <w:szCs w:val="24"/>
              </w:rPr>
              <w:t>(</w:t>
            </w:r>
            <w:r w:rsidRPr="00E64F20">
              <w:rPr>
                <w:rFonts w:ascii="GHEA Grapalat" w:hAnsi="GHEA Grapalat"/>
                <w:sz w:val="24"/>
                <w:szCs w:val="24"/>
                <w:lang w:val="hy-AM"/>
              </w:rPr>
              <w:t>այսուհետ համատեղ՝ «</w:t>
            </w:r>
            <w:r w:rsidRPr="00E64F20">
              <w:rPr>
                <w:rFonts w:ascii="GHEA Grapalat" w:hAnsi="GHEA Grapalat"/>
                <w:b/>
                <w:sz w:val="24"/>
                <w:szCs w:val="24"/>
                <w:lang w:val="hy-AM"/>
              </w:rPr>
              <w:t>Գրավ</w:t>
            </w:r>
            <w:r w:rsidRPr="00E64F20">
              <w:rPr>
                <w:rFonts w:ascii="GHEA Grapalat" w:hAnsi="GHEA Grapalat"/>
                <w:sz w:val="24"/>
                <w:szCs w:val="24"/>
                <w:lang w:val="hy-AM"/>
              </w:rPr>
              <w:t>»</w:t>
            </w:r>
            <w:r w:rsidRPr="00E64F20">
              <w:rPr>
                <w:rFonts w:ascii="GHEA Grapalat" w:hAnsi="GHEA Grapalat"/>
                <w:sz w:val="24"/>
                <w:szCs w:val="24"/>
              </w:rPr>
              <w:t>)</w:t>
            </w:r>
          </w:p>
        </w:tc>
      </w:tr>
      <w:tr w:rsidR="00414F54" w:rsidRPr="00E64F20" w14:paraId="51995C7C" w14:textId="77777777" w:rsidTr="00414F54">
        <w:tc>
          <w:tcPr>
            <w:tcW w:w="4405" w:type="dxa"/>
            <w:gridSpan w:val="2"/>
          </w:tcPr>
          <w:p w14:paraId="5E40ECB0"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The Government shall, as soon as reasonably practicable after the date of this Agreement:</w:t>
            </w:r>
          </w:p>
        </w:tc>
        <w:tc>
          <w:tcPr>
            <w:tcW w:w="6305" w:type="dxa"/>
          </w:tcPr>
          <w:p w14:paraId="7BC50D3A" w14:textId="77777777" w:rsidR="00414F54" w:rsidRPr="00E64F20" w:rsidRDefault="00414F54" w:rsidP="00414F54">
            <w:pPr>
              <w:adjustRightInd w:val="0"/>
              <w:rPr>
                <w:rFonts w:ascii="GHEA Grapalat" w:hAnsi="GHEA Grapalat"/>
                <w:sz w:val="24"/>
                <w:szCs w:val="24"/>
              </w:rPr>
            </w:pPr>
            <w:r w:rsidRPr="00E64F20">
              <w:rPr>
                <w:rFonts w:ascii="GHEA Grapalat" w:hAnsi="GHEA Grapalat"/>
                <w:sz w:val="24"/>
                <w:szCs w:val="24"/>
                <w:lang w:val="hy-AM"/>
              </w:rPr>
              <w:t>Կառավարությունը պարտավոր է սույն Պայմանագիրը կնքելուց հետո ողջամտորեն սեղմ ժամկետներում</w:t>
            </w:r>
            <w:r w:rsidRPr="00E64F20">
              <w:rPr>
                <w:rFonts w:ascii="GHEA Grapalat" w:hAnsi="GHEA Grapalat"/>
                <w:sz w:val="24"/>
                <w:szCs w:val="24"/>
              </w:rPr>
              <w:t>`</w:t>
            </w:r>
          </w:p>
        </w:tc>
      </w:tr>
      <w:tr w:rsidR="00414F54" w:rsidRPr="00E64F20" w14:paraId="3851C38D" w14:textId="77777777" w:rsidTr="00414F54">
        <w:tc>
          <w:tcPr>
            <w:tcW w:w="4405" w:type="dxa"/>
            <w:gridSpan w:val="2"/>
          </w:tcPr>
          <w:p w14:paraId="037DE8FA"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use its best endeavours to ensure that the PSRC  provides its consent to pledging (</w:t>
            </w:r>
            <w:proofErr w:type="spellStart"/>
            <w:r w:rsidRPr="00E64F20">
              <w:rPr>
                <w:rFonts w:ascii="GHEA Grapalat" w:hAnsi="GHEA Grapalat"/>
                <w:szCs w:val="24"/>
              </w:rPr>
              <w:t>i</w:t>
            </w:r>
            <w:proofErr w:type="spellEnd"/>
            <w:r w:rsidRPr="00E64F20">
              <w:rPr>
                <w:rFonts w:ascii="GHEA Grapalat" w:hAnsi="GHEA Grapalat"/>
                <w:szCs w:val="24"/>
              </w:rPr>
              <w:t xml:space="preserve">) 100% of the shares in the Developer to the Onshore Security Agent for the benefit of the Secured Parties and to the Senior Lenders and the </w:t>
            </w:r>
            <w:r w:rsidRPr="00E64F20">
              <w:rPr>
                <w:rFonts w:ascii="GHEA Grapalat" w:hAnsi="GHEA Grapalat"/>
                <w:szCs w:val="24"/>
              </w:rPr>
              <w:lastRenderedPageBreak/>
              <w:t xml:space="preserve">Hedge Providers and (ii) 100% of the shares in the shareholders (or a shareholder) in the Developer to the Offshore Security Agent (as defined in the Common Terms Agreement) for the benefit of the Secured Parties, if such consent is required by the Applicable Law (or </w:t>
            </w:r>
            <w:r w:rsidRPr="00E64F20">
              <w:rPr>
                <w:rFonts w:ascii="GHEA Grapalat" w:hAnsi="GHEA Grapalat"/>
                <w:szCs w:val="24"/>
                <w:lang w:val="en-US"/>
              </w:rPr>
              <w:t xml:space="preserve">that the PSRC </w:t>
            </w:r>
            <w:r w:rsidRPr="00E64F20">
              <w:rPr>
                <w:rFonts w:ascii="GHEA Grapalat" w:hAnsi="GHEA Grapalat"/>
                <w:szCs w:val="24"/>
              </w:rPr>
              <w:t>provides written confirmation that such consent is not required under the Applicable Law); and</w:t>
            </w:r>
          </w:p>
        </w:tc>
        <w:tc>
          <w:tcPr>
            <w:tcW w:w="6305" w:type="dxa"/>
          </w:tcPr>
          <w:p w14:paraId="105F6FD4" w14:textId="10CC401D"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lastRenderedPageBreak/>
              <w:t xml:space="preserve">գործադրել իր լավագույն ջանքերը, որպեսզի ՀԾԿՀ-ն տրամադրի իր համաձայնությունը, որպեսզի  </w:t>
            </w:r>
            <w:r w:rsidRPr="00E64F20">
              <w:rPr>
                <w:rFonts w:ascii="GHEA Grapalat" w:hAnsi="GHEA Grapalat"/>
                <w:sz w:val="24"/>
                <w:szCs w:val="24"/>
              </w:rPr>
              <w:t>(</w:t>
            </w:r>
            <w:proofErr w:type="spellStart"/>
            <w:r w:rsidRPr="00E64F20">
              <w:rPr>
                <w:rFonts w:ascii="GHEA Grapalat" w:hAnsi="GHEA Grapalat"/>
                <w:sz w:val="24"/>
                <w:szCs w:val="24"/>
              </w:rPr>
              <w:t>i</w:t>
            </w:r>
            <w:proofErr w:type="spellEnd"/>
            <w:r w:rsidRPr="00E64F20">
              <w:rPr>
                <w:rFonts w:ascii="GHEA Grapalat" w:hAnsi="GHEA Grapalat"/>
                <w:sz w:val="24"/>
                <w:szCs w:val="24"/>
              </w:rPr>
              <w:t xml:space="preserve">) </w:t>
            </w:r>
            <w:r w:rsidRPr="00E64F20">
              <w:rPr>
                <w:rFonts w:ascii="GHEA Grapalat" w:hAnsi="GHEA Grapalat"/>
                <w:sz w:val="24"/>
                <w:szCs w:val="24"/>
                <w:lang w:val="hy-AM"/>
              </w:rPr>
              <w:t>ի շահ Ապահովված Կողմերի Տեղական Գրավի Գործակալին և Ավագ Վարկատուներին ու Հեջավորման Գործընկերներին գրավադրվեն Կառուցապատողի կողմից թողարկված և տ</w:t>
            </w:r>
            <w:r w:rsidR="000D19F3">
              <w:rPr>
                <w:rFonts w:ascii="GHEA Grapalat" w:hAnsi="GHEA Grapalat"/>
                <w:sz w:val="24"/>
                <w:szCs w:val="24"/>
                <w:lang w:val="hy-AM"/>
              </w:rPr>
              <w:t>ե</w:t>
            </w:r>
            <w:r w:rsidRPr="00E64F20">
              <w:rPr>
                <w:rFonts w:ascii="GHEA Grapalat" w:hAnsi="GHEA Grapalat"/>
                <w:sz w:val="24"/>
                <w:szCs w:val="24"/>
                <w:lang w:val="hy-AM"/>
              </w:rPr>
              <w:t xml:space="preserve">ղաբաշխված բոլոր բաժնետոմսերը, և </w:t>
            </w:r>
            <w:r w:rsidRPr="00E64F20">
              <w:rPr>
                <w:rFonts w:ascii="GHEA Grapalat" w:hAnsi="GHEA Grapalat"/>
                <w:sz w:val="24"/>
                <w:szCs w:val="24"/>
              </w:rPr>
              <w:t xml:space="preserve">(ii) </w:t>
            </w:r>
            <w:r w:rsidRPr="00E64F20">
              <w:rPr>
                <w:rFonts w:ascii="GHEA Grapalat" w:hAnsi="GHEA Grapalat"/>
                <w:sz w:val="24"/>
                <w:szCs w:val="24"/>
                <w:lang w:val="hy-AM"/>
              </w:rPr>
              <w:t xml:space="preserve">ի շահ Ապահովված Կողմերի </w:t>
            </w:r>
            <w:r w:rsidRPr="00E64F20">
              <w:rPr>
                <w:rFonts w:ascii="GHEA Grapalat" w:hAnsi="GHEA Grapalat"/>
                <w:sz w:val="24"/>
                <w:szCs w:val="24"/>
                <w:lang w:val="hy-AM"/>
              </w:rPr>
              <w:lastRenderedPageBreak/>
              <w:t xml:space="preserve">Օտարերկրյա Գրավի Գործակալին </w:t>
            </w:r>
            <w:r w:rsidRPr="00E64F20">
              <w:rPr>
                <w:rFonts w:ascii="GHEA Grapalat" w:hAnsi="GHEA Grapalat"/>
                <w:sz w:val="24"/>
                <w:szCs w:val="24"/>
              </w:rPr>
              <w:t>(</w:t>
            </w:r>
            <w:r w:rsidRPr="00E64F20">
              <w:rPr>
                <w:rFonts w:ascii="GHEA Grapalat" w:hAnsi="GHEA Grapalat"/>
                <w:sz w:val="24"/>
                <w:szCs w:val="24"/>
                <w:lang w:val="hy-AM"/>
              </w:rPr>
              <w:t>սահմանումը բերված է Ընդհանուր Դրույթների Մասին Պայմանագրում</w:t>
            </w:r>
            <w:r w:rsidRPr="00E64F20">
              <w:rPr>
                <w:rFonts w:ascii="GHEA Grapalat" w:hAnsi="GHEA Grapalat"/>
                <w:sz w:val="24"/>
                <w:szCs w:val="24"/>
              </w:rPr>
              <w:t>)</w:t>
            </w:r>
            <w:r w:rsidRPr="00E64F20">
              <w:rPr>
                <w:rFonts w:ascii="GHEA Grapalat" w:hAnsi="GHEA Grapalat"/>
                <w:sz w:val="24"/>
                <w:szCs w:val="24"/>
                <w:lang w:val="hy-AM"/>
              </w:rPr>
              <w:t xml:space="preserve"> գրավադրվեն Կառուցապատողի բաժնետեր հանդիսացող ընկերությունների (կամ բաժնետիրոջ) կողմից թողարկված և տեղաբաշխված բոլոր բաժնետոմսերը, եթե այդպիսի համաձայնություն պահանջվում է Կիրառելի Օրենսդրությամբ (կամ ՀԾԿՀ-ն տրամադրի գրավոր հավաստում, որ այդպիսի համաձայնություն Կիրառելի Օրենսդրությամբ չի պահանջվում); և</w:t>
            </w:r>
          </w:p>
        </w:tc>
      </w:tr>
      <w:tr w:rsidR="00414F54" w:rsidRPr="00E64F20" w14:paraId="1A016F92" w14:textId="77777777" w:rsidTr="00414F54">
        <w:tc>
          <w:tcPr>
            <w:tcW w:w="4405" w:type="dxa"/>
            <w:gridSpan w:val="2"/>
          </w:tcPr>
          <w:p w14:paraId="33C7C028"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lastRenderedPageBreak/>
              <w:t>to the extent required by law and for the purposes of points 19, 20 and 21 of the Licence respectively, use its best endeavours to ensure that the PSRC, and the State Commission for the Protection of Economic Competition and any other Government Authority consents to:</w:t>
            </w:r>
          </w:p>
        </w:tc>
        <w:tc>
          <w:tcPr>
            <w:tcW w:w="6305" w:type="dxa"/>
          </w:tcPr>
          <w:p w14:paraId="11238065"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գործադրի իր լավագույն ջանքերը, որ օրենքով պահանջված լինելու սահմաններում և Լիցենզիայի 19-րդ, 20-րդ և 21-րդ կետերին համապատասխան, ՀԾԿՀ-ն, Տնտեսական մրցակցության պաշտպանության պետական հանձնաժողովը և այլ Պետական Մարմիններ տրամադրեն իրենց համաձայնությունը, որ՝</w:t>
            </w:r>
          </w:p>
        </w:tc>
      </w:tr>
      <w:tr w:rsidR="00414F54" w:rsidRPr="00E64F20" w14:paraId="4B04B72D" w14:textId="77777777" w:rsidTr="00414F54">
        <w:tc>
          <w:tcPr>
            <w:tcW w:w="4405" w:type="dxa"/>
            <w:gridSpan w:val="2"/>
          </w:tcPr>
          <w:p w14:paraId="4421F574" w14:textId="77777777" w:rsidR="00414F54" w:rsidRPr="00E64F20" w:rsidRDefault="00414F54" w:rsidP="00414F54">
            <w:pPr>
              <w:pStyle w:val="General2L5"/>
              <w:tabs>
                <w:tab w:val="clear" w:pos="2880"/>
                <w:tab w:val="num" w:pos="510"/>
              </w:tabs>
              <w:spacing w:after="0"/>
              <w:ind w:left="510" w:hanging="510"/>
              <w:rPr>
                <w:rFonts w:ascii="GHEA Grapalat" w:hAnsi="GHEA Grapalat"/>
                <w:szCs w:val="24"/>
              </w:rPr>
            </w:pPr>
            <w:r w:rsidRPr="00E64F20">
              <w:rPr>
                <w:rFonts w:ascii="GHEA Grapalat" w:hAnsi="GHEA Grapalat"/>
                <w:szCs w:val="24"/>
              </w:rPr>
              <w:t xml:space="preserve">the transfer or sale of shares (stock interest) in the Developer or in the shareholders in the Developer or of the rights thereto to an Eligible Transferee upon enforcement of the Security over the shares (stock interest) in the Developer; and </w:t>
            </w:r>
          </w:p>
        </w:tc>
        <w:tc>
          <w:tcPr>
            <w:tcW w:w="6305" w:type="dxa"/>
          </w:tcPr>
          <w:p w14:paraId="65D22C92" w14:textId="42085AF0"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Կառուցապատողի կողմից թողարկված և տ</w:t>
            </w:r>
            <w:r w:rsidR="00A356BC">
              <w:rPr>
                <w:rFonts w:ascii="GHEA Grapalat" w:hAnsi="GHEA Grapalat"/>
                <w:sz w:val="24"/>
                <w:szCs w:val="24"/>
                <w:lang w:val="hy-AM"/>
              </w:rPr>
              <w:t>ե</w:t>
            </w:r>
            <w:r w:rsidRPr="00E64F20">
              <w:rPr>
                <w:rFonts w:ascii="GHEA Grapalat" w:hAnsi="GHEA Grapalat"/>
                <w:sz w:val="24"/>
                <w:szCs w:val="24"/>
                <w:lang w:val="hy-AM"/>
              </w:rPr>
              <w:t xml:space="preserve">ղաբաշխված բաժնետոմսերի կամ Կառուցապատողի բաժնետեր հանդիսացող ընկերությունների կողմից թողարկված և տեղաբաշխված բաժնետոմսերի կամ դրանց նկատմամբ իրավունքների վրա գրավառուի կողմից բռնագանձում տարածելու դեպքում դրանք փոխանցվեն կամ վաճառվեն Թույլատրելի Փոխանցառուին, և  </w:t>
            </w:r>
          </w:p>
        </w:tc>
      </w:tr>
      <w:tr w:rsidR="00414F54" w:rsidRPr="00E64F20" w14:paraId="50C8D6CE" w14:textId="77777777" w:rsidTr="00414F54">
        <w:tc>
          <w:tcPr>
            <w:tcW w:w="4405" w:type="dxa"/>
            <w:gridSpan w:val="2"/>
          </w:tcPr>
          <w:p w14:paraId="0EF426E5" w14:textId="77777777" w:rsidR="00414F54" w:rsidRPr="00E64F20" w:rsidRDefault="00414F54" w:rsidP="00414F54">
            <w:pPr>
              <w:pStyle w:val="General2L5"/>
              <w:tabs>
                <w:tab w:val="clear" w:pos="2880"/>
                <w:tab w:val="num" w:pos="510"/>
              </w:tabs>
              <w:spacing w:after="0"/>
              <w:ind w:left="510" w:hanging="510"/>
              <w:rPr>
                <w:rFonts w:ascii="GHEA Grapalat" w:hAnsi="GHEA Grapalat"/>
                <w:szCs w:val="24"/>
              </w:rPr>
            </w:pPr>
            <w:r w:rsidRPr="00E64F20">
              <w:rPr>
                <w:rFonts w:ascii="GHEA Grapalat" w:hAnsi="GHEA Grapalat"/>
                <w:szCs w:val="24"/>
              </w:rPr>
              <w:t xml:space="preserve">the transfer or sale of the assets of the Developer to an Eligible Transferee upon enforcement of the Security over such assets in accordance with paragraph (c) below and, in such event, use its best endeavours to ensure that a valid licence for operation of the Plant in substantially the form of the Licence (and on the same </w:t>
            </w:r>
            <w:r w:rsidRPr="00E64F20">
              <w:rPr>
                <w:rFonts w:ascii="GHEA Grapalat" w:hAnsi="GHEA Grapalat"/>
                <w:szCs w:val="24"/>
              </w:rPr>
              <w:lastRenderedPageBreak/>
              <w:t>terms and conditions as the Licence) is issued by the PSRC to such Eligible Transferee, in accordance with the procedure prescribed by law.</w:t>
            </w:r>
          </w:p>
        </w:tc>
        <w:tc>
          <w:tcPr>
            <w:tcW w:w="6305" w:type="dxa"/>
          </w:tcPr>
          <w:p w14:paraId="4784E819"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lastRenderedPageBreak/>
              <w:t xml:space="preserve">Կառուցապատողի Գույքի նկատմամբ գրավառուի կողմից բռնագանձում տարածելու դեպքում Կառուցապատողի գույքը (c) պարբերության պահանջների պահպանմամբ փոխանցվի կամ վաճառվի  Թույլատրելի Փոխանցառուին, և այդ դեպքում Կառավարությունը պարտավոր է գործադրել իր լավագույն ջանքերը, որպեսզի ՀԾԿՀ-ն օրենսդրությամբ սահմանված կարգով  համապատասխան Թույլատրելի Փոխանցառուին տրամադրի ձևի և բովանդակության տեսանկյունից </w:t>
            </w:r>
            <w:r w:rsidRPr="00E64F20">
              <w:rPr>
                <w:rFonts w:ascii="GHEA Grapalat" w:hAnsi="GHEA Grapalat"/>
                <w:sz w:val="24"/>
                <w:szCs w:val="24"/>
                <w:lang w:val="hy-AM"/>
              </w:rPr>
              <w:lastRenderedPageBreak/>
              <w:t>բոլոր էական առումներով Լիցենզիային նման Կայանը շահագործելու լիցենզիա։</w:t>
            </w:r>
          </w:p>
        </w:tc>
      </w:tr>
      <w:tr w:rsidR="00414F54" w:rsidRPr="00137EF1" w14:paraId="1B81508F" w14:textId="77777777" w:rsidTr="00414F54">
        <w:tc>
          <w:tcPr>
            <w:tcW w:w="4405" w:type="dxa"/>
            <w:gridSpan w:val="2"/>
          </w:tcPr>
          <w:p w14:paraId="43E580DE"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lastRenderedPageBreak/>
              <w:t xml:space="preserve">In the event of enforcement of the Security, and provided that </w:t>
            </w:r>
            <w:r w:rsidRPr="00E64F20">
              <w:rPr>
                <w:rFonts w:ascii="GHEA Grapalat" w:hAnsi="GHEA Grapalat"/>
                <w:spacing w:val="-3"/>
                <w:szCs w:val="24"/>
              </w:rPr>
              <w:t xml:space="preserve">at </w:t>
            </w:r>
            <w:r w:rsidRPr="00E64F20">
              <w:rPr>
                <w:rFonts w:ascii="GHEA Grapalat" w:hAnsi="GHEA Grapalat"/>
                <w:szCs w:val="24"/>
              </w:rPr>
              <w:t xml:space="preserve">such time the Plant has not been materially damaged to an extent that would prevent it from being continuously operated in accordance with applicable environmental and safety standards (unless such material damage is repairable and is being, or is schedule to be, repaired using insurance proceeds available in accordance with the </w:t>
            </w:r>
            <w:r w:rsidRPr="00E64F20">
              <w:rPr>
                <w:rFonts w:ascii="GHEA Grapalat" w:hAnsi="GHEA Grapalat"/>
                <w:spacing w:val="-3"/>
                <w:szCs w:val="24"/>
              </w:rPr>
              <w:t xml:space="preserve">terms </w:t>
            </w:r>
            <w:r w:rsidRPr="00E64F20">
              <w:rPr>
                <w:rFonts w:ascii="GHEA Grapalat" w:hAnsi="GHEA Grapalat"/>
                <w:szCs w:val="24"/>
              </w:rPr>
              <w:t xml:space="preserve">of the Common </w:t>
            </w:r>
            <w:r w:rsidRPr="00E64F20">
              <w:rPr>
                <w:rFonts w:ascii="GHEA Grapalat" w:hAnsi="GHEA Grapalat"/>
                <w:spacing w:val="-3"/>
                <w:szCs w:val="24"/>
              </w:rPr>
              <w:t xml:space="preserve">Terms </w:t>
            </w:r>
            <w:r w:rsidRPr="00E64F20">
              <w:rPr>
                <w:rFonts w:ascii="GHEA Grapalat" w:hAnsi="GHEA Grapalat"/>
                <w:szCs w:val="24"/>
              </w:rPr>
              <w:t xml:space="preserve">Agreement), the Secured Parties agree that the </w:t>
            </w:r>
            <w:r w:rsidRPr="00E64F20">
              <w:rPr>
                <w:rFonts w:ascii="GHEA Grapalat" w:hAnsi="GHEA Grapalat"/>
                <w:spacing w:val="-3"/>
                <w:szCs w:val="24"/>
              </w:rPr>
              <w:t xml:space="preserve">assets </w:t>
            </w:r>
            <w:r w:rsidRPr="00E64F20">
              <w:rPr>
                <w:rFonts w:ascii="GHEA Grapalat" w:hAnsi="GHEA Grapalat"/>
                <w:szCs w:val="24"/>
              </w:rPr>
              <w:t xml:space="preserve">and rights that are critical for ensuring uninterrupted operation and maintenance of the Plant shall not be transferred to different Persons, and </w:t>
            </w:r>
            <w:r w:rsidRPr="00E64F20">
              <w:rPr>
                <w:rFonts w:ascii="GHEA Grapalat" w:hAnsi="GHEA Grapalat"/>
                <w:spacing w:val="2"/>
                <w:szCs w:val="24"/>
              </w:rPr>
              <w:t xml:space="preserve">may </w:t>
            </w:r>
            <w:r w:rsidRPr="00E64F20">
              <w:rPr>
                <w:rFonts w:ascii="GHEA Grapalat" w:hAnsi="GHEA Grapalat"/>
                <w:szCs w:val="24"/>
              </w:rPr>
              <w:t>only be transferred to a single Eligible Transferee, provided that,</w:t>
            </w:r>
            <w:r w:rsidRPr="00E64F20">
              <w:rPr>
                <w:rFonts w:ascii="GHEA Grapalat" w:hAnsi="GHEA Grapalat"/>
                <w:spacing w:val="-8"/>
                <w:szCs w:val="24"/>
              </w:rPr>
              <w:t xml:space="preserve"> </w:t>
            </w:r>
            <w:r w:rsidRPr="00E64F20">
              <w:rPr>
                <w:rFonts w:ascii="GHEA Grapalat" w:hAnsi="GHEA Grapalat"/>
                <w:szCs w:val="24"/>
              </w:rPr>
              <w:t>in</w:t>
            </w:r>
            <w:r w:rsidRPr="00E64F20">
              <w:rPr>
                <w:rFonts w:ascii="GHEA Grapalat" w:hAnsi="GHEA Grapalat"/>
                <w:spacing w:val="-11"/>
                <w:szCs w:val="24"/>
              </w:rPr>
              <w:t xml:space="preserve"> </w:t>
            </w:r>
            <w:r w:rsidRPr="00E64F20">
              <w:rPr>
                <w:rFonts w:ascii="GHEA Grapalat" w:hAnsi="GHEA Grapalat"/>
                <w:szCs w:val="24"/>
              </w:rPr>
              <w:t>all</w:t>
            </w:r>
            <w:r w:rsidRPr="00E64F20">
              <w:rPr>
                <w:rFonts w:ascii="GHEA Grapalat" w:hAnsi="GHEA Grapalat"/>
                <w:spacing w:val="-10"/>
                <w:szCs w:val="24"/>
              </w:rPr>
              <w:t xml:space="preserve"> </w:t>
            </w:r>
            <w:r w:rsidRPr="00E64F20">
              <w:rPr>
                <w:rFonts w:ascii="GHEA Grapalat" w:hAnsi="GHEA Grapalat"/>
                <w:szCs w:val="24"/>
              </w:rPr>
              <w:t>cases,</w:t>
            </w:r>
            <w:r w:rsidRPr="00E64F20">
              <w:rPr>
                <w:rFonts w:ascii="GHEA Grapalat" w:hAnsi="GHEA Grapalat"/>
                <w:spacing w:val="-8"/>
                <w:szCs w:val="24"/>
              </w:rPr>
              <w:t xml:space="preserve"> </w:t>
            </w:r>
            <w:r w:rsidRPr="00E64F20">
              <w:rPr>
                <w:rFonts w:ascii="GHEA Grapalat" w:hAnsi="GHEA Grapalat"/>
                <w:szCs w:val="24"/>
              </w:rPr>
              <w:t>the</w:t>
            </w:r>
            <w:r w:rsidRPr="00E64F20">
              <w:rPr>
                <w:rFonts w:ascii="GHEA Grapalat" w:hAnsi="GHEA Grapalat"/>
                <w:spacing w:val="-8"/>
                <w:szCs w:val="24"/>
              </w:rPr>
              <w:t xml:space="preserve"> </w:t>
            </w:r>
            <w:r w:rsidRPr="00E64F20">
              <w:rPr>
                <w:rFonts w:ascii="GHEA Grapalat" w:hAnsi="GHEA Grapalat"/>
                <w:szCs w:val="24"/>
              </w:rPr>
              <w:t>shares</w:t>
            </w:r>
            <w:r w:rsidRPr="00E64F20">
              <w:rPr>
                <w:rFonts w:ascii="GHEA Grapalat" w:hAnsi="GHEA Grapalat"/>
                <w:spacing w:val="-11"/>
                <w:szCs w:val="24"/>
              </w:rPr>
              <w:t xml:space="preserve"> </w:t>
            </w:r>
            <w:r w:rsidRPr="00E64F20">
              <w:rPr>
                <w:rFonts w:ascii="GHEA Grapalat" w:hAnsi="GHEA Grapalat"/>
                <w:spacing w:val="-3"/>
                <w:szCs w:val="24"/>
              </w:rPr>
              <w:t>of</w:t>
            </w:r>
            <w:r w:rsidRPr="00E64F20">
              <w:rPr>
                <w:rFonts w:ascii="GHEA Grapalat" w:hAnsi="GHEA Grapalat"/>
                <w:spacing w:val="-7"/>
                <w:szCs w:val="24"/>
              </w:rPr>
              <w:t xml:space="preserve"> </w:t>
            </w:r>
            <w:r w:rsidRPr="00E64F20">
              <w:rPr>
                <w:rFonts w:ascii="GHEA Grapalat" w:hAnsi="GHEA Grapalat"/>
                <w:szCs w:val="24"/>
              </w:rPr>
              <w:t xml:space="preserve">the Developer (or of the shareholders in the Developer) may be transferred </w:t>
            </w:r>
            <w:r w:rsidRPr="00E64F20">
              <w:rPr>
                <w:rFonts w:ascii="GHEA Grapalat" w:hAnsi="GHEA Grapalat"/>
                <w:spacing w:val="4"/>
                <w:szCs w:val="24"/>
              </w:rPr>
              <w:t xml:space="preserve">to </w:t>
            </w:r>
            <w:r w:rsidRPr="00E64F20">
              <w:rPr>
                <w:rFonts w:ascii="GHEA Grapalat" w:hAnsi="GHEA Grapalat"/>
                <w:szCs w:val="24"/>
              </w:rPr>
              <w:t xml:space="preserve">one </w:t>
            </w:r>
            <w:r w:rsidRPr="00E64F20">
              <w:rPr>
                <w:rFonts w:ascii="GHEA Grapalat" w:hAnsi="GHEA Grapalat"/>
                <w:spacing w:val="-3"/>
                <w:szCs w:val="24"/>
              </w:rPr>
              <w:t xml:space="preserve">or </w:t>
            </w:r>
            <w:r w:rsidRPr="00E64F20">
              <w:rPr>
                <w:rFonts w:ascii="GHEA Grapalat" w:hAnsi="GHEA Grapalat"/>
                <w:szCs w:val="24"/>
              </w:rPr>
              <w:t>more Persons, each of which</w:t>
            </w:r>
            <w:r w:rsidRPr="00E64F20">
              <w:rPr>
                <w:rFonts w:ascii="GHEA Grapalat" w:hAnsi="GHEA Grapalat"/>
                <w:spacing w:val="-15"/>
                <w:szCs w:val="24"/>
              </w:rPr>
              <w:t xml:space="preserve"> </w:t>
            </w:r>
            <w:r w:rsidRPr="00E64F20">
              <w:rPr>
                <w:rFonts w:ascii="GHEA Grapalat" w:hAnsi="GHEA Grapalat"/>
                <w:szCs w:val="24"/>
              </w:rPr>
              <w:t>is</w:t>
            </w:r>
            <w:r w:rsidRPr="00E64F20">
              <w:rPr>
                <w:rFonts w:ascii="GHEA Grapalat" w:hAnsi="GHEA Grapalat"/>
                <w:spacing w:val="-18"/>
                <w:szCs w:val="24"/>
              </w:rPr>
              <w:t xml:space="preserve"> </w:t>
            </w:r>
            <w:r w:rsidRPr="00E64F20">
              <w:rPr>
                <w:rFonts w:ascii="GHEA Grapalat" w:hAnsi="GHEA Grapalat"/>
                <w:szCs w:val="24"/>
              </w:rPr>
              <w:t>an</w:t>
            </w:r>
            <w:r w:rsidRPr="00E64F20">
              <w:rPr>
                <w:rFonts w:ascii="GHEA Grapalat" w:hAnsi="GHEA Grapalat"/>
                <w:spacing w:val="-18"/>
                <w:szCs w:val="24"/>
              </w:rPr>
              <w:t xml:space="preserve"> </w:t>
            </w:r>
            <w:r w:rsidRPr="00E64F20">
              <w:rPr>
                <w:rFonts w:ascii="GHEA Grapalat" w:hAnsi="GHEA Grapalat"/>
                <w:szCs w:val="24"/>
              </w:rPr>
              <w:t>Eligible</w:t>
            </w:r>
            <w:r w:rsidRPr="00E64F20">
              <w:rPr>
                <w:rFonts w:ascii="GHEA Grapalat" w:hAnsi="GHEA Grapalat"/>
                <w:spacing w:val="-16"/>
                <w:szCs w:val="24"/>
              </w:rPr>
              <w:t xml:space="preserve"> </w:t>
            </w:r>
            <w:r w:rsidRPr="00E64F20">
              <w:rPr>
                <w:rFonts w:ascii="GHEA Grapalat" w:hAnsi="GHEA Grapalat"/>
                <w:szCs w:val="24"/>
              </w:rPr>
              <w:t>Transferee.</w:t>
            </w:r>
          </w:p>
        </w:tc>
        <w:tc>
          <w:tcPr>
            <w:tcW w:w="6305" w:type="dxa"/>
          </w:tcPr>
          <w:p w14:paraId="568D8AEE"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Գրավի առարկայի նկատմամբ բռնագանձում տարածելու դեպքում, պայմանով, որ Կայանը </w:t>
            </w:r>
          </w:p>
          <w:p w14:paraId="0F17B4D7"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չի ենթարկվել այնպիսի էական վնասվածքի, որը կխոչընդոտեր կիրառելի բնապահպանական և անվտանգության ստանդարտներին համապատասխան դրա շարունակական շահագործմանը (բացառությամբ այն դեպքերի, երբ այդպիսի էական վնասվածքը կարող է վերականգնվել և Կայանը գտնվում է վերականգման ընթացքում կամ նախատեսվում է վերականգնել Ընդհանուր Դրույթների Մասին Պայմանագրի  համաձայն հասանելի ապահովագրական հատուցումների հաշվին), Ապահովված Կողմերը համաձայնում են, որ Կայանի՝ շարունակական շահագործման և սպասարկման տեսանկյունից էական համարվող գույքը և իրավունքները չեն կարող մաս-մաս փոխանցվել տարբեր Անձանց, և կարող են փոխանցվել միայն մեկ Թույլատրելի Փոխանցառուի՝ պայմանով, սակայն, որ բոլոր դեպքերում Կառուցապատողի կողմից թողարկված և տեղաբաշխված բաժնեմասերը (կամ Կառուցապատողի բաժնետեր հանդիսացող ընկերությունների կողմից թողարկված և տեղաբաշխված բաժնետոմսերը) կարող են փոխանցվել մեկ կամ մի քանի Անձանց, որոնցից յուրաքանչյուրը պետք է լինի Թույլատրելի Փոխանցառու:</w:t>
            </w:r>
          </w:p>
        </w:tc>
      </w:tr>
      <w:tr w:rsidR="00414F54" w:rsidRPr="00E64F20" w14:paraId="248F4426" w14:textId="77777777" w:rsidTr="00414F54">
        <w:tc>
          <w:tcPr>
            <w:tcW w:w="4405" w:type="dxa"/>
            <w:gridSpan w:val="2"/>
          </w:tcPr>
          <w:p w14:paraId="4AFC371F"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bookmarkStart w:id="4" w:name="_Ref6942476"/>
            <w:r w:rsidRPr="00E64F20">
              <w:rPr>
                <w:rFonts w:ascii="GHEA Grapalat" w:hAnsi="GHEA Grapalat"/>
                <w:szCs w:val="24"/>
              </w:rPr>
              <w:t xml:space="preserve">After delivery to the Government by the Onshore Security Agent or a Senior Lender of a notice of an event of default (however defined) under the Financing Documents, the Onshore Security Agent and each Senior Lender may, but are </w:t>
            </w:r>
            <w:r w:rsidRPr="00E64F20">
              <w:rPr>
                <w:rFonts w:ascii="GHEA Grapalat" w:hAnsi="GHEA Grapalat"/>
                <w:szCs w:val="24"/>
              </w:rPr>
              <w:lastRenderedPageBreak/>
              <w:t xml:space="preserve">not required to, exercise any and all rights </w:t>
            </w:r>
            <w:r w:rsidRPr="00E64F20">
              <w:rPr>
                <w:rFonts w:ascii="GHEA Grapalat" w:hAnsi="GHEA Grapalat"/>
                <w:spacing w:val="-3"/>
                <w:szCs w:val="24"/>
              </w:rPr>
              <w:t xml:space="preserve">of </w:t>
            </w:r>
            <w:r w:rsidRPr="00E64F20">
              <w:rPr>
                <w:rFonts w:ascii="GHEA Grapalat" w:hAnsi="GHEA Grapalat"/>
                <w:szCs w:val="24"/>
              </w:rPr>
              <w:t xml:space="preserve">either Developer Party under the Government Support Agreement in accordance with its terms and subject to the requirements of Applicable Laws, and the Government agrees to accept such exercise and to observe and perform the obligations expressed to be assumed </w:t>
            </w:r>
            <w:r w:rsidRPr="00E64F20">
              <w:rPr>
                <w:rFonts w:ascii="GHEA Grapalat" w:hAnsi="GHEA Grapalat"/>
                <w:spacing w:val="3"/>
                <w:szCs w:val="24"/>
              </w:rPr>
              <w:t xml:space="preserve">by </w:t>
            </w:r>
            <w:r w:rsidRPr="00E64F20">
              <w:rPr>
                <w:rFonts w:ascii="GHEA Grapalat" w:hAnsi="GHEA Grapalat"/>
                <w:szCs w:val="24"/>
              </w:rPr>
              <w:t xml:space="preserve">it in the Government Support Agreement in each case in accordance with the </w:t>
            </w:r>
            <w:r w:rsidRPr="00E64F20">
              <w:rPr>
                <w:rFonts w:ascii="GHEA Grapalat" w:hAnsi="GHEA Grapalat"/>
                <w:spacing w:val="-3"/>
                <w:szCs w:val="24"/>
              </w:rPr>
              <w:t xml:space="preserve">terms </w:t>
            </w:r>
            <w:r w:rsidRPr="00E64F20">
              <w:rPr>
                <w:rFonts w:ascii="GHEA Grapalat" w:hAnsi="GHEA Grapalat"/>
                <w:szCs w:val="24"/>
              </w:rPr>
              <w:t>of such agreement, subject in any event</w:t>
            </w:r>
            <w:r w:rsidRPr="00E64F20">
              <w:rPr>
                <w:rFonts w:ascii="GHEA Grapalat" w:hAnsi="GHEA Grapalat"/>
                <w:spacing w:val="-12"/>
                <w:szCs w:val="24"/>
              </w:rPr>
              <w:t xml:space="preserve"> </w:t>
            </w:r>
            <w:r w:rsidRPr="00E64F20">
              <w:rPr>
                <w:rFonts w:ascii="GHEA Grapalat" w:hAnsi="GHEA Grapalat"/>
                <w:szCs w:val="24"/>
              </w:rPr>
              <w:t>to</w:t>
            </w:r>
            <w:r w:rsidRPr="00E64F20">
              <w:rPr>
                <w:rFonts w:ascii="GHEA Grapalat" w:hAnsi="GHEA Grapalat"/>
                <w:spacing w:val="-14"/>
                <w:szCs w:val="24"/>
              </w:rPr>
              <w:t xml:space="preserve"> </w:t>
            </w:r>
            <w:r w:rsidRPr="00E64F20">
              <w:rPr>
                <w:rFonts w:ascii="GHEA Grapalat" w:hAnsi="GHEA Grapalat"/>
                <w:szCs w:val="24"/>
              </w:rPr>
              <w:t>the</w:t>
            </w:r>
            <w:r w:rsidRPr="00E64F20">
              <w:rPr>
                <w:rFonts w:ascii="GHEA Grapalat" w:hAnsi="GHEA Grapalat"/>
                <w:spacing w:val="-10"/>
                <w:szCs w:val="24"/>
              </w:rPr>
              <w:t xml:space="preserve"> </w:t>
            </w:r>
            <w:r w:rsidRPr="00E64F20">
              <w:rPr>
                <w:rFonts w:ascii="GHEA Grapalat" w:hAnsi="GHEA Grapalat"/>
                <w:szCs w:val="24"/>
              </w:rPr>
              <w:t>provisions</w:t>
            </w:r>
            <w:r w:rsidRPr="00E64F20">
              <w:rPr>
                <w:rFonts w:ascii="GHEA Grapalat" w:hAnsi="GHEA Grapalat"/>
                <w:spacing w:val="-9"/>
                <w:szCs w:val="24"/>
              </w:rPr>
              <w:t xml:space="preserve"> </w:t>
            </w:r>
            <w:r w:rsidRPr="00E64F20">
              <w:rPr>
                <w:rFonts w:ascii="GHEA Grapalat" w:hAnsi="GHEA Grapalat"/>
                <w:spacing w:val="-3"/>
                <w:szCs w:val="24"/>
              </w:rPr>
              <w:t>of</w:t>
            </w:r>
            <w:r w:rsidRPr="00E64F20">
              <w:rPr>
                <w:rFonts w:ascii="GHEA Grapalat" w:hAnsi="GHEA Grapalat"/>
                <w:spacing w:val="-6"/>
                <w:szCs w:val="24"/>
              </w:rPr>
              <w:t xml:space="preserve"> </w:t>
            </w:r>
            <w:r w:rsidRPr="00E64F20">
              <w:rPr>
                <w:rFonts w:ascii="GHEA Grapalat" w:hAnsi="GHEA Grapalat"/>
                <w:szCs w:val="24"/>
              </w:rPr>
              <w:t xml:space="preserve">Section </w:t>
            </w:r>
            <w:r>
              <w:fldChar w:fldCharType="begin"/>
            </w:r>
            <w:r>
              <w:instrText xml:space="preserve"> REF _Ref5117883 \w \h  \* MERGEFORMAT </w:instrText>
            </w:r>
            <w:r>
              <w:fldChar w:fldCharType="separate"/>
            </w:r>
            <w:r w:rsidRPr="00E64F20">
              <w:rPr>
                <w:rFonts w:ascii="GHEA Grapalat" w:hAnsi="GHEA Grapalat"/>
                <w:szCs w:val="24"/>
              </w:rPr>
              <w:t>7(g)</w:t>
            </w:r>
            <w:r>
              <w:fldChar w:fldCharType="end"/>
            </w:r>
            <w:r w:rsidRPr="00E64F20">
              <w:rPr>
                <w:rFonts w:ascii="GHEA Grapalat" w:hAnsi="GHEA Grapalat"/>
                <w:spacing w:val="-15"/>
                <w:szCs w:val="24"/>
              </w:rPr>
              <w:t xml:space="preserve"> </w:t>
            </w:r>
            <w:r w:rsidRPr="00E64F20">
              <w:rPr>
                <w:rFonts w:ascii="GHEA Grapalat" w:hAnsi="GHEA Grapalat"/>
                <w:szCs w:val="24"/>
              </w:rPr>
              <w:t>(</w:t>
            </w:r>
            <w:r w:rsidRPr="00E64F20">
              <w:rPr>
                <w:rFonts w:ascii="GHEA Grapalat" w:hAnsi="GHEA Grapalat"/>
                <w:i/>
                <w:spacing w:val="-3"/>
                <w:szCs w:val="24"/>
              </w:rPr>
              <w:t>Notice of Restricted Action</w:t>
            </w:r>
            <w:r w:rsidRPr="00E64F20">
              <w:rPr>
                <w:rFonts w:ascii="GHEA Grapalat" w:hAnsi="GHEA Grapalat"/>
                <w:i/>
                <w:spacing w:val="-25"/>
                <w:szCs w:val="24"/>
              </w:rPr>
              <w:t xml:space="preserve"> </w:t>
            </w:r>
            <w:r w:rsidRPr="00E64F20">
              <w:rPr>
                <w:rFonts w:ascii="GHEA Grapalat" w:hAnsi="GHEA Grapalat"/>
                <w:i/>
                <w:szCs w:val="24"/>
              </w:rPr>
              <w:t>and</w:t>
            </w:r>
            <w:r w:rsidRPr="00E64F20">
              <w:rPr>
                <w:rFonts w:ascii="GHEA Grapalat" w:hAnsi="GHEA Grapalat"/>
                <w:i/>
                <w:spacing w:val="-27"/>
                <w:szCs w:val="24"/>
              </w:rPr>
              <w:t xml:space="preserve"> </w:t>
            </w:r>
            <w:r w:rsidRPr="00E64F20">
              <w:rPr>
                <w:rFonts w:ascii="GHEA Grapalat" w:hAnsi="GHEA Grapalat"/>
                <w:i/>
                <w:szCs w:val="24"/>
              </w:rPr>
              <w:t>Cure</w:t>
            </w:r>
            <w:r w:rsidRPr="00E64F20">
              <w:rPr>
                <w:rFonts w:ascii="GHEA Grapalat" w:hAnsi="GHEA Grapalat"/>
                <w:i/>
                <w:spacing w:val="-25"/>
                <w:szCs w:val="24"/>
              </w:rPr>
              <w:t xml:space="preserve"> </w:t>
            </w:r>
            <w:r w:rsidRPr="00E64F20">
              <w:rPr>
                <w:rFonts w:ascii="GHEA Grapalat" w:hAnsi="GHEA Grapalat"/>
                <w:i/>
                <w:szCs w:val="24"/>
              </w:rPr>
              <w:t>Rights</w:t>
            </w:r>
            <w:r w:rsidRPr="00E64F20">
              <w:rPr>
                <w:rFonts w:ascii="GHEA Grapalat" w:hAnsi="GHEA Grapalat"/>
                <w:szCs w:val="24"/>
              </w:rPr>
              <w:t>)</w:t>
            </w:r>
            <w:r w:rsidRPr="00E64F20">
              <w:rPr>
                <w:rFonts w:ascii="GHEA Grapalat" w:hAnsi="GHEA Grapalat"/>
                <w:spacing w:val="-24"/>
                <w:szCs w:val="24"/>
              </w:rPr>
              <w:t xml:space="preserve"> </w:t>
            </w:r>
            <w:r w:rsidRPr="00E64F20">
              <w:rPr>
                <w:rFonts w:ascii="GHEA Grapalat" w:hAnsi="GHEA Grapalat"/>
                <w:szCs w:val="24"/>
              </w:rPr>
              <w:t>hereof.</w:t>
            </w:r>
            <w:bookmarkEnd w:id="4"/>
          </w:p>
        </w:tc>
        <w:tc>
          <w:tcPr>
            <w:tcW w:w="6305" w:type="dxa"/>
          </w:tcPr>
          <w:p w14:paraId="48DB6A71" w14:textId="77777777" w:rsidR="00414F54" w:rsidRPr="00E64F20" w:rsidRDefault="00414F54" w:rsidP="00414F54">
            <w:pPr>
              <w:adjustRightInd w:val="0"/>
              <w:rPr>
                <w:rFonts w:ascii="GHEA Grapalat" w:hAnsi="GHEA Grapalat"/>
                <w:sz w:val="24"/>
                <w:szCs w:val="24"/>
              </w:rPr>
            </w:pPr>
            <w:proofErr w:type="spellStart"/>
            <w:r w:rsidRPr="00E64F20">
              <w:rPr>
                <w:rFonts w:ascii="GHEA Grapalat" w:hAnsi="GHEA Grapalat"/>
                <w:sz w:val="24"/>
                <w:szCs w:val="24"/>
              </w:rPr>
              <w:lastRenderedPageBreak/>
              <w:t>Կառավարությանը</w:t>
            </w:r>
            <w:proofErr w:type="spellEnd"/>
            <w:r w:rsidRPr="00E64F20">
              <w:rPr>
                <w:rFonts w:ascii="GHEA Grapalat" w:hAnsi="GHEA Grapalat"/>
                <w:sz w:val="24"/>
                <w:szCs w:val="24"/>
              </w:rPr>
              <w:t xml:space="preserve"> </w:t>
            </w:r>
            <w:r w:rsidRPr="00E64F20">
              <w:rPr>
                <w:rFonts w:ascii="GHEA Grapalat" w:hAnsi="GHEA Grapalat"/>
                <w:sz w:val="24"/>
                <w:szCs w:val="24"/>
                <w:lang w:val="hy-AM"/>
              </w:rPr>
              <w:t>Տեղական Գրավի</w:t>
            </w:r>
            <w:r w:rsidRPr="00E64F20">
              <w:rPr>
                <w:rFonts w:ascii="GHEA Grapalat" w:hAnsi="GHEA Grapalat"/>
                <w:sz w:val="24"/>
                <w:szCs w:val="24"/>
              </w:rPr>
              <w:t xml:space="preserve"> </w:t>
            </w:r>
            <w:proofErr w:type="spellStart"/>
            <w:r w:rsidRPr="00E64F20">
              <w:rPr>
                <w:rFonts w:ascii="GHEA Grapalat" w:hAnsi="GHEA Grapalat"/>
                <w:sz w:val="24"/>
                <w:szCs w:val="24"/>
              </w:rPr>
              <w:t>Գործակալի</w:t>
            </w:r>
            <w:proofErr w:type="spellEnd"/>
            <w:r w:rsidRPr="00E64F20">
              <w:rPr>
                <w:rFonts w:ascii="GHEA Grapalat" w:hAnsi="GHEA Grapalat"/>
                <w:sz w:val="24"/>
                <w:szCs w:val="24"/>
                <w:lang w:val="hy-AM"/>
              </w:rPr>
              <w:t xml:space="preserve"> կամ Ավագ Վարկատուների</w:t>
            </w:r>
            <w:r w:rsidRPr="00E64F20">
              <w:rPr>
                <w:rFonts w:ascii="GHEA Grapalat" w:hAnsi="GHEA Grapalat"/>
                <w:sz w:val="24"/>
                <w:szCs w:val="24"/>
              </w:rPr>
              <w:t xml:space="preserve"> </w:t>
            </w:r>
            <w:proofErr w:type="spellStart"/>
            <w:r w:rsidRPr="00E64F20">
              <w:rPr>
                <w:rFonts w:ascii="GHEA Grapalat" w:hAnsi="GHEA Grapalat"/>
                <w:sz w:val="24"/>
                <w:szCs w:val="24"/>
              </w:rPr>
              <w:t>կողմից</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Ֆինանսավորման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Փաստաթղթեր</w:t>
            </w:r>
            <w:proofErr w:type="spellEnd"/>
            <w:r w:rsidRPr="00E64F20">
              <w:rPr>
                <w:rFonts w:ascii="GHEA Grapalat" w:hAnsi="GHEA Grapalat"/>
                <w:sz w:val="24"/>
                <w:szCs w:val="24"/>
                <w:lang w:val="hy-AM"/>
              </w:rPr>
              <w:t xml:space="preserve">ի շրջանակներում տեղի ունեցած խախտման մասին </w:t>
            </w:r>
            <w:r w:rsidRPr="00E64F20">
              <w:rPr>
                <w:rFonts w:ascii="GHEA Grapalat" w:hAnsi="GHEA Grapalat"/>
                <w:sz w:val="24"/>
                <w:szCs w:val="24"/>
              </w:rPr>
              <w:t>(</w:t>
            </w:r>
            <w:proofErr w:type="spellStart"/>
            <w:r w:rsidRPr="00E64F20">
              <w:rPr>
                <w:rFonts w:ascii="GHEA Grapalat" w:hAnsi="GHEA Grapalat"/>
                <w:sz w:val="24"/>
                <w:szCs w:val="24"/>
              </w:rPr>
              <w:t>ինչպես</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էլ, որ այն </w:t>
            </w:r>
            <w:proofErr w:type="spellStart"/>
            <w:r w:rsidRPr="00E64F20">
              <w:rPr>
                <w:rFonts w:ascii="GHEA Grapalat" w:hAnsi="GHEA Grapalat"/>
                <w:sz w:val="24"/>
                <w:szCs w:val="24"/>
              </w:rPr>
              <w:t>սահմանված</w:t>
            </w:r>
            <w:proofErr w:type="spellEnd"/>
            <w:r w:rsidRPr="00E64F20">
              <w:rPr>
                <w:rFonts w:ascii="GHEA Grapalat" w:hAnsi="GHEA Grapalat"/>
                <w:sz w:val="24"/>
                <w:szCs w:val="24"/>
              </w:rPr>
              <w:t xml:space="preserve"> </w:t>
            </w:r>
            <w:r w:rsidRPr="00E64F20">
              <w:rPr>
                <w:rFonts w:ascii="GHEA Grapalat" w:hAnsi="GHEA Grapalat"/>
                <w:sz w:val="24"/>
                <w:szCs w:val="24"/>
                <w:lang w:val="hy-AM"/>
              </w:rPr>
              <w:t>լինի</w:t>
            </w:r>
            <w:r w:rsidRPr="00E64F20">
              <w:rPr>
                <w:rFonts w:ascii="GHEA Grapalat" w:hAnsi="GHEA Grapalat"/>
                <w:sz w:val="24"/>
                <w:szCs w:val="24"/>
              </w:rPr>
              <w:t xml:space="preserve">) </w:t>
            </w:r>
            <w:r w:rsidRPr="00E64F20">
              <w:rPr>
                <w:rFonts w:ascii="GHEA Grapalat" w:hAnsi="GHEA Grapalat"/>
                <w:sz w:val="24"/>
                <w:szCs w:val="24"/>
                <w:lang w:val="hy-AM"/>
              </w:rPr>
              <w:t xml:space="preserve">ծանուցում ներկայացվելուց հետո, </w:t>
            </w:r>
            <w:proofErr w:type="spellStart"/>
            <w:r w:rsidRPr="00E64F20">
              <w:rPr>
                <w:rFonts w:ascii="GHEA Grapalat" w:hAnsi="GHEA Grapalat"/>
                <w:sz w:val="24"/>
                <w:szCs w:val="24"/>
              </w:rPr>
              <w:t>Տեղական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Գրավի</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Գործակալը</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և Ավագ Վարկատուներից յուրաքանչյուրը </w:t>
            </w:r>
            <w:proofErr w:type="spellStart"/>
            <w:r w:rsidRPr="00E64F20">
              <w:rPr>
                <w:rFonts w:ascii="GHEA Grapalat" w:hAnsi="GHEA Grapalat"/>
                <w:sz w:val="24"/>
                <w:szCs w:val="24"/>
              </w:rPr>
              <w:t>կարող</w:t>
            </w:r>
            <w:proofErr w:type="spellEnd"/>
            <w:r w:rsidRPr="00E64F20">
              <w:rPr>
                <w:rFonts w:ascii="GHEA Grapalat" w:hAnsi="GHEA Grapalat"/>
                <w:sz w:val="24"/>
                <w:szCs w:val="24"/>
              </w:rPr>
              <w:t xml:space="preserve"> է, </w:t>
            </w:r>
            <w:proofErr w:type="spellStart"/>
            <w:r w:rsidRPr="00E64F20">
              <w:rPr>
                <w:rFonts w:ascii="GHEA Grapalat" w:hAnsi="GHEA Grapalat"/>
                <w:sz w:val="24"/>
                <w:szCs w:val="24"/>
              </w:rPr>
              <w:t>սակայն</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պարտավոր չէ, </w:t>
            </w:r>
            <w:r w:rsidRPr="00E64F20">
              <w:rPr>
                <w:rFonts w:ascii="GHEA Grapalat" w:hAnsi="GHEA Grapalat"/>
                <w:sz w:val="24"/>
                <w:szCs w:val="24"/>
                <w:lang w:val="hy-AM"/>
              </w:rPr>
              <w:lastRenderedPageBreak/>
              <w:t xml:space="preserve">Կառավարության Աջակցության Համաձայնագրով սահմանված և Կիրառելի Օրենքներով սահմանված կարգով իրացնել Կառավարության Աջակցության Համաձայնագրից բխող </w:t>
            </w:r>
            <w:proofErr w:type="spellStart"/>
            <w:r w:rsidRPr="00E64F20">
              <w:rPr>
                <w:rFonts w:ascii="GHEA Grapalat" w:hAnsi="GHEA Grapalat"/>
                <w:sz w:val="24"/>
                <w:szCs w:val="24"/>
              </w:rPr>
              <w:t>Կառուցապատողի</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Կողմ</w:t>
            </w:r>
            <w:proofErr w:type="spellEnd"/>
            <w:r w:rsidRPr="00E64F20">
              <w:rPr>
                <w:rFonts w:ascii="GHEA Grapalat" w:hAnsi="GHEA Grapalat"/>
                <w:sz w:val="24"/>
                <w:szCs w:val="24"/>
                <w:lang w:val="hy-AM"/>
              </w:rPr>
              <w:t>երից յուրաքանչյուրի յուրաքանչյուր</w:t>
            </w:r>
            <w:r w:rsidRPr="00E64F20">
              <w:rPr>
                <w:rFonts w:ascii="GHEA Grapalat" w:hAnsi="GHEA Grapalat"/>
                <w:sz w:val="24"/>
                <w:szCs w:val="24"/>
              </w:rPr>
              <w:t xml:space="preserve"> </w:t>
            </w:r>
            <w:proofErr w:type="spellStart"/>
            <w:r w:rsidRPr="00E64F20">
              <w:rPr>
                <w:rFonts w:ascii="GHEA Grapalat" w:hAnsi="GHEA Grapalat"/>
                <w:sz w:val="24"/>
                <w:szCs w:val="24"/>
              </w:rPr>
              <w:t>իրավունք</w:t>
            </w:r>
            <w:proofErr w:type="spellEnd"/>
            <w:r w:rsidRPr="00E64F20">
              <w:rPr>
                <w:rFonts w:ascii="GHEA Grapalat" w:hAnsi="GHEA Grapalat"/>
                <w:sz w:val="24"/>
                <w:szCs w:val="24"/>
                <w:lang w:val="hy-AM"/>
              </w:rPr>
              <w:t>,  իսկ Կառավարությունը համաձայնում է ընդունել իրավունքների նման իրացումը և Կառավարության Աջակցության Համաձայնագրով նախատեսված կարգով հետևել և կատարել Կառավարության Աջակցության Համաձայնագրով իր կողմից ստանձնած բոլոր պարտավորությունները, պայմանով, որ պահպանված լինեն</w:t>
            </w:r>
            <w:r w:rsidRPr="00E64F20">
              <w:rPr>
                <w:rFonts w:ascii="GHEA Grapalat" w:hAnsi="GHEA Grapalat"/>
                <w:sz w:val="24"/>
                <w:szCs w:val="24"/>
              </w:rPr>
              <w:t xml:space="preserve"> </w:t>
            </w:r>
            <w:proofErr w:type="spellStart"/>
            <w:r w:rsidRPr="00E64F20">
              <w:rPr>
                <w:rFonts w:ascii="GHEA Grapalat" w:hAnsi="GHEA Grapalat"/>
                <w:sz w:val="24"/>
                <w:szCs w:val="24"/>
              </w:rPr>
              <w:t>սույն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Պայմանագրի</w:t>
            </w:r>
            <w:proofErr w:type="spellEnd"/>
            <w:r w:rsidRPr="00E64F20">
              <w:rPr>
                <w:rFonts w:ascii="GHEA Grapalat" w:hAnsi="GHEA Grapalat"/>
                <w:sz w:val="24"/>
                <w:szCs w:val="24"/>
              </w:rPr>
              <w:t xml:space="preserve"> 7(g) </w:t>
            </w:r>
            <w:r w:rsidRPr="00E64F20">
              <w:rPr>
                <w:rFonts w:ascii="GHEA Grapalat" w:hAnsi="GHEA Grapalat"/>
                <w:sz w:val="24"/>
                <w:szCs w:val="24"/>
                <w:lang w:val="hy-AM"/>
              </w:rPr>
              <w:t>հոդվածի</w:t>
            </w:r>
            <w:r w:rsidRPr="00E64F20">
              <w:rPr>
                <w:rFonts w:ascii="GHEA Grapalat" w:hAnsi="GHEA Grapalat"/>
                <w:sz w:val="24"/>
                <w:szCs w:val="24"/>
              </w:rPr>
              <w:t xml:space="preserve"> </w:t>
            </w:r>
            <w:r w:rsidRPr="00E64F20">
              <w:rPr>
                <w:rFonts w:ascii="GHEA Grapalat" w:hAnsi="GHEA Grapalat"/>
                <w:sz w:val="24"/>
                <w:szCs w:val="24"/>
                <w:lang w:val="hy-AM"/>
              </w:rPr>
              <w:t>(</w:t>
            </w:r>
            <w:r w:rsidRPr="00E64F20">
              <w:rPr>
                <w:rFonts w:ascii="GHEA Grapalat" w:hAnsi="GHEA Grapalat"/>
                <w:i/>
                <w:sz w:val="24"/>
                <w:szCs w:val="24"/>
                <w:lang w:val="hy-AM"/>
              </w:rPr>
              <w:t>Սահմանափակ գործողությունների և խախտումների վերացման մասին ծանուցում</w:t>
            </w:r>
            <w:r w:rsidRPr="00E64F20">
              <w:rPr>
                <w:rFonts w:ascii="GHEA Grapalat" w:hAnsi="GHEA Grapalat"/>
                <w:sz w:val="24"/>
                <w:szCs w:val="24"/>
                <w:lang w:val="hy-AM"/>
              </w:rPr>
              <w:t>) պահանջները</w:t>
            </w:r>
            <w:r w:rsidRPr="00E64F20">
              <w:rPr>
                <w:rFonts w:ascii="GHEA Grapalat" w:hAnsi="GHEA Grapalat"/>
                <w:sz w:val="24"/>
                <w:szCs w:val="24"/>
              </w:rPr>
              <w:t>:</w:t>
            </w:r>
          </w:p>
        </w:tc>
      </w:tr>
      <w:tr w:rsidR="00414F54" w:rsidRPr="00E64F20" w14:paraId="40939FCE" w14:textId="77777777" w:rsidTr="00414F54">
        <w:tc>
          <w:tcPr>
            <w:tcW w:w="4405" w:type="dxa"/>
            <w:gridSpan w:val="2"/>
          </w:tcPr>
          <w:p w14:paraId="27362A24"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lastRenderedPageBreak/>
              <w:t xml:space="preserve">The Government agrees </w:t>
            </w:r>
            <w:r w:rsidRPr="00E64F20">
              <w:rPr>
                <w:rFonts w:ascii="GHEA Grapalat" w:hAnsi="GHEA Grapalat"/>
                <w:spacing w:val="4"/>
                <w:szCs w:val="24"/>
              </w:rPr>
              <w:t xml:space="preserve">to </w:t>
            </w:r>
            <w:r w:rsidRPr="00E64F20">
              <w:rPr>
                <w:rFonts w:ascii="GHEA Grapalat" w:hAnsi="GHEA Grapalat"/>
                <w:szCs w:val="24"/>
              </w:rPr>
              <w:t>execute any additional documents reasonably requested by the Onshore Security Agent or a Senior Lender to record and perfect the assignment and/ or accession</w:t>
            </w:r>
            <w:r w:rsidRPr="00E64F20">
              <w:rPr>
                <w:rFonts w:ascii="GHEA Grapalat" w:hAnsi="GHEA Grapalat"/>
                <w:spacing w:val="-11"/>
                <w:szCs w:val="24"/>
              </w:rPr>
              <w:t xml:space="preserve"> </w:t>
            </w:r>
            <w:r w:rsidRPr="00E64F20">
              <w:rPr>
                <w:rFonts w:ascii="GHEA Grapalat" w:hAnsi="GHEA Grapalat"/>
                <w:szCs w:val="24"/>
              </w:rPr>
              <w:t>of</w:t>
            </w:r>
            <w:r w:rsidRPr="00E64F20">
              <w:rPr>
                <w:rFonts w:ascii="GHEA Grapalat" w:hAnsi="GHEA Grapalat"/>
                <w:spacing w:val="-8"/>
                <w:szCs w:val="24"/>
              </w:rPr>
              <w:t xml:space="preserve"> </w:t>
            </w:r>
            <w:r w:rsidRPr="00E64F20">
              <w:rPr>
                <w:rFonts w:ascii="GHEA Grapalat" w:hAnsi="GHEA Grapalat"/>
                <w:szCs w:val="24"/>
              </w:rPr>
              <w:t>the</w:t>
            </w:r>
            <w:r w:rsidRPr="00E64F20">
              <w:rPr>
                <w:rFonts w:ascii="GHEA Grapalat" w:hAnsi="GHEA Grapalat"/>
                <w:spacing w:val="-8"/>
                <w:szCs w:val="24"/>
              </w:rPr>
              <w:t xml:space="preserve"> </w:t>
            </w:r>
            <w:r w:rsidRPr="00E64F20">
              <w:rPr>
                <w:rFonts w:ascii="GHEA Grapalat" w:hAnsi="GHEA Grapalat"/>
                <w:spacing w:val="-3"/>
                <w:szCs w:val="24"/>
              </w:rPr>
              <w:t>type</w:t>
            </w:r>
            <w:r w:rsidRPr="00E64F20">
              <w:rPr>
                <w:rFonts w:ascii="GHEA Grapalat" w:hAnsi="GHEA Grapalat"/>
                <w:spacing w:val="-8"/>
                <w:szCs w:val="24"/>
              </w:rPr>
              <w:t xml:space="preserve"> </w:t>
            </w:r>
            <w:r w:rsidRPr="00E64F20">
              <w:rPr>
                <w:rFonts w:ascii="GHEA Grapalat" w:hAnsi="GHEA Grapalat"/>
                <w:szCs w:val="24"/>
              </w:rPr>
              <w:t>described</w:t>
            </w:r>
            <w:r w:rsidRPr="00E64F20">
              <w:rPr>
                <w:rFonts w:ascii="GHEA Grapalat" w:hAnsi="GHEA Grapalat"/>
                <w:spacing w:val="-12"/>
                <w:szCs w:val="24"/>
              </w:rPr>
              <w:t xml:space="preserve"> </w:t>
            </w:r>
            <w:r w:rsidRPr="00E64F20">
              <w:rPr>
                <w:rFonts w:ascii="GHEA Grapalat" w:hAnsi="GHEA Grapalat"/>
                <w:szCs w:val="24"/>
              </w:rPr>
              <w:t xml:space="preserve">in paragraph </w:t>
            </w:r>
            <w:r>
              <w:fldChar w:fldCharType="begin"/>
            </w:r>
            <w:r>
              <w:instrText xml:space="preserve"> REF _Ref5117906 \n \h  \* MERGEFORMAT </w:instrText>
            </w:r>
            <w:r>
              <w:fldChar w:fldCharType="separate"/>
            </w:r>
            <w:r w:rsidRPr="00E64F20">
              <w:rPr>
                <w:rFonts w:ascii="GHEA Grapalat" w:hAnsi="GHEA Grapalat"/>
                <w:szCs w:val="24"/>
              </w:rPr>
              <w:t>(a)</w:t>
            </w:r>
            <w:r>
              <w:fldChar w:fldCharType="end"/>
            </w:r>
            <w:r w:rsidRPr="00E64F20">
              <w:rPr>
                <w:rFonts w:ascii="GHEA Grapalat" w:hAnsi="GHEA Grapalat"/>
                <w:szCs w:val="24"/>
              </w:rPr>
              <w:t xml:space="preserve"> above and any amendments to the Moveable Property Pledge Agreement or any other relevant documents, including any replacement or addition </w:t>
            </w:r>
            <w:r w:rsidRPr="00E64F20">
              <w:rPr>
                <w:rFonts w:ascii="GHEA Grapalat" w:hAnsi="GHEA Grapalat"/>
                <w:spacing w:val="-3"/>
                <w:szCs w:val="24"/>
              </w:rPr>
              <w:t xml:space="preserve">of the Onshore Security Agent or </w:t>
            </w:r>
            <w:r w:rsidRPr="00E64F20">
              <w:rPr>
                <w:rFonts w:ascii="GHEA Grapalat" w:hAnsi="GHEA Grapalat"/>
                <w:szCs w:val="24"/>
              </w:rPr>
              <w:t xml:space="preserve">a Secured Party, it being understood that such additional documents are not intended to impose additional financial obligations </w:t>
            </w:r>
            <w:r w:rsidRPr="00E64F20">
              <w:rPr>
                <w:rFonts w:ascii="GHEA Grapalat" w:hAnsi="GHEA Grapalat"/>
                <w:spacing w:val="-3"/>
                <w:szCs w:val="24"/>
              </w:rPr>
              <w:t xml:space="preserve">on or </w:t>
            </w:r>
            <w:r w:rsidRPr="00E64F20">
              <w:rPr>
                <w:rFonts w:ascii="GHEA Grapalat" w:hAnsi="GHEA Grapalat"/>
                <w:szCs w:val="24"/>
              </w:rPr>
              <w:t xml:space="preserve">otherwise impair the rights </w:t>
            </w:r>
            <w:r w:rsidRPr="00E64F20">
              <w:rPr>
                <w:rFonts w:ascii="GHEA Grapalat" w:hAnsi="GHEA Grapalat"/>
                <w:spacing w:val="-3"/>
                <w:szCs w:val="24"/>
              </w:rPr>
              <w:t xml:space="preserve">of </w:t>
            </w:r>
            <w:r w:rsidRPr="00E64F20">
              <w:rPr>
                <w:rFonts w:ascii="GHEA Grapalat" w:hAnsi="GHEA Grapalat"/>
                <w:szCs w:val="24"/>
              </w:rPr>
              <w:t xml:space="preserve">the Government under the Government Support Agreement or this Agreement. </w:t>
            </w:r>
          </w:p>
        </w:tc>
        <w:tc>
          <w:tcPr>
            <w:tcW w:w="6305" w:type="dxa"/>
          </w:tcPr>
          <w:p w14:paraId="63FB73BA" w14:textId="01E935B2" w:rsidR="00414F54" w:rsidRPr="00E64F20" w:rsidRDefault="00414F54" w:rsidP="00414F54">
            <w:pPr>
              <w:adjustRightInd w:val="0"/>
              <w:rPr>
                <w:rFonts w:ascii="GHEA Grapalat" w:hAnsi="GHEA Grapalat"/>
                <w:sz w:val="24"/>
                <w:szCs w:val="24"/>
              </w:rPr>
            </w:pPr>
            <w:proofErr w:type="spellStart"/>
            <w:r w:rsidRPr="00E64F20">
              <w:rPr>
                <w:rFonts w:ascii="GHEA Grapalat" w:hAnsi="GHEA Grapalat"/>
                <w:sz w:val="24"/>
                <w:szCs w:val="24"/>
              </w:rPr>
              <w:t>Կառավարությունը</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համաձայ</w:t>
            </w:r>
            <w:proofErr w:type="spellEnd"/>
            <w:r w:rsidRPr="00E64F20">
              <w:rPr>
                <w:rFonts w:ascii="GHEA Grapalat" w:hAnsi="GHEA Grapalat"/>
                <w:sz w:val="24"/>
                <w:szCs w:val="24"/>
                <w:lang w:val="hy-AM"/>
              </w:rPr>
              <w:t>նվ</w:t>
            </w:r>
            <w:proofErr w:type="spellStart"/>
            <w:r w:rsidRPr="00E64F20">
              <w:rPr>
                <w:rFonts w:ascii="GHEA Grapalat" w:hAnsi="GHEA Grapalat"/>
                <w:sz w:val="24"/>
                <w:szCs w:val="24"/>
              </w:rPr>
              <w:t>ում</w:t>
            </w:r>
            <w:proofErr w:type="spellEnd"/>
            <w:r w:rsidRPr="00E64F20">
              <w:rPr>
                <w:rFonts w:ascii="GHEA Grapalat" w:hAnsi="GHEA Grapalat"/>
                <w:sz w:val="24"/>
                <w:szCs w:val="24"/>
              </w:rPr>
              <w:t xml:space="preserve"> է </w:t>
            </w:r>
            <w:r w:rsidRPr="00E64F20">
              <w:rPr>
                <w:rFonts w:ascii="GHEA Grapalat" w:hAnsi="GHEA Grapalat"/>
                <w:sz w:val="24"/>
                <w:szCs w:val="24"/>
                <w:lang w:val="hy-AM"/>
              </w:rPr>
              <w:t xml:space="preserve">ստորագրել </w:t>
            </w:r>
            <w:proofErr w:type="spellStart"/>
            <w:r w:rsidRPr="00E64F20">
              <w:rPr>
                <w:rFonts w:ascii="GHEA Grapalat" w:hAnsi="GHEA Grapalat"/>
                <w:sz w:val="24"/>
                <w:szCs w:val="24"/>
              </w:rPr>
              <w:t>ցանկացած</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լրացուցիչ</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փաստաթուղթ</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որը</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ողջամտորեն</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կպահանջվի </w:t>
            </w:r>
            <w:proofErr w:type="spellStart"/>
            <w:r w:rsidRPr="00E64F20">
              <w:rPr>
                <w:rFonts w:ascii="GHEA Grapalat" w:hAnsi="GHEA Grapalat"/>
                <w:sz w:val="24"/>
                <w:szCs w:val="24"/>
              </w:rPr>
              <w:t>Տեղական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Գրավի</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Գործակալի</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կամ Ավագ Վարկատուներից որևէ մեկի </w:t>
            </w:r>
            <w:proofErr w:type="spellStart"/>
            <w:r w:rsidRPr="00E64F20">
              <w:rPr>
                <w:rFonts w:ascii="GHEA Grapalat" w:hAnsi="GHEA Grapalat"/>
                <w:sz w:val="24"/>
                <w:szCs w:val="24"/>
              </w:rPr>
              <w:t>կողմից</w:t>
            </w:r>
            <w:proofErr w:type="spellEnd"/>
            <w:r w:rsidRPr="00E64F20">
              <w:rPr>
                <w:rFonts w:ascii="GHEA Grapalat" w:hAnsi="GHEA Grapalat"/>
                <w:sz w:val="24"/>
                <w:szCs w:val="24"/>
                <w:lang w:val="hy-AM"/>
              </w:rPr>
              <w:t xml:space="preserve"> </w:t>
            </w:r>
            <w:r w:rsidRPr="00E64F20">
              <w:rPr>
                <w:rFonts w:ascii="GHEA Grapalat" w:hAnsi="GHEA Grapalat"/>
                <w:sz w:val="24"/>
                <w:szCs w:val="24"/>
              </w:rPr>
              <w:t xml:space="preserve"> </w:t>
            </w:r>
            <w:r w:rsidRPr="00E64F20">
              <w:rPr>
                <w:rFonts w:ascii="GHEA Grapalat" w:hAnsi="GHEA Grapalat"/>
                <w:sz w:val="24"/>
                <w:szCs w:val="24"/>
                <w:lang w:val="hy-AM"/>
              </w:rPr>
              <w:t xml:space="preserve">վերոգրյալ </w:t>
            </w:r>
            <w:r w:rsidRPr="00E64F20">
              <w:rPr>
                <w:rFonts w:ascii="GHEA Grapalat" w:hAnsi="GHEA Grapalat"/>
                <w:sz w:val="24"/>
                <w:szCs w:val="24"/>
              </w:rPr>
              <w:t>(a)</w:t>
            </w:r>
            <w:r w:rsidRPr="00E64F20">
              <w:rPr>
                <w:rFonts w:ascii="GHEA Grapalat" w:hAnsi="GHEA Grapalat"/>
                <w:sz w:val="24"/>
                <w:szCs w:val="24"/>
                <w:lang w:val="hy-AM"/>
              </w:rPr>
              <w:t xml:space="preserve"> պարբերության մեջ նշված իրավունքների զիջումը և/կամ փոխանցումը, ինչպես նաև Շարժական Գույքի Գրավի Պայմանագրի և ցանկ</w:t>
            </w:r>
            <w:r w:rsidR="0084282C">
              <w:rPr>
                <w:rFonts w:ascii="GHEA Grapalat" w:hAnsi="GHEA Grapalat"/>
                <w:sz w:val="24"/>
                <w:szCs w:val="24"/>
                <w:lang w:val="hy-AM"/>
              </w:rPr>
              <w:t>ա</w:t>
            </w:r>
            <w:r w:rsidRPr="00E64F20">
              <w:rPr>
                <w:rFonts w:ascii="GHEA Grapalat" w:hAnsi="GHEA Grapalat"/>
                <w:sz w:val="24"/>
                <w:szCs w:val="24"/>
                <w:lang w:val="hy-AM"/>
              </w:rPr>
              <w:t xml:space="preserve">ցած այլ վերաբերելի փաստաթղթերի փոփոխությունները, այդ թվում նաև Տեղական Գրավի Գործակալի կամ Ապահովված Կողմերի փոխարինումները կամ հավելումներն արձանագրելու և </w:t>
            </w:r>
            <w:proofErr w:type="spellStart"/>
            <w:r w:rsidRPr="00E64F20">
              <w:rPr>
                <w:rFonts w:ascii="GHEA Grapalat" w:hAnsi="GHEA Grapalat"/>
                <w:sz w:val="24"/>
                <w:szCs w:val="24"/>
              </w:rPr>
              <w:t>գրանցելու</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համար, պայմանով, </w:t>
            </w:r>
            <w:proofErr w:type="spellStart"/>
            <w:r w:rsidRPr="00E64F20">
              <w:rPr>
                <w:rFonts w:ascii="GHEA Grapalat" w:hAnsi="GHEA Grapalat"/>
                <w:sz w:val="24"/>
                <w:szCs w:val="24"/>
              </w:rPr>
              <w:t>որ</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նման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լրացուցիչ</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փաստաթղթեր</w:t>
            </w:r>
            <w:proofErr w:type="spellEnd"/>
            <w:r w:rsidRPr="00E64F20">
              <w:rPr>
                <w:rFonts w:ascii="GHEA Grapalat" w:hAnsi="GHEA Grapalat"/>
                <w:sz w:val="24"/>
                <w:szCs w:val="24"/>
                <w:lang w:val="hy-AM"/>
              </w:rPr>
              <w:t xml:space="preserve">ը Կառավարության համար չեն առաջացնի </w:t>
            </w:r>
            <w:proofErr w:type="spellStart"/>
            <w:r w:rsidRPr="00E64F20">
              <w:rPr>
                <w:rFonts w:ascii="GHEA Grapalat" w:hAnsi="GHEA Grapalat"/>
                <w:sz w:val="24"/>
                <w:szCs w:val="24"/>
              </w:rPr>
              <w:t>լրացուցիչ</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ֆինանսական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պարտավորություններ</w:t>
            </w:r>
            <w:proofErr w:type="spellEnd"/>
            <w:r w:rsidRPr="00E64F20">
              <w:rPr>
                <w:rFonts w:ascii="GHEA Grapalat" w:hAnsi="GHEA Grapalat"/>
                <w:sz w:val="24"/>
                <w:szCs w:val="24"/>
                <w:lang w:val="hy-AM"/>
              </w:rPr>
              <w:t>, ինչպես նաև չեն սահմանափակի</w:t>
            </w:r>
            <w:r w:rsidRPr="00E64F20">
              <w:rPr>
                <w:rFonts w:ascii="GHEA Grapalat" w:hAnsi="GHEA Grapalat"/>
                <w:sz w:val="24"/>
                <w:szCs w:val="24"/>
              </w:rPr>
              <w:t xml:space="preserve"> </w:t>
            </w:r>
            <w:r w:rsidRPr="00E64F20">
              <w:rPr>
                <w:rFonts w:ascii="GHEA Grapalat" w:hAnsi="GHEA Grapalat"/>
                <w:sz w:val="24"/>
                <w:szCs w:val="24"/>
                <w:lang w:val="hy-AM"/>
              </w:rPr>
              <w:t xml:space="preserve">սույն Պայմանագրի կամ Կառավարության Աջակցության Համաձայնագրի համաձայն </w:t>
            </w:r>
            <w:proofErr w:type="spellStart"/>
            <w:r w:rsidRPr="00E64F20">
              <w:rPr>
                <w:rFonts w:ascii="GHEA Grapalat" w:hAnsi="GHEA Grapalat"/>
                <w:sz w:val="24"/>
                <w:szCs w:val="24"/>
              </w:rPr>
              <w:t>Կառավարության</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ունեցած </w:t>
            </w:r>
            <w:proofErr w:type="spellStart"/>
            <w:r w:rsidRPr="00E64F20">
              <w:rPr>
                <w:rFonts w:ascii="GHEA Grapalat" w:hAnsi="GHEA Grapalat"/>
                <w:sz w:val="24"/>
                <w:szCs w:val="24"/>
              </w:rPr>
              <w:t>իրավունքներ</w:t>
            </w:r>
            <w:proofErr w:type="spellEnd"/>
            <w:r w:rsidRPr="00E64F20">
              <w:rPr>
                <w:rFonts w:ascii="GHEA Grapalat" w:hAnsi="GHEA Grapalat"/>
                <w:sz w:val="24"/>
                <w:szCs w:val="24"/>
                <w:lang w:val="hy-AM"/>
              </w:rPr>
              <w:t xml:space="preserve">ը։ </w:t>
            </w:r>
            <w:r w:rsidRPr="00E64F20">
              <w:rPr>
                <w:rFonts w:ascii="GHEA Grapalat" w:hAnsi="GHEA Grapalat"/>
                <w:sz w:val="24"/>
                <w:szCs w:val="24"/>
              </w:rPr>
              <w:t xml:space="preserve"> </w:t>
            </w:r>
          </w:p>
        </w:tc>
      </w:tr>
      <w:tr w:rsidR="00414F54" w:rsidRPr="00E64F20" w14:paraId="7DD30A9B" w14:textId="77777777" w:rsidTr="00414F54">
        <w:tc>
          <w:tcPr>
            <w:tcW w:w="4405" w:type="dxa"/>
            <w:gridSpan w:val="2"/>
          </w:tcPr>
          <w:p w14:paraId="7A6677A0"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lastRenderedPageBreak/>
              <w:t xml:space="preserve">Without prejudice to the foregoing, the Government shall not be liable to any Developer Party for any actions taken or failure to </w:t>
            </w:r>
            <w:r w:rsidRPr="00E64F20">
              <w:rPr>
                <w:rFonts w:ascii="GHEA Grapalat" w:hAnsi="GHEA Grapalat"/>
                <w:spacing w:val="-3"/>
                <w:szCs w:val="24"/>
              </w:rPr>
              <w:t xml:space="preserve">act </w:t>
            </w:r>
            <w:r w:rsidRPr="00E64F20">
              <w:rPr>
                <w:rFonts w:ascii="GHEA Grapalat" w:hAnsi="GHEA Grapalat"/>
                <w:szCs w:val="24"/>
              </w:rPr>
              <w:t xml:space="preserve">in accordance with </w:t>
            </w:r>
            <w:r w:rsidRPr="00E64F20">
              <w:rPr>
                <w:rFonts w:ascii="GHEA Grapalat" w:hAnsi="GHEA Grapalat"/>
                <w:spacing w:val="-3"/>
                <w:szCs w:val="24"/>
              </w:rPr>
              <w:t xml:space="preserve">or </w:t>
            </w:r>
            <w:r w:rsidRPr="00E64F20">
              <w:rPr>
                <w:rFonts w:ascii="GHEA Grapalat" w:hAnsi="GHEA Grapalat"/>
                <w:szCs w:val="24"/>
              </w:rPr>
              <w:t xml:space="preserve">pursuant to the terms </w:t>
            </w:r>
            <w:r w:rsidRPr="00E64F20">
              <w:rPr>
                <w:rFonts w:ascii="GHEA Grapalat" w:hAnsi="GHEA Grapalat"/>
                <w:spacing w:val="-3"/>
                <w:szCs w:val="24"/>
              </w:rPr>
              <w:t xml:space="preserve">of </w:t>
            </w:r>
            <w:r w:rsidRPr="00E64F20">
              <w:rPr>
                <w:rFonts w:ascii="GHEA Grapalat" w:hAnsi="GHEA Grapalat"/>
                <w:szCs w:val="24"/>
              </w:rPr>
              <w:t>this Agreement.</w:t>
            </w:r>
          </w:p>
        </w:tc>
        <w:tc>
          <w:tcPr>
            <w:tcW w:w="6305" w:type="dxa"/>
          </w:tcPr>
          <w:p w14:paraId="48083481" w14:textId="3B1FD0E3"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Չսահմանափակելով վերոգրյալ դրույ</w:t>
            </w:r>
            <w:r w:rsidR="005507A1">
              <w:rPr>
                <w:rFonts w:ascii="GHEA Grapalat" w:hAnsi="GHEA Grapalat"/>
                <w:sz w:val="24"/>
                <w:szCs w:val="24"/>
                <w:lang w:val="hy-AM"/>
              </w:rPr>
              <w:t>թ</w:t>
            </w:r>
            <w:r w:rsidRPr="00E64F20">
              <w:rPr>
                <w:rFonts w:ascii="GHEA Grapalat" w:hAnsi="GHEA Grapalat"/>
                <w:sz w:val="24"/>
                <w:szCs w:val="24"/>
                <w:lang w:val="hy-AM"/>
              </w:rPr>
              <w:t>ների գործողության ոլորտը՝ սույնով հաստատվում է, որ Կառավարությունը պատասխանատվություն չի կրում որևէ Կառուցապատողի Կողմի սույն Պայմանագրի դրույթների համաձայն կատարված կամ չկատարված որևէ գործողության համար:</w:t>
            </w:r>
          </w:p>
        </w:tc>
      </w:tr>
      <w:tr w:rsidR="00414F54" w:rsidRPr="00137EF1" w14:paraId="675EF794" w14:textId="77777777" w:rsidTr="00414F54">
        <w:tc>
          <w:tcPr>
            <w:tcW w:w="4405" w:type="dxa"/>
            <w:gridSpan w:val="2"/>
          </w:tcPr>
          <w:p w14:paraId="244AE308"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 xml:space="preserve">The Onshore Security Agent, each Senior Lender, and each Hedge Provider shall provide </w:t>
            </w:r>
            <w:r w:rsidRPr="00E64F20">
              <w:rPr>
                <w:rFonts w:ascii="GHEA Grapalat" w:hAnsi="GHEA Grapalat"/>
                <w:spacing w:val="4"/>
                <w:szCs w:val="24"/>
              </w:rPr>
              <w:t xml:space="preserve">to </w:t>
            </w:r>
            <w:r w:rsidRPr="00E64F20">
              <w:rPr>
                <w:rFonts w:ascii="GHEA Grapalat" w:hAnsi="GHEA Grapalat"/>
                <w:szCs w:val="24"/>
              </w:rPr>
              <w:t xml:space="preserve">the Government copies of any document, </w:t>
            </w:r>
            <w:r w:rsidRPr="00E64F20">
              <w:rPr>
                <w:rFonts w:ascii="GHEA Grapalat" w:hAnsi="GHEA Grapalat"/>
                <w:spacing w:val="-1"/>
                <w:szCs w:val="24"/>
              </w:rPr>
              <w:t xml:space="preserve">application, </w:t>
            </w:r>
            <w:r w:rsidRPr="00E64F20">
              <w:rPr>
                <w:rFonts w:ascii="GHEA Grapalat" w:hAnsi="GHEA Grapalat"/>
                <w:szCs w:val="24"/>
              </w:rPr>
              <w:t xml:space="preserve">registration or other instrument required by Applicable Laws to be filed, registered </w:t>
            </w:r>
            <w:r w:rsidRPr="00E64F20">
              <w:rPr>
                <w:rFonts w:ascii="GHEA Grapalat" w:hAnsi="GHEA Grapalat"/>
                <w:spacing w:val="2"/>
                <w:szCs w:val="24"/>
              </w:rPr>
              <w:t xml:space="preserve">or </w:t>
            </w:r>
            <w:r w:rsidRPr="00E64F20">
              <w:rPr>
                <w:rFonts w:ascii="GHEA Grapalat" w:hAnsi="GHEA Grapalat"/>
                <w:szCs w:val="24"/>
              </w:rPr>
              <w:t xml:space="preserve">signed and delivered </w:t>
            </w:r>
            <w:r w:rsidRPr="00E64F20">
              <w:rPr>
                <w:rFonts w:ascii="GHEA Grapalat" w:hAnsi="GHEA Grapalat"/>
                <w:spacing w:val="3"/>
                <w:szCs w:val="24"/>
              </w:rPr>
              <w:t>by the Onshore Security Agent, such</w:t>
            </w:r>
            <w:r w:rsidRPr="00E64F20">
              <w:rPr>
                <w:rFonts w:ascii="GHEA Grapalat" w:hAnsi="GHEA Grapalat"/>
                <w:szCs w:val="24"/>
              </w:rPr>
              <w:t xml:space="preserve"> Senior Lender or such Hedge Provider respectively relating to any subsequent exercise </w:t>
            </w:r>
            <w:r w:rsidRPr="00E64F20">
              <w:rPr>
                <w:rFonts w:ascii="GHEA Grapalat" w:hAnsi="GHEA Grapalat"/>
                <w:spacing w:val="-3"/>
                <w:szCs w:val="24"/>
              </w:rPr>
              <w:t xml:space="preserve">of </w:t>
            </w:r>
            <w:r w:rsidRPr="00E64F20">
              <w:rPr>
                <w:rFonts w:ascii="GHEA Grapalat" w:hAnsi="GHEA Grapalat"/>
                <w:szCs w:val="24"/>
              </w:rPr>
              <w:t xml:space="preserve">rights under this Agreement within a reasonable time period of such document, </w:t>
            </w:r>
            <w:r w:rsidRPr="00E64F20">
              <w:rPr>
                <w:rFonts w:ascii="GHEA Grapalat" w:hAnsi="GHEA Grapalat"/>
                <w:spacing w:val="-1"/>
                <w:szCs w:val="24"/>
              </w:rPr>
              <w:t xml:space="preserve">application, </w:t>
            </w:r>
            <w:r w:rsidRPr="00E64F20">
              <w:rPr>
                <w:rFonts w:ascii="GHEA Grapalat" w:hAnsi="GHEA Grapalat"/>
                <w:szCs w:val="24"/>
              </w:rPr>
              <w:t xml:space="preserve">registration or other instrument being filed, registered </w:t>
            </w:r>
            <w:r w:rsidRPr="00E64F20">
              <w:rPr>
                <w:rFonts w:ascii="GHEA Grapalat" w:hAnsi="GHEA Grapalat"/>
                <w:spacing w:val="2"/>
                <w:szCs w:val="24"/>
              </w:rPr>
              <w:t xml:space="preserve">or </w:t>
            </w:r>
            <w:r w:rsidRPr="00E64F20">
              <w:rPr>
                <w:rFonts w:ascii="GHEA Grapalat" w:hAnsi="GHEA Grapalat"/>
                <w:szCs w:val="24"/>
              </w:rPr>
              <w:t xml:space="preserve">signed and delivered, as the case </w:t>
            </w:r>
            <w:r w:rsidRPr="00E64F20">
              <w:rPr>
                <w:rFonts w:ascii="GHEA Grapalat" w:hAnsi="GHEA Grapalat"/>
                <w:spacing w:val="2"/>
                <w:szCs w:val="24"/>
              </w:rPr>
              <w:t xml:space="preserve">may </w:t>
            </w:r>
            <w:r w:rsidRPr="00E64F20">
              <w:rPr>
                <w:rFonts w:ascii="GHEA Grapalat" w:hAnsi="GHEA Grapalat"/>
                <w:szCs w:val="24"/>
              </w:rPr>
              <w:t>be.</w:t>
            </w:r>
          </w:p>
        </w:tc>
        <w:tc>
          <w:tcPr>
            <w:tcW w:w="6305" w:type="dxa"/>
          </w:tcPr>
          <w:p w14:paraId="67F47428" w14:textId="77777777" w:rsidR="00414F54" w:rsidRPr="00E64F20" w:rsidRDefault="00414F54" w:rsidP="00414F54">
            <w:pPr>
              <w:adjustRightInd w:val="0"/>
              <w:rPr>
                <w:rFonts w:ascii="GHEA Grapalat" w:hAnsi="GHEA Grapalat"/>
                <w:sz w:val="24"/>
                <w:szCs w:val="24"/>
                <w:lang w:val="hy-AM"/>
              </w:rPr>
            </w:pPr>
            <w:proofErr w:type="spellStart"/>
            <w:r w:rsidRPr="00E64F20">
              <w:rPr>
                <w:rFonts w:ascii="GHEA Grapalat" w:hAnsi="GHEA Grapalat"/>
                <w:sz w:val="24"/>
                <w:szCs w:val="24"/>
              </w:rPr>
              <w:t>Տեղական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Գրավի</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Գործակալը</w:t>
            </w:r>
            <w:proofErr w:type="spellEnd"/>
            <w:r w:rsidRPr="00E64F20">
              <w:rPr>
                <w:rFonts w:ascii="GHEA Grapalat" w:hAnsi="GHEA Grapalat"/>
                <w:sz w:val="24"/>
                <w:szCs w:val="24"/>
                <w:lang w:val="hy-AM"/>
              </w:rPr>
              <w:t>, Ավագ Վարկատուները</w:t>
            </w:r>
            <w:r w:rsidRPr="00E64F20">
              <w:rPr>
                <w:rFonts w:ascii="GHEA Grapalat" w:hAnsi="GHEA Grapalat"/>
                <w:sz w:val="24"/>
                <w:szCs w:val="24"/>
              </w:rPr>
              <w:t xml:space="preserve"> </w:t>
            </w:r>
            <w:r w:rsidRPr="00E64F20">
              <w:rPr>
                <w:rFonts w:ascii="GHEA Grapalat" w:hAnsi="GHEA Grapalat"/>
                <w:sz w:val="24"/>
                <w:szCs w:val="24"/>
                <w:lang w:val="hy-AM"/>
              </w:rPr>
              <w:t>և Հեջավորման Գործընկերները</w:t>
            </w:r>
            <w:r w:rsidRPr="00E64F20">
              <w:rPr>
                <w:rFonts w:ascii="GHEA Grapalat" w:hAnsi="GHEA Grapalat"/>
                <w:sz w:val="24"/>
                <w:szCs w:val="24"/>
              </w:rPr>
              <w:t xml:space="preserve"> </w:t>
            </w:r>
            <w:proofErr w:type="spellStart"/>
            <w:r w:rsidRPr="00E64F20">
              <w:rPr>
                <w:rFonts w:ascii="GHEA Grapalat" w:hAnsi="GHEA Grapalat"/>
                <w:sz w:val="24"/>
                <w:szCs w:val="24"/>
              </w:rPr>
              <w:t>պետք</w:t>
            </w:r>
            <w:proofErr w:type="spellEnd"/>
            <w:r w:rsidRPr="00E64F20">
              <w:rPr>
                <w:rFonts w:ascii="GHEA Grapalat" w:hAnsi="GHEA Grapalat"/>
                <w:sz w:val="24"/>
                <w:szCs w:val="24"/>
              </w:rPr>
              <w:t xml:space="preserve"> է </w:t>
            </w:r>
            <w:proofErr w:type="spellStart"/>
            <w:r w:rsidRPr="00E64F20">
              <w:rPr>
                <w:rFonts w:ascii="GHEA Grapalat" w:hAnsi="GHEA Grapalat"/>
                <w:sz w:val="24"/>
                <w:szCs w:val="24"/>
              </w:rPr>
              <w:t>Կառավարության</w:t>
            </w:r>
            <w:proofErr w:type="spellEnd"/>
            <w:r w:rsidRPr="00E64F20">
              <w:rPr>
                <w:rFonts w:ascii="GHEA Grapalat" w:hAnsi="GHEA Grapalat"/>
                <w:sz w:val="24"/>
                <w:szCs w:val="24"/>
                <w:lang w:val="hy-AM"/>
              </w:rPr>
              <w:t>ը տրամադրի</w:t>
            </w:r>
            <w:r w:rsidRPr="00E64F20">
              <w:rPr>
                <w:rFonts w:ascii="GHEA Grapalat" w:hAnsi="GHEA Grapalat"/>
                <w:sz w:val="24"/>
                <w:szCs w:val="24"/>
              </w:rPr>
              <w:t xml:space="preserve"> </w:t>
            </w:r>
            <w:r w:rsidRPr="00E64F20">
              <w:rPr>
                <w:rFonts w:ascii="GHEA Grapalat" w:hAnsi="GHEA Grapalat"/>
                <w:sz w:val="24"/>
                <w:szCs w:val="24"/>
                <w:lang w:val="hy-AM"/>
              </w:rPr>
              <w:t xml:space="preserve">բոլոր այն </w:t>
            </w:r>
            <w:proofErr w:type="spellStart"/>
            <w:r w:rsidRPr="00E64F20">
              <w:rPr>
                <w:rFonts w:ascii="GHEA Grapalat" w:hAnsi="GHEA Grapalat"/>
                <w:sz w:val="24"/>
                <w:szCs w:val="24"/>
              </w:rPr>
              <w:t>փաստաթղթ</w:t>
            </w:r>
            <w:proofErr w:type="spellEnd"/>
            <w:r w:rsidRPr="00E64F20">
              <w:rPr>
                <w:rFonts w:ascii="GHEA Grapalat" w:hAnsi="GHEA Grapalat"/>
                <w:sz w:val="24"/>
                <w:szCs w:val="24"/>
                <w:lang w:val="hy-AM"/>
              </w:rPr>
              <w:t>եր</w:t>
            </w:r>
            <w:r w:rsidRPr="00E64F20">
              <w:rPr>
                <w:rFonts w:ascii="GHEA Grapalat" w:hAnsi="GHEA Grapalat"/>
                <w:sz w:val="24"/>
                <w:szCs w:val="24"/>
              </w:rPr>
              <w:t xml:space="preserve">ի, </w:t>
            </w:r>
            <w:proofErr w:type="spellStart"/>
            <w:r w:rsidRPr="00E64F20">
              <w:rPr>
                <w:rFonts w:ascii="GHEA Grapalat" w:hAnsi="GHEA Grapalat"/>
                <w:sz w:val="24"/>
                <w:szCs w:val="24"/>
              </w:rPr>
              <w:t>դիմում</w:t>
            </w:r>
            <w:proofErr w:type="spellEnd"/>
            <w:r w:rsidRPr="00E64F20">
              <w:rPr>
                <w:rFonts w:ascii="GHEA Grapalat" w:hAnsi="GHEA Grapalat"/>
                <w:sz w:val="24"/>
                <w:szCs w:val="24"/>
                <w:lang w:val="hy-AM"/>
              </w:rPr>
              <w:t>ներ</w:t>
            </w:r>
            <w:r w:rsidRPr="00E64F20">
              <w:rPr>
                <w:rFonts w:ascii="GHEA Grapalat" w:hAnsi="GHEA Grapalat"/>
                <w:sz w:val="24"/>
                <w:szCs w:val="24"/>
              </w:rPr>
              <w:t xml:space="preserve">ի, </w:t>
            </w:r>
            <w:proofErr w:type="spellStart"/>
            <w:r w:rsidRPr="00E64F20">
              <w:rPr>
                <w:rFonts w:ascii="GHEA Grapalat" w:hAnsi="GHEA Grapalat"/>
                <w:sz w:val="24"/>
                <w:szCs w:val="24"/>
              </w:rPr>
              <w:t>գրանց</w:t>
            </w:r>
            <w:proofErr w:type="spellEnd"/>
            <w:r w:rsidRPr="00E64F20">
              <w:rPr>
                <w:rFonts w:ascii="GHEA Grapalat" w:hAnsi="GHEA Grapalat"/>
                <w:sz w:val="24"/>
                <w:szCs w:val="24"/>
                <w:lang w:val="hy-AM"/>
              </w:rPr>
              <w:t>ումները հավաստող փաստաթղթերի և</w:t>
            </w:r>
            <w:r w:rsidRPr="00E64F20">
              <w:rPr>
                <w:rFonts w:ascii="GHEA Grapalat" w:hAnsi="GHEA Grapalat"/>
                <w:sz w:val="24"/>
                <w:szCs w:val="24"/>
              </w:rPr>
              <w:t xml:space="preserve"> </w:t>
            </w:r>
            <w:r w:rsidRPr="00E64F20">
              <w:rPr>
                <w:rFonts w:ascii="GHEA Grapalat" w:hAnsi="GHEA Grapalat"/>
                <w:sz w:val="24"/>
                <w:szCs w:val="24"/>
                <w:lang w:val="hy-AM"/>
              </w:rPr>
              <w:t xml:space="preserve">Կիրառելի </w:t>
            </w:r>
            <w:proofErr w:type="spellStart"/>
            <w:r w:rsidRPr="00E64F20">
              <w:rPr>
                <w:rFonts w:ascii="GHEA Grapalat" w:hAnsi="GHEA Grapalat"/>
                <w:sz w:val="24"/>
                <w:szCs w:val="24"/>
              </w:rPr>
              <w:t>Օրենք</w:t>
            </w:r>
            <w:proofErr w:type="spellEnd"/>
            <w:r w:rsidRPr="00E64F20">
              <w:rPr>
                <w:rFonts w:ascii="GHEA Grapalat" w:hAnsi="GHEA Grapalat"/>
                <w:sz w:val="24"/>
                <w:szCs w:val="24"/>
                <w:lang w:val="hy-AM"/>
              </w:rPr>
              <w:t>ներ</w:t>
            </w:r>
            <w:proofErr w:type="spellStart"/>
            <w:r w:rsidRPr="00E64F20">
              <w:rPr>
                <w:rFonts w:ascii="GHEA Grapalat" w:hAnsi="GHEA Grapalat"/>
                <w:sz w:val="24"/>
                <w:szCs w:val="24"/>
              </w:rPr>
              <w:t>ով</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պահանջվող</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բոլոր այլ </w:t>
            </w:r>
            <w:proofErr w:type="spellStart"/>
            <w:r w:rsidRPr="00E64F20">
              <w:rPr>
                <w:rFonts w:ascii="GHEA Grapalat" w:hAnsi="GHEA Grapalat"/>
                <w:sz w:val="24"/>
                <w:szCs w:val="24"/>
              </w:rPr>
              <w:t>փաստաթղթի</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պատճեններ</w:t>
            </w:r>
            <w:proofErr w:type="spellEnd"/>
            <w:r w:rsidRPr="00E64F20">
              <w:rPr>
                <w:rFonts w:ascii="GHEA Grapalat" w:hAnsi="GHEA Grapalat"/>
                <w:sz w:val="24"/>
                <w:szCs w:val="24"/>
                <w:lang w:val="hy-AM"/>
              </w:rPr>
              <w:t>ը</w:t>
            </w:r>
            <w:r w:rsidRPr="00E64F20">
              <w:rPr>
                <w:rFonts w:ascii="GHEA Grapalat" w:hAnsi="GHEA Grapalat"/>
                <w:sz w:val="24"/>
                <w:szCs w:val="24"/>
              </w:rPr>
              <w:t xml:space="preserve">, </w:t>
            </w:r>
            <w:proofErr w:type="spellStart"/>
            <w:r w:rsidRPr="00E64F20">
              <w:rPr>
                <w:rFonts w:ascii="GHEA Grapalat" w:hAnsi="GHEA Grapalat"/>
                <w:sz w:val="24"/>
                <w:szCs w:val="24"/>
              </w:rPr>
              <w:t>որոնք</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պետք</w:t>
            </w:r>
            <w:proofErr w:type="spellEnd"/>
            <w:r w:rsidRPr="00E64F20">
              <w:rPr>
                <w:rFonts w:ascii="GHEA Grapalat" w:hAnsi="GHEA Grapalat"/>
                <w:sz w:val="24"/>
                <w:szCs w:val="24"/>
              </w:rPr>
              <w:t xml:space="preserve"> է </w:t>
            </w:r>
            <w:proofErr w:type="spellStart"/>
            <w:r w:rsidRPr="00E64F20">
              <w:rPr>
                <w:rFonts w:ascii="GHEA Grapalat" w:hAnsi="GHEA Grapalat"/>
                <w:sz w:val="24"/>
                <w:szCs w:val="24"/>
              </w:rPr>
              <w:t>ներկայացվեն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գրանցվեն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կամ</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ստորագրվեն</w:t>
            </w:r>
            <w:proofErr w:type="spellEnd"/>
            <w:r w:rsidRPr="00E64F20">
              <w:rPr>
                <w:rFonts w:ascii="GHEA Grapalat" w:hAnsi="GHEA Grapalat"/>
                <w:sz w:val="24"/>
                <w:szCs w:val="24"/>
              </w:rPr>
              <w:t xml:space="preserve"> և </w:t>
            </w:r>
            <w:r w:rsidRPr="00E64F20">
              <w:rPr>
                <w:rFonts w:ascii="GHEA Grapalat" w:hAnsi="GHEA Grapalat"/>
                <w:sz w:val="24"/>
                <w:szCs w:val="24"/>
                <w:lang w:val="hy-AM"/>
              </w:rPr>
              <w:t>տրամադրվեն</w:t>
            </w:r>
            <w:r w:rsidRPr="00E64F20">
              <w:rPr>
                <w:rFonts w:ascii="GHEA Grapalat" w:hAnsi="GHEA Grapalat"/>
                <w:sz w:val="24"/>
                <w:szCs w:val="24"/>
              </w:rPr>
              <w:t xml:space="preserve"> </w:t>
            </w:r>
            <w:r w:rsidRPr="00E64F20">
              <w:rPr>
                <w:rFonts w:ascii="GHEA Grapalat" w:hAnsi="GHEA Grapalat"/>
                <w:sz w:val="24"/>
                <w:szCs w:val="24"/>
                <w:lang w:val="hy-AM"/>
              </w:rPr>
              <w:t xml:space="preserve">համապատասխանաբար </w:t>
            </w:r>
            <w:proofErr w:type="spellStart"/>
            <w:r w:rsidRPr="00E64F20">
              <w:rPr>
                <w:rFonts w:ascii="GHEA Grapalat" w:hAnsi="GHEA Grapalat"/>
                <w:sz w:val="24"/>
                <w:szCs w:val="24"/>
              </w:rPr>
              <w:t>Տեղական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Գրավի</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Գործակալի</w:t>
            </w:r>
            <w:proofErr w:type="spellEnd"/>
            <w:r w:rsidRPr="00E64F20">
              <w:rPr>
                <w:rFonts w:ascii="GHEA Grapalat" w:hAnsi="GHEA Grapalat"/>
                <w:sz w:val="24"/>
                <w:szCs w:val="24"/>
                <w:lang w:val="hy-AM"/>
              </w:rPr>
              <w:t>, Ավագ Վարկատուների կամ Հեջավորման Գործընկերների</w:t>
            </w:r>
            <w:r w:rsidRPr="00E64F20">
              <w:rPr>
                <w:rFonts w:ascii="GHEA Grapalat" w:hAnsi="GHEA Grapalat"/>
                <w:sz w:val="24"/>
                <w:szCs w:val="24"/>
              </w:rPr>
              <w:t xml:space="preserve"> </w:t>
            </w:r>
            <w:proofErr w:type="spellStart"/>
            <w:r w:rsidRPr="00E64F20">
              <w:rPr>
                <w:rFonts w:ascii="GHEA Grapalat" w:hAnsi="GHEA Grapalat"/>
                <w:sz w:val="24"/>
                <w:szCs w:val="24"/>
              </w:rPr>
              <w:t>կողմից</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սույն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Պայմանագրով</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սահմանված</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իրավունքների</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ցանկացած</w:t>
            </w:r>
            <w:proofErr w:type="spellEnd"/>
            <w:r w:rsidRPr="00E64F20">
              <w:rPr>
                <w:rFonts w:ascii="GHEA Grapalat" w:hAnsi="GHEA Grapalat"/>
                <w:sz w:val="24"/>
                <w:szCs w:val="24"/>
              </w:rPr>
              <w:t xml:space="preserve"> </w:t>
            </w:r>
            <w:r w:rsidRPr="00E64F20">
              <w:rPr>
                <w:rFonts w:ascii="GHEA Grapalat" w:hAnsi="GHEA Grapalat"/>
                <w:sz w:val="24"/>
                <w:szCs w:val="24"/>
                <w:lang w:val="hy-AM"/>
              </w:rPr>
              <w:t>հաջորդող</w:t>
            </w:r>
            <w:r w:rsidRPr="00E64F20">
              <w:rPr>
                <w:rFonts w:ascii="GHEA Grapalat" w:hAnsi="GHEA Grapalat"/>
                <w:sz w:val="24"/>
                <w:szCs w:val="24"/>
              </w:rPr>
              <w:t xml:space="preserve"> </w:t>
            </w:r>
            <w:r w:rsidRPr="00E64F20">
              <w:rPr>
                <w:rFonts w:ascii="GHEA Grapalat" w:hAnsi="GHEA Grapalat"/>
                <w:sz w:val="24"/>
                <w:szCs w:val="24"/>
                <w:lang w:val="hy-AM"/>
              </w:rPr>
              <w:t>իրացման առնչությամբ։ Պատճենները պետք է տրամադրվեն համապատասխան փաստաթղթերը, դիմումները, գրանցումները կամ այլ փաստաթղթերը ներկայացվելուց և գրանցվելուց կամ ստորագրվելուց և տրամադրվելուց հետո ողջամիտ ժամկետում:</w:t>
            </w:r>
          </w:p>
          <w:p w14:paraId="281922F6" w14:textId="77777777" w:rsidR="00414F54" w:rsidRPr="00E64F20" w:rsidRDefault="00414F54" w:rsidP="00414F54">
            <w:pPr>
              <w:adjustRightInd w:val="0"/>
              <w:rPr>
                <w:rFonts w:ascii="GHEA Grapalat" w:hAnsi="GHEA Grapalat"/>
                <w:sz w:val="24"/>
                <w:szCs w:val="24"/>
                <w:lang w:val="hy-AM"/>
              </w:rPr>
            </w:pPr>
          </w:p>
        </w:tc>
      </w:tr>
      <w:tr w:rsidR="00414F54" w:rsidRPr="00E64F20" w14:paraId="6335D44A" w14:textId="77777777" w:rsidTr="00414F54">
        <w:tc>
          <w:tcPr>
            <w:tcW w:w="4405" w:type="dxa"/>
            <w:gridSpan w:val="2"/>
          </w:tcPr>
          <w:p w14:paraId="414CDC28" w14:textId="77777777" w:rsidR="00414F54" w:rsidRPr="00E64F20" w:rsidRDefault="00414F54" w:rsidP="00414F54">
            <w:pPr>
              <w:pStyle w:val="General2L1"/>
              <w:spacing w:after="0"/>
              <w:rPr>
                <w:rFonts w:ascii="GHEA Grapalat" w:hAnsi="GHEA Grapalat"/>
                <w:szCs w:val="24"/>
              </w:rPr>
            </w:pPr>
            <w:bookmarkStart w:id="5" w:name="_Ref5121658"/>
            <w:r w:rsidRPr="00E64F20">
              <w:rPr>
                <w:rFonts w:ascii="GHEA Grapalat" w:hAnsi="GHEA Grapalat"/>
                <w:spacing w:val="-3"/>
                <w:szCs w:val="24"/>
              </w:rPr>
              <w:t>Payments</w:t>
            </w:r>
            <w:bookmarkEnd w:id="5"/>
          </w:p>
        </w:tc>
        <w:tc>
          <w:tcPr>
            <w:tcW w:w="6305" w:type="dxa"/>
          </w:tcPr>
          <w:p w14:paraId="3CA6B9E1" w14:textId="77777777" w:rsidR="00414F54" w:rsidRPr="00E64F20" w:rsidRDefault="00414F54" w:rsidP="00414F54">
            <w:pPr>
              <w:pStyle w:val="General2L1"/>
              <w:numPr>
                <w:ilvl w:val="0"/>
                <w:numId w:val="0"/>
              </w:numPr>
              <w:spacing w:after="0"/>
              <w:ind w:left="720" w:hanging="720"/>
              <w:rPr>
                <w:rFonts w:ascii="GHEA Grapalat" w:hAnsi="GHEA Grapalat"/>
                <w:spacing w:val="-3"/>
                <w:szCs w:val="24"/>
              </w:rPr>
            </w:pPr>
            <w:r w:rsidRPr="00E64F20">
              <w:rPr>
                <w:rFonts w:ascii="GHEA Grapalat" w:hAnsi="GHEA Grapalat"/>
                <w:szCs w:val="24"/>
              </w:rPr>
              <w:t>վճարումներ</w:t>
            </w:r>
          </w:p>
        </w:tc>
      </w:tr>
      <w:tr w:rsidR="00414F54" w:rsidRPr="00E64F20" w14:paraId="40E71199" w14:textId="77777777" w:rsidTr="00414F54">
        <w:tc>
          <w:tcPr>
            <w:tcW w:w="4405" w:type="dxa"/>
            <w:gridSpan w:val="2"/>
          </w:tcPr>
          <w:p w14:paraId="231DF5C6"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The Government irrevocably agrees that:</w:t>
            </w:r>
            <w:r w:rsidRPr="00E64F20">
              <w:rPr>
                <w:rFonts w:ascii="GHEA Grapalat" w:hAnsi="GHEA Grapalat"/>
                <w:spacing w:val="-6"/>
                <w:szCs w:val="24"/>
              </w:rPr>
              <w:t xml:space="preserve"> </w:t>
            </w:r>
          </w:p>
        </w:tc>
        <w:tc>
          <w:tcPr>
            <w:tcW w:w="6305" w:type="dxa"/>
          </w:tcPr>
          <w:p w14:paraId="4F6A6D11" w14:textId="77777777" w:rsidR="00414F54" w:rsidRPr="00E64F20" w:rsidRDefault="00414F54" w:rsidP="00414F54">
            <w:pPr>
              <w:adjustRightInd w:val="0"/>
              <w:rPr>
                <w:rFonts w:ascii="GHEA Grapalat" w:hAnsi="GHEA Grapalat"/>
                <w:sz w:val="24"/>
                <w:szCs w:val="24"/>
              </w:rPr>
            </w:pPr>
            <w:r w:rsidRPr="00E64F20">
              <w:rPr>
                <w:rFonts w:ascii="GHEA Grapalat" w:hAnsi="GHEA Grapalat"/>
                <w:sz w:val="24"/>
                <w:szCs w:val="24"/>
                <w:lang w:val="hy-AM"/>
              </w:rPr>
              <w:t xml:space="preserve">Կառավարությունն անհետկանչելիորեն համաձայնում է՝ </w:t>
            </w:r>
          </w:p>
        </w:tc>
      </w:tr>
      <w:tr w:rsidR="00414F54" w:rsidRPr="00E64F20" w14:paraId="2425090B" w14:textId="77777777" w:rsidTr="00414F54">
        <w:tc>
          <w:tcPr>
            <w:tcW w:w="4405" w:type="dxa"/>
            <w:gridSpan w:val="2"/>
          </w:tcPr>
          <w:p w14:paraId="7B9AEE0D" w14:textId="77777777" w:rsidR="00414F54" w:rsidRPr="00E64F20" w:rsidRDefault="00414F54" w:rsidP="00414F54">
            <w:pPr>
              <w:pStyle w:val="General2L4"/>
              <w:tabs>
                <w:tab w:val="num" w:pos="510"/>
              </w:tabs>
              <w:spacing w:after="0"/>
              <w:ind w:left="510" w:hanging="510"/>
              <w:rPr>
                <w:rFonts w:ascii="GHEA Grapalat" w:hAnsi="GHEA Grapalat"/>
                <w:szCs w:val="24"/>
              </w:rPr>
            </w:pPr>
            <w:bookmarkStart w:id="6" w:name="_Ref9965412"/>
            <w:bookmarkStart w:id="7" w:name="_Ref6941328"/>
            <w:r w:rsidRPr="00E64F20">
              <w:rPr>
                <w:rFonts w:ascii="GHEA Grapalat" w:hAnsi="GHEA Grapalat"/>
                <w:szCs w:val="24"/>
              </w:rPr>
              <w:t xml:space="preserve">subject to paragraph </w:t>
            </w:r>
            <w:r>
              <w:fldChar w:fldCharType="begin"/>
            </w:r>
            <w:r>
              <w:instrText xml:space="preserve"> REF _Ref9965392 \n \h  \* MERGEFORMAT </w:instrText>
            </w:r>
            <w:r>
              <w:fldChar w:fldCharType="separate"/>
            </w:r>
            <w:r w:rsidRPr="00E64F20">
              <w:rPr>
                <w:rFonts w:ascii="GHEA Grapalat" w:hAnsi="GHEA Grapalat"/>
                <w:szCs w:val="24"/>
              </w:rPr>
              <w:t>(ii)</w:t>
            </w:r>
            <w:r>
              <w:fldChar w:fldCharType="end"/>
            </w:r>
            <w:r w:rsidRPr="00E64F20">
              <w:rPr>
                <w:rFonts w:ascii="GHEA Grapalat" w:hAnsi="GHEA Grapalat"/>
                <w:szCs w:val="24"/>
              </w:rPr>
              <w:t xml:space="preserve"> below, all</w:t>
            </w:r>
            <w:r w:rsidRPr="00E64F20">
              <w:rPr>
                <w:rFonts w:ascii="GHEA Grapalat" w:hAnsi="GHEA Grapalat"/>
                <w:spacing w:val="-10"/>
                <w:szCs w:val="24"/>
              </w:rPr>
              <w:t xml:space="preserve"> </w:t>
            </w:r>
            <w:r w:rsidRPr="00E64F20">
              <w:rPr>
                <w:rFonts w:ascii="GHEA Grapalat" w:hAnsi="GHEA Grapalat"/>
                <w:szCs w:val="24"/>
              </w:rPr>
              <w:t>amounts</w:t>
            </w:r>
            <w:r w:rsidRPr="00E64F20">
              <w:rPr>
                <w:rFonts w:ascii="GHEA Grapalat" w:hAnsi="GHEA Grapalat"/>
                <w:spacing w:val="-7"/>
                <w:szCs w:val="24"/>
              </w:rPr>
              <w:t xml:space="preserve"> </w:t>
            </w:r>
            <w:r w:rsidRPr="00E64F20">
              <w:rPr>
                <w:rFonts w:ascii="GHEA Grapalat" w:hAnsi="GHEA Grapalat"/>
                <w:szCs w:val="24"/>
              </w:rPr>
              <w:t>duly</w:t>
            </w:r>
            <w:r w:rsidRPr="00E64F20">
              <w:rPr>
                <w:rFonts w:ascii="GHEA Grapalat" w:hAnsi="GHEA Grapalat"/>
                <w:spacing w:val="-10"/>
                <w:szCs w:val="24"/>
              </w:rPr>
              <w:t xml:space="preserve"> </w:t>
            </w:r>
            <w:r w:rsidRPr="00E64F20">
              <w:rPr>
                <w:rFonts w:ascii="GHEA Grapalat" w:hAnsi="GHEA Grapalat"/>
                <w:szCs w:val="24"/>
              </w:rPr>
              <w:t>payable</w:t>
            </w:r>
            <w:r w:rsidRPr="00E64F20">
              <w:rPr>
                <w:rFonts w:ascii="GHEA Grapalat" w:hAnsi="GHEA Grapalat"/>
                <w:spacing w:val="-9"/>
                <w:szCs w:val="24"/>
              </w:rPr>
              <w:t xml:space="preserve"> </w:t>
            </w:r>
            <w:r w:rsidRPr="00E64F20">
              <w:rPr>
                <w:rFonts w:ascii="GHEA Grapalat" w:hAnsi="GHEA Grapalat"/>
                <w:szCs w:val="24"/>
              </w:rPr>
              <w:t>by</w:t>
            </w:r>
            <w:r w:rsidRPr="00E64F20">
              <w:rPr>
                <w:rFonts w:ascii="GHEA Grapalat" w:hAnsi="GHEA Grapalat"/>
                <w:spacing w:val="-10"/>
                <w:szCs w:val="24"/>
              </w:rPr>
              <w:t xml:space="preserve"> </w:t>
            </w:r>
            <w:r w:rsidRPr="00E64F20">
              <w:rPr>
                <w:rFonts w:ascii="GHEA Grapalat" w:hAnsi="GHEA Grapalat"/>
                <w:szCs w:val="24"/>
              </w:rPr>
              <w:t>it</w:t>
            </w:r>
            <w:r w:rsidRPr="00E64F20">
              <w:rPr>
                <w:rFonts w:ascii="GHEA Grapalat" w:hAnsi="GHEA Grapalat"/>
                <w:spacing w:val="-10"/>
                <w:szCs w:val="24"/>
              </w:rPr>
              <w:t xml:space="preserve"> </w:t>
            </w:r>
            <w:r w:rsidRPr="00E64F20">
              <w:rPr>
                <w:rFonts w:ascii="GHEA Grapalat" w:hAnsi="GHEA Grapalat"/>
                <w:spacing w:val="4"/>
                <w:szCs w:val="24"/>
              </w:rPr>
              <w:t xml:space="preserve">to </w:t>
            </w:r>
            <w:r w:rsidRPr="00E64F20">
              <w:rPr>
                <w:rFonts w:ascii="GHEA Grapalat" w:hAnsi="GHEA Grapalat"/>
                <w:szCs w:val="24"/>
              </w:rPr>
              <w:t xml:space="preserve">the Developer under </w:t>
            </w:r>
            <w:r w:rsidRPr="00E64F20">
              <w:rPr>
                <w:rFonts w:ascii="GHEA Grapalat" w:hAnsi="GHEA Grapalat"/>
                <w:spacing w:val="-3"/>
                <w:szCs w:val="24"/>
              </w:rPr>
              <w:t xml:space="preserve">or </w:t>
            </w:r>
            <w:r w:rsidRPr="00E64F20">
              <w:rPr>
                <w:rFonts w:ascii="GHEA Grapalat" w:hAnsi="GHEA Grapalat"/>
                <w:szCs w:val="24"/>
              </w:rPr>
              <w:t xml:space="preserve">in connection with the Government Support Agreement or this Agreement will be exclusively </w:t>
            </w:r>
            <w:bookmarkStart w:id="8" w:name="_Hlk9071911"/>
            <w:r w:rsidRPr="00E64F20">
              <w:rPr>
                <w:rFonts w:ascii="GHEA Grapalat" w:hAnsi="GHEA Grapalat"/>
                <w:szCs w:val="24"/>
              </w:rPr>
              <w:t xml:space="preserve">paid in immediately available funds, without deduction, setoff </w:t>
            </w:r>
            <w:r w:rsidRPr="00E64F20">
              <w:rPr>
                <w:rFonts w:ascii="GHEA Grapalat" w:hAnsi="GHEA Grapalat"/>
                <w:spacing w:val="-3"/>
                <w:szCs w:val="24"/>
              </w:rPr>
              <w:t xml:space="preserve">or </w:t>
            </w:r>
            <w:r w:rsidRPr="00E64F20">
              <w:rPr>
                <w:rFonts w:ascii="GHEA Grapalat" w:hAnsi="GHEA Grapalat"/>
                <w:szCs w:val="24"/>
              </w:rPr>
              <w:t>counterclaim, only into accounts of the Developer or the Onshore Security Agent identified in</w:t>
            </w:r>
            <w:r w:rsidRPr="00E64F20">
              <w:rPr>
                <w:rFonts w:ascii="GHEA Grapalat" w:hAnsi="GHEA Grapalat"/>
                <w:spacing w:val="-13"/>
                <w:szCs w:val="24"/>
              </w:rPr>
              <w:t xml:space="preserve"> </w:t>
            </w:r>
            <w:r w:rsidRPr="00E64F20">
              <w:rPr>
                <w:rFonts w:ascii="GHEA Grapalat" w:hAnsi="GHEA Grapalat"/>
                <w:szCs w:val="24"/>
              </w:rPr>
              <w:lastRenderedPageBreak/>
              <w:t>writing</w:t>
            </w:r>
            <w:r w:rsidRPr="00E64F20">
              <w:rPr>
                <w:rFonts w:ascii="GHEA Grapalat" w:hAnsi="GHEA Grapalat"/>
                <w:spacing w:val="-17"/>
                <w:szCs w:val="24"/>
              </w:rPr>
              <w:t xml:space="preserve"> </w:t>
            </w:r>
            <w:r w:rsidRPr="00E64F20">
              <w:rPr>
                <w:rFonts w:ascii="GHEA Grapalat" w:hAnsi="GHEA Grapalat"/>
                <w:szCs w:val="24"/>
              </w:rPr>
              <w:t>by</w:t>
            </w:r>
            <w:r w:rsidRPr="00E64F20">
              <w:rPr>
                <w:rFonts w:ascii="GHEA Grapalat" w:hAnsi="GHEA Grapalat"/>
                <w:spacing w:val="-16"/>
                <w:szCs w:val="24"/>
              </w:rPr>
              <w:t xml:space="preserve"> </w:t>
            </w:r>
            <w:r w:rsidRPr="00E64F20">
              <w:rPr>
                <w:rFonts w:ascii="GHEA Grapalat" w:hAnsi="GHEA Grapalat"/>
                <w:szCs w:val="24"/>
              </w:rPr>
              <w:t>the</w:t>
            </w:r>
            <w:r w:rsidRPr="00E64F20">
              <w:rPr>
                <w:rFonts w:ascii="GHEA Grapalat" w:hAnsi="GHEA Grapalat"/>
                <w:spacing w:val="-14"/>
                <w:szCs w:val="24"/>
              </w:rPr>
              <w:t xml:space="preserve"> </w:t>
            </w:r>
            <w:r w:rsidRPr="00E64F20">
              <w:rPr>
                <w:rFonts w:ascii="GHEA Grapalat" w:hAnsi="GHEA Grapalat"/>
                <w:szCs w:val="24"/>
              </w:rPr>
              <w:t>Developer or the Onshore Security Agent</w:t>
            </w:r>
            <w:bookmarkEnd w:id="8"/>
            <w:r w:rsidRPr="00E64F20">
              <w:rPr>
                <w:rFonts w:ascii="GHEA Grapalat" w:hAnsi="GHEA Grapalat"/>
                <w:szCs w:val="24"/>
              </w:rPr>
              <w:t>;</w:t>
            </w:r>
            <w:bookmarkEnd w:id="6"/>
            <w:r w:rsidRPr="00E64F20">
              <w:rPr>
                <w:rFonts w:ascii="GHEA Grapalat" w:hAnsi="GHEA Grapalat"/>
                <w:szCs w:val="24"/>
              </w:rPr>
              <w:t xml:space="preserve"> </w:t>
            </w:r>
          </w:p>
        </w:tc>
        <w:tc>
          <w:tcPr>
            <w:tcW w:w="6305" w:type="dxa"/>
          </w:tcPr>
          <w:p w14:paraId="01AB4FE7" w14:textId="77777777"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lastRenderedPageBreak/>
              <w:t xml:space="preserve">Ստորև </w:t>
            </w:r>
            <w:r w:rsidRPr="00E64F20">
              <w:rPr>
                <w:rFonts w:ascii="GHEA Grapalat" w:hAnsi="GHEA Grapalat"/>
                <w:sz w:val="24"/>
                <w:szCs w:val="24"/>
              </w:rPr>
              <w:t>(ii)</w:t>
            </w:r>
            <w:r w:rsidRPr="00E64F20">
              <w:rPr>
                <w:rFonts w:ascii="GHEA Grapalat" w:hAnsi="GHEA Grapalat"/>
                <w:sz w:val="24"/>
                <w:szCs w:val="24"/>
                <w:lang w:val="hy-AM"/>
              </w:rPr>
              <w:t xml:space="preserve"> պարբերությամբ նախատեսված պահանջների պահպանմամբ՝ Կառավարության Աջակցության Համաձայնագրի կամ սույն Պայմանագրի համաձայն իր կողմից Կառուցապատողին վճարման ենթակա բոլոր գումարները վճարել միայն անմիջապես հասանելի միջոցներով, առանց պահումների, հաշվանցի կամ հակընդդեմ պահանջներ ներկայացնելու՝ փոխանցում կատարելով Կառուցապատողի կամ Տեղական Գրավի Գործակալի կողմից գրավոր սահմանված բանկային հաշվեհամարներին։ </w:t>
            </w:r>
          </w:p>
        </w:tc>
      </w:tr>
      <w:tr w:rsidR="00414F54" w:rsidRPr="00E64F20" w14:paraId="21821E72" w14:textId="77777777" w:rsidTr="00414F54">
        <w:tc>
          <w:tcPr>
            <w:tcW w:w="4405" w:type="dxa"/>
            <w:gridSpan w:val="2"/>
          </w:tcPr>
          <w:p w14:paraId="3BD8A059" w14:textId="77777777" w:rsidR="00414F54" w:rsidRPr="00E64F20" w:rsidRDefault="00414F54" w:rsidP="00414F54">
            <w:pPr>
              <w:pStyle w:val="General2L4"/>
              <w:tabs>
                <w:tab w:val="num" w:pos="510"/>
              </w:tabs>
              <w:spacing w:after="0"/>
              <w:ind w:left="510" w:hanging="510"/>
              <w:rPr>
                <w:rFonts w:ascii="GHEA Grapalat" w:hAnsi="GHEA Grapalat"/>
                <w:szCs w:val="24"/>
              </w:rPr>
            </w:pPr>
            <w:bookmarkStart w:id="9" w:name="_Ref9965392"/>
            <w:r w:rsidRPr="00E64F20">
              <w:rPr>
                <w:rFonts w:ascii="GHEA Grapalat" w:hAnsi="GHEA Grapalat"/>
                <w:szCs w:val="24"/>
              </w:rPr>
              <w:t>all amounts duly payable by it under or in connection with section 17.4 (Termination</w:t>
            </w:r>
            <w:r w:rsidRPr="00E64F20">
              <w:rPr>
                <w:rFonts w:ascii="GHEA Grapalat" w:hAnsi="GHEA Grapalat"/>
                <w:i/>
                <w:szCs w:val="24"/>
              </w:rPr>
              <w:t xml:space="preserve"> Procedure</w:t>
            </w:r>
            <w:r w:rsidRPr="00E64F20">
              <w:rPr>
                <w:rFonts w:ascii="GHEA Grapalat" w:hAnsi="GHEA Grapalat"/>
                <w:szCs w:val="24"/>
              </w:rPr>
              <w:t>) and appendix 3 (</w:t>
            </w:r>
            <w:r w:rsidRPr="00E64F20">
              <w:rPr>
                <w:rFonts w:ascii="GHEA Grapalat" w:hAnsi="GHEA Grapalat"/>
                <w:i/>
                <w:szCs w:val="24"/>
              </w:rPr>
              <w:t>Compensation on Termination</w:t>
            </w:r>
            <w:r w:rsidRPr="00E64F20">
              <w:rPr>
                <w:rFonts w:ascii="GHEA Grapalat" w:hAnsi="GHEA Grapalat"/>
                <w:szCs w:val="24"/>
              </w:rPr>
              <w:t>) of the Government Support Agreement shall be exclusively paid in immediately available funds, without deduction, setoff or counterclaim, only into accounts of the Onshore Security Agent identified in writing by the Onshore Security Agent;</w:t>
            </w:r>
            <w:bookmarkEnd w:id="9"/>
            <w:r w:rsidRPr="00E64F20">
              <w:rPr>
                <w:rFonts w:ascii="GHEA Grapalat" w:hAnsi="GHEA Grapalat"/>
                <w:szCs w:val="24"/>
              </w:rPr>
              <w:t xml:space="preserve"> </w:t>
            </w:r>
          </w:p>
        </w:tc>
        <w:tc>
          <w:tcPr>
            <w:tcW w:w="6305" w:type="dxa"/>
          </w:tcPr>
          <w:p w14:paraId="008C4D67" w14:textId="43CB2A93" w:rsidR="00414F54" w:rsidRPr="00E64F20" w:rsidRDefault="00414F54" w:rsidP="00414F54">
            <w:pPr>
              <w:rPr>
                <w:rFonts w:ascii="GHEA Grapalat" w:hAnsi="GHEA Grapalat"/>
                <w:sz w:val="24"/>
                <w:szCs w:val="24"/>
              </w:rPr>
            </w:pPr>
            <w:r w:rsidRPr="00E64F20">
              <w:rPr>
                <w:rFonts w:ascii="GHEA Grapalat" w:hAnsi="GHEA Grapalat"/>
                <w:sz w:val="24"/>
                <w:szCs w:val="24"/>
                <w:lang w:val="hy-AM"/>
              </w:rPr>
              <w:t>Կառավարության Աջակցության Համաձայնագրի 17</w:t>
            </w:r>
            <w:r w:rsidRPr="00E64F20">
              <w:rPr>
                <w:rFonts w:ascii="Cambria Math" w:hAnsi="Cambria Math" w:cs="Cambria Math"/>
                <w:sz w:val="24"/>
                <w:szCs w:val="24"/>
                <w:lang w:val="hy-AM"/>
              </w:rPr>
              <w:t>․</w:t>
            </w:r>
            <w:r w:rsidRPr="00E64F20">
              <w:rPr>
                <w:rFonts w:ascii="GHEA Grapalat" w:hAnsi="GHEA Grapalat"/>
                <w:sz w:val="24"/>
                <w:szCs w:val="24"/>
                <w:lang w:val="hy-AM"/>
              </w:rPr>
              <w:t xml:space="preserve">4 </w:t>
            </w:r>
            <w:r w:rsidRPr="00E64F20">
              <w:rPr>
                <w:rFonts w:ascii="GHEA Grapalat" w:hAnsi="GHEA Grapalat"/>
                <w:sz w:val="24"/>
                <w:szCs w:val="24"/>
              </w:rPr>
              <w:t>(</w:t>
            </w:r>
            <w:r w:rsidRPr="00E64F20">
              <w:rPr>
                <w:rFonts w:ascii="GHEA Grapalat" w:hAnsi="GHEA Grapalat"/>
                <w:i/>
                <w:sz w:val="24"/>
                <w:szCs w:val="24"/>
                <w:lang w:val="hy-AM"/>
              </w:rPr>
              <w:t>Պայմանագրի Լուծման Ընթակարգը</w:t>
            </w:r>
            <w:r w:rsidRPr="00E64F20">
              <w:rPr>
                <w:rFonts w:ascii="GHEA Grapalat" w:hAnsi="GHEA Grapalat"/>
                <w:sz w:val="24"/>
                <w:szCs w:val="24"/>
              </w:rPr>
              <w:t>)</w:t>
            </w:r>
            <w:r w:rsidRPr="00E64F20">
              <w:rPr>
                <w:rFonts w:ascii="GHEA Grapalat" w:hAnsi="GHEA Grapalat"/>
                <w:sz w:val="24"/>
                <w:szCs w:val="24"/>
                <w:lang w:val="hy-AM"/>
              </w:rPr>
              <w:t xml:space="preserve"> և Կառավարության Աջակցության Համաձայնագրի Հավելված 3-ի </w:t>
            </w:r>
            <w:r w:rsidRPr="00E64F20">
              <w:rPr>
                <w:rFonts w:ascii="GHEA Grapalat" w:hAnsi="GHEA Grapalat"/>
                <w:sz w:val="24"/>
                <w:szCs w:val="24"/>
              </w:rPr>
              <w:t>(</w:t>
            </w:r>
            <w:r w:rsidRPr="00E64F20">
              <w:rPr>
                <w:rFonts w:ascii="GHEA Grapalat" w:hAnsi="GHEA Grapalat"/>
                <w:i/>
                <w:sz w:val="24"/>
                <w:szCs w:val="24"/>
                <w:lang w:val="hy-AM"/>
              </w:rPr>
              <w:t>Պայմանագիրը լուծելու դեպքում վճարվող փոխհատուց</w:t>
            </w:r>
            <w:r w:rsidR="0079111E">
              <w:rPr>
                <w:rFonts w:ascii="GHEA Grapalat" w:hAnsi="GHEA Grapalat"/>
                <w:i/>
                <w:sz w:val="24"/>
                <w:szCs w:val="24"/>
                <w:lang w:val="hy-AM"/>
              </w:rPr>
              <w:t>ու</w:t>
            </w:r>
            <w:r w:rsidRPr="00E64F20">
              <w:rPr>
                <w:rFonts w:ascii="GHEA Grapalat" w:hAnsi="GHEA Grapalat"/>
                <w:i/>
                <w:sz w:val="24"/>
                <w:szCs w:val="24"/>
                <w:lang w:val="hy-AM"/>
              </w:rPr>
              <w:t>մները</w:t>
            </w:r>
            <w:r w:rsidRPr="00E64F20">
              <w:rPr>
                <w:rFonts w:ascii="GHEA Grapalat" w:hAnsi="GHEA Grapalat"/>
                <w:sz w:val="24"/>
                <w:szCs w:val="24"/>
              </w:rPr>
              <w:t>)</w:t>
            </w:r>
            <w:r w:rsidRPr="00E64F20">
              <w:rPr>
                <w:rFonts w:ascii="GHEA Grapalat" w:hAnsi="GHEA Grapalat"/>
                <w:sz w:val="24"/>
                <w:szCs w:val="24"/>
                <w:lang w:val="hy-AM"/>
              </w:rPr>
              <w:t xml:space="preserve"> համաձայն իր կողմից վճարման ենթակա բոլոր գումարներ վճարել միայն</w:t>
            </w:r>
            <w:r w:rsidRPr="00E64F20">
              <w:rPr>
                <w:rFonts w:ascii="GHEA Grapalat" w:hAnsi="GHEA Grapalat"/>
                <w:sz w:val="24"/>
                <w:szCs w:val="24"/>
              </w:rPr>
              <w:t xml:space="preserve"> </w:t>
            </w:r>
            <w:proofErr w:type="spellStart"/>
            <w:r w:rsidRPr="00E64F20">
              <w:rPr>
                <w:rFonts w:ascii="GHEA Grapalat" w:hAnsi="GHEA Grapalat"/>
                <w:sz w:val="24"/>
                <w:szCs w:val="24"/>
              </w:rPr>
              <w:t>անմիջապես</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հասանելի</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միջոցներ</w:t>
            </w:r>
            <w:proofErr w:type="spellEnd"/>
            <w:r w:rsidRPr="00E64F20">
              <w:rPr>
                <w:rFonts w:ascii="GHEA Grapalat" w:hAnsi="GHEA Grapalat"/>
                <w:sz w:val="24"/>
                <w:szCs w:val="24"/>
                <w:lang w:val="hy-AM"/>
              </w:rPr>
              <w:t xml:space="preserve">ով, </w:t>
            </w:r>
            <w:proofErr w:type="spellStart"/>
            <w:r w:rsidRPr="00E64F20">
              <w:rPr>
                <w:rFonts w:ascii="GHEA Grapalat" w:hAnsi="GHEA Grapalat"/>
                <w:sz w:val="24"/>
                <w:szCs w:val="24"/>
              </w:rPr>
              <w:t>առանց</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պահումների</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հաշվանց</w:t>
            </w:r>
            <w:proofErr w:type="spellEnd"/>
            <w:r w:rsidRPr="00E64F20">
              <w:rPr>
                <w:rFonts w:ascii="GHEA Grapalat" w:hAnsi="GHEA Grapalat"/>
                <w:sz w:val="24"/>
                <w:szCs w:val="24"/>
                <w:lang w:val="hy-AM"/>
              </w:rPr>
              <w:t xml:space="preserve">ի </w:t>
            </w:r>
            <w:proofErr w:type="spellStart"/>
            <w:r w:rsidRPr="00E64F20">
              <w:rPr>
                <w:rFonts w:ascii="GHEA Grapalat" w:hAnsi="GHEA Grapalat"/>
                <w:sz w:val="24"/>
                <w:szCs w:val="24"/>
              </w:rPr>
              <w:t>կամ</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հակընդդեմ</w:t>
            </w:r>
            <w:proofErr w:type="spellEnd"/>
            <w:r w:rsidRPr="00E64F20">
              <w:rPr>
                <w:rFonts w:ascii="GHEA Grapalat" w:hAnsi="GHEA Grapalat"/>
                <w:sz w:val="24"/>
                <w:szCs w:val="24"/>
                <w:lang w:val="hy-AM"/>
              </w:rPr>
              <w:t xml:space="preserve"> պահանջներ ներկայացնելու՝ փոխանցում կատարելով կամ Տեղական Գրավի Գործակալի կողմից գրավոր սահմանված բանկային հաշվեհամարին։</w:t>
            </w:r>
          </w:p>
        </w:tc>
      </w:tr>
      <w:tr w:rsidR="00414F54" w:rsidRPr="00E64F20" w14:paraId="4F1D921D" w14:textId="77777777" w:rsidTr="00414F54">
        <w:tc>
          <w:tcPr>
            <w:tcW w:w="4405" w:type="dxa"/>
            <w:gridSpan w:val="2"/>
          </w:tcPr>
          <w:p w14:paraId="17D6AD78"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 xml:space="preserve">if the Government is required by law to make a payment referred to in paragraphs </w:t>
            </w:r>
            <w:r>
              <w:fldChar w:fldCharType="begin"/>
            </w:r>
            <w:r>
              <w:instrText xml:space="preserve"> REF _Ref9965412 \n \h  \* MERGEFORMAT </w:instrText>
            </w:r>
            <w:r>
              <w:fldChar w:fldCharType="separate"/>
            </w:r>
            <w:r w:rsidRPr="00E64F20">
              <w:rPr>
                <w:rFonts w:ascii="GHEA Grapalat" w:hAnsi="GHEA Grapalat"/>
                <w:szCs w:val="24"/>
              </w:rPr>
              <w:t>(</w:t>
            </w:r>
            <w:proofErr w:type="spellStart"/>
            <w:r w:rsidRPr="00E64F20">
              <w:rPr>
                <w:rFonts w:ascii="GHEA Grapalat" w:hAnsi="GHEA Grapalat"/>
                <w:szCs w:val="24"/>
              </w:rPr>
              <w:t>i</w:t>
            </w:r>
            <w:proofErr w:type="spellEnd"/>
            <w:r w:rsidRPr="00E64F20">
              <w:rPr>
                <w:rFonts w:ascii="GHEA Grapalat" w:hAnsi="GHEA Grapalat"/>
                <w:szCs w:val="24"/>
              </w:rPr>
              <w:t>)</w:t>
            </w:r>
            <w:r>
              <w:fldChar w:fldCharType="end"/>
            </w:r>
            <w:r w:rsidRPr="00E64F20">
              <w:rPr>
                <w:rFonts w:ascii="GHEA Grapalat" w:hAnsi="GHEA Grapalat"/>
                <w:szCs w:val="24"/>
              </w:rPr>
              <w:t xml:space="preserve"> or </w:t>
            </w:r>
            <w:r>
              <w:fldChar w:fldCharType="begin"/>
            </w:r>
            <w:r>
              <w:instrText xml:space="preserve"> REF _Ref9965392 \n \h  \* MERGEFORMAT </w:instrText>
            </w:r>
            <w:r>
              <w:fldChar w:fldCharType="separate"/>
            </w:r>
            <w:r w:rsidRPr="00E64F20">
              <w:rPr>
                <w:rFonts w:ascii="GHEA Grapalat" w:hAnsi="GHEA Grapalat"/>
                <w:szCs w:val="24"/>
              </w:rPr>
              <w:t>(ii)</w:t>
            </w:r>
            <w:r>
              <w:fldChar w:fldCharType="end"/>
            </w:r>
            <w:r w:rsidRPr="00E64F20">
              <w:rPr>
                <w:rFonts w:ascii="GHEA Grapalat" w:hAnsi="GHEA Grapalat"/>
                <w:szCs w:val="24"/>
              </w:rPr>
              <w:t xml:space="preserve"> subject to deduction or withholding tax, the payment due in respect of which such deduction or withholding is required to be made shall be increased to the extent necessary to ensure that, after the making of the required deduction or withholding, the recipient receives and retains (free from any liability in respect of any such deduction or withholding) a net sum equal to the sum which it would have received and so retained had no such deduction or withholding been made or required to be made;</w:t>
            </w:r>
            <w:bookmarkEnd w:id="7"/>
            <w:r w:rsidRPr="00E64F20">
              <w:rPr>
                <w:rFonts w:ascii="GHEA Grapalat" w:hAnsi="GHEA Grapalat"/>
                <w:szCs w:val="24"/>
              </w:rPr>
              <w:t xml:space="preserve"> </w:t>
            </w:r>
          </w:p>
        </w:tc>
        <w:tc>
          <w:tcPr>
            <w:tcW w:w="6305" w:type="dxa"/>
          </w:tcPr>
          <w:p w14:paraId="21C9A076" w14:textId="77777777" w:rsidR="00414F54" w:rsidRPr="00E64F20" w:rsidRDefault="00414F54" w:rsidP="00414F54">
            <w:pPr>
              <w:jc w:val="both"/>
              <w:rPr>
                <w:rFonts w:ascii="GHEA Grapalat" w:hAnsi="GHEA Grapalat"/>
                <w:sz w:val="24"/>
                <w:szCs w:val="24"/>
                <w:lang w:val="hy-AM"/>
              </w:rPr>
            </w:pPr>
            <w:r w:rsidRPr="00E64F20">
              <w:rPr>
                <w:rFonts w:ascii="GHEA Grapalat" w:hAnsi="GHEA Grapalat"/>
                <w:sz w:val="24"/>
                <w:szCs w:val="24"/>
                <w:lang w:val="hy-AM"/>
              </w:rPr>
              <w:t xml:space="preserve">Եթե վերոգրյալ </w:t>
            </w:r>
            <w:r w:rsidRPr="00E64F20">
              <w:rPr>
                <w:rFonts w:ascii="GHEA Grapalat" w:hAnsi="GHEA Grapalat"/>
                <w:sz w:val="24"/>
                <w:szCs w:val="24"/>
              </w:rPr>
              <w:t>(</w:t>
            </w:r>
            <w:proofErr w:type="spellStart"/>
            <w:r w:rsidRPr="00E64F20">
              <w:rPr>
                <w:rFonts w:ascii="GHEA Grapalat" w:hAnsi="GHEA Grapalat"/>
                <w:sz w:val="24"/>
                <w:szCs w:val="24"/>
              </w:rPr>
              <w:t>i</w:t>
            </w:r>
            <w:proofErr w:type="spellEnd"/>
            <w:r w:rsidRPr="00E64F20">
              <w:rPr>
                <w:rFonts w:ascii="GHEA Grapalat" w:hAnsi="GHEA Grapalat"/>
                <w:sz w:val="24"/>
                <w:szCs w:val="24"/>
              </w:rPr>
              <w:t xml:space="preserve">) (ii) </w:t>
            </w:r>
            <w:r w:rsidRPr="00E64F20">
              <w:rPr>
                <w:rFonts w:ascii="GHEA Grapalat" w:hAnsi="GHEA Grapalat"/>
                <w:sz w:val="24"/>
                <w:szCs w:val="24"/>
                <w:lang w:val="hy-AM"/>
              </w:rPr>
              <w:t xml:space="preserve">պարբերություններում սահմանված վճարումները կատարելիս Կառավարությունը պարտավոր է օրենքի համաձայն պահումներ կամ նվազեցումներ անել, ապա վճարումը, որի կապակցությամբ անհրաժեշտ է պանում կամ նվազեցում անել, կավելացվի այնքան, որքան կպահանջվի, որպեսզի համապատասխան պահումը կամ նվազեցումն անելուց հետո, գումարը ստացող ստանա և կարողանա պահել </w:t>
            </w:r>
            <w:r w:rsidRPr="00E64F20">
              <w:rPr>
                <w:rFonts w:ascii="GHEA Grapalat" w:hAnsi="GHEA Grapalat"/>
                <w:sz w:val="24"/>
                <w:szCs w:val="24"/>
              </w:rPr>
              <w:t>(</w:t>
            </w:r>
            <w:r w:rsidRPr="00E64F20">
              <w:rPr>
                <w:rFonts w:ascii="GHEA Grapalat" w:hAnsi="GHEA Grapalat"/>
                <w:sz w:val="24"/>
                <w:szCs w:val="24"/>
                <w:lang w:val="hy-AM"/>
              </w:rPr>
              <w:t>առանց պահման կամ նվազեցման հետ կապված որևիցե պարտավորություն կրելու</w:t>
            </w:r>
            <w:r w:rsidRPr="00E64F20">
              <w:rPr>
                <w:rFonts w:ascii="GHEA Grapalat" w:hAnsi="GHEA Grapalat"/>
                <w:sz w:val="24"/>
                <w:szCs w:val="24"/>
              </w:rPr>
              <w:t>)</w:t>
            </w:r>
            <w:r w:rsidRPr="00E64F20">
              <w:rPr>
                <w:rFonts w:ascii="GHEA Grapalat" w:hAnsi="GHEA Grapalat"/>
                <w:sz w:val="24"/>
                <w:szCs w:val="24"/>
                <w:lang w:val="hy-AM"/>
              </w:rPr>
              <w:t xml:space="preserve"> այն գումարը, որը նա կստանար և կկարողանար պահեր, եթե նման պահում կամ նվազեցում չկատարվեր կամ չպահանջվեր։  </w:t>
            </w:r>
          </w:p>
        </w:tc>
      </w:tr>
      <w:tr w:rsidR="00414F54" w:rsidRPr="00E64F20" w14:paraId="745EE9EF" w14:textId="77777777" w:rsidTr="00414F54">
        <w:tc>
          <w:tcPr>
            <w:tcW w:w="4405" w:type="dxa"/>
            <w:gridSpan w:val="2"/>
          </w:tcPr>
          <w:p w14:paraId="3C7B506B"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 xml:space="preserve">it will facilitate and assist the Developer in obtaining USD in exchange for AMD in amounts required to meet the Developer's foreign currency obligations under the Financing Documents; </w:t>
            </w:r>
          </w:p>
        </w:tc>
        <w:tc>
          <w:tcPr>
            <w:tcW w:w="6305" w:type="dxa"/>
          </w:tcPr>
          <w:p w14:paraId="61C8EDFD" w14:textId="77777777" w:rsidR="00414F54" w:rsidRPr="00E64F20" w:rsidRDefault="00414F54" w:rsidP="00414F54">
            <w:pPr>
              <w:jc w:val="both"/>
              <w:rPr>
                <w:rFonts w:ascii="GHEA Grapalat" w:hAnsi="GHEA Grapalat"/>
                <w:sz w:val="24"/>
                <w:szCs w:val="24"/>
                <w:lang w:val="hy-AM"/>
              </w:rPr>
            </w:pPr>
            <w:r w:rsidRPr="00E64F20">
              <w:rPr>
                <w:rFonts w:ascii="GHEA Grapalat" w:hAnsi="GHEA Grapalat"/>
                <w:sz w:val="24"/>
                <w:szCs w:val="24"/>
                <w:lang w:val="hy-AM"/>
              </w:rPr>
              <w:t xml:space="preserve">Աջակցել Կառուցապատողին փոխանակել ՀՀ դրամը ԱՄՆ դոլարի այն քանակությամբ, որ անհրաժեշտ կլինի Ֆինանսավորման Փաստաթղթերի համաձայն Կառուցապատողի արտարժույթով արտահայտված պարտավորությունները կատարելու համար։ </w:t>
            </w:r>
          </w:p>
        </w:tc>
      </w:tr>
      <w:tr w:rsidR="00414F54" w:rsidRPr="00E64F20" w14:paraId="6F3A6EDA" w14:textId="77777777" w:rsidTr="00414F54">
        <w:tc>
          <w:tcPr>
            <w:tcW w:w="4405" w:type="dxa"/>
            <w:gridSpan w:val="2"/>
          </w:tcPr>
          <w:p w14:paraId="78416CA8"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lastRenderedPageBreak/>
              <w:t>the Developer is entitled to, and will continue to be entitled to, convert AMD into USD and transfer such USD to the Finance Parties in order to discharge its obligations under the Financing Documents; and</w:t>
            </w:r>
          </w:p>
        </w:tc>
        <w:tc>
          <w:tcPr>
            <w:tcW w:w="6305" w:type="dxa"/>
          </w:tcPr>
          <w:p w14:paraId="00F26C89" w14:textId="77777777" w:rsidR="00414F54" w:rsidRPr="00E64F20" w:rsidRDefault="00414F54" w:rsidP="00414F54">
            <w:pPr>
              <w:jc w:val="both"/>
              <w:rPr>
                <w:rFonts w:ascii="GHEA Grapalat" w:hAnsi="GHEA Grapalat"/>
                <w:sz w:val="24"/>
                <w:szCs w:val="24"/>
                <w:lang w:val="hy-AM"/>
              </w:rPr>
            </w:pPr>
            <w:r w:rsidRPr="00E64F20">
              <w:rPr>
                <w:rFonts w:ascii="GHEA Grapalat" w:hAnsi="GHEA Grapalat"/>
                <w:sz w:val="24"/>
                <w:szCs w:val="24"/>
                <w:lang w:val="hy-AM"/>
              </w:rPr>
              <w:t xml:space="preserve">Կառուցապատողն իրավունք ունի և կունենա ՀՀ դրամը փոխանակել ԱՄՆ դոլարի և փոխանակված  գումարը փոխանցել Ֆինանսավորման Կողմերին Ֆինանսավորման Փաստաթղթերով նախատեսված իր պարտավորությունները կատարելու նպատակով։ </w:t>
            </w:r>
          </w:p>
        </w:tc>
      </w:tr>
      <w:tr w:rsidR="00414F54" w:rsidRPr="00E64F20" w14:paraId="54677BF7" w14:textId="77777777" w:rsidTr="00414F54">
        <w:tc>
          <w:tcPr>
            <w:tcW w:w="4405" w:type="dxa"/>
            <w:gridSpan w:val="2"/>
          </w:tcPr>
          <w:p w14:paraId="2FBB8C0C"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it will comply with article 9.3 of the Government Support Agreement.</w:t>
            </w:r>
          </w:p>
        </w:tc>
        <w:tc>
          <w:tcPr>
            <w:tcW w:w="6305" w:type="dxa"/>
          </w:tcPr>
          <w:p w14:paraId="48F86820" w14:textId="77777777" w:rsidR="00414F54" w:rsidRPr="00E64F20" w:rsidRDefault="00414F54" w:rsidP="00414F54">
            <w:pPr>
              <w:jc w:val="both"/>
              <w:rPr>
                <w:rFonts w:ascii="GHEA Grapalat" w:hAnsi="GHEA Grapalat"/>
                <w:sz w:val="24"/>
                <w:szCs w:val="24"/>
                <w:lang w:val="hy-AM"/>
              </w:rPr>
            </w:pPr>
            <w:r w:rsidRPr="00E64F20">
              <w:rPr>
                <w:rFonts w:ascii="GHEA Grapalat" w:hAnsi="GHEA Grapalat"/>
                <w:sz w:val="24"/>
                <w:szCs w:val="24"/>
                <w:lang w:val="hy-AM"/>
              </w:rPr>
              <w:t>Կատարել Կառավարության Աջակցության Համաձայնագրի 9</w:t>
            </w:r>
            <w:r w:rsidRPr="00E64F20">
              <w:rPr>
                <w:rFonts w:ascii="Cambria Math" w:hAnsi="Cambria Math" w:cs="Cambria Math"/>
                <w:sz w:val="24"/>
                <w:szCs w:val="24"/>
                <w:lang w:val="hy-AM"/>
              </w:rPr>
              <w:t>․</w:t>
            </w:r>
            <w:r w:rsidRPr="00E64F20">
              <w:rPr>
                <w:rFonts w:ascii="GHEA Grapalat" w:hAnsi="GHEA Grapalat"/>
                <w:sz w:val="24"/>
                <w:szCs w:val="24"/>
                <w:lang w:val="hy-AM"/>
              </w:rPr>
              <w:t xml:space="preserve">3 հոդվածի պահանջները։ </w:t>
            </w:r>
          </w:p>
          <w:p w14:paraId="7CBF5D34" w14:textId="77777777" w:rsidR="00414F54" w:rsidRPr="00E64F20" w:rsidRDefault="00414F54" w:rsidP="00414F54">
            <w:pPr>
              <w:jc w:val="both"/>
              <w:rPr>
                <w:rFonts w:ascii="GHEA Grapalat" w:hAnsi="GHEA Grapalat"/>
                <w:sz w:val="24"/>
                <w:szCs w:val="24"/>
                <w:lang w:val="hy-AM"/>
              </w:rPr>
            </w:pPr>
          </w:p>
        </w:tc>
      </w:tr>
      <w:tr w:rsidR="00414F54" w:rsidRPr="00E64F20" w14:paraId="5FF768AB" w14:textId="77777777" w:rsidTr="00414F54">
        <w:tc>
          <w:tcPr>
            <w:tcW w:w="4405" w:type="dxa"/>
            <w:gridSpan w:val="2"/>
          </w:tcPr>
          <w:p w14:paraId="210B981C" w14:textId="77777777" w:rsidR="00414F54" w:rsidRPr="00E64F20" w:rsidRDefault="00414F54" w:rsidP="00414F54">
            <w:pPr>
              <w:pStyle w:val="General2L1"/>
              <w:spacing w:after="0"/>
              <w:rPr>
                <w:rFonts w:ascii="GHEA Grapalat" w:hAnsi="GHEA Grapalat"/>
                <w:szCs w:val="24"/>
              </w:rPr>
            </w:pPr>
            <w:bookmarkStart w:id="10" w:name="_Ref5121671"/>
            <w:r w:rsidRPr="00E64F20">
              <w:rPr>
                <w:rFonts w:ascii="GHEA Grapalat" w:hAnsi="GHEA Grapalat"/>
                <w:szCs w:val="24"/>
              </w:rPr>
              <w:t xml:space="preserve">Limitations </w:t>
            </w:r>
            <w:r w:rsidRPr="00E64F20">
              <w:rPr>
                <w:rFonts w:ascii="GHEA Grapalat" w:hAnsi="GHEA Grapalat"/>
                <w:spacing w:val="-3"/>
                <w:szCs w:val="24"/>
              </w:rPr>
              <w:t xml:space="preserve">on </w:t>
            </w:r>
            <w:r w:rsidRPr="00E64F20">
              <w:rPr>
                <w:rFonts w:ascii="GHEA Grapalat" w:hAnsi="GHEA Grapalat"/>
                <w:szCs w:val="24"/>
              </w:rPr>
              <w:t xml:space="preserve">Fundamental </w:t>
            </w:r>
            <w:r w:rsidRPr="00E64F20">
              <w:rPr>
                <w:rFonts w:ascii="GHEA Grapalat" w:hAnsi="GHEA Grapalat"/>
                <w:spacing w:val="-3"/>
                <w:szCs w:val="24"/>
              </w:rPr>
              <w:t>Changes</w:t>
            </w:r>
            <w:bookmarkEnd w:id="10"/>
          </w:p>
        </w:tc>
        <w:tc>
          <w:tcPr>
            <w:tcW w:w="6305" w:type="dxa"/>
          </w:tcPr>
          <w:p w14:paraId="54D73ACB" w14:textId="77777777" w:rsidR="00414F54" w:rsidRPr="00E64F20" w:rsidRDefault="00414F54" w:rsidP="00414F54">
            <w:pPr>
              <w:rPr>
                <w:rFonts w:ascii="GHEA Grapalat" w:hAnsi="GHEA Grapalat"/>
                <w:b/>
                <w:sz w:val="24"/>
                <w:szCs w:val="24"/>
              </w:rPr>
            </w:pPr>
            <w:r w:rsidRPr="00E64F20">
              <w:rPr>
                <w:rFonts w:ascii="GHEA Grapalat" w:hAnsi="GHEA Grapalat"/>
                <w:b/>
                <w:sz w:val="24"/>
                <w:szCs w:val="24"/>
              </w:rPr>
              <w:t>ՀԻՄՆԱՐԱՐ ՓՈՓՈԽՈՒԹՅՈՒՆՆԵՐԻ ՍԱՀՄԱՆԱՓԱԿՈՒՄ</w:t>
            </w:r>
          </w:p>
        </w:tc>
      </w:tr>
      <w:tr w:rsidR="00414F54" w:rsidRPr="00E64F20" w14:paraId="1B088FC3" w14:textId="77777777" w:rsidTr="00414F54">
        <w:tc>
          <w:tcPr>
            <w:tcW w:w="4405" w:type="dxa"/>
            <w:gridSpan w:val="2"/>
          </w:tcPr>
          <w:p w14:paraId="317749AE"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The Government agrees that it will not, without the prior written consent of the Onshore Security Agent, which consent shall not be unreasonably withheld:</w:t>
            </w:r>
          </w:p>
        </w:tc>
        <w:tc>
          <w:tcPr>
            <w:tcW w:w="6305" w:type="dxa"/>
          </w:tcPr>
          <w:p w14:paraId="48525EB8" w14:textId="77777777" w:rsidR="00414F54" w:rsidRPr="00E64F20" w:rsidRDefault="00414F54" w:rsidP="00414F54">
            <w:pPr>
              <w:rPr>
                <w:rFonts w:ascii="GHEA Grapalat" w:hAnsi="GHEA Grapalat"/>
                <w:sz w:val="24"/>
                <w:szCs w:val="24"/>
              </w:rPr>
            </w:pPr>
            <w:proofErr w:type="spellStart"/>
            <w:r w:rsidRPr="00E64F20">
              <w:rPr>
                <w:rFonts w:ascii="GHEA Grapalat" w:hAnsi="GHEA Grapalat"/>
                <w:sz w:val="24"/>
                <w:szCs w:val="24"/>
              </w:rPr>
              <w:t>Կառավարությունը</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համաձայնում</w:t>
            </w:r>
            <w:proofErr w:type="spellEnd"/>
            <w:r w:rsidRPr="00E64F20">
              <w:rPr>
                <w:rFonts w:ascii="GHEA Grapalat" w:hAnsi="GHEA Grapalat"/>
                <w:sz w:val="24"/>
                <w:szCs w:val="24"/>
              </w:rPr>
              <w:t xml:space="preserve"> է </w:t>
            </w:r>
            <w:r w:rsidRPr="00E64F20">
              <w:rPr>
                <w:rFonts w:ascii="GHEA Grapalat" w:hAnsi="GHEA Grapalat"/>
                <w:sz w:val="24"/>
                <w:szCs w:val="24"/>
                <w:lang w:val="hy-AM"/>
              </w:rPr>
              <w:t xml:space="preserve">առանց </w:t>
            </w:r>
            <w:proofErr w:type="spellStart"/>
            <w:r w:rsidRPr="00E64F20">
              <w:rPr>
                <w:rFonts w:ascii="GHEA Grapalat" w:hAnsi="GHEA Grapalat"/>
                <w:sz w:val="24"/>
                <w:szCs w:val="24"/>
              </w:rPr>
              <w:t>Տեղական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Գրավի</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Գործակալի</w:t>
            </w:r>
            <w:proofErr w:type="spellEnd"/>
            <w:r w:rsidRPr="00E64F20">
              <w:rPr>
                <w:rFonts w:ascii="GHEA Grapalat" w:hAnsi="GHEA Grapalat"/>
                <w:sz w:val="24"/>
                <w:szCs w:val="24"/>
                <w:lang w:val="hy-AM"/>
              </w:rPr>
              <w:t xml:space="preserve"> նախնական գրավոր համաձայնության </w:t>
            </w:r>
            <w:r w:rsidRPr="00E64F20">
              <w:rPr>
                <w:rFonts w:ascii="GHEA Grapalat" w:hAnsi="GHEA Grapalat"/>
                <w:sz w:val="24"/>
                <w:szCs w:val="24"/>
              </w:rPr>
              <w:t>(</w:t>
            </w:r>
            <w:r w:rsidRPr="00E64F20">
              <w:rPr>
                <w:rFonts w:ascii="GHEA Grapalat" w:hAnsi="GHEA Grapalat"/>
                <w:sz w:val="24"/>
                <w:szCs w:val="24"/>
                <w:lang w:val="hy-AM"/>
              </w:rPr>
              <w:t xml:space="preserve">ինչը չպետք է անհիմն </w:t>
            </w:r>
            <w:proofErr w:type="gramStart"/>
            <w:r w:rsidRPr="00E64F20">
              <w:rPr>
                <w:rFonts w:ascii="GHEA Grapalat" w:hAnsi="GHEA Grapalat"/>
                <w:sz w:val="24"/>
                <w:szCs w:val="24"/>
                <w:lang w:val="hy-AM"/>
              </w:rPr>
              <w:t>մերժվի</w:t>
            </w:r>
            <w:r w:rsidRPr="00E64F20">
              <w:rPr>
                <w:rFonts w:ascii="GHEA Grapalat" w:hAnsi="GHEA Grapalat"/>
                <w:sz w:val="24"/>
                <w:szCs w:val="24"/>
              </w:rPr>
              <w:t>)</w:t>
            </w:r>
            <w:r w:rsidRPr="00E64F20">
              <w:rPr>
                <w:rFonts w:ascii="Cambria Math" w:hAnsi="Cambria Math" w:cs="Cambria Math"/>
                <w:sz w:val="24"/>
                <w:szCs w:val="24"/>
                <w:lang w:val="hy-AM"/>
              </w:rPr>
              <w:t>․</w:t>
            </w:r>
            <w:proofErr w:type="gramEnd"/>
            <w:r w:rsidRPr="00E64F20">
              <w:rPr>
                <w:rFonts w:ascii="GHEA Grapalat" w:hAnsi="GHEA Grapalat"/>
                <w:sz w:val="24"/>
                <w:szCs w:val="24"/>
                <w:lang w:val="hy-AM"/>
              </w:rPr>
              <w:t xml:space="preserve"> </w:t>
            </w:r>
          </w:p>
        </w:tc>
      </w:tr>
      <w:tr w:rsidR="00414F54" w:rsidRPr="00E64F20" w14:paraId="298D991D" w14:textId="77777777" w:rsidTr="00414F54">
        <w:tc>
          <w:tcPr>
            <w:tcW w:w="4405" w:type="dxa"/>
            <w:gridSpan w:val="2"/>
          </w:tcPr>
          <w:p w14:paraId="327FFA4A"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 xml:space="preserve">consent to or accept any total or partial termination or any transfer, assignment </w:t>
            </w:r>
            <w:r w:rsidRPr="00E64F20">
              <w:rPr>
                <w:rFonts w:ascii="GHEA Grapalat" w:hAnsi="GHEA Grapalat"/>
                <w:spacing w:val="2"/>
                <w:szCs w:val="24"/>
              </w:rPr>
              <w:t xml:space="preserve">or </w:t>
            </w:r>
            <w:r w:rsidRPr="00E64F20">
              <w:rPr>
                <w:rFonts w:ascii="GHEA Grapalat" w:hAnsi="GHEA Grapalat"/>
                <w:szCs w:val="24"/>
              </w:rPr>
              <w:t xml:space="preserve">pledge (other than to the Onshore Security Agent, the Senior Lenders and the Hedge Providers </w:t>
            </w:r>
            <w:r w:rsidRPr="00E64F20">
              <w:rPr>
                <w:rFonts w:ascii="GHEA Grapalat" w:hAnsi="GHEA Grapalat"/>
                <w:spacing w:val="-3"/>
                <w:szCs w:val="24"/>
              </w:rPr>
              <w:t xml:space="preserve">as </w:t>
            </w:r>
            <w:r w:rsidRPr="00E64F20">
              <w:rPr>
                <w:rFonts w:ascii="GHEA Grapalat" w:hAnsi="GHEA Grapalat"/>
                <w:szCs w:val="24"/>
              </w:rPr>
              <w:t xml:space="preserve">contemplated </w:t>
            </w:r>
            <w:r w:rsidRPr="00E64F20">
              <w:rPr>
                <w:rFonts w:ascii="GHEA Grapalat" w:hAnsi="GHEA Grapalat"/>
                <w:spacing w:val="3"/>
                <w:szCs w:val="24"/>
              </w:rPr>
              <w:t xml:space="preserve">by </w:t>
            </w:r>
            <w:r w:rsidRPr="00E64F20">
              <w:rPr>
                <w:rFonts w:ascii="GHEA Grapalat" w:hAnsi="GHEA Grapalat"/>
                <w:szCs w:val="24"/>
              </w:rPr>
              <w:t>this Agreement) of the Government Support Agreement and/or the Developer Parties’ interests in the Project by either Developer</w:t>
            </w:r>
            <w:r w:rsidRPr="00E64F20">
              <w:rPr>
                <w:rFonts w:ascii="GHEA Grapalat" w:hAnsi="GHEA Grapalat"/>
                <w:spacing w:val="-34"/>
                <w:szCs w:val="24"/>
              </w:rPr>
              <w:t xml:space="preserve"> </w:t>
            </w:r>
            <w:r w:rsidRPr="00E64F20">
              <w:rPr>
                <w:rFonts w:ascii="GHEA Grapalat" w:hAnsi="GHEA Grapalat"/>
                <w:szCs w:val="24"/>
              </w:rPr>
              <w:t>Party;</w:t>
            </w:r>
          </w:p>
        </w:tc>
        <w:tc>
          <w:tcPr>
            <w:tcW w:w="6305" w:type="dxa"/>
          </w:tcPr>
          <w:p w14:paraId="72B1C98A" w14:textId="5FF69AD1"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չընդունել և համաձայնություն չտալ Կառավարության Աջակցության Համաձայնագիրը և/կամ Ծրագրի նկատմամբ Կառուցապատող Կողմերից որևիցե մեկի որևիցե իրավունք ամբողջական կամ մասնակի դադարեցնելուն կամ փոխանցելուն, զիջելուն կամ գրավադրելուն (բացառությամբ սույն Պայմանագրով նախատեսված դեպքերի և այն էլ միայն ի շահ Տեղական Գրավի Գործակալի, Ավագ Վարկատուների և Հեջավորման Գործընկերների),</w:t>
            </w:r>
          </w:p>
        </w:tc>
      </w:tr>
      <w:tr w:rsidR="00414F54" w:rsidRPr="00E64F20" w14:paraId="1DDFAF34" w14:textId="77777777" w:rsidTr="00414F54">
        <w:tc>
          <w:tcPr>
            <w:tcW w:w="4405" w:type="dxa"/>
            <w:gridSpan w:val="2"/>
          </w:tcPr>
          <w:p w14:paraId="3837A941"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pacing w:val="-3"/>
                <w:szCs w:val="24"/>
              </w:rPr>
              <w:t xml:space="preserve">amend </w:t>
            </w:r>
            <w:r w:rsidRPr="00E64F20">
              <w:rPr>
                <w:rFonts w:ascii="GHEA Grapalat" w:hAnsi="GHEA Grapalat"/>
                <w:szCs w:val="24"/>
              </w:rPr>
              <w:t>or modify, or permit or agree to any amendment or modification of, the Government Support Agreement;</w:t>
            </w:r>
            <w:r w:rsidRPr="00E64F20">
              <w:rPr>
                <w:rFonts w:ascii="GHEA Grapalat" w:hAnsi="GHEA Grapalat"/>
                <w:spacing w:val="-29"/>
                <w:szCs w:val="24"/>
              </w:rPr>
              <w:t xml:space="preserve"> </w:t>
            </w:r>
            <w:r w:rsidRPr="00E64F20">
              <w:rPr>
                <w:rFonts w:ascii="GHEA Grapalat" w:hAnsi="GHEA Grapalat"/>
                <w:szCs w:val="24"/>
              </w:rPr>
              <w:t>or</w:t>
            </w:r>
          </w:p>
        </w:tc>
        <w:tc>
          <w:tcPr>
            <w:tcW w:w="6305" w:type="dxa"/>
          </w:tcPr>
          <w:p w14:paraId="4A64F389" w14:textId="77777777" w:rsidR="00414F54" w:rsidRPr="00E64F20" w:rsidRDefault="00414F54" w:rsidP="00414F54">
            <w:pPr>
              <w:adjustRightInd w:val="0"/>
              <w:rPr>
                <w:rFonts w:ascii="GHEA Grapalat" w:hAnsi="GHEA Grapalat"/>
                <w:sz w:val="24"/>
                <w:szCs w:val="24"/>
              </w:rPr>
            </w:pPr>
            <w:r w:rsidRPr="00E64F20">
              <w:rPr>
                <w:rFonts w:ascii="GHEA Grapalat" w:hAnsi="GHEA Grapalat"/>
                <w:sz w:val="24"/>
                <w:szCs w:val="24"/>
                <w:lang w:val="hy-AM"/>
              </w:rPr>
              <w:t>Չփոխել և չփոփոխել, ինչպես նաև թույլ չտալ և չհամաձայնել, որպեսզի փոխվի կամ փոփոխվի Կառավարության Աջակցության Համաձայնագիրը</w:t>
            </w:r>
            <w:r w:rsidRPr="00E64F20">
              <w:rPr>
                <w:rFonts w:ascii="GHEA Grapalat" w:hAnsi="GHEA Grapalat"/>
                <w:sz w:val="24"/>
                <w:szCs w:val="24"/>
              </w:rPr>
              <w:t>,</w:t>
            </w:r>
          </w:p>
        </w:tc>
      </w:tr>
      <w:tr w:rsidR="00414F54" w:rsidRPr="00E64F20" w14:paraId="1214F87E" w14:textId="77777777" w:rsidTr="00414F54">
        <w:tc>
          <w:tcPr>
            <w:tcW w:w="4405" w:type="dxa"/>
            <w:gridSpan w:val="2"/>
          </w:tcPr>
          <w:p w14:paraId="29512EF7"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 xml:space="preserve">sell, assign, transfer </w:t>
            </w:r>
            <w:r w:rsidRPr="00E64F20">
              <w:rPr>
                <w:rFonts w:ascii="GHEA Grapalat" w:hAnsi="GHEA Grapalat"/>
                <w:spacing w:val="-3"/>
                <w:szCs w:val="24"/>
              </w:rPr>
              <w:t xml:space="preserve">or </w:t>
            </w:r>
            <w:r w:rsidRPr="00E64F20">
              <w:rPr>
                <w:rFonts w:ascii="GHEA Grapalat" w:hAnsi="GHEA Grapalat"/>
                <w:szCs w:val="24"/>
              </w:rPr>
              <w:t xml:space="preserve">otherwise dispose of any part </w:t>
            </w:r>
            <w:r w:rsidRPr="00E64F20">
              <w:rPr>
                <w:rFonts w:ascii="GHEA Grapalat" w:hAnsi="GHEA Grapalat"/>
                <w:spacing w:val="-3"/>
                <w:szCs w:val="24"/>
              </w:rPr>
              <w:t xml:space="preserve">of </w:t>
            </w:r>
            <w:r w:rsidRPr="00E64F20">
              <w:rPr>
                <w:rFonts w:ascii="GHEA Grapalat" w:hAnsi="GHEA Grapalat"/>
                <w:szCs w:val="24"/>
              </w:rPr>
              <w:t>its interest in this Agreement or the Government Support</w:t>
            </w:r>
            <w:r w:rsidRPr="00E64F20">
              <w:rPr>
                <w:rFonts w:ascii="GHEA Grapalat" w:hAnsi="GHEA Grapalat"/>
                <w:spacing w:val="3"/>
                <w:szCs w:val="24"/>
              </w:rPr>
              <w:t xml:space="preserve"> </w:t>
            </w:r>
            <w:r w:rsidRPr="00E64F20">
              <w:rPr>
                <w:rFonts w:ascii="GHEA Grapalat" w:hAnsi="GHEA Grapalat"/>
                <w:szCs w:val="24"/>
              </w:rPr>
              <w:t>Agreement.</w:t>
            </w:r>
          </w:p>
        </w:tc>
        <w:tc>
          <w:tcPr>
            <w:tcW w:w="6305" w:type="dxa"/>
          </w:tcPr>
          <w:p w14:paraId="2A8381BD" w14:textId="77777777" w:rsidR="00414F54" w:rsidRPr="00E64F20" w:rsidRDefault="00414F54" w:rsidP="00414F54">
            <w:pPr>
              <w:adjustRightInd w:val="0"/>
              <w:rPr>
                <w:rFonts w:ascii="GHEA Grapalat" w:hAnsi="GHEA Grapalat"/>
                <w:sz w:val="24"/>
                <w:szCs w:val="24"/>
              </w:rPr>
            </w:pPr>
            <w:r w:rsidRPr="00E64F20">
              <w:rPr>
                <w:rFonts w:ascii="GHEA Grapalat" w:hAnsi="GHEA Grapalat"/>
                <w:sz w:val="24"/>
                <w:szCs w:val="24"/>
                <w:lang w:val="hy-AM"/>
              </w:rPr>
              <w:t>չ</w:t>
            </w:r>
            <w:proofErr w:type="spellStart"/>
            <w:r w:rsidRPr="00E64F20">
              <w:rPr>
                <w:rFonts w:ascii="GHEA Grapalat" w:hAnsi="GHEA Grapalat"/>
                <w:sz w:val="24"/>
                <w:szCs w:val="24"/>
              </w:rPr>
              <w:t>վաճառել</w:t>
            </w:r>
            <w:proofErr w:type="spellEnd"/>
            <w:r w:rsidRPr="00E64F20">
              <w:rPr>
                <w:rFonts w:ascii="GHEA Grapalat" w:hAnsi="GHEA Grapalat"/>
                <w:sz w:val="24"/>
                <w:szCs w:val="24"/>
              </w:rPr>
              <w:t xml:space="preserve">, </w:t>
            </w:r>
            <w:r w:rsidRPr="00E64F20">
              <w:rPr>
                <w:rFonts w:ascii="GHEA Grapalat" w:hAnsi="GHEA Grapalat"/>
                <w:sz w:val="24"/>
                <w:szCs w:val="24"/>
                <w:lang w:val="hy-AM"/>
              </w:rPr>
              <w:t>չզիջել</w:t>
            </w:r>
            <w:r w:rsidRPr="00E64F20">
              <w:rPr>
                <w:rFonts w:ascii="GHEA Grapalat" w:hAnsi="GHEA Grapalat"/>
                <w:sz w:val="24"/>
                <w:szCs w:val="24"/>
              </w:rPr>
              <w:t xml:space="preserve">, </w:t>
            </w:r>
            <w:r w:rsidRPr="00E64F20">
              <w:rPr>
                <w:rFonts w:ascii="GHEA Grapalat" w:hAnsi="GHEA Grapalat"/>
                <w:sz w:val="24"/>
                <w:szCs w:val="24"/>
                <w:lang w:val="hy-AM"/>
              </w:rPr>
              <w:t>չ</w:t>
            </w:r>
            <w:proofErr w:type="spellStart"/>
            <w:r w:rsidRPr="00E64F20">
              <w:rPr>
                <w:rFonts w:ascii="GHEA Grapalat" w:hAnsi="GHEA Grapalat"/>
                <w:sz w:val="24"/>
                <w:szCs w:val="24"/>
              </w:rPr>
              <w:t>փոխանցել</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կամ</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այլ</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կերպ</w:t>
            </w:r>
            <w:proofErr w:type="spellEnd"/>
            <w:r w:rsidRPr="00E64F20">
              <w:rPr>
                <w:rFonts w:ascii="GHEA Grapalat" w:hAnsi="GHEA Grapalat"/>
                <w:sz w:val="24"/>
                <w:szCs w:val="24"/>
              </w:rPr>
              <w:t xml:space="preserve"> </w:t>
            </w:r>
            <w:r w:rsidRPr="00E64F20">
              <w:rPr>
                <w:rFonts w:ascii="GHEA Grapalat" w:hAnsi="GHEA Grapalat"/>
                <w:sz w:val="24"/>
                <w:szCs w:val="24"/>
                <w:lang w:val="hy-AM"/>
              </w:rPr>
              <w:t>չ</w:t>
            </w:r>
            <w:proofErr w:type="spellStart"/>
            <w:r w:rsidRPr="00E64F20">
              <w:rPr>
                <w:rFonts w:ascii="GHEA Grapalat" w:hAnsi="GHEA Grapalat"/>
                <w:sz w:val="24"/>
                <w:szCs w:val="24"/>
              </w:rPr>
              <w:t>տնօրինել</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սույն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Պայմանագրից</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կամ</w:t>
            </w:r>
            <w:proofErr w:type="spellEnd"/>
            <w:r w:rsidRPr="00E64F20">
              <w:rPr>
                <w:rFonts w:ascii="GHEA Grapalat" w:hAnsi="GHEA Grapalat"/>
                <w:sz w:val="24"/>
                <w:szCs w:val="24"/>
              </w:rPr>
              <w:t xml:space="preserve"> </w:t>
            </w:r>
            <w:r w:rsidRPr="00E64F20">
              <w:rPr>
                <w:rFonts w:ascii="GHEA Grapalat" w:hAnsi="GHEA Grapalat"/>
                <w:sz w:val="24"/>
                <w:szCs w:val="24"/>
                <w:lang w:val="hy-AM"/>
              </w:rPr>
              <w:t>Կառավարության Աջակցության Համաձայնագրից բխող իր իրավունքները կամ դրանց այս կամ այն մասը:</w:t>
            </w:r>
          </w:p>
        </w:tc>
      </w:tr>
      <w:tr w:rsidR="00414F54" w:rsidRPr="00E64F20" w14:paraId="07D74D13" w14:textId="77777777" w:rsidTr="00414F54">
        <w:tc>
          <w:tcPr>
            <w:tcW w:w="4405" w:type="dxa"/>
            <w:gridSpan w:val="2"/>
          </w:tcPr>
          <w:p w14:paraId="498DC287"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The Government will use its best endeavours to ensure that the PSRC will (</w:t>
            </w:r>
            <w:proofErr w:type="spellStart"/>
            <w:r w:rsidRPr="00E64F20">
              <w:rPr>
                <w:rFonts w:ascii="GHEA Grapalat" w:hAnsi="GHEA Grapalat"/>
                <w:szCs w:val="24"/>
              </w:rPr>
              <w:t>i</w:t>
            </w:r>
            <w:proofErr w:type="spellEnd"/>
            <w:r w:rsidRPr="00E64F20">
              <w:rPr>
                <w:rFonts w:ascii="GHEA Grapalat" w:hAnsi="GHEA Grapalat"/>
                <w:szCs w:val="24"/>
              </w:rPr>
              <w:t xml:space="preserve">) not do any of the following otherwise than in </w:t>
            </w:r>
            <w:r w:rsidRPr="00E64F20">
              <w:rPr>
                <w:rFonts w:ascii="GHEA Grapalat" w:hAnsi="GHEA Grapalat"/>
                <w:szCs w:val="24"/>
              </w:rPr>
              <w:lastRenderedPageBreak/>
              <w:t>accordance with applicable law (and after any remedy or grace period provided for by applicable law) and (ii) before taking any of the following and where it is required by applicable law, notify the Developer, and the Onshore Security Agent in the same cases and at the same time as it notifies the Developer:</w:t>
            </w:r>
          </w:p>
        </w:tc>
        <w:tc>
          <w:tcPr>
            <w:tcW w:w="6305" w:type="dxa"/>
          </w:tcPr>
          <w:p w14:paraId="5E6C9D31" w14:textId="620F19B1" w:rsidR="00414F54" w:rsidRPr="00E64F20" w:rsidRDefault="00414F54" w:rsidP="00414F54">
            <w:pPr>
              <w:jc w:val="both"/>
              <w:rPr>
                <w:rFonts w:ascii="GHEA Grapalat" w:hAnsi="GHEA Grapalat"/>
                <w:sz w:val="24"/>
                <w:szCs w:val="24"/>
                <w:lang w:val="hy-AM"/>
              </w:rPr>
            </w:pPr>
            <w:r w:rsidRPr="00E64F20">
              <w:rPr>
                <w:rFonts w:ascii="GHEA Grapalat" w:hAnsi="GHEA Grapalat"/>
                <w:sz w:val="24"/>
                <w:szCs w:val="24"/>
                <w:lang w:val="hy-AM"/>
              </w:rPr>
              <w:lastRenderedPageBreak/>
              <w:t xml:space="preserve">Կառավարությունը կգործադրի իր լավագույն ջանքերը, որպեսզի ՀԾԿՀ-ն </w:t>
            </w:r>
            <w:r w:rsidRPr="00E64F20">
              <w:rPr>
                <w:rFonts w:ascii="GHEA Grapalat" w:hAnsi="GHEA Grapalat"/>
                <w:sz w:val="24"/>
                <w:szCs w:val="24"/>
              </w:rPr>
              <w:t>(</w:t>
            </w:r>
            <w:proofErr w:type="spellStart"/>
            <w:r w:rsidRPr="00E64F20">
              <w:rPr>
                <w:rFonts w:ascii="GHEA Grapalat" w:hAnsi="GHEA Grapalat"/>
                <w:sz w:val="24"/>
                <w:szCs w:val="24"/>
              </w:rPr>
              <w:t>i</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չկատարի հետևյալ գործողություններից որևիցե մեկը, եթե այլ բան նախատեսված չէ կիրառելի օրենսդրությամբ, իսկ </w:t>
            </w:r>
            <w:r w:rsidRPr="00E64F20">
              <w:rPr>
                <w:rFonts w:ascii="GHEA Grapalat" w:hAnsi="GHEA Grapalat"/>
                <w:sz w:val="24"/>
                <w:szCs w:val="24"/>
                <w:lang w:val="hy-AM"/>
              </w:rPr>
              <w:lastRenderedPageBreak/>
              <w:t xml:space="preserve">կիրառելի օրենսդրությամբ նախատեսված դեպքում էլ այդ գործողությունները կատարի միայն կիրառելի օրենսդրությամբ նախատեսված կարգով </w:t>
            </w:r>
            <w:r w:rsidRPr="00E64F20">
              <w:rPr>
                <w:rFonts w:ascii="GHEA Grapalat" w:hAnsi="GHEA Grapalat"/>
                <w:sz w:val="24"/>
                <w:szCs w:val="24"/>
              </w:rPr>
              <w:t>(</w:t>
            </w:r>
            <w:r w:rsidRPr="00E64F20">
              <w:rPr>
                <w:rFonts w:ascii="GHEA Grapalat" w:hAnsi="GHEA Grapalat"/>
                <w:sz w:val="24"/>
                <w:szCs w:val="24"/>
                <w:lang w:val="hy-AM"/>
              </w:rPr>
              <w:t>կիրառելի օրենսդրությամբ նախատեսված բոլոր այլ միջոցները կիրառելուց և ժամկետները տրամադրելուց հետո</w:t>
            </w:r>
            <w:r w:rsidRPr="00E64F20">
              <w:rPr>
                <w:rFonts w:ascii="GHEA Grapalat" w:hAnsi="GHEA Grapalat"/>
                <w:sz w:val="24"/>
                <w:szCs w:val="24"/>
              </w:rPr>
              <w:t>)</w:t>
            </w:r>
            <w:r w:rsidRPr="00E64F20">
              <w:rPr>
                <w:rFonts w:ascii="GHEA Grapalat" w:hAnsi="GHEA Grapalat"/>
                <w:sz w:val="24"/>
                <w:szCs w:val="24"/>
                <w:lang w:val="hy-AM"/>
              </w:rPr>
              <w:t xml:space="preserve"> և </w:t>
            </w:r>
            <w:r w:rsidRPr="00E64F20">
              <w:rPr>
                <w:rFonts w:ascii="GHEA Grapalat" w:hAnsi="GHEA Grapalat"/>
                <w:sz w:val="24"/>
                <w:szCs w:val="24"/>
              </w:rPr>
              <w:t xml:space="preserve">(ii) </w:t>
            </w:r>
            <w:r w:rsidRPr="00E64F20">
              <w:rPr>
                <w:rFonts w:ascii="GHEA Grapalat" w:hAnsi="GHEA Grapalat"/>
                <w:sz w:val="24"/>
                <w:szCs w:val="24"/>
                <w:lang w:val="hy-AM"/>
              </w:rPr>
              <w:t>մինչև հետևյալ գործողությո</w:t>
            </w:r>
            <w:r w:rsidR="00B51BE9">
              <w:rPr>
                <w:rFonts w:ascii="GHEA Grapalat" w:hAnsi="GHEA Grapalat"/>
                <w:sz w:val="24"/>
                <w:szCs w:val="24"/>
                <w:lang w:val="hy-AM"/>
              </w:rPr>
              <w:t>ւ</w:t>
            </w:r>
            <w:r w:rsidRPr="00E64F20">
              <w:rPr>
                <w:rFonts w:ascii="GHEA Grapalat" w:hAnsi="GHEA Grapalat"/>
                <w:sz w:val="24"/>
                <w:szCs w:val="24"/>
                <w:lang w:val="hy-AM"/>
              </w:rPr>
              <w:t>նները կատարելը և կիրառելի օրենսդրությամբ սահմանված լինելու դեպքում՝</w:t>
            </w:r>
            <w:r w:rsidRPr="00E64F20">
              <w:rPr>
                <w:rFonts w:ascii="GHEA Grapalat" w:hAnsi="GHEA Grapalat"/>
                <w:sz w:val="24"/>
                <w:szCs w:val="24"/>
              </w:rPr>
              <w:t xml:space="preserve"> </w:t>
            </w:r>
            <w:r w:rsidRPr="00E64F20">
              <w:rPr>
                <w:rFonts w:ascii="GHEA Grapalat" w:hAnsi="GHEA Grapalat"/>
                <w:sz w:val="24"/>
                <w:szCs w:val="24"/>
                <w:lang w:val="hy-AM"/>
              </w:rPr>
              <w:t xml:space="preserve">նախապես տրամադրի գրավոր ծանուցում Կառուցապատողին և Տեղական Գրավի Գործակալին </w:t>
            </w:r>
            <w:r w:rsidRPr="00E64F20">
              <w:rPr>
                <w:rFonts w:ascii="GHEA Grapalat" w:hAnsi="GHEA Grapalat"/>
                <w:sz w:val="24"/>
                <w:szCs w:val="24"/>
              </w:rPr>
              <w:t>(</w:t>
            </w:r>
            <w:r w:rsidRPr="00E64F20">
              <w:rPr>
                <w:rFonts w:ascii="GHEA Grapalat" w:hAnsi="GHEA Grapalat"/>
                <w:sz w:val="24"/>
                <w:szCs w:val="24"/>
                <w:lang w:val="hy-AM"/>
              </w:rPr>
              <w:t>նույն դեպքերում և ժամկետներում, ինչ որ Կառուցապատողին</w:t>
            </w:r>
            <w:r w:rsidRPr="00E64F20">
              <w:rPr>
                <w:rFonts w:ascii="GHEA Grapalat" w:hAnsi="GHEA Grapalat"/>
                <w:sz w:val="24"/>
                <w:szCs w:val="24"/>
              </w:rPr>
              <w:t>)</w:t>
            </w:r>
            <w:r w:rsidRPr="00E64F20">
              <w:rPr>
                <w:rFonts w:ascii="GHEA Grapalat" w:hAnsi="GHEA Grapalat"/>
                <w:sz w:val="24"/>
                <w:szCs w:val="24"/>
                <w:lang w:val="hy-AM"/>
              </w:rPr>
              <w:t xml:space="preserve"> </w:t>
            </w:r>
            <w:r w:rsidRPr="00E64F20">
              <w:rPr>
                <w:rFonts w:ascii="Cambria Math" w:hAnsi="Cambria Math" w:cs="Cambria Math"/>
                <w:sz w:val="24"/>
                <w:szCs w:val="24"/>
                <w:lang w:val="hy-AM"/>
              </w:rPr>
              <w:t>․</w:t>
            </w:r>
            <w:r w:rsidRPr="00E64F20">
              <w:rPr>
                <w:rFonts w:ascii="GHEA Grapalat" w:hAnsi="GHEA Grapalat"/>
                <w:sz w:val="24"/>
                <w:szCs w:val="24"/>
                <w:lang w:val="hy-AM"/>
              </w:rPr>
              <w:t xml:space="preserve">  </w:t>
            </w:r>
          </w:p>
        </w:tc>
      </w:tr>
      <w:tr w:rsidR="00414F54" w:rsidRPr="00E64F20" w14:paraId="53B292AF" w14:textId="77777777" w:rsidTr="00414F54">
        <w:tc>
          <w:tcPr>
            <w:tcW w:w="4405" w:type="dxa"/>
            <w:gridSpan w:val="2"/>
          </w:tcPr>
          <w:p w14:paraId="69B4976F"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lastRenderedPageBreak/>
              <w:t>consent to or accept any total or partial termination or any transfer, assignment or pledge of the Licence and/or the Developer’s interests in the Licence by the Developer; or</w:t>
            </w:r>
          </w:p>
        </w:tc>
        <w:tc>
          <w:tcPr>
            <w:tcW w:w="6305" w:type="dxa"/>
          </w:tcPr>
          <w:p w14:paraId="50226CBE"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Կառուցապատողի կողմից Լիցենզիան և/կամ Լիցենզիայից բխող՝ Կառուցապատողի իրավունքներն ամբողջությամբ կամ մասնակիորեն  դադարեցնելու, փոխանցելու, զիջելու կամ գրավադրելու համար համաձայնության տրամադրում կամ ընդունում, կամ  </w:t>
            </w:r>
          </w:p>
        </w:tc>
      </w:tr>
      <w:tr w:rsidR="00414F54" w:rsidRPr="00E64F20" w14:paraId="3CA1A842" w14:textId="77777777" w:rsidTr="00414F54">
        <w:tc>
          <w:tcPr>
            <w:tcW w:w="4405" w:type="dxa"/>
            <w:gridSpan w:val="2"/>
          </w:tcPr>
          <w:p w14:paraId="04B21F5E"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amend or modify, or permit or agree to any amendment or modification of, the Licence</w:t>
            </w:r>
            <w:r w:rsidRPr="00E64F20">
              <w:rPr>
                <w:rFonts w:ascii="Cambria Math" w:hAnsi="Cambria Math" w:cs="Cambria Math"/>
                <w:szCs w:val="24"/>
              </w:rPr>
              <w:t>․</w:t>
            </w:r>
          </w:p>
        </w:tc>
        <w:tc>
          <w:tcPr>
            <w:tcW w:w="6305" w:type="dxa"/>
          </w:tcPr>
          <w:p w14:paraId="4069F9D1" w14:textId="77777777"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t xml:space="preserve">Լիցենզիայի փոփոխում  կամ դրա համար անհրաժեշտ թույլտվության կամ համաձայնության տրամադրում։ </w:t>
            </w:r>
          </w:p>
        </w:tc>
      </w:tr>
      <w:tr w:rsidR="00414F54" w:rsidRPr="00E64F20" w14:paraId="4649D3B4" w14:textId="77777777" w:rsidTr="00414F54">
        <w:tc>
          <w:tcPr>
            <w:tcW w:w="4405" w:type="dxa"/>
            <w:gridSpan w:val="2"/>
          </w:tcPr>
          <w:p w14:paraId="20C0C3F2"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The Government will procure that the Owner will not (</w:t>
            </w:r>
            <w:proofErr w:type="spellStart"/>
            <w:r w:rsidRPr="00E64F20">
              <w:rPr>
                <w:rFonts w:ascii="GHEA Grapalat" w:hAnsi="GHEA Grapalat"/>
                <w:szCs w:val="24"/>
              </w:rPr>
              <w:t>i</w:t>
            </w:r>
            <w:proofErr w:type="spellEnd"/>
            <w:r w:rsidRPr="00E64F20">
              <w:rPr>
                <w:rFonts w:ascii="GHEA Grapalat" w:hAnsi="GHEA Grapalat"/>
                <w:szCs w:val="24"/>
              </w:rPr>
              <w:t>) terminate the Land Transfer Agreement unless the Government Support Agreement has been terminated and (ii) without the prior written consent of the Onshore Security Agent: (A) amend or modify, or permit or agree to any amendment or modification of, the Land Transfer Agreement or (B) sell, assign, transfer or otherwise dispose of any part of its interest in the Land Transfer Agreement.</w:t>
            </w:r>
          </w:p>
        </w:tc>
        <w:tc>
          <w:tcPr>
            <w:tcW w:w="6305" w:type="dxa"/>
          </w:tcPr>
          <w:p w14:paraId="1E29D7D5" w14:textId="116506FA"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Կառավարությունը կապահովի, որ Սեփականատերը </w:t>
            </w:r>
            <w:r w:rsidRPr="00E64F20">
              <w:rPr>
                <w:rFonts w:ascii="GHEA Grapalat" w:hAnsi="GHEA Grapalat"/>
                <w:sz w:val="24"/>
                <w:szCs w:val="24"/>
              </w:rPr>
              <w:t>(</w:t>
            </w:r>
            <w:proofErr w:type="spellStart"/>
            <w:r w:rsidRPr="00E64F20">
              <w:rPr>
                <w:rFonts w:ascii="GHEA Grapalat" w:hAnsi="GHEA Grapalat"/>
                <w:sz w:val="24"/>
                <w:szCs w:val="24"/>
              </w:rPr>
              <w:t>i</w:t>
            </w:r>
            <w:proofErr w:type="spellEnd"/>
            <w:r w:rsidRPr="00E64F20">
              <w:rPr>
                <w:rFonts w:ascii="GHEA Grapalat" w:hAnsi="GHEA Grapalat"/>
                <w:sz w:val="24"/>
                <w:szCs w:val="24"/>
              </w:rPr>
              <w:t>)</w:t>
            </w:r>
            <w:r w:rsidRPr="00E64F20">
              <w:rPr>
                <w:rFonts w:ascii="GHEA Grapalat" w:hAnsi="GHEA Grapalat"/>
                <w:sz w:val="24"/>
                <w:szCs w:val="24"/>
                <w:lang w:val="hy-AM"/>
              </w:rPr>
              <w:t xml:space="preserve"> չլուծի Հողամասի Փոխանցման Պայմանագիրը, բացառությամբ այն դեպքի երբ լուծվել է Կառավարության Աջակցության Պայմանագիրը, և </w:t>
            </w:r>
            <w:r w:rsidRPr="00E64F20">
              <w:rPr>
                <w:rFonts w:ascii="GHEA Grapalat" w:hAnsi="GHEA Grapalat"/>
                <w:sz w:val="24"/>
                <w:szCs w:val="24"/>
              </w:rPr>
              <w:t>(ii)</w:t>
            </w:r>
            <w:r w:rsidRPr="00E64F20">
              <w:rPr>
                <w:rFonts w:ascii="GHEA Grapalat" w:hAnsi="GHEA Grapalat"/>
                <w:sz w:val="24"/>
                <w:szCs w:val="24"/>
                <w:lang w:val="hy-AM"/>
              </w:rPr>
              <w:t xml:space="preserve"> առանց Տեղական Գրավի Գործակալից նախապես գրավոր հավանություն ստանալու </w:t>
            </w:r>
            <w:r w:rsidRPr="00E64F20">
              <w:rPr>
                <w:rFonts w:ascii="GHEA Grapalat" w:hAnsi="GHEA Grapalat"/>
                <w:sz w:val="24"/>
                <w:szCs w:val="24"/>
              </w:rPr>
              <w:t>(A)</w:t>
            </w:r>
            <w:r w:rsidRPr="00E64F20">
              <w:rPr>
                <w:rFonts w:ascii="GHEA Grapalat" w:hAnsi="GHEA Grapalat"/>
                <w:sz w:val="24"/>
                <w:szCs w:val="24"/>
                <w:lang w:val="hy-AM"/>
              </w:rPr>
              <w:t xml:space="preserve"> չի փոփոխի կամ լրացնի Հողամասի Փոխանցման Պայմանագիրը, ինչպես նաև չի թույլ տա և չի համաձայնի որևէ նման փոփոխման կամ լրացման, և </w:t>
            </w:r>
            <w:r w:rsidRPr="00E64F20">
              <w:rPr>
                <w:rFonts w:ascii="GHEA Grapalat" w:hAnsi="GHEA Grapalat"/>
                <w:sz w:val="24"/>
                <w:szCs w:val="24"/>
              </w:rPr>
              <w:t>(B)</w:t>
            </w:r>
            <w:r w:rsidRPr="00E64F20">
              <w:rPr>
                <w:rFonts w:ascii="GHEA Grapalat" w:hAnsi="GHEA Grapalat"/>
                <w:sz w:val="24"/>
                <w:szCs w:val="24"/>
                <w:lang w:val="hy-AM"/>
              </w:rPr>
              <w:t xml:space="preserve"> չի վաճառի, զի</w:t>
            </w:r>
            <w:r w:rsidR="00AE3196">
              <w:rPr>
                <w:rFonts w:ascii="GHEA Grapalat" w:hAnsi="GHEA Grapalat"/>
                <w:sz w:val="24"/>
                <w:szCs w:val="24"/>
                <w:lang w:val="hy-AM"/>
              </w:rPr>
              <w:t>ջ</w:t>
            </w:r>
            <w:r w:rsidRPr="00E64F20">
              <w:rPr>
                <w:rFonts w:ascii="GHEA Grapalat" w:hAnsi="GHEA Grapalat"/>
                <w:sz w:val="24"/>
                <w:szCs w:val="24"/>
                <w:lang w:val="hy-AM"/>
              </w:rPr>
              <w:t>ի, փոխանցի կամ որևէ այլ կերպ օտարի Հողամասի Փոխանցման Պայմանագրով նախատեսված իր որևէ իրավունք։</w:t>
            </w:r>
          </w:p>
        </w:tc>
      </w:tr>
      <w:tr w:rsidR="00414F54" w:rsidRPr="00E64F20" w14:paraId="342A0AD5" w14:textId="77777777" w:rsidTr="00414F54">
        <w:tc>
          <w:tcPr>
            <w:tcW w:w="4405" w:type="dxa"/>
            <w:gridSpan w:val="2"/>
          </w:tcPr>
          <w:p w14:paraId="194B8B9E" w14:textId="77777777" w:rsidR="00414F54" w:rsidRPr="00E64F20" w:rsidRDefault="00414F54" w:rsidP="00414F54">
            <w:pPr>
              <w:pStyle w:val="General2L1"/>
              <w:spacing w:after="0"/>
              <w:rPr>
                <w:rFonts w:ascii="GHEA Grapalat" w:hAnsi="GHEA Grapalat"/>
                <w:szCs w:val="24"/>
              </w:rPr>
            </w:pPr>
            <w:bookmarkStart w:id="11" w:name="_Ref5121691"/>
            <w:r w:rsidRPr="00E64F20">
              <w:rPr>
                <w:rFonts w:ascii="GHEA Grapalat" w:hAnsi="GHEA Grapalat"/>
                <w:szCs w:val="24"/>
              </w:rPr>
              <w:t xml:space="preserve">Sharing </w:t>
            </w:r>
            <w:r w:rsidRPr="00E64F20">
              <w:rPr>
                <w:rFonts w:ascii="GHEA Grapalat" w:hAnsi="GHEA Grapalat"/>
                <w:spacing w:val="-3"/>
                <w:szCs w:val="24"/>
              </w:rPr>
              <w:t xml:space="preserve">of </w:t>
            </w:r>
            <w:r w:rsidRPr="00E64F20">
              <w:rPr>
                <w:rFonts w:ascii="GHEA Grapalat" w:hAnsi="GHEA Grapalat"/>
                <w:szCs w:val="24"/>
              </w:rPr>
              <w:t xml:space="preserve">Information and </w:t>
            </w:r>
            <w:r w:rsidRPr="00E64F20">
              <w:rPr>
                <w:rFonts w:ascii="GHEA Grapalat" w:hAnsi="GHEA Grapalat"/>
                <w:spacing w:val="-3"/>
                <w:szCs w:val="24"/>
              </w:rPr>
              <w:t>Notice</w:t>
            </w:r>
            <w:r w:rsidRPr="00E64F20">
              <w:rPr>
                <w:rFonts w:ascii="GHEA Grapalat" w:hAnsi="GHEA Grapalat"/>
                <w:spacing w:val="-19"/>
                <w:szCs w:val="24"/>
              </w:rPr>
              <w:t xml:space="preserve"> </w:t>
            </w:r>
            <w:r w:rsidRPr="00E64F20">
              <w:rPr>
                <w:rFonts w:ascii="GHEA Grapalat" w:hAnsi="GHEA Grapalat"/>
                <w:spacing w:val="-3"/>
                <w:szCs w:val="24"/>
              </w:rPr>
              <w:t>of</w:t>
            </w:r>
            <w:r w:rsidRPr="00E64F20">
              <w:rPr>
                <w:rFonts w:ascii="GHEA Grapalat" w:hAnsi="GHEA Grapalat"/>
                <w:spacing w:val="-19"/>
                <w:szCs w:val="24"/>
              </w:rPr>
              <w:t xml:space="preserve"> </w:t>
            </w:r>
            <w:r w:rsidRPr="00E64F20">
              <w:rPr>
                <w:rFonts w:ascii="GHEA Grapalat" w:hAnsi="GHEA Grapalat"/>
                <w:szCs w:val="24"/>
              </w:rPr>
              <w:t>Material</w:t>
            </w:r>
            <w:r w:rsidRPr="00E64F20">
              <w:rPr>
                <w:rFonts w:ascii="GHEA Grapalat" w:hAnsi="GHEA Grapalat"/>
                <w:spacing w:val="-21"/>
                <w:szCs w:val="24"/>
              </w:rPr>
              <w:t xml:space="preserve"> </w:t>
            </w:r>
            <w:r w:rsidRPr="00E64F20">
              <w:rPr>
                <w:rFonts w:ascii="GHEA Grapalat" w:hAnsi="GHEA Grapalat"/>
                <w:szCs w:val="24"/>
              </w:rPr>
              <w:t>Events</w:t>
            </w:r>
            <w:bookmarkEnd w:id="11"/>
          </w:p>
        </w:tc>
        <w:tc>
          <w:tcPr>
            <w:tcW w:w="6305" w:type="dxa"/>
          </w:tcPr>
          <w:p w14:paraId="0237DD1B"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ՏԵՂԵԿԱՏՎՈՒԹՅԱՆ ՏՐԱՄԱԴՐՈՒՄ և ԷԱԿԱՆ ԻՐԱԴԱՐՁՈՒԹՅՈՒՆՆԵՐԻ ՄԱՍԻՆ ԾԱՆՈՒՑՈՒՄ</w:t>
            </w:r>
          </w:p>
        </w:tc>
      </w:tr>
      <w:tr w:rsidR="00414F54" w:rsidRPr="00E64F20" w14:paraId="65388C37" w14:textId="77777777" w:rsidTr="00414F54">
        <w:tc>
          <w:tcPr>
            <w:tcW w:w="4405" w:type="dxa"/>
            <w:gridSpan w:val="2"/>
          </w:tcPr>
          <w:p w14:paraId="4BEE65CC"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bookmarkStart w:id="12" w:name="_Ref6940206"/>
            <w:proofErr w:type="gramStart"/>
            <w:r w:rsidRPr="00E64F20">
              <w:rPr>
                <w:rFonts w:ascii="GHEA Grapalat" w:hAnsi="GHEA Grapalat"/>
                <w:szCs w:val="24"/>
              </w:rPr>
              <w:t>The</w:t>
            </w:r>
            <w:r w:rsidRPr="00E64F20">
              <w:rPr>
                <w:rFonts w:ascii="GHEA Grapalat" w:hAnsi="GHEA Grapalat"/>
                <w:spacing w:val="-43"/>
                <w:szCs w:val="24"/>
              </w:rPr>
              <w:t xml:space="preserve">  </w:t>
            </w:r>
            <w:r w:rsidRPr="00E64F20">
              <w:rPr>
                <w:rFonts w:ascii="GHEA Grapalat" w:hAnsi="GHEA Grapalat"/>
                <w:szCs w:val="24"/>
              </w:rPr>
              <w:t>Government</w:t>
            </w:r>
            <w:proofErr w:type="gramEnd"/>
            <w:r w:rsidRPr="00E64F20">
              <w:rPr>
                <w:rFonts w:ascii="GHEA Grapalat" w:hAnsi="GHEA Grapalat"/>
                <w:szCs w:val="24"/>
              </w:rPr>
              <w:t xml:space="preserve"> will:</w:t>
            </w:r>
            <w:bookmarkEnd w:id="12"/>
          </w:p>
        </w:tc>
        <w:tc>
          <w:tcPr>
            <w:tcW w:w="6305" w:type="dxa"/>
          </w:tcPr>
          <w:p w14:paraId="13C41A7B"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Կառավարությունը պետք է՝</w:t>
            </w:r>
          </w:p>
        </w:tc>
      </w:tr>
      <w:tr w:rsidR="00414F54" w:rsidRPr="00137EF1" w14:paraId="3039F2E9" w14:textId="77777777" w:rsidTr="00414F54">
        <w:tc>
          <w:tcPr>
            <w:tcW w:w="4405" w:type="dxa"/>
            <w:gridSpan w:val="2"/>
          </w:tcPr>
          <w:p w14:paraId="45680846"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lastRenderedPageBreak/>
              <w:t xml:space="preserve">give the Onshore Security Agent a copy of each written notice, request or demand it delivers to </w:t>
            </w:r>
            <w:r w:rsidRPr="00E64F20">
              <w:rPr>
                <w:rFonts w:ascii="GHEA Grapalat" w:hAnsi="GHEA Grapalat"/>
                <w:spacing w:val="-3"/>
                <w:szCs w:val="24"/>
              </w:rPr>
              <w:t xml:space="preserve">or </w:t>
            </w:r>
            <w:r w:rsidRPr="00E64F20">
              <w:rPr>
                <w:rFonts w:ascii="GHEA Grapalat" w:hAnsi="GHEA Grapalat"/>
                <w:szCs w:val="24"/>
              </w:rPr>
              <w:t xml:space="preserve">receives from either Developer Party under the Government Support Agreement or in connection with the Project at the same time it gives (or, in the case of materials that it receives, promptly after receipt of) such notice, request </w:t>
            </w:r>
            <w:r w:rsidRPr="00E64F20">
              <w:rPr>
                <w:rFonts w:ascii="GHEA Grapalat" w:hAnsi="GHEA Grapalat"/>
                <w:spacing w:val="-3"/>
                <w:szCs w:val="24"/>
              </w:rPr>
              <w:t xml:space="preserve">or </w:t>
            </w:r>
            <w:r w:rsidRPr="00E64F20">
              <w:rPr>
                <w:rFonts w:ascii="GHEA Grapalat" w:hAnsi="GHEA Grapalat"/>
                <w:szCs w:val="24"/>
              </w:rPr>
              <w:t>demand;</w:t>
            </w:r>
            <w:r w:rsidRPr="00E64F20">
              <w:rPr>
                <w:rFonts w:ascii="GHEA Grapalat" w:hAnsi="GHEA Grapalat"/>
                <w:spacing w:val="-23"/>
                <w:szCs w:val="24"/>
              </w:rPr>
              <w:t xml:space="preserve"> </w:t>
            </w:r>
            <w:r w:rsidRPr="00E64F20">
              <w:rPr>
                <w:rFonts w:ascii="GHEA Grapalat" w:hAnsi="GHEA Grapalat"/>
                <w:szCs w:val="24"/>
              </w:rPr>
              <w:t>and</w:t>
            </w:r>
          </w:p>
        </w:tc>
        <w:tc>
          <w:tcPr>
            <w:tcW w:w="6305" w:type="dxa"/>
          </w:tcPr>
          <w:p w14:paraId="43124DA8" w14:textId="67D579A2"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Տեղական Գրավի Գործակալին տրամադրի յուրաքանչյուր գրավոր ծանուցման, պահանջի պատճենը, որը նա ներկայացնում է Կառուցապատողի Կողմերից որևիցե մեկին կամ ստանում է նրանցից Կառավարության Աջակցության Համաձայնագրի կամ Ծրագրի հետ կապված։ Պատճենները պետք է տրամադրվեն այն ժամանակ, երբ ներկայացվում է համապատասխան ծանուցումը կամ պահանջը (իսկ ստանալու դեպքում՝  ստանալուց անմիջապես հետո), և</w:t>
            </w:r>
          </w:p>
        </w:tc>
      </w:tr>
      <w:tr w:rsidR="00414F54" w:rsidRPr="00E64F20" w14:paraId="35703FE1" w14:textId="77777777" w:rsidTr="00414F54">
        <w:tc>
          <w:tcPr>
            <w:tcW w:w="4405" w:type="dxa"/>
            <w:gridSpan w:val="2"/>
          </w:tcPr>
          <w:p w14:paraId="3A28960F"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notify the Onshore Security Agent promptly of any</w:t>
            </w:r>
            <w:r w:rsidRPr="00E64F20">
              <w:rPr>
                <w:rFonts w:ascii="GHEA Grapalat" w:hAnsi="GHEA Grapalat"/>
                <w:spacing w:val="-26"/>
                <w:szCs w:val="24"/>
              </w:rPr>
              <w:t xml:space="preserve"> </w:t>
            </w:r>
            <w:r w:rsidRPr="00E64F20">
              <w:rPr>
                <w:rFonts w:ascii="GHEA Grapalat" w:hAnsi="GHEA Grapalat"/>
                <w:szCs w:val="24"/>
              </w:rPr>
              <w:t xml:space="preserve">breach or any action or failure to act by either Developer Party that with the passage </w:t>
            </w:r>
            <w:r w:rsidRPr="00E64F20">
              <w:rPr>
                <w:rFonts w:ascii="GHEA Grapalat" w:hAnsi="GHEA Grapalat"/>
                <w:spacing w:val="-3"/>
                <w:szCs w:val="24"/>
              </w:rPr>
              <w:t xml:space="preserve">of </w:t>
            </w:r>
            <w:r w:rsidRPr="00E64F20">
              <w:rPr>
                <w:rFonts w:ascii="GHEA Grapalat" w:hAnsi="GHEA Grapalat"/>
                <w:szCs w:val="24"/>
              </w:rPr>
              <w:t>time or notice could become a breach under the Government Support Agreement, of which the Government actually</w:t>
            </w:r>
            <w:r w:rsidRPr="00E64F20">
              <w:rPr>
                <w:rFonts w:ascii="GHEA Grapalat" w:hAnsi="GHEA Grapalat"/>
                <w:spacing w:val="-32"/>
                <w:szCs w:val="24"/>
              </w:rPr>
              <w:t xml:space="preserve"> </w:t>
            </w:r>
            <w:r w:rsidRPr="00E64F20">
              <w:rPr>
                <w:rFonts w:ascii="GHEA Grapalat" w:hAnsi="GHEA Grapalat"/>
                <w:szCs w:val="24"/>
              </w:rPr>
              <w:t>becomes aware.</w:t>
            </w:r>
          </w:p>
        </w:tc>
        <w:tc>
          <w:tcPr>
            <w:tcW w:w="6305" w:type="dxa"/>
          </w:tcPr>
          <w:p w14:paraId="421186E1" w14:textId="6845948F"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անհապաղ ծանուցի Տեղական Գրավի Գործակալին Կառուցապատողի Կողմերից յուրաքանչյուրի կողմից որևէ խախտման, գործողության կամ անգործության մասին, որի մասին Կառավարություն</w:t>
            </w:r>
            <w:r w:rsidR="006312E4">
              <w:rPr>
                <w:rFonts w:ascii="GHEA Grapalat" w:hAnsi="GHEA Grapalat"/>
                <w:sz w:val="24"/>
                <w:szCs w:val="24"/>
                <w:lang w:val="hy-AM"/>
              </w:rPr>
              <w:t>ը</w:t>
            </w:r>
            <w:r w:rsidRPr="00E64F20">
              <w:rPr>
                <w:rFonts w:ascii="GHEA Grapalat" w:hAnsi="GHEA Grapalat"/>
                <w:sz w:val="24"/>
                <w:szCs w:val="24"/>
                <w:lang w:val="hy-AM"/>
              </w:rPr>
              <w:t xml:space="preserve"> փաստացի տեղյակ է, և որը ժամանակի ընթացքում կամ ծանուցելու դեպքում կարող է դիտվել որպես Կառավարության Աջակցության Համաձայնագրի խախտում:</w:t>
            </w:r>
          </w:p>
        </w:tc>
      </w:tr>
      <w:tr w:rsidR="00414F54" w:rsidRPr="00E64F20" w14:paraId="21902001" w14:textId="77777777" w:rsidTr="00414F54">
        <w:tc>
          <w:tcPr>
            <w:tcW w:w="4405" w:type="dxa"/>
            <w:gridSpan w:val="2"/>
          </w:tcPr>
          <w:p w14:paraId="2E4F61EC"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bookmarkStart w:id="13" w:name="_Ref5117701"/>
            <w:r w:rsidRPr="00E64F20">
              <w:rPr>
                <w:rFonts w:ascii="GHEA Grapalat" w:hAnsi="GHEA Grapalat"/>
                <w:szCs w:val="24"/>
              </w:rPr>
              <w:t xml:space="preserve">The Onshore Security Agent, the Senior Lenders and the Hedge Providers hereby consent to the Developer providing the Government an opportunity to review substantially final drafts </w:t>
            </w:r>
            <w:r w:rsidRPr="00E64F20">
              <w:rPr>
                <w:rFonts w:ascii="GHEA Grapalat" w:hAnsi="GHEA Grapalat"/>
                <w:spacing w:val="-3"/>
                <w:szCs w:val="24"/>
              </w:rPr>
              <w:t xml:space="preserve">of </w:t>
            </w:r>
            <w:r w:rsidRPr="00E64F20">
              <w:rPr>
                <w:rFonts w:ascii="GHEA Grapalat" w:hAnsi="GHEA Grapalat"/>
                <w:szCs w:val="24"/>
              </w:rPr>
              <w:t>the Financing Documents</w:t>
            </w:r>
            <w:r w:rsidRPr="00E64F20">
              <w:rPr>
                <w:rFonts w:ascii="GHEA Grapalat" w:hAnsi="GHEA Grapalat"/>
                <w:spacing w:val="43"/>
                <w:szCs w:val="24"/>
              </w:rPr>
              <w:t xml:space="preserve"> </w:t>
            </w:r>
            <w:r w:rsidRPr="00E64F20">
              <w:rPr>
                <w:rFonts w:ascii="GHEA Grapalat" w:hAnsi="GHEA Grapalat"/>
                <w:szCs w:val="24"/>
              </w:rPr>
              <w:t xml:space="preserve">identified in </w:t>
            </w:r>
            <w:r w:rsidRPr="00E64F20">
              <w:rPr>
                <w:rFonts w:ascii="GHEA Grapalat" w:hAnsi="GHEA Grapalat"/>
                <w:szCs w:val="24"/>
                <w:u w:val="single"/>
              </w:rPr>
              <w:t xml:space="preserve">Schedule 3 </w:t>
            </w:r>
            <w:r w:rsidRPr="00E64F20">
              <w:rPr>
                <w:rFonts w:ascii="GHEA Grapalat" w:hAnsi="GHEA Grapalat"/>
                <w:szCs w:val="24"/>
              </w:rPr>
              <w:t>attached hereto (collectively, the “</w:t>
            </w:r>
            <w:r w:rsidRPr="00E64F20">
              <w:rPr>
                <w:rFonts w:ascii="GHEA Grapalat" w:hAnsi="GHEA Grapalat"/>
                <w:b/>
                <w:szCs w:val="24"/>
              </w:rPr>
              <w:t>Developer Financing Documents</w:t>
            </w:r>
            <w:r w:rsidRPr="00E64F20">
              <w:rPr>
                <w:rFonts w:ascii="GHEA Grapalat" w:hAnsi="GHEA Grapalat"/>
                <w:szCs w:val="24"/>
              </w:rPr>
              <w:t xml:space="preserve">”), and to the delivery, to the Government, of the Developer Financing Documents and all ancillary agreements and documents reasonably related thereto. Each Developer Financing Document shall be submitted by the Developer to the Government within ten (10) Days from the </w:t>
            </w:r>
            <w:r w:rsidRPr="00E64F20">
              <w:rPr>
                <w:rFonts w:ascii="GHEA Grapalat" w:hAnsi="GHEA Grapalat"/>
                <w:szCs w:val="24"/>
              </w:rPr>
              <w:lastRenderedPageBreak/>
              <w:t>execution of such document by all parties thereto.</w:t>
            </w:r>
            <w:bookmarkEnd w:id="13"/>
          </w:p>
        </w:tc>
        <w:tc>
          <w:tcPr>
            <w:tcW w:w="6305" w:type="dxa"/>
          </w:tcPr>
          <w:p w14:paraId="366C63A4" w14:textId="77777777" w:rsidR="00414F54" w:rsidRPr="00E64F20" w:rsidRDefault="00414F54" w:rsidP="00414F54">
            <w:pPr>
              <w:adjustRightInd w:val="0"/>
              <w:rPr>
                <w:rFonts w:ascii="GHEA Grapalat" w:hAnsi="GHEA Grapalat"/>
                <w:sz w:val="24"/>
                <w:szCs w:val="24"/>
              </w:rPr>
            </w:pPr>
            <w:r w:rsidRPr="00E64F20">
              <w:rPr>
                <w:rFonts w:ascii="GHEA Grapalat" w:hAnsi="GHEA Grapalat"/>
                <w:sz w:val="24"/>
                <w:szCs w:val="24"/>
                <w:lang w:val="hy-AM"/>
              </w:rPr>
              <w:lastRenderedPageBreak/>
              <w:t xml:space="preserve">Տեղական Գրավի Գործակալը, Ավագ Վարկատուները և Հեջավորման Գործընկերները սույնով համաձայնում են, որ Կառուցապատողը Կառավարությանը հնարավորություն տա ծանոթանալ </w:t>
            </w:r>
            <w:r w:rsidRPr="00E64F20">
              <w:rPr>
                <w:rFonts w:ascii="GHEA Grapalat" w:hAnsi="GHEA Grapalat"/>
                <w:sz w:val="24"/>
                <w:szCs w:val="24"/>
                <w:u w:val="single"/>
                <w:lang w:val="hy-AM"/>
              </w:rPr>
              <w:t>Հավելված 3</w:t>
            </w:r>
            <w:r w:rsidRPr="00E64F20">
              <w:rPr>
                <w:rFonts w:ascii="GHEA Grapalat" w:hAnsi="GHEA Grapalat"/>
                <w:sz w:val="24"/>
                <w:szCs w:val="24"/>
                <w:lang w:val="hy-AM"/>
              </w:rPr>
              <w:t>-ում նշված Ֆինանսավորման Փաստաթղթերի վերջնական նախագծերին (այսուհետ համատեղ՝ «</w:t>
            </w:r>
            <w:r w:rsidRPr="00E64F20">
              <w:rPr>
                <w:rFonts w:ascii="GHEA Grapalat" w:hAnsi="GHEA Grapalat"/>
                <w:b/>
                <w:sz w:val="24"/>
                <w:szCs w:val="24"/>
                <w:lang w:val="hy-AM"/>
              </w:rPr>
              <w:t>Կառուցապատողի Ֆինանսավորման Փաստա</w:t>
            </w:r>
            <w:r w:rsidRPr="00E64F20">
              <w:rPr>
                <w:rFonts w:ascii="GHEA Grapalat" w:hAnsi="GHEA Grapalat"/>
                <w:b/>
                <w:sz w:val="24"/>
                <w:szCs w:val="24"/>
                <w:lang w:val="hy-AM"/>
              </w:rPr>
              <w:softHyphen/>
              <w:t>թղթեր</w:t>
            </w:r>
            <w:r w:rsidRPr="00E64F20">
              <w:rPr>
                <w:rFonts w:ascii="GHEA Grapalat" w:hAnsi="GHEA Grapalat"/>
                <w:sz w:val="24"/>
                <w:szCs w:val="24"/>
                <w:lang w:val="hy-AM"/>
              </w:rPr>
              <w:t>»), և Կառավարությանը տրամադրվեն Կառուցապա</w:t>
            </w:r>
            <w:r w:rsidRPr="00E64F20">
              <w:rPr>
                <w:rFonts w:ascii="GHEA Grapalat" w:hAnsi="GHEA Grapalat"/>
                <w:sz w:val="24"/>
                <w:szCs w:val="24"/>
                <w:lang w:val="hy-AM"/>
              </w:rPr>
              <w:softHyphen/>
              <w:t>տողի Ֆինանսավորման Փաստաթղթերը, ինչպես նաև դրանց հետ ողջամտորեն կապված բոլոր լրացուցիչը պայմանագրերը և այլ փաստաթղթերը: Կառու</w:t>
            </w:r>
            <w:r w:rsidRPr="00E64F20">
              <w:rPr>
                <w:rFonts w:ascii="GHEA Grapalat" w:hAnsi="GHEA Grapalat"/>
                <w:sz w:val="24"/>
                <w:szCs w:val="24"/>
                <w:lang w:val="hy-AM"/>
              </w:rPr>
              <w:softHyphen/>
              <w:t>ցա</w:t>
            </w:r>
            <w:r w:rsidRPr="00E64F20">
              <w:rPr>
                <w:rFonts w:ascii="GHEA Grapalat" w:hAnsi="GHEA Grapalat"/>
                <w:sz w:val="24"/>
                <w:szCs w:val="24"/>
                <w:lang w:val="hy-AM"/>
              </w:rPr>
              <w:softHyphen/>
              <w:t>պատողի Ֆինանսավորման Փաստա</w:t>
            </w:r>
            <w:r w:rsidRPr="00E64F20">
              <w:rPr>
                <w:rFonts w:ascii="GHEA Grapalat" w:hAnsi="GHEA Grapalat"/>
                <w:sz w:val="24"/>
                <w:szCs w:val="24"/>
                <w:lang w:val="hy-AM"/>
              </w:rPr>
              <w:softHyphen/>
              <w:t>թղթերը Կառավարությանը պետք է ներկայացվեն Կառուցապատողի կողմից դրանք ստորագրելուց հետո տասը (10) Օրվա ընթացքում:</w:t>
            </w:r>
          </w:p>
          <w:p w14:paraId="77375A4C" w14:textId="77777777" w:rsidR="00414F54" w:rsidRPr="00E64F20" w:rsidRDefault="00414F54" w:rsidP="00414F54">
            <w:pPr>
              <w:adjustRightInd w:val="0"/>
              <w:rPr>
                <w:rFonts w:ascii="GHEA Grapalat" w:hAnsi="GHEA Grapalat"/>
                <w:sz w:val="24"/>
                <w:szCs w:val="24"/>
                <w:lang w:val="hy-AM"/>
              </w:rPr>
            </w:pPr>
          </w:p>
        </w:tc>
      </w:tr>
      <w:tr w:rsidR="00414F54" w:rsidRPr="00E64F20" w14:paraId="78492E20" w14:textId="77777777" w:rsidTr="00414F54">
        <w:tc>
          <w:tcPr>
            <w:tcW w:w="4405" w:type="dxa"/>
            <w:gridSpan w:val="2"/>
          </w:tcPr>
          <w:p w14:paraId="31288CB9" w14:textId="77777777" w:rsidR="00414F54" w:rsidRPr="00E64F20" w:rsidRDefault="00414F54" w:rsidP="00414F54">
            <w:pPr>
              <w:pStyle w:val="General2L1"/>
              <w:spacing w:after="0"/>
              <w:rPr>
                <w:rFonts w:ascii="GHEA Grapalat" w:hAnsi="GHEA Grapalat"/>
                <w:szCs w:val="24"/>
              </w:rPr>
            </w:pPr>
            <w:bookmarkStart w:id="14" w:name="_Ref5117996"/>
            <w:r w:rsidRPr="00E64F20">
              <w:rPr>
                <w:rFonts w:ascii="GHEA Grapalat" w:hAnsi="GHEA Grapalat"/>
                <w:spacing w:val="-3"/>
                <w:szCs w:val="24"/>
              </w:rPr>
              <w:t>Notice</w:t>
            </w:r>
            <w:r w:rsidRPr="00E64F20">
              <w:rPr>
                <w:rFonts w:ascii="GHEA Grapalat" w:hAnsi="GHEA Grapalat"/>
                <w:spacing w:val="-15"/>
                <w:szCs w:val="24"/>
              </w:rPr>
              <w:t xml:space="preserve"> of Restricted Action </w:t>
            </w:r>
            <w:r w:rsidRPr="00E64F20">
              <w:rPr>
                <w:rFonts w:ascii="GHEA Grapalat" w:hAnsi="GHEA Grapalat"/>
                <w:szCs w:val="24"/>
              </w:rPr>
              <w:t>and</w:t>
            </w:r>
            <w:r w:rsidRPr="00E64F20">
              <w:rPr>
                <w:rFonts w:ascii="GHEA Grapalat" w:hAnsi="GHEA Grapalat"/>
                <w:spacing w:val="-15"/>
                <w:szCs w:val="24"/>
              </w:rPr>
              <w:t xml:space="preserve"> </w:t>
            </w:r>
            <w:r w:rsidRPr="00E64F20">
              <w:rPr>
                <w:rFonts w:ascii="GHEA Grapalat" w:hAnsi="GHEA Grapalat"/>
                <w:spacing w:val="-3"/>
                <w:szCs w:val="24"/>
              </w:rPr>
              <w:t>Cure</w:t>
            </w:r>
            <w:r w:rsidRPr="00E64F20">
              <w:rPr>
                <w:rFonts w:ascii="GHEA Grapalat" w:hAnsi="GHEA Grapalat"/>
                <w:spacing w:val="-19"/>
                <w:szCs w:val="24"/>
              </w:rPr>
              <w:t xml:space="preserve"> </w:t>
            </w:r>
            <w:r w:rsidRPr="00E64F20">
              <w:rPr>
                <w:rFonts w:ascii="GHEA Grapalat" w:hAnsi="GHEA Grapalat"/>
                <w:szCs w:val="24"/>
              </w:rPr>
              <w:t>Rights</w:t>
            </w:r>
            <w:bookmarkEnd w:id="14"/>
          </w:p>
        </w:tc>
        <w:tc>
          <w:tcPr>
            <w:tcW w:w="6305" w:type="dxa"/>
          </w:tcPr>
          <w:p w14:paraId="7BAB5E2F" w14:textId="77777777" w:rsidR="00414F54" w:rsidRPr="00E64F20" w:rsidRDefault="00414F54" w:rsidP="00414F54">
            <w:pPr>
              <w:rPr>
                <w:rFonts w:ascii="GHEA Grapalat" w:hAnsi="GHEA Grapalat"/>
                <w:b/>
                <w:sz w:val="24"/>
                <w:szCs w:val="24"/>
                <w:lang w:val="hy-AM"/>
              </w:rPr>
            </w:pPr>
            <w:r w:rsidRPr="00E64F20">
              <w:rPr>
                <w:rFonts w:ascii="GHEA Grapalat" w:hAnsi="GHEA Grapalat"/>
                <w:b/>
                <w:sz w:val="24"/>
                <w:szCs w:val="24"/>
                <w:lang w:val="hy-AM"/>
              </w:rPr>
              <w:t xml:space="preserve">ՍԱՀՄԱՆԱՓԱԿ ԳՈՐԾՈՂՈՒԹՅԱՆ և ԽԱԽՏՈՒՄՆԵՐԸ ՎԵՐԱՑՆԵԼՈՒ ՄԱՍԻՆ ԾԱՆՈՒՑՈՒՄ </w:t>
            </w:r>
          </w:p>
        </w:tc>
      </w:tr>
      <w:tr w:rsidR="00414F54" w:rsidRPr="00E64F20" w14:paraId="3363CB3C" w14:textId="77777777" w:rsidTr="00414F54">
        <w:tc>
          <w:tcPr>
            <w:tcW w:w="4405" w:type="dxa"/>
            <w:gridSpan w:val="2"/>
          </w:tcPr>
          <w:p w14:paraId="2A7B87F9"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bookmarkStart w:id="15" w:name="_Ref6940182"/>
            <w:r w:rsidRPr="00E64F20">
              <w:rPr>
                <w:rFonts w:ascii="GHEA Grapalat" w:hAnsi="GHEA Grapalat"/>
                <w:szCs w:val="24"/>
              </w:rPr>
              <w:t>The Government agrees that it shall not:</w:t>
            </w:r>
            <w:bookmarkEnd w:id="15"/>
          </w:p>
        </w:tc>
        <w:tc>
          <w:tcPr>
            <w:tcW w:w="6305" w:type="dxa"/>
          </w:tcPr>
          <w:p w14:paraId="601C2928" w14:textId="77777777"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t>Կառավարությունը համաձայնում է՝</w:t>
            </w:r>
            <w:r w:rsidRPr="00E64F20">
              <w:rPr>
                <w:rFonts w:ascii="GHEA Grapalat" w:hAnsi="GHEA Grapalat"/>
                <w:sz w:val="24"/>
                <w:szCs w:val="24"/>
              </w:rPr>
              <w:t xml:space="preserve"> </w:t>
            </w:r>
          </w:p>
        </w:tc>
      </w:tr>
      <w:tr w:rsidR="00414F54" w:rsidRPr="00E64F20" w14:paraId="2E851BF8" w14:textId="77777777" w:rsidTr="00414F54">
        <w:tc>
          <w:tcPr>
            <w:tcW w:w="4405" w:type="dxa"/>
            <w:gridSpan w:val="2"/>
          </w:tcPr>
          <w:p w14:paraId="16787F43"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 xml:space="preserve">as a result of breach or non-performance </w:t>
            </w:r>
            <w:r w:rsidRPr="00E64F20">
              <w:rPr>
                <w:rFonts w:ascii="GHEA Grapalat" w:hAnsi="GHEA Grapalat"/>
                <w:spacing w:val="-3"/>
                <w:szCs w:val="24"/>
              </w:rPr>
              <w:t xml:space="preserve">of </w:t>
            </w:r>
            <w:r w:rsidRPr="00E64F20">
              <w:rPr>
                <w:rFonts w:ascii="GHEA Grapalat" w:hAnsi="GHEA Grapalat"/>
                <w:szCs w:val="24"/>
              </w:rPr>
              <w:t>or default of either</w:t>
            </w:r>
            <w:r w:rsidRPr="00E64F20">
              <w:rPr>
                <w:rFonts w:ascii="GHEA Grapalat" w:hAnsi="GHEA Grapalat"/>
                <w:spacing w:val="-11"/>
                <w:szCs w:val="24"/>
              </w:rPr>
              <w:t xml:space="preserve"> </w:t>
            </w:r>
            <w:r w:rsidRPr="00E64F20">
              <w:rPr>
                <w:rFonts w:ascii="GHEA Grapalat" w:hAnsi="GHEA Grapalat"/>
                <w:szCs w:val="24"/>
              </w:rPr>
              <w:t>Developer</w:t>
            </w:r>
            <w:r w:rsidRPr="00E64F20">
              <w:rPr>
                <w:rFonts w:ascii="GHEA Grapalat" w:hAnsi="GHEA Grapalat"/>
                <w:spacing w:val="-11"/>
                <w:szCs w:val="24"/>
              </w:rPr>
              <w:t xml:space="preserve"> </w:t>
            </w:r>
            <w:r w:rsidRPr="00E64F20">
              <w:rPr>
                <w:rFonts w:ascii="GHEA Grapalat" w:hAnsi="GHEA Grapalat"/>
                <w:szCs w:val="24"/>
              </w:rPr>
              <w:t>Party</w:t>
            </w:r>
            <w:r w:rsidRPr="00E64F20">
              <w:rPr>
                <w:rFonts w:ascii="GHEA Grapalat" w:hAnsi="GHEA Grapalat"/>
                <w:spacing w:val="-14"/>
                <w:szCs w:val="24"/>
              </w:rPr>
              <w:t xml:space="preserve"> </w:t>
            </w:r>
            <w:r w:rsidRPr="00E64F20">
              <w:rPr>
                <w:rFonts w:ascii="GHEA Grapalat" w:hAnsi="GHEA Grapalat"/>
                <w:szCs w:val="24"/>
              </w:rPr>
              <w:t>under</w:t>
            </w:r>
            <w:r w:rsidRPr="00E64F20">
              <w:rPr>
                <w:rFonts w:ascii="GHEA Grapalat" w:hAnsi="GHEA Grapalat"/>
                <w:spacing w:val="-11"/>
                <w:szCs w:val="24"/>
              </w:rPr>
              <w:t xml:space="preserve"> </w:t>
            </w:r>
            <w:r w:rsidRPr="00E64F20">
              <w:rPr>
                <w:rFonts w:ascii="GHEA Grapalat" w:hAnsi="GHEA Grapalat"/>
                <w:szCs w:val="24"/>
              </w:rPr>
              <w:t xml:space="preserve">the Government Support Agreement enforce any judgment or order against the Developer or any of its assets, or cancel, rescind, repudiate </w:t>
            </w:r>
            <w:r w:rsidRPr="00E64F20">
              <w:rPr>
                <w:rFonts w:ascii="GHEA Grapalat" w:hAnsi="GHEA Grapalat"/>
                <w:spacing w:val="-3"/>
                <w:szCs w:val="24"/>
              </w:rPr>
              <w:t xml:space="preserve">or </w:t>
            </w:r>
            <w:r w:rsidRPr="00E64F20">
              <w:rPr>
                <w:rFonts w:ascii="GHEA Grapalat" w:hAnsi="GHEA Grapalat"/>
                <w:szCs w:val="24"/>
              </w:rPr>
              <w:t xml:space="preserve">terminate the Government Support Agreement; </w:t>
            </w:r>
          </w:p>
        </w:tc>
        <w:tc>
          <w:tcPr>
            <w:tcW w:w="6305" w:type="dxa"/>
          </w:tcPr>
          <w:p w14:paraId="27B6E53D"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Կառավարության Աջակցության Համաձայնագրով նախատեսված</w:t>
            </w:r>
            <w:r w:rsidRPr="00E64F20">
              <w:rPr>
                <w:rFonts w:ascii="GHEA Grapalat" w:hAnsi="GHEA Grapalat"/>
                <w:sz w:val="24"/>
                <w:szCs w:val="24"/>
              </w:rPr>
              <w:t>`</w:t>
            </w:r>
            <w:r w:rsidRPr="00E64F20">
              <w:rPr>
                <w:rFonts w:ascii="GHEA Grapalat" w:hAnsi="GHEA Grapalat"/>
                <w:sz w:val="24"/>
                <w:szCs w:val="24"/>
                <w:lang w:val="hy-AM"/>
              </w:rPr>
              <w:t xml:space="preserve"> Կառուցա</w:t>
            </w:r>
            <w:r w:rsidRPr="00E64F20">
              <w:rPr>
                <w:rFonts w:ascii="GHEA Grapalat" w:hAnsi="GHEA Grapalat"/>
                <w:sz w:val="24"/>
                <w:szCs w:val="24"/>
                <w:lang w:val="hy-AM"/>
              </w:rPr>
              <w:softHyphen/>
              <w:t>պատող Կողմերի պարտավորությունները չկատարելու կամ խախտելու հետևանքով հարկադիր կատարման չուղարկել Կառուցապատողի կամ նրա գույքի դեմ կայացված վճիռները կամ որոշումները, ինչպես նաև չլուծել, չչեղարկել  կամ չդադարեցնել</w:t>
            </w:r>
            <w:r w:rsidRPr="00E64F20">
              <w:rPr>
                <w:rFonts w:ascii="GHEA Grapalat" w:hAnsi="GHEA Grapalat"/>
                <w:sz w:val="24"/>
                <w:szCs w:val="24"/>
              </w:rPr>
              <w:t xml:space="preserve"> </w:t>
            </w:r>
            <w:r w:rsidRPr="00E64F20">
              <w:rPr>
                <w:rFonts w:ascii="GHEA Grapalat" w:hAnsi="GHEA Grapalat"/>
                <w:sz w:val="24"/>
                <w:szCs w:val="24"/>
                <w:lang w:val="hy-AM"/>
              </w:rPr>
              <w:t xml:space="preserve">Կառավարության Աջակցության Համաձայնագիրը,  </w:t>
            </w:r>
          </w:p>
        </w:tc>
      </w:tr>
      <w:tr w:rsidR="00414F54" w:rsidRPr="00E64F20" w14:paraId="42C79319" w14:textId="77777777" w:rsidTr="00414F54">
        <w:tc>
          <w:tcPr>
            <w:tcW w:w="4405" w:type="dxa"/>
            <w:gridSpan w:val="2"/>
          </w:tcPr>
          <w:p w14:paraId="438EC585"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 xml:space="preserve">except following a Force Majeure Event, suspend performance under the Government Support Agreement; </w:t>
            </w:r>
          </w:p>
        </w:tc>
        <w:tc>
          <w:tcPr>
            <w:tcW w:w="6305" w:type="dxa"/>
          </w:tcPr>
          <w:p w14:paraId="573C63A5" w14:textId="77777777"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t xml:space="preserve">Չկասեցնել  Կառավարության Աջակցության Համաձայնագրով ստանձնած պարտավորությունների կատարումը: Սույն դրույթը չի գործում Անհաղթահարելի Ուժի ազդեցության դեպքերում, </w:t>
            </w:r>
          </w:p>
        </w:tc>
      </w:tr>
      <w:tr w:rsidR="00414F54" w:rsidRPr="00137EF1" w14:paraId="396DF804" w14:textId="77777777" w:rsidTr="00414F54">
        <w:tc>
          <w:tcPr>
            <w:tcW w:w="4405" w:type="dxa"/>
            <w:gridSpan w:val="2"/>
          </w:tcPr>
          <w:p w14:paraId="7D62FDF8"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 xml:space="preserve">give notice of consent to </w:t>
            </w:r>
            <w:r w:rsidRPr="00E64F20">
              <w:rPr>
                <w:rFonts w:ascii="GHEA Grapalat" w:hAnsi="GHEA Grapalat"/>
                <w:spacing w:val="-3"/>
                <w:szCs w:val="24"/>
              </w:rPr>
              <w:t xml:space="preserve">or </w:t>
            </w:r>
            <w:r w:rsidRPr="00E64F20">
              <w:rPr>
                <w:rFonts w:ascii="GHEA Grapalat" w:hAnsi="GHEA Grapalat"/>
                <w:szCs w:val="24"/>
              </w:rPr>
              <w:t>accept any cancellation, rescission, repudiation, termination or suspension (except, in the case of suspension, following a Force Majeure Event) of the Government Support Agreement;</w:t>
            </w:r>
          </w:p>
        </w:tc>
        <w:tc>
          <w:tcPr>
            <w:tcW w:w="6305" w:type="dxa"/>
          </w:tcPr>
          <w:p w14:paraId="59B615C4"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Չընդունել և համաձայնություն չտալ  Կառավարության Աջակցության Համաձայնագիրը դադարեցնելուն, լուծելուն, չեղարկելուն կամ կասեցնելուն։  Սույն դրույթը չի գործում, եթե կասեցումն Անհաղթահարելի Ուժի ազդեցության հետևանք է,</w:t>
            </w:r>
          </w:p>
        </w:tc>
      </w:tr>
      <w:tr w:rsidR="00414F54" w:rsidRPr="00E64F20" w14:paraId="29F966EC" w14:textId="77777777" w:rsidTr="00414F54">
        <w:tc>
          <w:tcPr>
            <w:tcW w:w="4405" w:type="dxa"/>
            <w:gridSpan w:val="2"/>
          </w:tcPr>
          <w:p w14:paraId="4AD075F0"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commence or support any proceedings for the winding up, dissolution, administration, reorganisation, insolvency, rehabilitation or bankruptcy of the Developer, or any analogous proceedings with respect to the Developer; or</w:t>
            </w:r>
          </w:p>
        </w:tc>
        <w:tc>
          <w:tcPr>
            <w:tcW w:w="6305" w:type="dxa"/>
          </w:tcPr>
          <w:p w14:paraId="3A4952C7" w14:textId="77777777" w:rsidR="00414F54" w:rsidRPr="00E64F20" w:rsidRDefault="00414F54" w:rsidP="00414F54">
            <w:pPr>
              <w:contextualSpacing/>
              <w:jc w:val="both"/>
              <w:rPr>
                <w:rFonts w:ascii="GHEA Grapalat" w:hAnsi="GHEA Grapalat"/>
                <w:sz w:val="24"/>
                <w:szCs w:val="24"/>
              </w:rPr>
            </w:pPr>
            <w:r w:rsidRPr="00E64F20">
              <w:rPr>
                <w:rFonts w:ascii="GHEA Grapalat" w:hAnsi="GHEA Grapalat"/>
                <w:snapToGrid w:val="0"/>
                <w:color w:val="000000"/>
                <w:sz w:val="24"/>
                <w:szCs w:val="24"/>
                <w:lang w:val="hy-AM"/>
              </w:rPr>
              <w:t xml:space="preserve">չսկսել  Կառուցապատողի լուծարման, սնանկության, վերակազմակերպման, ֆինանսական առողջացման, արտաքին կառավարում մտցնելու կամ նմանատիպ այլ գործընթացներ, ինչպես նաև աջակցություն չցուցաբերել </w:t>
            </w:r>
            <w:r w:rsidRPr="00E64F20">
              <w:rPr>
                <w:rFonts w:ascii="GHEA Grapalat" w:hAnsi="GHEA Grapalat"/>
                <w:snapToGrid w:val="0"/>
                <w:color w:val="000000"/>
                <w:sz w:val="24"/>
                <w:szCs w:val="24"/>
              </w:rPr>
              <w:t xml:space="preserve"> </w:t>
            </w:r>
            <w:r w:rsidRPr="00E64F20">
              <w:rPr>
                <w:rFonts w:ascii="GHEA Grapalat" w:hAnsi="GHEA Grapalat"/>
                <w:snapToGrid w:val="0"/>
                <w:color w:val="000000"/>
                <w:sz w:val="24"/>
                <w:szCs w:val="24"/>
                <w:lang w:val="hy-AM"/>
              </w:rPr>
              <w:t>այդպիսի գործընթացներին,</w:t>
            </w:r>
          </w:p>
        </w:tc>
      </w:tr>
      <w:tr w:rsidR="00414F54" w:rsidRPr="00E64F20" w14:paraId="64D9811A" w14:textId="77777777" w:rsidTr="00414F54">
        <w:tc>
          <w:tcPr>
            <w:tcW w:w="4405" w:type="dxa"/>
            <w:gridSpan w:val="2"/>
          </w:tcPr>
          <w:p w14:paraId="5FEE4246"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 xml:space="preserve">attach, sequester or execute (or carry out any analogous process) against any assets of, or shares in, the Developer, </w:t>
            </w:r>
          </w:p>
        </w:tc>
        <w:tc>
          <w:tcPr>
            <w:tcW w:w="6305" w:type="dxa"/>
          </w:tcPr>
          <w:p w14:paraId="52716FC4"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Կալանք չդնել </w:t>
            </w:r>
            <w:r w:rsidRPr="00E64F20">
              <w:rPr>
                <w:rFonts w:ascii="GHEA Grapalat" w:hAnsi="GHEA Grapalat"/>
                <w:sz w:val="24"/>
                <w:szCs w:val="24"/>
              </w:rPr>
              <w:t>(</w:t>
            </w:r>
            <w:r w:rsidRPr="00E64F20">
              <w:rPr>
                <w:rFonts w:ascii="GHEA Grapalat" w:hAnsi="GHEA Grapalat"/>
                <w:sz w:val="24"/>
                <w:szCs w:val="24"/>
                <w:lang w:val="hy-AM"/>
              </w:rPr>
              <w:t>կալանք չդնի</w:t>
            </w:r>
            <w:r w:rsidRPr="00E64F20">
              <w:rPr>
                <w:rFonts w:ascii="GHEA Grapalat" w:hAnsi="GHEA Grapalat"/>
                <w:sz w:val="24"/>
                <w:szCs w:val="24"/>
              </w:rPr>
              <w:t>)</w:t>
            </w:r>
            <w:r w:rsidRPr="00E64F20">
              <w:rPr>
                <w:rFonts w:ascii="GHEA Grapalat" w:hAnsi="GHEA Grapalat"/>
                <w:sz w:val="24"/>
                <w:szCs w:val="24"/>
                <w:lang w:val="hy-AM"/>
              </w:rPr>
              <w:t xml:space="preserve"> Կառուցապատողի գույքի և բաժնետոմսերի վրա, ինչպես նաև չբռնագանձել </w:t>
            </w:r>
            <w:r w:rsidRPr="00E64F20">
              <w:rPr>
                <w:rFonts w:ascii="GHEA Grapalat" w:hAnsi="GHEA Grapalat"/>
                <w:sz w:val="24"/>
                <w:szCs w:val="24"/>
              </w:rPr>
              <w:t>(</w:t>
            </w:r>
            <w:r w:rsidRPr="00E64F20">
              <w:rPr>
                <w:rFonts w:ascii="GHEA Grapalat" w:hAnsi="GHEA Grapalat"/>
                <w:sz w:val="24"/>
                <w:szCs w:val="24"/>
                <w:lang w:val="hy-AM"/>
              </w:rPr>
              <w:t>չբռնագանձի</w:t>
            </w:r>
            <w:r w:rsidRPr="00E64F20">
              <w:rPr>
                <w:rFonts w:ascii="GHEA Grapalat" w:hAnsi="GHEA Grapalat"/>
                <w:sz w:val="24"/>
                <w:szCs w:val="24"/>
              </w:rPr>
              <w:t>)</w:t>
            </w:r>
            <w:r w:rsidRPr="00E64F20">
              <w:rPr>
                <w:rFonts w:ascii="GHEA Grapalat" w:hAnsi="GHEA Grapalat"/>
                <w:sz w:val="24"/>
                <w:szCs w:val="24"/>
                <w:lang w:val="hy-AM"/>
              </w:rPr>
              <w:t xml:space="preserve"> դրանք, </w:t>
            </w:r>
          </w:p>
        </w:tc>
      </w:tr>
      <w:tr w:rsidR="00414F54" w:rsidRPr="00E64F20" w14:paraId="2DC84697" w14:textId="77777777" w:rsidTr="00414F54">
        <w:tc>
          <w:tcPr>
            <w:tcW w:w="4405" w:type="dxa"/>
            <w:gridSpan w:val="2"/>
          </w:tcPr>
          <w:p w14:paraId="073AA68E" w14:textId="77777777" w:rsidR="00414F54" w:rsidRPr="00E64F20" w:rsidRDefault="00414F54" w:rsidP="00414F54">
            <w:pPr>
              <w:pStyle w:val="General2L4"/>
              <w:numPr>
                <w:ilvl w:val="0"/>
                <w:numId w:val="0"/>
              </w:numPr>
              <w:spacing w:after="0"/>
              <w:rPr>
                <w:rFonts w:ascii="GHEA Grapalat" w:hAnsi="GHEA Grapalat"/>
                <w:szCs w:val="24"/>
              </w:rPr>
            </w:pPr>
            <w:r w:rsidRPr="00E64F20">
              <w:rPr>
                <w:rFonts w:ascii="GHEA Grapalat" w:hAnsi="GHEA Grapalat"/>
                <w:szCs w:val="24"/>
              </w:rPr>
              <w:lastRenderedPageBreak/>
              <w:t>(each a "</w:t>
            </w:r>
            <w:r w:rsidRPr="00E64F20">
              <w:rPr>
                <w:rFonts w:ascii="GHEA Grapalat" w:hAnsi="GHEA Grapalat"/>
                <w:b/>
                <w:szCs w:val="24"/>
              </w:rPr>
              <w:t>Restricted Action</w:t>
            </w:r>
            <w:r w:rsidRPr="00E64F20">
              <w:rPr>
                <w:rFonts w:ascii="GHEA Grapalat" w:hAnsi="GHEA Grapalat"/>
                <w:szCs w:val="24"/>
              </w:rPr>
              <w:t>"), unless the Government shall have first delivered to the Onshore Security Agent written notice stating that it intends to exercise such right on a date not less</w:t>
            </w:r>
            <w:r w:rsidRPr="00E64F20">
              <w:rPr>
                <w:rFonts w:ascii="GHEA Grapalat" w:hAnsi="GHEA Grapalat"/>
                <w:spacing w:val="-17"/>
                <w:szCs w:val="24"/>
              </w:rPr>
              <w:t xml:space="preserve"> </w:t>
            </w:r>
            <w:r w:rsidRPr="00E64F20">
              <w:rPr>
                <w:rFonts w:ascii="GHEA Grapalat" w:hAnsi="GHEA Grapalat"/>
                <w:szCs w:val="24"/>
              </w:rPr>
              <w:t xml:space="preserve">than: </w:t>
            </w:r>
          </w:p>
        </w:tc>
        <w:tc>
          <w:tcPr>
            <w:tcW w:w="6305" w:type="dxa"/>
          </w:tcPr>
          <w:p w14:paraId="70143C79" w14:textId="77777777" w:rsidR="00414F54" w:rsidRPr="00E64F20" w:rsidRDefault="00414F54" w:rsidP="00414F54">
            <w:pPr>
              <w:rPr>
                <w:rFonts w:ascii="GHEA Grapalat" w:hAnsi="GHEA Grapalat"/>
                <w:sz w:val="24"/>
                <w:szCs w:val="24"/>
                <w:lang w:val="hy-AM"/>
              </w:rPr>
            </w:pPr>
            <w:r w:rsidRPr="00E64F20">
              <w:rPr>
                <w:rFonts w:ascii="GHEA Grapalat" w:hAnsi="GHEA Grapalat"/>
                <w:sz w:val="24"/>
                <w:szCs w:val="24"/>
              </w:rPr>
              <w:t>(</w:t>
            </w:r>
            <w:r w:rsidRPr="00E64F20">
              <w:rPr>
                <w:rFonts w:ascii="GHEA Grapalat" w:hAnsi="GHEA Grapalat"/>
                <w:sz w:val="24"/>
                <w:szCs w:val="24"/>
                <w:lang w:val="hy-AM"/>
              </w:rPr>
              <w:t>վերոգրյալից յուրաքանչյուրն այսուհետ՝ «</w:t>
            </w:r>
            <w:r w:rsidRPr="00E64F20">
              <w:rPr>
                <w:rFonts w:ascii="GHEA Grapalat" w:hAnsi="GHEA Grapalat"/>
                <w:b/>
                <w:sz w:val="24"/>
                <w:szCs w:val="24"/>
                <w:lang w:val="hy-AM"/>
              </w:rPr>
              <w:t>Սահմանափակ Գործողություն</w:t>
            </w:r>
            <w:r w:rsidRPr="00E64F20">
              <w:rPr>
                <w:rFonts w:ascii="GHEA Grapalat" w:hAnsi="GHEA Grapalat"/>
                <w:sz w:val="24"/>
                <w:szCs w:val="24"/>
                <w:lang w:val="hy-AM"/>
              </w:rPr>
              <w:t>»</w:t>
            </w:r>
            <w:r w:rsidRPr="00E64F20">
              <w:rPr>
                <w:rFonts w:ascii="GHEA Grapalat" w:hAnsi="GHEA Grapalat"/>
                <w:sz w:val="24"/>
                <w:szCs w:val="24"/>
              </w:rPr>
              <w:t>)</w:t>
            </w:r>
            <w:r w:rsidRPr="00E64F20">
              <w:rPr>
                <w:rFonts w:ascii="GHEA Grapalat" w:hAnsi="GHEA Grapalat"/>
                <w:sz w:val="24"/>
                <w:szCs w:val="24"/>
                <w:lang w:val="hy-AM"/>
              </w:rPr>
              <w:t>, քանի դեռ</w:t>
            </w:r>
            <w:r w:rsidRPr="00E64F20">
              <w:rPr>
                <w:rFonts w:ascii="GHEA Grapalat" w:hAnsi="GHEA Grapalat"/>
                <w:sz w:val="24"/>
                <w:szCs w:val="24"/>
              </w:rPr>
              <w:t xml:space="preserve"> </w:t>
            </w:r>
            <w:r w:rsidRPr="00E64F20">
              <w:rPr>
                <w:rFonts w:ascii="GHEA Grapalat" w:hAnsi="GHEA Grapalat"/>
                <w:sz w:val="24"/>
                <w:szCs w:val="24"/>
                <w:lang w:val="hy-AM"/>
              </w:rPr>
              <w:t>Կառավարությունը</w:t>
            </w:r>
            <w:r w:rsidRPr="00E64F20">
              <w:rPr>
                <w:rFonts w:ascii="GHEA Grapalat" w:hAnsi="GHEA Grapalat"/>
                <w:sz w:val="24"/>
                <w:szCs w:val="24"/>
              </w:rPr>
              <w:t xml:space="preserve"> </w:t>
            </w:r>
            <w:r w:rsidRPr="00E64F20">
              <w:rPr>
                <w:rFonts w:ascii="GHEA Grapalat" w:hAnsi="GHEA Grapalat"/>
                <w:sz w:val="24"/>
                <w:szCs w:val="24"/>
                <w:lang w:val="hy-AM"/>
              </w:rPr>
              <w:t>Տեղական Գրավի Գործակալին գրավոր չի ծանուցել, որ նպատակ ունի իրացնել վերոգրյալ իրավունքները</w:t>
            </w:r>
            <w:r w:rsidRPr="00E64F20">
              <w:rPr>
                <w:rFonts w:ascii="Cambria Math" w:hAnsi="Cambria Math" w:cs="Cambria Math"/>
                <w:sz w:val="24"/>
                <w:szCs w:val="24"/>
                <w:lang w:val="hy-AM"/>
              </w:rPr>
              <w:t>․</w:t>
            </w:r>
            <w:r w:rsidRPr="00E64F20">
              <w:rPr>
                <w:rFonts w:ascii="GHEA Grapalat" w:hAnsi="GHEA Grapalat"/>
                <w:sz w:val="24"/>
                <w:szCs w:val="24"/>
                <w:lang w:val="hy-AM"/>
              </w:rPr>
              <w:t xml:space="preserve">   </w:t>
            </w:r>
          </w:p>
          <w:p w14:paraId="5360D236" w14:textId="77777777" w:rsidR="00414F54" w:rsidRPr="00E64F20" w:rsidRDefault="00414F54" w:rsidP="00414F54">
            <w:pPr>
              <w:rPr>
                <w:rFonts w:ascii="GHEA Grapalat" w:hAnsi="GHEA Grapalat"/>
                <w:sz w:val="24"/>
                <w:szCs w:val="24"/>
                <w:lang w:val="hy-AM"/>
              </w:rPr>
            </w:pPr>
          </w:p>
          <w:p w14:paraId="446D3CF4" w14:textId="77777777" w:rsidR="00414F54" w:rsidRPr="00E64F20" w:rsidRDefault="00414F54" w:rsidP="00414F54">
            <w:pPr>
              <w:rPr>
                <w:rFonts w:ascii="GHEA Grapalat" w:hAnsi="GHEA Grapalat"/>
                <w:sz w:val="24"/>
                <w:szCs w:val="24"/>
                <w:lang w:val="hy-AM"/>
              </w:rPr>
            </w:pPr>
          </w:p>
        </w:tc>
      </w:tr>
      <w:tr w:rsidR="00414F54" w:rsidRPr="00E64F20" w14:paraId="161EBF9A" w14:textId="77777777" w:rsidTr="00414F54">
        <w:tc>
          <w:tcPr>
            <w:tcW w:w="4405" w:type="dxa"/>
            <w:gridSpan w:val="2"/>
          </w:tcPr>
          <w:p w14:paraId="7748E28C" w14:textId="77777777" w:rsidR="00414F54" w:rsidRPr="00E64F20" w:rsidRDefault="00414F54" w:rsidP="00414F54">
            <w:pPr>
              <w:pStyle w:val="General2L5"/>
              <w:tabs>
                <w:tab w:val="clear" w:pos="2880"/>
                <w:tab w:val="num" w:pos="510"/>
              </w:tabs>
              <w:spacing w:after="0"/>
              <w:ind w:left="510" w:hanging="510"/>
              <w:rPr>
                <w:rFonts w:ascii="GHEA Grapalat" w:hAnsi="GHEA Grapalat"/>
                <w:szCs w:val="24"/>
              </w:rPr>
            </w:pPr>
            <w:r w:rsidRPr="00E64F20">
              <w:rPr>
                <w:rFonts w:ascii="GHEA Grapalat" w:hAnsi="GHEA Grapalat"/>
                <w:szCs w:val="24"/>
              </w:rPr>
              <w:t xml:space="preserve">if on account of any payment default, one hundred twenty (120) Days after the date </w:t>
            </w:r>
            <w:r w:rsidRPr="00E64F20">
              <w:rPr>
                <w:rFonts w:ascii="GHEA Grapalat" w:hAnsi="GHEA Grapalat"/>
                <w:spacing w:val="-3"/>
                <w:szCs w:val="24"/>
              </w:rPr>
              <w:t xml:space="preserve">of </w:t>
            </w:r>
            <w:r w:rsidRPr="00E64F20">
              <w:rPr>
                <w:rFonts w:ascii="GHEA Grapalat" w:hAnsi="GHEA Grapalat"/>
                <w:szCs w:val="24"/>
              </w:rPr>
              <w:t xml:space="preserve">such notice; or </w:t>
            </w:r>
          </w:p>
        </w:tc>
        <w:tc>
          <w:tcPr>
            <w:tcW w:w="6305" w:type="dxa"/>
          </w:tcPr>
          <w:p w14:paraId="422810F1"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Ծանուցումը տալուց ոչ պակաս քան 120 </w:t>
            </w:r>
            <w:r w:rsidRPr="00E64F20">
              <w:rPr>
                <w:rFonts w:ascii="GHEA Grapalat" w:hAnsi="GHEA Grapalat"/>
                <w:sz w:val="24"/>
                <w:szCs w:val="24"/>
              </w:rPr>
              <w:t>(</w:t>
            </w:r>
            <w:r w:rsidRPr="00E64F20">
              <w:rPr>
                <w:rFonts w:ascii="GHEA Grapalat" w:hAnsi="GHEA Grapalat"/>
                <w:sz w:val="24"/>
                <w:szCs w:val="24"/>
                <w:lang w:val="hy-AM"/>
              </w:rPr>
              <w:t>հարյուր քսան</w:t>
            </w:r>
            <w:r w:rsidRPr="00E64F20">
              <w:rPr>
                <w:rFonts w:ascii="GHEA Grapalat" w:hAnsi="GHEA Grapalat"/>
                <w:sz w:val="24"/>
                <w:szCs w:val="24"/>
              </w:rPr>
              <w:t>)</w:t>
            </w:r>
            <w:r w:rsidRPr="00E64F20">
              <w:rPr>
                <w:rFonts w:ascii="GHEA Grapalat" w:hAnsi="GHEA Grapalat"/>
                <w:sz w:val="24"/>
                <w:szCs w:val="24"/>
                <w:lang w:val="hy-AM"/>
              </w:rPr>
              <w:t xml:space="preserve"> Օր անց, </w:t>
            </w:r>
            <w:r w:rsidRPr="00E64F20">
              <w:rPr>
                <w:rFonts w:ascii="GHEA Grapalat" w:hAnsi="GHEA Grapalat"/>
                <w:snapToGrid w:val="0"/>
                <w:color w:val="000000"/>
                <w:sz w:val="24"/>
                <w:szCs w:val="24"/>
                <w:lang w:val="hy-AM"/>
              </w:rPr>
              <w:t>եթե պատճառը դրամական պարտավորությունների խախտումն է, կամ</w:t>
            </w:r>
          </w:p>
        </w:tc>
      </w:tr>
      <w:tr w:rsidR="00414F54" w:rsidRPr="00E64F20" w14:paraId="00F8AB78" w14:textId="77777777" w:rsidTr="00414F54">
        <w:tc>
          <w:tcPr>
            <w:tcW w:w="4405" w:type="dxa"/>
            <w:gridSpan w:val="2"/>
          </w:tcPr>
          <w:p w14:paraId="34A92673" w14:textId="77777777" w:rsidR="00414F54" w:rsidRPr="00E64F20" w:rsidRDefault="00414F54" w:rsidP="00414F54">
            <w:pPr>
              <w:pStyle w:val="General2L5"/>
              <w:tabs>
                <w:tab w:val="clear" w:pos="2880"/>
                <w:tab w:val="num" w:pos="510"/>
              </w:tabs>
              <w:spacing w:after="0"/>
              <w:ind w:left="510" w:hanging="510"/>
              <w:rPr>
                <w:rFonts w:ascii="GHEA Grapalat" w:hAnsi="GHEA Grapalat"/>
                <w:szCs w:val="24"/>
              </w:rPr>
            </w:pPr>
            <w:r w:rsidRPr="00E64F20">
              <w:rPr>
                <w:rFonts w:ascii="GHEA Grapalat" w:hAnsi="GHEA Grapalat"/>
                <w:szCs w:val="24"/>
              </w:rPr>
              <w:t xml:space="preserve">if on account of any non-monetary default, one hundred eighty (180) Days after the date </w:t>
            </w:r>
            <w:r w:rsidRPr="00E64F20">
              <w:rPr>
                <w:rFonts w:ascii="GHEA Grapalat" w:hAnsi="GHEA Grapalat"/>
                <w:spacing w:val="-3"/>
                <w:szCs w:val="24"/>
              </w:rPr>
              <w:t xml:space="preserve">of </w:t>
            </w:r>
            <w:r w:rsidRPr="00E64F20">
              <w:rPr>
                <w:rFonts w:ascii="GHEA Grapalat" w:hAnsi="GHEA Grapalat"/>
                <w:szCs w:val="24"/>
              </w:rPr>
              <w:t xml:space="preserve">such notice, </w:t>
            </w:r>
          </w:p>
        </w:tc>
        <w:tc>
          <w:tcPr>
            <w:tcW w:w="6305" w:type="dxa"/>
          </w:tcPr>
          <w:p w14:paraId="5834E9C2" w14:textId="77777777" w:rsidR="00414F54" w:rsidRPr="00E64F20" w:rsidRDefault="00414F54" w:rsidP="00414F54">
            <w:pPr>
              <w:adjustRightInd w:val="0"/>
              <w:rPr>
                <w:rFonts w:ascii="GHEA Grapalat" w:hAnsi="GHEA Grapalat"/>
                <w:sz w:val="24"/>
                <w:szCs w:val="24"/>
              </w:rPr>
            </w:pPr>
            <w:r w:rsidRPr="00E64F20">
              <w:rPr>
                <w:rFonts w:ascii="GHEA Grapalat" w:hAnsi="GHEA Grapalat"/>
                <w:sz w:val="24"/>
                <w:szCs w:val="24"/>
                <w:lang w:val="hy-AM"/>
              </w:rPr>
              <w:t xml:space="preserve">Ծանուցումը տալուց ոչ պակաս քան 180 </w:t>
            </w:r>
            <w:r w:rsidRPr="00E64F20">
              <w:rPr>
                <w:rFonts w:ascii="GHEA Grapalat" w:hAnsi="GHEA Grapalat"/>
                <w:sz w:val="24"/>
                <w:szCs w:val="24"/>
              </w:rPr>
              <w:t>(</w:t>
            </w:r>
            <w:r w:rsidRPr="00E64F20">
              <w:rPr>
                <w:rFonts w:ascii="GHEA Grapalat" w:hAnsi="GHEA Grapalat"/>
                <w:sz w:val="24"/>
                <w:szCs w:val="24"/>
                <w:lang w:val="hy-AM"/>
              </w:rPr>
              <w:t>հարյուր ութսուն</w:t>
            </w:r>
            <w:r w:rsidRPr="00E64F20">
              <w:rPr>
                <w:rFonts w:ascii="GHEA Grapalat" w:hAnsi="GHEA Grapalat"/>
                <w:sz w:val="24"/>
                <w:szCs w:val="24"/>
              </w:rPr>
              <w:t>)</w:t>
            </w:r>
            <w:r w:rsidRPr="00E64F20">
              <w:rPr>
                <w:rFonts w:ascii="GHEA Grapalat" w:hAnsi="GHEA Grapalat"/>
                <w:sz w:val="24"/>
                <w:szCs w:val="24"/>
                <w:lang w:val="hy-AM"/>
              </w:rPr>
              <w:t xml:space="preserve"> Օր անց, </w:t>
            </w:r>
            <w:r w:rsidRPr="00E64F20">
              <w:rPr>
                <w:rFonts w:ascii="GHEA Grapalat" w:hAnsi="GHEA Grapalat"/>
                <w:snapToGrid w:val="0"/>
                <w:color w:val="000000"/>
                <w:sz w:val="24"/>
                <w:szCs w:val="24"/>
                <w:lang w:val="hy-AM"/>
              </w:rPr>
              <w:t xml:space="preserve">եթե պատճառը ոչ դրամական պարտավորությունների խախտումն է </w:t>
            </w:r>
          </w:p>
        </w:tc>
      </w:tr>
      <w:tr w:rsidR="00414F54" w:rsidRPr="00137EF1" w14:paraId="1D5BBC6A" w14:textId="77777777" w:rsidTr="00414F54">
        <w:tc>
          <w:tcPr>
            <w:tcW w:w="4405" w:type="dxa"/>
            <w:gridSpan w:val="2"/>
          </w:tcPr>
          <w:p w14:paraId="5ED6D4F6" w14:textId="77777777" w:rsidR="00414F54" w:rsidRPr="00E64F20" w:rsidRDefault="00414F54" w:rsidP="00414F54">
            <w:pPr>
              <w:pStyle w:val="General2L4"/>
              <w:numPr>
                <w:ilvl w:val="0"/>
                <w:numId w:val="0"/>
              </w:numPr>
              <w:spacing w:after="0"/>
              <w:rPr>
                <w:rFonts w:ascii="GHEA Grapalat" w:hAnsi="GHEA Grapalat"/>
                <w:szCs w:val="24"/>
              </w:rPr>
            </w:pPr>
            <w:r w:rsidRPr="00E64F20">
              <w:rPr>
                <w:rFonts w:ascii="GHEA Grapalat" w:hAnsi="GHEA Grapalat"/>
                <w:szCs w:val="24"/>
              </w:rPr>
              <w:t>(in</w:t>
            </w:r>
            <w:r w:rsidRPr="00E64F20">
              <w:rPr>
                <w:rFonts w:ascii="GHEA Grapalat" w:hAnsi="GHEA Grapalat"/>
                <w:spacing w:val="-31"/>
                <w:szCs w:val="24"/>
              </w:rPr>
              <w:t xml:space="preserve"> </w:t>
            </w:r>
            <w:r w:rsidRPr="00E64F20">
              <w:rPr>
                <w:rFonts w:ascii="GHEA Grapalat" w:hAnsi="GHEA Grapalat"/>
                <w:szCs w:val="24"/>
              </w:rPr>
              <w:t>either case, the “</w:t>
            </w:r>
            <w:r w:rsidRPr="00E64F20">
              <w:rPr>
                <w:rFonts w:ascii="GHEA Grapalat" w:hAnsi="GHEA Grapalat"/>
                <w:b/>
                <w:szCs w:val="24"/>
              </w:rPr>
              <w:t>Notice Period</w:t>
            </w:r>
            <w:r w:rsidRPr="00E64F20">
              <w:rPr>
                <w:rFonts w:ascii="GHEA Grapalat" w:hAnsi="GHEA Grapalat"/>
                <w:szCs w:val="24"/>
              </w:rPr>
              <w:t xml:space="preserve">”), specifying the nature of the default giving rise to such right (and, in the case of a payment default, specifying the amount thereof), and such Notice Period has expired. </w:t>
            </w:r>
            <w:bookmarkStart w:id="16" w:name="_Hlk6592216"/>
            <w:r w:rsidRPr="00E64F20">
              <w:rPr>
                <w:rFonts w:ascii="GHEA Grapalat" w:hAnsi="GHEA Grapalat"/>
                <w:szCs w:val="24"/>
              </w:rPr>
              <w:t>Each of the Onshore Security Agent, the Senior Lenders and the Hedge Providers</w:t>
            </w:r>
            <w:bookmarkEnd w:id="16"/>
            <w:r w:rsidRPr="00E64F20">
              <w:rPr>
                <w:rFonts w:ascii="GHEA Grapalat" w:hAnsi="GHEA Grapalat"/>
                <w:szCs w:val="24"/>
              </w:rPr>
              <w:t xml:space="preserve"> shall be permitted to cure such default during the Notice Period by making a payment of the amount in default or by performing or causing to be performed the obligation in default, as the case may be. The Government agrees that it will not prevent, obstruct or frustrate the diligent exercise and performance by any of the Onshore Security Agent, the Senior Lenders, the Hedge Providers, the Developer Parties or any other Person of any rights or obligations of the Developer Parties under the Government Support Agreement or any Project Document, and, each of the Onshore Security Agent, the Senior Lenders, the Hedge Providers and the </w:t>
            </w:r>
            <w:r w:rsidRPr="00E64F20">
              <w:rPr>
                <w:rFonts w:ascii="GHEA Grapalat" w:hAnsi="GHEA Grapalat"/>
                <w:szCs w:val="24"/>
              </w:rPr>
              <w:lastRenderedPageBreak/>
              <w:t>Developer Parties shall reasonably consult with, and keep informed, the Government about any remedial action taken by it as contemplated by the preceding sentence; and</w:t>
            </w:r>
          </w:p>
        </w:tc>
        <w:tc>
          <w:tcPr>
            <w:tcW w:w="6305" w:type="dxa"/>
          </w:tcPr>
          <w:p w14:paraId="72B4CE50"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lastRenderedPageBreak/>
              <w:t>(այսուհետ հղումը նրանցից յուրաքանչյուրին՝</w:t>
            </w:r>
            <w:r w:rsidRPr="00E64F20">
              <w:rPr>
                <w:rFonts w:ascii="GHEA Grapalat" w:hAnsi="GHEA Grapalat"/>
                <w:b/>
                <w:sz w:val="24"/>
                <w:szCs w:val="24"/>
                <w:lang w:val="hy-AM"/>
              </w:rPr>
              <w:t xml:space="preserve"> «Ծանուցման ժամկետ»),</w:t>
            </w:r>
            <w:r w:rsidRPr="00E64F20">
              <w:rPr>
                <w:rFonts w:ascii="GHEA Grapalat" w:hAnsi="GHEA Grapalat"/>
                <w:sz w:val="24"/>
                <w:szCs w:val="24"/>
                <w:lang w:val="hy-AM"/>
              </w:rPr>
              <w:t xml:space="preserve"> նշելով խախտման բնույթը, որը հիմք է տալիս նման իրավունք գործադրելու համար (իսկ դրամական պարտավորության խախտման դեպքում՝ նշելով գումարի չափը): Վերոգրյալ իրավունքները կարող են իրացվել միայն Ծանուցման ժամկետը լրացած լինելու դեպքում։ </w:t>
            </w:r>
            <w:r w:rsidRPr="00E64F20">
              <w:rPr>
                <w:rFonts w:ascii="GHEA Grapalat" w:hAnsi="GHEA Grapalat"/>
                <w:snapToGrid w:val="0"/>
                <w:color w:val="000000"/>
                <w:sz w:val="24"/>
                <w:szCs w:val="24"/>
                <w:lang w:val="hy-AM"/>
              </w:rPr>
              <w:t xml:space="preserve">Տեղական Գրավի Գործակալը, Ավագ Վարկատուները և Հեջավորման Գործընկերներն իրավունք ունեն, չվճարված գումարը վճարելու կամ խախտված պարտավորությունն ի կատար ածելու միջոցով Ծանուցման Ժամկետի ընթացքում վերացնել համապատասխան խախտումը: </w:t>
            </w:r>
            <w:r w:rsidRPr="00E64F20">
              <w:rPr>
                <w:rFonts w:ascii="GHEA Grapalat" w:hAnsi="GHEA Grapalat"/>
                <w:sz w:val="24"/>
                <w:szCs w:val="24"/>
                <w:lang w:val="hy-AM"/>
              </w:rPr>
              <w:t xml:space="preserve">Կառավարությունը համաձայնում է խոչընդոտներ չստեղծել Տեղական Գրավի Գործակալի, Ավագ Վարկատուների, Հեջավորման Գործընկերների, Կառուցապատող Կողմերի կամ ցանկացած մեկ այլ Անձանց կողմից  Կառավարության Աջակցության Համաձայնագրի կամ Ծրագրի Փաստաթղթերի համաձայն Կառուցապատող Կողմերի ունեցած իրավունքներն ու պարտականություններն անհրաժեշտ կերպով իրացնելու և կատարելու համար, իսկ Տեղական Գրավի Գործակալը, Ավագ Վարկատուները, Հեջավորման Գործընկերները և Կառուցապատող Կողմերը պետք է  ողջամտորեն խորհրդակցեն Կառավարության հետ և վերջինիս տեղյակ պահեն </w:t>
            </w:r>
            <w:r w:rsidRPr="00E64F20">
              <w:rPr>
                <w:rFonts w:ascii="GHEA Grapalat" w:hAnsi="GHEA Grapalat"/>
                <w:sz w:val="24"/>
                <w:szCs w:val="24"/>
                <w:lang w:val="hy-AM"/>
              </w:rPr>
              <w:lastRenderedPageBreak/>
              <w:t xml:space="preserve">նախորդ նախադասության մեջ նախատեսվածի համաձայն ձեռնարկված բոլոր գործողությունների մասին, որոնք ուղղված են խախտումների վերացմանը, և </w:t>
            </w:r>
          </w:p>
        </w:tc>
      </w:tr>
      <w:tr w:rsidR="00414F54" w:rsidRPr="00E64F20" w14:paraId="65B2C1DD" w14:textId="77777777" w:rsidTr="00414F54">
        <w:tc>
          <w:tcPr>
            <w:tcW w:w="4405" w:type="dxa"/>
            <w:gridSpan w:val="2"/>
          </w:tcPr>
          <w:p w14:paraId="6357F0F8" w14:textId="77777777" w:rsidR="00414F54" w:rsidRPr="00E64F20" w:rsidRDefault="00414F54" w:rsidP="00414F54">
            <w:pPr>
              <w:pStyle w:val="General2L4"/>
              <w:numPr>
                <w:ilvl w:val="0"/>
                <w:numId w:val="0"/>
              </w:numPr>
              <w:spacing w:after="0"/>
              <w:rPr>
                <w:rFonts w:ascii="GHEA Grapalat" w:hAnsi="GHEA Grapalat"/>
                <w:szCs w:val="24"/>
                <w:lang w:val="en-US"/>
              </w:rPr>
            </w:pPr>
            <w:r w:rsidRPr="00E64F20">
              <w:rPr>
                <w:rFonts w:ascii="GHEA Grapalat" w:hAnsi="GHEA Grapalat"/>
                <w:szCs w:val="24"/>
                <w:lang w:val="en-US"/>
              </w:rPr>
              <w:lastRenderedPageBreak/>
              <w:t xml:space="preserve">in each case, other than in accordance with applicable law. </w:t>
            </w:r>
          </w:p>
        </w:tc>
        <w:tc>
          <w:tcPr>
            <w:tcW w:w="6305" w:type="dxa"/>
          </w:tcPr>
          <w:p w14:paraId="3FC4385B"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ցանկացած դեպքում, ոչ այլ կերպ, քան նախատեսված է օրենքով։</w:t>
            </w:r>
          </w:p>
        </w:tc>
      </w:tr>
      <w:tr w:rsidR="00414F54" w:rsidRPr="00137EF1" w14:paraId="1D2193B3" w14:textId="77777777" w:rsidTr="00414F54">
        <w:tc>
          <w:tcPr>
            <w:tcW w:w="4405" w:type="dxa"/>
            <w:gridSpan w:val="2"/>
          </w:tcPr>
          <w:p w14:paraId="15C42E14"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The Government shall only take a Restricted Action in accordance with this Agreement and the Government Support Agreement or the Licence (respectively) and shall not take any Restricted Action, (</w:t>
            </w:r>
            <w:proofErr w:type="spellStart"/>
            <w:r w:rsidRPr="00E64F20">
              <w:rPr>
                <w:rFonts w:ascii="GHEA Grapalat" w:hAnsi="GHEA Grapalat"/>
                <w:szCs w:val="24"/>
              </w:rPr>
              <w:t>i</w:t>
            </w:r>
            <w:proofErr w:type="spellEnd"/>
            <w:r w:rsidRPr="00E64F20">
              <w:rPr>
                <w:rFonts w:ascii="GHEA Grapalat" w:hAnsi="GHEA Grapalat"/>
                <w:szCs w:val="24"/>
              </w:rPr>
              <w:t>) if the relevant event or circumstance giving rise to the Government's right to take such Restricted Action is a result of a Force Majeure Event, Adverse Condition Event or breach by the Government of the Government Support Agreement or (ii) solely by reason of the enforcement by any Secured Party of their rights pursuant to any Financing Document or this Agreement.</w:t>
            </w:r>
            <w:bookmarkStart w:id="17" w:name="_Ref5117692"/>
          </w:p>
        </w:tc>
        <w:tc>
          <w:tcPr>
            <w:tcW w:w="6305" w:type="dxa"/>
          </w:tcPr>
          <w:p w14:paraId="2228733C" w14:textId="1F044003" w:rsidR="00414F54" w:rsidRPr="00E64F20" w:rsidRDefault="00414F54" w:rsidP="00414F54">
            <w:pPr>
              <w:adjustRightInd w:val="0"/>
              <w:rPr>
                <w:rFonts w:ascii="GHEA Grapalat" w:hAnsi="GHEA Grapalat"/>
                <w:sz w:val="24"/>
                <w:szCs w:val="24"/>
                <w:lang w:val="hy-AM"/>
              </w:rPr>
            </w:pPr>
            <w:r w:rsidRPr="00E64F20">
              <w:rPr>
                <w:rFonts w:ascii="GHEA Grapalat" w:hAnsi="GHEA Grapalat"/>
                <w:snapToGrid w:val="0"/>
                <w:color w:val="000000"/>
                <w:sz w:val="24"/>
                <w:szCs w:val="24"/>
                <w:lang w:val="hy-AM"/>
              </w:rPr>
              <w:t>Կառավարությունը պարտավորվում է Սահմանափակ Գործողություն կատարել, միայն Սույն Պայմանագրի, Կառավարության Աջակցության Համաձայնագրի և Լիցենզիայի համաձայն։ Կառավարությունը պարտավորվում է Սահմանափակ Գործողություն չկատարել (i) եթե իրադրությունը, որը Սահմանափակ Գործողություն կատարելու իրավունք է վերապահում Կառավարությանը, Անհաղթահարելի Ուժի ազդեցության կամ Անբարենպաստ Հանգամանքների կամ Կառավարության կողմից Կառավարության Աջակցության Համաձայնագրի խախտման հետևանք է կամ (ii) զուտ այն բանի համար, որ Ապահովված Կողմերից որևիցե մեկը գործադրել է սույն Պայմանագրից կամ Ֆինանսավորման Փաստաթղթերից բխող իր իրավունքները։</w:t>
            </w:r>
            <w:r w:rsidRPr="00E64F20">
              <w:rPr>
                <w:rFonts w:ascii="GHEA Grapalat" w:hAnsi="GHEA Grapalat"/>
                <w:sz w:val="24"/>
                <w:szCs w:val="24"/>
                <w:lang w:val="hy-AM"/>
              </w:rPr>
              <w:t xml:space="preserve"> </w:t>
            </w:r>
          </w:p>
          <w:p w14:paraId="04D98098" w14:textId="77777777" w:rsidR="00414F54" w:rsidRPr="00E64F20" w:rsidRDefault="00414F54" w:rsidP="00414F54">
            <w:pPr>
              <w:adjustRightInd w:val="0"/>
              <w:rPr>
                <w:rFonts w:ascii="GHEA Grapalat" w:hAnsi="GHEA Grapalat"/>
                <w:sz w:val="24"/>
                <w:szCs w:val="24"/>
                <w:lang w:val="hy-AM"/>
              </w:rPr>
            </w:pPr>
          </w:p>
          <w:p w14:paraId="2726F8C0" w14:textId="77777777" w:rsidR="00414F54" w:rsidRPr="00E64F20" w:rsidRDefault="00414F54" w:rsidP="00414F54">
            <w:pPr>
              <w:adjustRightInd w:val="0"/>
              <w:rPr>
                <w:rFonts w:ascii="GHEA Grapalat" w:hAnsi="GHEA Grapalat"/>
                <w:sz w:val="24"/>
                <w:szCs w:val="24"/>
                <w:lang w:val="hy-AM"/>
              </w:rPr>
            </w:pPr>
          </w:p>
        </w:tc>
      </w:tr>
      <w:tr w:rsidR="00414F54" w:rsidRPr="00137EF1" w14:paraId="78EEB86C" w14:textId="77777777" w:rsidTr="00414F54">
        <w:tc>
          <w:tcPr>
            <w:tcW w:w="4405" w:type="dxa"/>
            <w:gridSpan w:val="2"/>
          </w:tcPr>
          <w:p w14:paraId="2C2C0B7A"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For the purposes of this paragraph "Restricted Action" shall be interpreted as if all references to "Government Support Agreement" in sub-paragraphs (</w:t>
            </w:r>
            <w:proofErr w:type="spellStart"/>
            <w:r w:rsidRPr="00E64F20">
              <w:rPr>
                <w:rFonts w:ascii="GHEA Grapalat" w:hAnsi="GHEA Grapalat"/>
                <w:szCs w:val="24"/>
              </w:rPr>
              <w:t>i</w:t>
            </w:r>
            <w:proofErr w:type="spellEnd"/>
            <w:r w:rsidRPr="00E64F20">
              <w:rPr>
                <w:rFonts w:ascii="GHEA Grapalat" w:hAnsi="GHEA Grapalat"/>
                <w:szCs w:val="24"/>
              </w:rPr>
              <w:t>) to (v) (inclusive) of paragraph (a) were references to the Licence. The Government shall use its best endeavours to ensure that (</w:t>
            </w:r>
            <w:proofErr w:type="spellStart"/>
            <w:r w:rsidRPr="00E64F20">
              <w:rPr>
                <w:rFonts w:ascii="GHEA Grapalat" w:hAnsi="GHEA Grapalat"/>
                <w:szCs w:val="24"/>
              </w:rPr>
              <w:t>i</w:t>
            </w:r>
            <w:proofErr w:type="spellEnd"/>
            <w:r w:rsidRPr="00E64F20">
              <w:rPr>
                <w:rFonts w:ascii="GHEA Grapalat" w:hAnsi="GHEA Grapalat"/>
                <w:szCs w:val="24"/>
              </w:rPr>
              <w:t xml:space="preserve">) the PSRC shall only take a Restricted  Action in accordance with applicable law and after any grace or remedy period provided for under applicable law and (ii) the PSRC, </w:t>
            </w:r>
            <w:r w:rsidRPr="00E64F20">
              <w:rPr>
                <w:rFonts w:ascii="GHEA Grapalat" w:hAnsi="GHEA Grapalat"/>
                <w:szCs w:val="24"/>
              </w:rPr>
              <w:lastRenderedPageBreak/>
              <w:t>before taking any Restricted Action and where it is required by applicable law, shall notify the Developer and the Onshore Security Agent in the same cases and at the same time as it notifies the Developer</w:t>
            </w:r>
          </w:p>
        </w:tc>
        <w:tc>
          <w:tcPr>
            <w:tcW w:w="6305" w:type="dxa"/>
          </w:tcPr>
          <w:p w14:paraId="30C10BCE" w14:textId="5E23E835"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lastRenderedPageBreak/>
              <w:t>Սույն պարբերութ</w:t>
            </w:r>
            <w:r w:rsidR="006B50C1">
              <w:rPr>
                <w:rFonts w:ascii="GHEA Grapalat" w:hAnsi="GHEA Grapalat"/>
                <w:sz w:val="24"/>
                <w:szCs w:val="24"/>
                <w:lang w:val="hy-AM"/>
              </w:rPr>
              <w:t>յ</w:t>
            </w:r>
            <w:r w:rsidRPr="00E64F20">
              <w:rPr>
                <w:rFonts w:ascii="GHEA Grapalat" w:hAnsi="GHEA Grapalat"/>
                <w:sz w:val="24"/>
                <w:szCs w:val="24"/>
                <w:lang w:val="hy-AM"/>
              </w:rPr>
              <w:t xml:space="preserve">ան իմաստով, Սահմանափակ Գործողություններ եզրը պետք է մեկնաբանվի այնպես, որ սույն </w:t>
            </w:r>
            <w:r w:rsidRPr="00E64F20">
              <w:rPr>
                <w:rFonts w:ascii="GHEA Grapalat" w:hAnsi="GHEA Grapalat"/>
                <w:sz w:val="24"/>
                <w:szCs w:val="24"/>
              </w:rPr>
              <w:t>(</w:t>
            </w:r>
            <w:proofErr w:type="spellStart"/>
            <w:r w:rsidRPr="00E64F20">
              <w:rPr>
                <w:rFonts w:ascii="GHEA Grapalat" w:hAnsi="GHEA Grapalat"/>
                <w:sz w:val="24"/>
                <w:szCs w:val="24"/>
              </w:rPr>
              <w:t>i</w:t>
            </w:r>
            <w:proofErr w:type="spellEnd"/>
            <w:r w:rsidRPr="00E64F20">
              <w:rPr>
                <w:rFonts w:ascii="GHEA Grapalat" w:hAnsi="GHEA Grapalat"/>
                <w:sz w:val="24"/>
                <w:szCs w:val="24"/>
              </w:rPr>
              <w:t xml:space="preserve">)-(v) </w:t>
            </w:r>
            <w:r w:rsidRPr="00E64F20">
              <w:rPr>
                <w:rFonts w:ascii="GHEA Grapalat" w:hAnsi="GHEA Grapalat"/>
                <w:sz w:val="24"/>
                <w:szCs w:val="24"/>
                <w:lang w:val="hy-AM"/>
              </w:rPr>
              <w:t>ենթակետերում Կառավարության Աջակցության Համաձայնագրին</w:t>
            </w:r>
            <w:r w:rsidRPr="00E64F20">
              <w:rPr>
                <w:rFonts w:ascii="GHEA Grapalat" w:hAnsi="GHEA Grapalat"/>
                <w:sz w:val="24"/>
                <w:szCs w:val="24"/>
              </w:rPr>
              <w:t xml:space="preserve"> </w:t>
            </w:r>
            <w:r w:rsidRPr="00E64F20">
              <w:rPr>
                <w:rFonts w:ascii="GHEA Grapalat" w:hAnsi="GHEA Grapalat"/>
                <w:sz w:val="24"/>
                <w:szCs w:val="24"/>
                <w:lang w:val="hy-AM"/>
              </w:rPr>
              <w:t xml:space="preserve">հղումները, մեկնաբանվեն նաեւ որպես հղումներ Լիցենզիային։ Կառավարությունը պարտավորվում է գործադրել իր լավագույն ջանքերը, որպեսզի (i) ՀԾԿՀ-ն Սահմանափակ Գործողությունները կատարի բացառապես կիրառելի օրենսդրությամբ նախատեսված կարգով, կիրառելի օրենսդրությամբ նախատեսված բոլոր այլ միջոցները կիրառելուց, ինչպես նաև կիրառելի օրենսդրությամբ նախատեսված բոլոր ժամկետները տրամադրելուց հետո և (ii) ՀԾԿՀ-ն, մինչև Սահմանափակ Գործողություններ կատարելը և կիրառելի </w:t>
            </w:r>
            <w:r w:rsidRPr="00E64F20">
              <w:rPr>
                <w:rFonts w:ascii="GHEA Grapalat" w:hAnsi="GHEA Grapalat"/>
                <w:sz w:val="24"/>
                <w:szCs w:val="24"/>
                <w:lang w:val="hy-AM"/>
              </w:rPr>
              <w:lastRenderedPageBreak/>
              <w:t>օրենսդրությամբ սահմանված լինելու դեպքում, նախապես տրամադրի գրավոր ծանուցում Կառուցապատողին և Տեղական Գրավի Գործակալին (նույն դեպքերում և ժամկետներում, ինչ որ Կառուցապատողին)։</w:t>
            </w:r>
          </w:p>
        </w:tc>
      </w:tr>
      <w:tr w:rsidR="00414F54" w:rsidRPr="00137EF1" w14:paraId="52E81C15" w14:textId="77777777" w:rsidTr="00414F54">
        <w:tc>
          <w:tcPr>
            <w:tcW w:w="4405" w:type="dxa"/>
            <w:gridSpan w:val="2"/>
          </w:tcPr>
          <w:p w14:paraId="7925F839"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bookmarkStart w:id="18" w:name="_Ref9077413"/>
            <w:bookmarkEnd w:id="17"/>
            <w:r w:rsidRPr="00E64F20">
              <w:rPr>
                <w:rFonts w:ascii="GHEA Grapalat" w:hAnsi="GHEA Grapalat"/>
                <w:szCs w:val="24"/>
              </w:rPr>
              <w:lastRenderedPageBreak/>
              <w:t>Notwithstanding anything to</w:t>
            </w:r>
            <w:r w:rsidRPr="00E64F20">
              <w:rPr>
                <w:rFonts w:ascii="GHEA Grapalat" w:hAnsi="GHEA Grapalat"/>
                <w:spacing w:val="-16"/>
                <w:szCs w:val="24"/>
              </w:rPr>
              <w:t xml:space="preserve"> </w:t>
            </w:r>
            <w:r w:rsidRPr="00E64F20">
              <w:rPr>
                <w:rFonts w:ascii="GHEA Grapalat" w:hAnsi="GHEA Grapalat"/>
                <w:szCs w:val="24"/>
              </w:rPr>
              <w:t xml:space="preserve">the contrary in this Section </w:t>
            </w:r>
            <w:r>
              <w:fldChar w:fldCharType="begin"/>
            </w:r>
            <w:r>
              <w:instrText xml:space="preserve"> REF _Ref5117996 \n \h  \* MERGEFORMAT </w:instrText>
            </w:r>
            <w:r>
              <w:fldChar w:fldCharType="separate"/>
            </w:r>
            <w:r w:rsidRPr="00E64F20">
              <w:t>7</w:t>
            </w:r>
            <w:r>
              <w:fldChar w:fldCharType="end"/>
            </w:r>
            <w:r w:rsidRPr="00E64F20">
              <w:rPr>
                <w:rFonts w:ascii="GHEA Grapalat" w:hAnsi="GHEA Grapalat"/>
                <w:szCs w:val="24"/>
              </w:rPr>
              <w:t xml:space="preserve"> or otherwise, if at any time the Onshore Security Agent or any Senior Lender delivers a written notice to the Government that an event </w:t>
            </w:r>
            <w:r w:rsidRPr="00E64F20">
              <w:rPr>
                <w:rFonts w:ascii="GHEA Grapalat" w:hAnsi="GHEA Grapalat"/>
                <w:spacing w:val="-3"/>
                <w:szCs w:val="24"/>
              </w:rPr>
              <w:t xml:space="preserve">of </w:t>
            </w:r>
            <w:r w:rsidRPr="00E64F20">
              <w:rPr>
                <w:rFonts w:ascii="GHEA Grapalat" w:hAnsi="GHEA Grapalat"/>
                <w:szCs w:val="24"/>
              </w:rPr>
              <w:t xml:space="preserve">default (however defined) under the Financing Documents has occurred and that the Onshore Security Agent or that Senior Lender is exercising its rights under the Movable Property Pledge Agreement, then, until the Government receives a further written notice from the Onshore Security Agent or that Senior Lender indicating that the Developer Parties may again exercise their rights under the Government Support Agreement, the Onshore Security Agent or that Senior Lender (and not the Developer Parties) shall be entitled to enjoy all of the right, title, benefit and interest of the Developer Parties under the Government Support Agreement and be entitled to make all demands, </w:t>
            </w:r>
            <w:r w:rsidRPr="00E64F20">
              <w:rPr>
                <w:rFonts w:ascii="GHEA Grapalat" w:hAnsi="GHEA Grapalat"/>
                <w:spacing w:val="-3"/>
                <w:szCs w:val="24"/>
              </w:rPr>
              <w:t xml:space="preserve">give </w:t>
            </w:r>
            <w:r w:rsidRPr="00E64F20">
              <w:rPr>
                <w:rFonts w:ascii="GHEA Grapalat" w:hAnsi="GHEA Grapalat"/>
                <w:szCs w:val="24"/>
              </w:rPr>
              <w:t xml:space="preserve">all notices (including a Termination Notice), take all actions and exercise all rights of the Developer Parties under the Government Support </w:t>
            </w:r>
            <w:r w:rsidRPr="00E64F20">
              <w:rPr>
                <w:rFonts w:ascii="GHEA Grapalat" w:hAnsi="GHEA Grapalat"/>
                <w:szCs w:val="24"/>
              </w:rPr>
              <w:lastRenderedPageBreak/>
              <w:t xml:space="preserve">Agreement and the Licence, in each case, in accordance with and subject to its terms and the requirements of Applicable Laws, and the Government shall comply (and shall use its best endeavours to ensure that the PSRC complies) in all respects with such exercise. For the avoidance </w:t>
            </w:r>
            <w:r w:rsidRPr="00E64F20">
              <w:rPr>
                <w:rFonts w:ascii="GHEA Grapalat" w:hAnsi="GHEA Grapalat"/>
                <w:spacing w:val="-3"/>
                <w:szCs w:val="24"/>
              </w:rPr>
              <w:t xml:space="preserve">of </w:t>
            </w:r>
            <w:r w:rsidRPr="00E64F20">
              <w:rPr>
                <w:rFonts w:ascii="GHEA Grapalat" w:hAnsi="GHEA Grapalat"/>
                <w:szCs w:val="24"/>
              </w:rPr>
              <w:t>doubt, the</w:t>
            </w:r>
            <w:r w:rsidRPr="00E64F20">
              <w:rPr>
                <w:rFonts w:ascii="GHEA Grapalat" w:hAnsi="GHEA Grapalat"/>
                <w:spacing w:val="-28"/>
                <w:szCs w:val="24"/>
              </w:rPr>
              <w:t xml:space="preserve"> </w:t>
            </w:r>
            <w:r w:rsidRPr="00E64F20">
              <w:rPr>
                <w:rFonts w:ascii="GHEA Grapalat" w:hAnsi="GHEA Grapalat"/>
                <w:szCs w:val="24"/>
              </w:rPr>
              <w:t xml:space="preserve">Plant may only be operated by the Developer </w:t>
            </w:r>
            <w:r w:rsidRPr="00E64F20">
              <w:rPr>
                <w:rFonts w:ascii="GHEA Grapalat" w:hAnsi="GHEA Grapalat"/>
                <w:spacing w:val="2"/>
                <w:szCs w:val="24"/>
              </w:rPr>
              <w:t xml:space="preserve">or </w:t>
            </w:r>
            <w:r w:rsidRPr="00E64F20">
              <w:rPr>
                <w:rFonts w:ascii="GHEA Grapalat" w:hAnsi="GHEA Grapalat"/>
                <w:szCs w:val="24"/>
              </w:rPr>
              <w:t xml:space="preserve">another Person holding a valid licence for operation </w:t>
            </w:r>
            <w:r w:rsidRPr="00E64F20">
              <w:rPr>
                <w:rFonts w:ascii="GHEA Grapalat" w:hAnsi="GHEA Grapalat"/>
                <w:spacing w:val="-3"/>
                <w:szCs w:val="24"/>
              </w:rPr>
              <w:t xml:space="preserve">of </w:t>
            </w:r>
            <w:r w:rsidRPr="00E64F20">
              <w:rPr>
                <w:rFonts w:ascii="GHEA Grapalat" w:hAnsi="GHEA Grapalat"/>
                <w:szCs w:val="24"/>
              </w:rPr>
              <w:t>the</w:t>
            </w:r>
            <w:r w:rsidRPr="00E64F20">
              <w:rPr>
                <w:rFonts w:ascii="GHEA Grapalat" w:hAnsi="GHEA Grapalat"/>
                <w:spacing w:val="-35"/>
                <w:szCs w:val="24"/>
              </w:rPr>
              <w:t xml:space="preserve"> </w:t>
            </w:r>
            <w:r w:rsidRPr="00E64F20">
              <w:rPr>
                <w:rFonts w:ascii="GHEA Grapalat" w:hAnsi="GHEA Grapalat"/>
                <w:szCs w:val="24"/>
              </w:rPr>
              <w:t>Plant.</w:t>
            </w:r>
            <w:bookmarkEnd w:id="18"/>
          </w:p>
        </w:tc>
        <w:tc>
          <w:tcPr>
            <w:tcW w:w="6305" w:type="dxa"/>
          </w:tcPr>
          <w:p w14:paraId="40B09F9D" w14:textId="5D1AB730"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lastRenderedPageBreak/>
              <w:t xml:space="preserve">Անկախ սույն 7-րդ հոդվածով կամ այլ կերպ այլ բան նախատեսված լինելու հանգամանքի՝ եթե Տեղական Գրավի Գործակալը կամ Ավագ Վարկատուները ցանկացած ժամանակ գրավոր ծանուցում տրամադրի Կառավարությանն առ այն, որ տեղի է ունեցել Ֆինանսավորման Փաստաթղթերի խախտում և որ Տեղական Գրավի Գործակալը կամ Ավագ Վարկատուներն իրացնում են Շարժական Գույքի Գրավի Պայմանագրով իրենց վերապահված իրավունքները, ապա  մինչև այն պահը, երբ Կառավարությունը Տեղական Գրավի Գործակալից կամ Ավագ Վարկատուներից չստանա նոր ծանուցում, որտեղ նշված կլինի, որ Կառուցապատող Կողմերը կարող են վերստին իրացնել Կառավարության Աջակցության Համաձայնագրով իրենց վերապահված իրավունքները, Տեղական Գրավի Գործակալը կամ Ավագ Վարկատուները </w:t>
            </w:r>
            <w:r w:rsidRPr="00E64F20">
              <w:rPr>
                <w:rFonts w:ascii="GHEA Grapalat" w:hAnsi="GHEA Grapalat"/>
                <w:sz w:val="24"/>
                <w:szCs w:val="24"/>
              </w:rPr>
              <w:t>(</w:t>
            </w:r>
            <w:r w:rsidRPr="00E64F20">
              <w:rPr>
                <w:rFonts w:ascii="GHEA Grapalat" w:hAnsi="GHEA Grapalat"/>
                <w:sz w:val="24"/>
                <w:szCs w:val="24"/>
                <w:lang w:val="hy-AM"/>
              </w:rPr>
              <w:t>և ոչ Կառուցապատող Կողմերը</w:t>
            </w:r>
            <w:r w:rsidRPr="00E64F20">
              <w:rPr>
                <w:rFonts w:ascii="GHEA Grapalat" w:hAnsi="GHEA Grapalat"/>
                <w:sz w:val="24"/>
                <w:szCs w:val="24"/>
              </w:rPr>
              <w:t>)</w:t>
            </w:r>
            <w:r w:rsidRPr="00E64F20">
              <w:rPr>
                <w:rFonts w:ascii="GHEA Grapalat" w:hAnsi="GHEA Grapalat"/>
                <w:sz w:val="24"/>
                <w:szCs w:val="24"/>
                <w:lang w:val="hy-AM"/>
              </w:rPr>
              <w:t xml:space="preserve"> պետք է օժտված լինեն Կառավարության Աջակցության Համաձայնագրով Կառուցապատող Կողմերին վերապահված  իրավունքներով, ինչպես նաև իրավունք ունենան Կիրառելի Օրենքների պահանջների պահպանմամբ տալ բոլոր այն ծանուցումները </w:t>
            </w:r>
            <w:r w:rsidRPr="00E64F20">
              <w:rPr>
                <w:rFonts w:ascii="GHEA Grapalat" w:hAnsi="GHEA Grapalat"/>
                <w:sz w:val="24"/>
                <w:szCs w:val="24"/>
              </w:rPr>
              <w:t>(</w:t>
            </w:r>
            <w:r w:rsidRPr="00E64F20">
              <w:rPr>
                <w:rFonts w:ascii="GHEA Grapalat" w:hAnsi="GHEA Grapalat"/>
                <w:sz w:val="24"/>
                <w:szCs w:val="24"/>
                <w:lang w:val="hy-AM"/>
              </w:rPr>
              <w:t>ներառյալ պայմանագիրը լուծելու ծանուցումները</w:t>
            </w:r>
            <w:r w:rsidRPr="00E64F20">
              <w:rPr>
                <w:rFonts w:ascii="GHEA Grapalat" w:hAnsi="GHEA Grapalat"/>
                <w:sz w:val="24"/>
                <w:szCs w:val="24"/>
              </w:rPr>
              <w:t>)</w:t>
            </w:r>
            <w:r w:rsidRPr="00E64F20">
              <w:rPr>
                <w:rFonts w:ascii="GHEA Grapalat" w:hAnsi="GHEA Grapalat"/>
                <w:sz w:val="24"/>
                <w:szCs w:val="24"/>
                <w:lang w:val="hy-AM"/>
              </w:rPr>
              <w:t xml:space="preserve">, ձեռնարկել բոլոր այն գործողությունները, ներկայացնել բոլոր այն պահանջները, իրացնել բոլոր այն իրավունքները, որոնք Կառուցապատող Կողմերը կարող են տալ, ներկայացնել, ձեռնարկել, իրացնել Կառավարության Աջակցության Համաձայնագրի և Լիցենզիայի համաձայն, իսկ Կառավարությունը  պետք է գործի, ինչպես նաև գործադրի իր լավագույն ջանքերը, որպեսզի ՀԾԿՀ-ն գործի, այնպես, ինչպես պարտավոր կլիներ գործել, եթե պահանջները ներկայացված </w:t>
            </w:r>
            <w:r w:rsidRPr="00E64F20">
              <w:rPr>
                <w:rFonts w:ascii="GHEA Grapalat" w:hAnsi="GHEA Grapalat"/>
                <w:sz w:val="24"/>
                <w:szCs w:val="24"/>
                <w:lang w:val="hy-AM"/>
              </w:rPr>
              <w:lastRenderedPageBreak/>
              <w:t>լինեին, գործողությունները ձեռնարկված լինեին, ծանուցումները տրամադրված լինեին, իրավունքներն իրացված լինեին Կառուցապատող Կողմերի կողմից։ Կասկածից խուսափելու նպատակով սույնով հաստատվում է, որ Կայանը կարող է շահագործվել միայն Կառուցապատողի կողմից կամ Կայանի շահագործման վավեր լիցենզիա ունեցող մեկ այլ Անձի կողմից:</w:t>
            </w:r>
          </w:p>
        </w:tc>
      </w:tr>
      <w:tr w:rsidR="00414F54" w:rsidRPr="00137EF1" w14:paraId="0B5C59E4" w14:textId="77777777" w:rsidTr="00414F54">
        <w:tc>
          <w:tcPr>
            <w:tcW w:w="4405" w:type="dxa"/>
            <w:gridSpan w:val="2"/>
          </w:tcPr>
          <w:p w14:paraId="2D8A2780"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bookmarkStart w:id="19" w:name="_Ref5118013"/>
            <w:r w:rsidRPr="00E64F20">
              <w:rPr>
                <w:rFonts w:ascii="GHEA Grapalat" w:hAnsi="GHEA Grapalat"/>
                <w:szCs w:val="24"/>
              </w:rPr>
              <w:lastRenderedPageBreak/>
              <w:t xml:space="preserve">The Onshore Security Agent and the Secured Parties will not be obliged to perform (and </w:t>
            </w:r>
            <w:r w:rsidRPr="00E64F20">
              <w:rPr>
                <w:rFonts w:ascii="GHEA Grapalat" w:hAnsi="GHEA Grapalat"/>
                <w:spacing w:val="3"/>
                <w:szCs w:val="24"/>
              </w:rPr>
              <w:t xml:space="preserve">no </w:t>
            </w:r>
            <w:r w:rsidRPr="00E64F20">
              <w:rPr>
                <w:rFonts w:ascii="GHEA Grapalat" w:hAnsi="GHEA Grapalat"/>
                <w:szCs w:val="24"/>
              </w:rPr>
              <w:t xml:space="preserve">Developer Party will be released from) any of the obligations or duties </w:t>
            </w:r>
            <w:r w:rsidRPr="00E64F20">
              <w:rPr>
                <w:rFonts w:ascii="GHEA Grapalat" w:hAnsi="GHEA Grapalat"/>
                <w:spacing w:val="-3"/>
                <w:szCs w:val="24"/>
              </w:rPr>
              <w:t xml:space="preserve">of </w:t>
            </w:r>
            <w:r w:rsidRPr="00E64F20">
              <w:rPr>
                <w:rFonts w:ascii="GHEA Grapalat" w:hAnsi="GHEA Grapalat"/>
                <w:szCs w:val="24"/>
              </w:rPr>
              <w:t xml:space="preserve">either Developer Party under the Government Support Agreement and/or Licence </w:t>
            </w:r>
            <w:r w:rsidRPr="00E64F20">
              <w:rPr>
                <w:rFonts w:ascii="GHEA Grapalat" w:hAnsi="GHEA Grapalat"/>
                <w:spacing w:val="-3"/>
                <w:szCs w:val="24"/>
              </w:rPr>
              <w:t xml:space="preserve">or </w:t>
            </w:r>
            <w:r w:rsidRPr="00E64F20">
              <w:rPr>
                <w:rFonts w:ascii="GHEA Grapalat" w:hAnsi="GHEA Grapalat"/>
                <w:szCs w:val="24"/>
              </w:rPr>
              <w:t xml:space="preserve">otherwise in connection with the Project, the Plant and the Project Site unless the Onshore Security Agent (acting on instructions in accordance with Section </w:t>
            </w:r>
            <w:r>
              <w:fldChar w:fldCharType="begin"/>
            </w:r>
            <w:r>
              <w:instrText xml:space="preserve"> REF _Ref7017553 \w \h  \* MERGEFORMAT </w:instrText>
            </w:r>
            <w:r>
              <w:fldChar w:fldCharType="separate"/>
            </w:r>
            <w:r w:rsidRPr="00E64F20">
              <w:rPr>
                <w:rFonts w:ascii="GHEA Grapalat" w:hAnsi="GHEA Grapalat"/>
                <w:szCs w:val="24"/>
              </w:rPr>
              <w:t>11</w:t>
            </w:r>
            <w:r>
              <w:fldChar w:fldCharType="end"/>
            </w:r>
            <w:r w:rsidRPr="00E64F20">
              <w:rPr>
                <w:rFonts w:ascii="GHEA Grapalat" w:hAnsi="GHEA Grapalat"/>
                <w:szCs w:val="24"/>
              </w:rPr>
              <w:t xml:space="preserve"> (</w:t>
            </w:r>
            <w:r w:rsidRPr="00E64F20">
              <w:rPr>
                <w:rFonts w:ascii="GHEA Grapalat" w:hAnsi="GHEA Grapalat"/>
                <w:i/>
                <w:szCs w:val="24"/>
              </w:rPr>
              <w:t>Onshore Security Agent</w:t>
            </w:r>
            <w:r w:rsidRPr="00E64F20">
              <w:rPr>
                <w:rFonts w:ascii="GHEA Grapalat" w:hAnsi="GHEA Grapalat"/>
                <w:szCs w:val="24"/>
              </w:rPr>
              <w:t xml:space="preserve">) below) or that Secured Party expressly, in writing, undertakes any such obligations or duties. The extent of any Secured Party's liability will be limited to its actual interest in, and absent fraud, gross negligence or wilful misconduct no officer, director, employee, shareholder or agent thereof will have any liability with respect to, the Government Support Agreement or otherwise in </w:t>
            </w:r>
            <w:r w:rsidRPr="00E64F20">
              <w:rPr>
                <w:rFonts w:ascii="GHEA Grapalat" w:hAnsi="GHEA Grapalat"/>
                <w:szCs w:val="24"/>
              </w:rPr>
              <w:lastRenderedPageBreak/>
              <w:t>connection with the Project, the Plant or the Project Site.</w:t>
            </w:r>
          </w:p>
        </w:tc>
        <w:tc>
          <w:tcPr>
            <w:tcW w:w="6305" w:type="dxa"/>
          </w:tcPr>
          <w:p w14:paraId="281A131F"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lastRenderedPageBreak/>
              <w:t xml:space="preserve">Տեղական Գրավի Գործակալը և Ապահովված Կողմերը պարտավոր չեն կատարել Կառավարության Աջակցության Համաձայնագրի, Լիցենզիայի համաձայն կամ Ծրագրի, Կայանի, Ծրագրի Տարածքի առնչությամբ Կառուցապատող Կողմերի ունեցած պարտավորությունները </w:t>
            </w:r>
            <w:r w:rsidRPr="00E64F20">
              <w:rPr>
                <w:rFonts w:ascii="GHEA Grapalat" w:hAnsi="GHEA Grapalat"/>
                <w:sz w:val="24"/>
                <w:szCs w:val="24"/>
              </w:rPr>
              <w:t>(</w:t>
            </w:r>
            <w:r w:rsidRPr="00E64F20">
              <w:rPr>
                <w:rFonts w:ascii="GHEA Grapalat" w:hAnsi="GHEA Grapalat"/>
                <w:sz w:val="24"/>
                <w:szCs w:val="24"/>
                <w:lang w:val="hy-AM"/>
              </w:rPr>
              <w:t>իսկ Կառուցապատող Կողմերն էլ չեն ազատվի դրանցից</w:t>
            </w:r>
            <w:r w:rsidRPr="00E64F20">
              <w:rPr>
                <w:rFonts w:ascii="GHEA Grapalat" w:hAnsi="GHEA Grapalat"/>
                <w:sz w:val="24"/>
                <w:szCs w:val="24"/>
              </w:rPr>
              <w:t>)</w:t>
            </w:r>
            <w:r w:rsidRPr="00E64F20">
              <w:rPr>
                <w:rFonts w:ascii="GHEA Grapalat" w:hAnsi="GHEA Grapalat"/>
                <w:sz w:val="24"/>
                <w:szCs w:val="24"/>
                <w:lang w:val="hy-AM"/>
              </w:rPr>
              <w:t>, եթե Տեղական Գրավի Գործակալը (ով գործում է ստորև նշված 11-րդ հոդվածի (</w:t>
            </w:r>
            <w:r w:rsidRPr="00E64F20">
              <w:rPr>
                <w:rFonts w:ascii="GHEA Grapalat" w:hAnsi="GHEA Grapalat"/>
                <w:i/>
                <w:sz w:val="24"/>
                <w:szCs w:val="24"/>
                <w:lang w:val="hy-AM"/>
              </w:rPr>
              <w:t>Տեղական Գրավի Գործակալ</w:t>
            </w:r>
            <w:r w:rsidRPr="00E64F20">
              <w:rPr>
                <w:rFonts w:ascii="GHEA Grapalat" w:hAnsi="GHEA Grapalat"/>
                <w:sz w:val="24"/>
                <w:szCs w:val="24"/>
                <w:lang w:val="hy-AM"/>
              </w:rPr>
              <w:t xml:space="preserve">) համաձայն տրված հրահանգների հիման վրա) կամ Ապահովված Կողմերը  գրավոր հատուկ պարտավորություն չստանձնեն այդ կապակցությամբ։  Յուրաքանչյուր Ապահովված Կողմի պատասխանատվությունը կսահմանափակվի Կառավարության Աջակցության Համաձայնագրի կամ Ծրագրի, Կայանի կամ Ծրագրի Տարածքի մեջ ունեցած վերջինիս փաստացի շահերի/իրավունքների ծավալով, իսկ նրանց աշխատակիցները, տնօրենները, ղեկավար անձիք, բաժնետերերն ու գործակալները Կառավարության Աջակցության Համաձայնագրի կամ Ծրագրի, Կայանի կամ Ծրագրի Տարածքի հետ կապված որևիցե պատասխանատվություն չեն կրի և չեն ենթարկվի, պայմանով, եթե գործել են առանց դիտավորության, թույլ չեն տվել կոպիտ անզգուշություն կամ չեն կատարել դիտավորյալ չարաշահումներ։   </w:t>
            </w:r>
          </w:p>
        </w:tc>
      </w:tr>
      <w:tr w:rsidR="00414F54" w:rsidRPr="00E64F20" w14:paraId="04967936" w14:textId="77777777" w:rsidTr="00414F54">
        <w:tc>
          <w:tcPr>
            <w:tcW w:w="4405" w:type="dxa"/>
            <w:gridSpan w:val="2"/>
          </w:tcPr>
          <w:p w14:paraId="70F13A32"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 xml:space="preserve">Neither the Onshore Security Agent, a Secured Party nor any officer, director, employee, shareholder or agent </w:t>
            </w:r>
            <w:r w:rsidRPr="00E64F20">
              <w:rPr>
                <w:rFonts w:ascii="GHEA Grapalat" w:hAnsi="GHEA Grapalat"/>
                <w:spacing w:val="-3"/>
                <w:szCs w:val="24"/>
              </w:rPr>
              <w:t xml:space="preserve">of the Onshore Security Agent or </w:t>
            </w:r>
            <w:r w:rsidRPr="00E64F20">
              <w:rPr>
                <w:rFonts w:ascii="GHEA Grapalat" w:hAnsi="GHEA Grapalat"/>
                <w:szCs w:val="24"/>
              </w:rPr>
              <w:t>any Secured Party shall have any liability under</w:t>
            </w:r>
            <w:r w:rsidRPr="00E64F20">
              <w:rPr>
                <w:rFonts w:ascii="GHEA Grapalat" w:hAnsi="GHEA Grapalat"/>
                <w:spacing w:val="-23"/>
                <w:szCs w:val="24"/>
              </w:rPr>
              <w:t xml:space="preserve"> </w:t>
            </w:r>
            <w:r w:rsidRPr="00E64F20">
              <w:rPr>
                <w:rFonts w:ascii="GHEA Grapalat" w:hAnsi="GHEA Grapalat"/>
                <w:szCs w:val="24"/>
              </w:rPr>
              <w:t xml:space="preserve">the </w:t>
            </w:r>
            <w:bookmarkStart w:id="20" w:name="_Hlk9947702"/>
            <w:r w:rsidRPr="00E64F20">
              <w:rPr>
                <w:rFonts w:ascii="GHEA Grapalat" w:hAnsi="GHEA Grapalat"/>
                <w:szCs w:val="24"/>
              </w:rPr>
              <w:t xml:space="preserve">Government Support Agreement </w:t>
            </w:r>
            <w:bookmarkEnd w:id="20"/>
            <w:r w:rsidRPr="00E64F20">
              <w:rPr>
                <w:rFonts w:ascii="GHEA Grapalat" w:hAnsi="GHEA Grapalat"/>
                <w:szCs w:val="24"/>
              </w:rPr>
              <w:t>or the Licence or otherwise</w:t>
            </w:r>
            <w:r w:rsidRPr="00E64F20">
              <w:rPr>
                <w:rFonts w:ascii="GHEA Grapalat" w:hAnsi="GHEA Grapalat"/>
                <w:spacing w:val="-15"/>
                <w:szCs w:val="24"/>
              </w:rPr>
              <w:t xml:space="preserve"> </w:t>
            </w:r>
            <w:r w:rsidRPr="00E64F20">
              <w:rPr>
                <w:rFonts w:ascii="GHEA Grapalat" w:hAnsi="GHEA Grapalat"/>
                <w:szCs w:val="24"/>
              </w:rPr>
              <w:t>in</w:t>
            </w:r>
            <w:r w:rsidRPr="00E64F20">
              <w:rPr>
                <w:rFonts w:ascii="GHEA Grapalat" w:hAnsi="GHEA Grapalat"/>
                <w:spacing w:val="-17"/>
                <w:szCs w:val="24"/>
              </w:rPr>
              <w:t xml:space="preserve"> </w:t>
            </w:r>
            <w:r w:rsidRPr="00E64F20">
              <w:rPr>
                <w:rFonts w:ascii="GHEA Grapalat" w:hAnsi="GHEA Grapalat"/>
                <w:szCs w:val="24"/>
              </w:rPr>
              <w:t>connection</w:t>
            </w:r>
            <w:r w:rsidRPr="00E64F20">
              <w:rPr>
                <w:rFonts w:ascii="GHEA Grapalat" w:hAnsi="GHEA Grapalat"/>
                <w:spacing w:val="-14"/>
                <w:szCs w:val="24"/>
              </w:rPr>
              <w:t xml:space="preserve"> </w:t>
            </w:r>
            <w:r w:rsidRPr="00E64F20">
              <w:rPr>
                <w:rFonts w:ascii="GHEA Grapalat" w:hAnsi="GHEA Grapalat"/>
                <w:szCs w:val="24"/>
              </w:rPr>
              <w:t>with</w:t>
            </w:r>
            <w:r w:rsidRPr="00E64F20">
              <w:rPr>
                <w:rFonts w:ascii="GHEA Grapalat" w:hAnsi="GHEA Grapalat"/>
                <w:spacing w:val="-11"/>
                <w:szCs w:val="24"/>
              </w:rPr>
              <w:t xml:space="preserve"> </w:t>
            </w:r>
            <w:r w:rsidRPr="00E64F20">
              <w:rPr>
                <w:rFonts w:ascii="GHEA Grapalat" w:hAnsi="GHEA Grapalat"/>
                <w:szCs w:val="24"/>
              </w:rPr>
              <w:t>the Project,</w:t>
            </w:r>
            <w:r w:rsidRPr="00E64F20">
              <w:rPr>
                <w:rFonts w:ascii="GHEA Grapalat" w:hAnsi="GHEA Grapalat"/>
                <w:spacing w:val="-7"/>
                <w:szCs w:val="24"/>
              </w:rPr>
              <w:t xml:space="preserve"> </w:t>
            </w:r>
            <w:r w:rsidRPr="00E64F20">
              <w:rPr>
                <w:rFonts w:ascii="GHEA Grapalat" w:hAnsi="GHEA Grapalat"/>
                <w:szCs w:val="24"/>
              </w:rPr>
              <w:t>the</w:t>
            </w:r>
            <w:r w:rsidRPr="00E64F20">
              <w:rPr>
                <w:rFonts w:ascii="GHEA Grapalat" w:hAnsi="GHEA Grapalat"/>
                <w:spacing w:val="-11"/>
                <w:szCs w:val="24"/>
              </w:rPr>
              <w:t xml:space="preserve"> </w:t>
            </w:r>
            <w:r w:rsidRPr="00E64F20">
              <w:rPr>
                <w:rFonts w:ascii="GHEA Grapalat" w:hAnsi="GHEA Grapalat"/>
                <w:szCs w:val="24"/>
              </w:rPr>
              <w:t>Plant</w:t>
            </w:r>
            <w:r w:rsidRPr="00E64F20">
              <w:rPr>
                <w:rFonts w:ascii="GHEA Grapalat" w:hAnsi="GHEA Grapalat"/>
                <w:spacing w:val="-9"/>
                <w:szCs w:val="24"/>
              </w:rPr>
              <w:t xml:space="preserve"> </w:t>
            </w:r>
            <w:r w:rsidRPr="00E64F20">
              <w:rPr>
                <w:rFonts w:ascii="GHEA Grapalat" w:hAnsi="GHEA Grapalat"/>
                <w:szCs w:val="24"/>
              </w:rPr>
              <w:t>or</w:t>
            </w:r>
            <w:r w:rsidRPr="00E64F20">
              <w:rPr>
                <w:rFonts w:ascii="GHEA Grapalat" w:hAnsi="GHEA Grapalat"/>
                <w:spacing w:val="-11"/>
                <w:szCs w:val="24"/>
              </w:rPr>
              <w:t xml:space="preserve"> </w:t>
            </w:r>
            <w:r w:rsidRPr="00E64F20">
              <w:rPr>
                <w:rFonts w:ascii="GHEA Grapalat" w:hAnsi="GHEA Grapalat"/>
                <w:szCs w:val="24"/>
              </w:rPr>
              <w:t>the</w:t>
            </w:r>
            <w:r w:rsidRPr="00E64F20">
              <w:rPr>
                <w:rFonts w:ascii="GHEA Grapalat" w:hAnsi="GHEA Grapalat"/>
                <w:spacing w:val="-11"/>
                <w:szCs w:val="24"/>
              </w:rPr>
              <w:t xml:space="preserve"> </w:t>
            </w:r>
            <w:r w:rsidRPr="00E64F20">
              <w:rPr>
                <w:rFonts w:ascii="GHEA Grapalat" w:hAnsi="GHEA Grapalat"/>
                <w:szCs w:val="24"/>
              </w:rPr>
              <w:t xml:space="preserve">Project Site (except for its </w:t>
            </w:r>
            <w:r w:rsidRPr="00E64F20">
              <w:rPr>
                <w:rFonts w:ascii="GHEA Grapalat" w:hAnsi="GHEA Grapalat"/>
                <w:spacing w:val="-3"/>
                <w:szCs w:val="24"/>
              </w:rPr>
              <w:t xml:space="preserve">own </w:t>
            </w:r>
            <w:r w:rsidRPr="00E64F20">
              <w:rPr>
                <w:rFonts w:ascii="GHEA Grapalat" w:hAnsi="GHEA Grapalat"/>
                <w:szCs w:val="24"/>
              </w:rPr>
              <w:t>gross negligence</w:t>
            </w:r>
            <w:r w:rsidRPr="00E64F20">
              <w:rPr>
                <w:rFonts w:ascii="GHEA Grapalat" w:hAnsi="GHEA Grapalat"/>
                <w:spacing w:val="-18"/>
                <w:szCs w:val="24"/>
              </w:rPr>
              <w:t xml:space="preserve"> </w:t>
            </w:r>
            <w:r w:rsidRPr="00E64F20">
              <w:rPr>
                <w:rFonts w:ascii="GHEA Grapalat" w:hAnsi="GHEA Grapalat"/>
                <w:szCs w:val="24"/>
              </w:rPr>
              <w:t>or</w:t>
            </w:r>
            <w:r w:rsidRPr="00E64F20">
              <w:rPr>
                <w:rFonts w:ascii="GHEA Grapalat" w:hAnsi="GHEA Grapalat"/>
                <w:spacing w:val="-20"/>
                <w:szCs w:val="24"/>
              </w:rPr>
              <w:t xml:space="preserve"> </w:t>
            </w:r>
            <w:r w:rsidRPr="00E64F20">
              <w:rPr>
                <w:rFonts w:ascii="GHEA Grapalat" w:hAnsi="GHEA Grapalat"/>
                <w:szCs w:val="24"/>
              </w:rPr>
              <w:t>wilful</w:t>
            </w:r>
            <w:r w:rsidRPr="00E64F20">
              <w:rPr>
                <w:rFonts w:ascii="GHEA Grapalat" w:hAnsi="GHEA Grapalat"/>
                <w:spacing w:val="-17"/>
                <w:szCs w:val="24"/>
              </w:rPr>
              <w:t xml:space="preserve"> </w:t>
            </w:r>
            <w:r w:rsidRPr="00E64F20">
              <w:rPr>
                <w:rFonts w:ascii="GHEA Grapalat" w:hAnsi="GHEA Grapalat"/>
                <w:szCs w:val="24"/>
              </w:rPr>
              <w:t xml:space="preserve">misconduct, </w:t>
            </w:r>
            <w:r w:rsidRPr="00E64F20">
              <w:rPr>
                <w:rFonts w:ascii="GHEA Grapalat" w:hAnsi="GHEA Grapalat"/>
                <w:spacing w:val="-3"/>
                <w:szCs w:val="24"/>
              </w:rPr>
              <w:t xml:space="preserve">as </w:t>
            </w:r>
            <w:r w:rsidRPr="00E64F20">
              <w:rPr>
                <w:rFonts w:ascii="GHEA Grapalat" w:hAnsi="GHEA Grapalat"/>
                <w:szCs w:val="24"/>
              </w:rPr>
              <w:t xml:space="preserve">determined in a final, non- appealable judgment by a court </w:t>
            </w:r>
            <w:r w:rsidRPr="00E64F20">
              <w:rPr>
                <w:rFonts w:ascii="GHEA Grapalat" w:hAnsi="GHEA Grapalat"/>
                <w:spacing w:val="-3"/>
                <w:szCs w:val="24"/>
              </w:rPr>
              <w:t xml:space="preserve">of </w:t>
            </w:r>
            <w:r w:rsidRPr="00E64F20">
              <w:rPr>
                <w:rFonts w:ascii="GHEA Grapalat" w:hAnsi="GHEA Grapalat"/>
                <w:szCs w:val="24"/>
              </w:rPr>
              <w:t xml:space="preserve">competent jurisdiction), or for any action taken </w:t>
            </w:r>
            <w:r w:rsidRPr="00E64F20">
              <w:rPr>
                <w:rFonts w:ascii="GHEA Grapalat" w:hAnsi="GHEA Grapalat"/>
                <w:spacing w:val="2"/>
                <w:szCs w:val="24"/>
              </w:rPr>
              <w:t xml:space="preserve">or </w:t>
            </w:r>
            <w:r w:rsidRPr="00E64F20">
              <w:rPr>
                <w:rFonts w:ascii="GHEA Grapalat" w:hAnsi="GHEA Grapalat"/>
                <w:szCs w:val="24"/>
              </w:rPr>
              <w:t xml:space="preserve">not taken </w:t>
            </w:r>
            <w:r w:rsidRPr="00E64F20">
              <w:rPr>
                <w:rFonts w:ascii="GHEA Grapalat" w:hAnsi="GHEA Grapalat"/>
                <w:spacing w:val="3"/>
                <w:szCs w:val="24"/>
              </w:rPr>
              <w:t xml:space="preserve">by </w:t>
            </w:r>
            <w:r w:rsidRPr="00E64F20">
              <w:rPr>
                <w:rFonts w:ascii="GHEA Grapalat" w:hAnsi="GHEA Grapalat"/>
                <w:szCs w:val="24"/>
              </w:rPr>
              <w:t xml:space="preserve">it under this Agreement (whether at the request of the Secured Parties. Except for the Secured Parties and as contemplated by this Section </w:t>
            </w:r>
            <w:r>
              <w:fldChar w:fldCharType="begin"/>
            </w:r>
            <w:r>
              <w:instrText xml:space="preserve"> REF _Ref5117996 \w \h  \* MERGEFORMAT </w:instrText>
            </w:r>
            <w:r>
              <w:fldChar w:fldCharType="separate"/>
            </w:r>
            <w:r w:rsidRPr="00E64F20">
              <w:t>7</w:t>
            </w:r>
            <w:r>
              <w:fldChar w:fldCharType="end"/>
            </w:r>
            <w:r w:rsidRPr="00E64F20">
              <w:rPr>
                <w:rFonts w:ascii="GHEA Grapalat" w:hAnsi="GHEA Grapalat"/>
                <w:spacing w:val="-33"/>
                <w:szCs w:val="24"/>
              </w:rPr>
              <w:t xml:space="preserve"> </w:t>
            </w:r>
            <w:r w:rsidRPr="00E64F20">
              <w:rPr>
                <w:rFonts w:ascii="GHEA Grapalat" w:hAnsi="GHEA Grapalat"/>
                <w:szCs w:val="24"/>
              </w:rPr>
              <w:t xml:space="preserve">a </w:t>
            </w:r>
            <w:r w:rsidRPr="00E64F20">
              <w:rPr>
                <w:rFonts w:ascii="GHEA Grapalat" w:hAnsi="GHEA Grapalat"/>
                <w:spacing w:val="-3"/>
                <w:szCs w:val="24"/>
              </w:rPr>
              <w:t xml:space="preserve">Person </w:t>
            </w:r>
            <w:r w:rsidRPr="00E64F20">
              <w:rPr>
                <w:rFonts w:ascii="GHEA Grapalat" w:hAnsi="GHEA Grapalat"/>
                <w:szCs w:val="24"/>
              </w:rPr>
              <w:t xml:space="preserve">who is not a party to this Agreement shall have no rights under the English Contracts (Rights of Third Parties) Act 1999, as amended. Neither the Onshore Security Agent, the Secured Parties nor any transferee </w:t>
            </w:r>
            <w:r w:rsidRPr="00E64F20">
              <w:rPr>
                <w:rFonts w:ascii="GHEA Grapalat" w:hAnsi="GHEA Grapalat"/>
                <w:spacing w:val="-3"/>
                <w:szCs w:val="24"/>
              </w:rPr>
              <w:t xml:space="preserve">as </w:t>
            </w:r>
            <w:r w:rsidRPr="00E64F20">
              <w:rPr>
                <w:rFonts w:ascii="GHEA Grapalat" w:hAnsi="GHEA Grapalat"/>
                <w:szCs w:val="24"/>
              </w:rPr>
              <w:t xml:space="preserve">contemplated by the Security Documents will assume liability for, or be subject to any </w:t>
            </w:r>
            <w:proofErr w:type="spellStart"/>
            <w:r w:rsidRPr="00E64F20">
              <w:rPr>
                <w:rFonts w:ascii="GHEA Grapalat" w:hAnsi="GHEA Grapalat"/>
                <w:szCs w:val="24"/>
              </w:rPr>
              <w:t>defense</w:t>
            </w:r>
            <w:proofErr w:type="spellEnd"/>
            <w:r w:rsidRPr="00E64F20">
              <w:rPr>
                <w:rFonts w:ascii="GHEA Grapalat" w:hAnsi="GHEA Grapalat"/>
                <w:szCs w:val="24"/>
              </w:rPr>
              <w:t xml:space="preserve"> against </w:t>
            </w:r>
            <w:r w:rsidRPr="00E64F20">
              <w:rPr>
                <w:rFonts w:ascii="GHEA Grapalat" w:hAnsi="GHEA Grapalat"/>
                <w:spacing w:val="2"/>
                <w:szCs w:val="24"/>
              </w:rPr>
              <w:t xml:space="preserve">or </w:t>
            </w:r>
            <w:r w:rsidRPr="00E64F20">
              <w:rPr>
                <w:rFonts w:ascii="GHEA Grapalat" w:hAnsi="GHEA Grapalat"/>
                <w:szCs w:val="24"/>
              </w:rPr>
              <w:t xml:space="preserve">offset from, claims </w:t>
            </w:r>
            <w:r w:rsidRPr="00E64F20">
              <w:rPr>
                <w:rFonts w:ascii="GHEA Grapalat" w:hAnsi="GHEA Grapalat"/>
                <w:spacing w:val="-3"/>
                <w:szCs w:val="24"/>
              </w:rPr>
              <w:t xml:space="preserve">of </w:t>
            </w:r>
            <w:r w:rsidRPr="00E64F20">
              <w:rPr>
                <w:rFonts w:ascii="GHEA Grapalat" w:hAnsi="GHEA Grapalat"/>
                <w:szCs w:val="24"/>
              </w:rPr>
              <w:t xml:space="preserve">the Government or the PSRC arising from the Developer Parties’ acts </w:t>
            </w:r>
            <w:r w:rsidRPr="00E64F20">
              <w:rPr>
                <w:rFonts w:ascii="GHEA Grapalat" w:hAnsi="GHEA Grapalat"/>
                <w:spacing w:val="2"/>
                <w:szCs w:val="24"/>
              </w:rPr>
              <w:t xml:space="preserve">or </w:t>
            </w:r>
            <w:r w:rsidRPr="00E64F20">
              <w:rPr>
                <w:rFonts w:ascii="GHEA Grapalat" w:hAnsi="GHEA Grapalat"/>
                <w:szCs w:val="24"/>
              </w:rPr>
              <w:t>omissions or</w:t>
            </w:r>
            <w:r w:rsidRPr="00E64F20">
              <w:rPr>
                <w:rFonts w:ascii="GHEA Grapalat" w:hAnsi="GHEA Grapalat"/>
                <w:spacing w:val="-21"/>
                <w:szCs w:val="24"/>
              </w:rPr>
              <w:t xml:space="preserve"> </w:t>
            </w:r>
            <w:r w:rsidRPr="00E64F20">
              <w:rPr>
                <w:rFonts w:ascii="GHEA Grapalat" w:hAnsi="GHEA Grapalat"/>
                <w:szCs w:val="24"/>
              </w:rPr>
              <w:t xml:space="preserve">from any acts </w:t>
            </w:r>
            <w:r w:rsidRPr="00E64F20">
              <w:rPr>
                <w:rFonts w:ascii="GHEA Grapalat" w:hAnsi="GHEA Grapalat"/>
                <w:spacing w:val="2"/>
                <w:szCs w:val="24"/>
              </w:rPr>
              <w:t xml:space="preserve">or </w:t>
            </w:r>
            <w:r w:rsidRPr="00E64F20">
              <w:rPr>
                <w:rFonts w:ascii="GHEA Grapalat" w:hAnsi="GHEA Grapalat"/>
                <w:szCs w:val="24"/>
              </w:rPr>
              <w:t xml:space="preserve">omissions </w:t>
            </w:r>
            <w:r w:rsidRPr="00E64F20">
              <w:rPr>
                <w:rFonts w:ascii="GHEA Grapalat" w:hAnsi="GHEA Grapalat"/>
                <w:spacing w:val="-3"/>
                <w:szCs w:val="24"/>
              </w:rPr>
              <w:t xml:space="preserve">of </w:t>
            </w:r>
            <w:r w:rsidRPr="00E64F20">
              <w:rPr>
                <w:rFonts w:ascii="GHEA Grapalat" w:hAnsi="GHEA Grapalat"/>
                <w:szCs w:val="24"/>
              </w:rPr>
              <w:t xml:space="preserve">any other Person prior to its express assumption </w:t>
            </w:r>
            <w:r w:rsidRPr="00E64F20">
              <w:rPr>
                <w:rFonts w:ascii="GHEA Grapalat" w:hAnsi="GHEA Grapalat"/>
                <w:spacing w:val="-3"/>
                <w:szCs w:val="24"/>
              </w:rPr>
              <w:t xml:space="preserve">of </w:t>
            </w:r>
            <w:r w:rsidRPr="00E64F20">
              <w:rPr>
                <w:rFonts w:ascii="GHEA Grapalat" w:hAnsi="GHEA Grapalat"/>
                <w:szCs w:val="24"/>
              </w:rPr>
              <w:lastRenderedPageBreak/>
              <w:t xml:space="preserve">obligations, in writing, as provided for in paragraph </w:t>
            </w:r>
            <w:r>
              <w:fldChar w:fldCharType="begin"/>
            </w:r>
            <w:r>
              <w:instrText xml:space="preserve"> REF _Ref9077413 \r \h  \* MERGEFORMAT </w:instrText>
            </w:r>
            <w:r>
              <w:fldChar w:fldCharType="separate"/>
            </w:r>
            <w:r w:rsidRPr="00E64F20">
              <w:rPr>
                <w:rFonts w:ascii="GHEA Grapalat" w:hAnsi="GHEA Grapalat"/>
                <w:szCs w:val="24"/>
              </w:rPr>
              <w:t>(d)</w:t>
            </w:r>
            <w:r>
              <w:fldChar w:fldCharType="end"/>
            </w:r>
            <w:r w:rsidRPr="00E64F20">
              <w:rPr>
                <w:rFonts w:ascii="GHEA Grapalat" w:hAnsi="GHEA Grapalat"/>
                <w:szCs w:val="24"/>
              </w:rPr>
              <w:t xml:space="preserve"> above.</w:t>
            </w:r>
            <w:bookmarkEnd w:id="19"/>
          </w:p>
        </w:tc>
        <w:tc>
          <w:tcPr>
            <w:tcW w:w="6305" w:type="dxa"/>
          </w:tcPr>
          <w:p w14:paraId="71527D1B" w14:textId="77777777" w:rsidR="00414F54" w:rsidRPr="00E64F20" w:rsidRDefault="00414F54" w:rsidP="00414F54">
            <w:pPr>
              <w:adjustRightInd w:val="0"/>
              <w:rPr>
                <w:rFonts w:ascii="GHEA Grapalat" w:hAnsi="GHEA Grapalat"/>
                <w:sz w:val="24"/>
                <w:szCs w:val="24"/>
              </w:rPr>
            </w:pPr>
            <w:r w:rsidRPr="00E64F20">
              <w:rPr>
                <w:rFonts w:ascii="GHEA Grapalat" w:hAnsi="GHEA Grapalat"/>
                <w:sz w:val="24"/>
                <w:szCs w:val="24"/>
                <w:lang w:val="hy-AM"/>
              </w:rPr>
              <w:lastRenderedPageBreak/>
              <w:t xml:space="preserve">Տեղական Գրավի Գործակալը, Ապահովված Կողմերը, նրանց ղեկավար անձիք, տնօրեններն, աշխատակիցները, բաժնետերերը և գործակալները պատասխանատվություն չեն կրում և չեն ենթարկվի Կառավարության Աջակցության Համաձայնագրի, Լիցենզիայի կամ Ծրագրի, Կայանի կամ Ծրագրի Տարածքի հետ կապված (եթե, իհարկե, թույլ չեն տվել կոպիտ անզգուշություն կամ դիտավորյալ չարաշահումներ, ինչը պետք է հաստատված լինի իրավասու դատարանի վերջնական անբողոքարկելի որոշմամբ) կամ սույն Պայմանագրի շրջանակներում ձեռնարկված կամ չձեռնարկված գործողությունների համար (լինի դա Ապահովված Կողմերի խնդրանքով: Ապահովված Կողմերի բացառությամբ և եթե այլ բան նախատեսված չէ սույն 7-րդ հոդվածով, ապա բոլոր այն Անձիք, ովքեր սույն Պայմանագրի կողմ չեն հանդիսանում, չեն օգտվում Անգլիայի Պայմանագրերի մասին (Երրորդ Կողմի Իրավունքներ) 1999 թ-ի կայացված Խորհրդարանական Ակտով </w:t>
            </w:r>
            <w:r w:rsidRPr="00E64F20">
              <w:rPr>
                <w:rFonts w:ascii="GHEA Grapalat" w:hAnsi="GHEA Grapalat"/>
                <w:sz w:val="24"/>
                <w:szCs w:val="24"/>
              </w:rPr>
              <w:t>(</w:t>
            </w:r>
            <w:r w:rsidRPr="00E64F20">
              <w:rPr>
                <w:rFonts w:ascii="GHEA Grapalat" w:hAnsi="GHEA Grapalat"/>
                <w:sz w:val="24"/>
                <w:szCs w:val="24"/>
                <w:lang w:val="hy-AM"/>
              </w:rPr>
              <w:t>և ժամանակ առ ժամանակ դրանում կատարված փոփոխություններով</w:t>
            </w:r>
            <w:r w:rsidRPr="00E64F20">
              <w:rPr>
                <w:rFonts w:ascii="GHEA Grapalat" w:hAnsi="GHEA Grapalat"/>
                <w:sz w:val="24"/>
                <w:szCs w:val="24"/>
              </w:rPr>
              <w:t>)</w:t>
            </w:r>
            <w:r w:rsidRPr="00E64F20">
              <w:rPr>
                <w:rFonts w:ascii="GHEA Grapalat" w:hAnsi="GHEA Grapalat"/>
                <w:sz w:val="24"/>
                <w:szCs w:val="24"/>
                <w:lang w:val="hy-AM"/>
              </w:rPr>
              <w:t xml:space="preserve"> ընձեռված իրավունքներից: Տեղական Գրավի Գործակալը, Ապահովված Կողմերը, Ֆինանսավորման Փաստաթղթերով նախատեսված փոխանցառուները պատասխանատվություն չեն կրում Կառավարության, ՀԾԿՀ-ի բոլոր այն պահանջների համար, որոնք բխում են նախքան վերոգրյալ </w:t>
            </w:r>
            <w:r w:rsidRPr="00E64F20">
              <w:rPr>
                <w:rFonts w:ascii="GHEA Grapalat" w:hAnsi="GHEA Grapalat"/>
                <w:sz w:val="24"/>
                <w:szCs w:val="24"/>
              </w:rPr>
              <w:t xml:space="preserve">(d) </w:t>
            </w:r>
            <w:r w:rsidRPr="00E64F20">
              <w:rPr>
                <w:rFonts w:ascii="GHEA Grapalat" w:hAnsi="GHEA Grapalat"/>
                <w:sz w:val="24"/>
                <w:szCs w:val="24"/>
                <w:lang w:val="hy-AM"/>
              </w:rPr>
              <w:t xml:space="preserve">պարբերության համաձայն գրավոր պարտավորություն ստանձնելու պահը Կառուցապատող Կողմերի կամ մեկ այլ Անձի գործողություններից կամ անգործությունից, ինչպես նաև նրանց պահանջների դեմ Կառավարությունը և ՀԾԿՀ չեն կարող անել վերոգրյալ հիմքերից բխող առարկություններ կամ կատարել վերոգրյալ հիմքերից բխող հաշվանցներ։ </w:t>
            </w:r>
          </w:p>
        </w:tc>
      </w:tr>
      <w:tr w:rsidR="00414F54" w:rsidRPr="00E64F20" w14:paraId="34F8D1E8" w14:textId="77777777" w:rsidTr="00414F54">
        <w:tc>
          <w:tcPr>
            <w:tcW w:w="4405" w:type="dxa"/>
            <w:gridSpan w:val="2"/>
          </w:tcPr>
          <w:p w14:paraId="1BB4BE99"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bookmarkStart w:id="21" w:name="_Ref5117883"/>
            <w:r w:rsidRPr="00E64F20">
              <w:rPr>
                <w:rFonts w:ascii="GHEA Grapalat" w:hAnsi="GHEA Grapalat"/>
                <w:szCs w:val="24"/>
              </w:rPr>
              <w:t xml:space="preserve">Upon the exercise by the Onshore Security Agent or any of the Senior Lenders of any of the remedies under the Movable Property Pledge Agreement in respect of the </w:t>
            </w:r>
            <w:bookmarkStart w:id="22" w:name="_Hlk9947724"/>
            <w:r w:rsidRPr="00E64F20">
              <w:rPr>
                <w:rFonts w:ascii="GHEA Grapalat" w:hAnsi="GHEA Grapalat"/>
                <w:szCs w:val="24"/>
              </w:rPr>
              <w:t>Government Support Agreement</w:t>
            </w:r>
            <w:bookmarkEnd w:id="22"/>
            <w:r w:rsidRPr="00E64F20">
              <w:rPr>
                <w:rFonts w:ascii="GHEA Grapalat" w:hAnsi="GHEA Grapalat"/>
                <w:szCs w:val="24"/>
              </w:rPr>
              <w:t xml:space="preserve">, the Onshore Security Agent or any Senior Lender (as applicable) may assign its rights, and assign the rights and transfer the obligations of the Developer Parties under the Government Support Agreement to any Eligible Transferee or the Government. The Onshore Security Agent or the Senior Lenders, as the case may be, shall as soon as reasonably </w:t>
            </w:r>
            <w:proofErr w:type="gramStart"/>
            <w:r w:rsidRPr="00E64F20">
              <w:rPr>
                <w:rFonts w:ascii="GHEA Grapalat" w:hAnsi="GHEA Grapalat"/>
                <w:szCs w:val="24"/>
              </w:rPr>
              <w:t>practicable</w:t>
            </w:r>
            <w:proofErr w:type="gramEnd"/>
            <w:r w:rsidRPr="00E64F20">
              <w:rPr>
                <w:rFonts w:ascii="GHEA Grapalat" w:hAnsi="GHEA Grapalat"/>
                <w:szCs w:val="24"/>
              </w:rPr>
              <w:t xml:space="preserve"> notify the Government of any proposed transferee. For the purposes of this Agreement, “</w:t>
            </w:r>
            <w:r w:rsidRPr="00E64F20">
              <w:rPr>
                <w:rFonts w:ascii="GHEA Grapalat" w:hAnsi="GHEA Grapalat"/>
                <w:b/>
                <w:szCs w:val="24"/>
              </w:rPr>
              <w:t>Eligible</w:t>
            </w:r>
            <w:r w:rsidRPr="00E64F20">
              <w:rPr>
                <w:rFonts w:ascii="GHEA Grapalat" w:hAnsi="GHEA Grapalat"/>
                <w:b/>
                <w:spacing w:val="-20"/>
                <w:szCs w:val="24"/>
              </w:rPr>
              <w:t xml:space="preserve"> </w:t>
            </w:r>
            <w:r w:rsidRPr="00E64F20">
              <w:rPr>
                <w:rFonts w:ascii="GHEA Grapalat" w:hAnsi="GHEA Grapalat"/>
                <w:b/>
                <w:szCs w:val="24"/>
              </w:rPr>
              <w:t>Transferee</w:t>
            </w:r>
            <w:r w:rsidRPr="00E64F20">
              <w:rPr>
                <w:rFonts w:ascii="GHEA Grapalat" w:hAnsi="GHEA Grapalat"/>
                <w:szCs w:val="24"/>
              </w:rPr>
              <w:t>” shall mean a Person that:</w:t>
            </w:r>
            <w:bookmarkEnd w:id="21"/>
          </w:p>
        </w:tc>
        <w:tc>
          <w:tcPr>
            <w:tcW w:w="6305" w:type="dxa"/>
          </w:tcPr>
          <w:p w14:paraId="0000ACFB" w14:textId="2014885E"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Կառավարության Աջակցության Համաձայնագրի մասով Շարժական Գույքի Գրավի Պայմանագրով նախատեսված իրավուն</w:t>
            </w:r>
            <w:r w:rsidR="00EE44BA">
              <w:rPr>
                <w:rFonts w:ascii="GHEA Grapalat" w:hAnsi="GHEA Grapalat"/>
                <w:sz w:val="24"/>
                <w:szCs w:val="24"/>
                <w:lang w:val="hy-AM"/>
              </w:rPr>
              <w:t>քն</w:t>
            </w:r>
            <w:r w:rsidRPr="00E64F20">
              <w:rPr>
                <w:rFonts w:ascii="GHEA Grapalat" w:hAnsi="GHEA Grapalat"/>
                <w:sz w:val="24"/>
                <w:szCs w:val="24"/>
                <w:lang w:val="hy-AM"/>
              </w:rPr>
              <w:t>երն Տեղական Գրավի Գործակալի կամ Ավագ Վարկատուների կողմից իրացվելուց հետո, համապատասխանաբար Տեղական Գրավի Գործակալը կամ Ավագ Վարկատուները կարող են իրենց իրավուքնե</w:t>
            </w:r>
            <w:r w:rsidR="002829AE">
              <w:rPr>
                <w:rFonts w:ascii="GHEA Grapalat" w:hAnsi="GHEA Grapalat"/>
                <w:sz w:val="24"/>
                <w:szCs w:val="24"/>
                <w:lang w:val="hy-AM"/>
              </w:rPr>
              <w:t>ր</w:t>
            </w:r>
            <w:r w:rsidRPr="00E64F20">
              <w:rPr>
                <w:rFonts w:ascii="GHEA Grapalat" w:hAnsi="GHEA Grapalat"/>
                <w:sz w:val="24"/>
                <w:szCs w:val="24"/>
                <w:lang w:val="hy-AM"/>
              </w:rPr>
              <w:t>ն ու Կառավարության Աջակցության Համաձայնագրի համաձայն Կառուցապատող Կողմերի ունեցած իրավունքներն ու պարտականությունները փոխանցել ցանկացած Թույլատրելի Փոխանցառուի կամ Կառավարությանը: Տեղական Գրավի Գործակալը կամ</w:t>
            </w:r>
            <w:r w:rsidRPr="00E64F20">
              <w:rPr>
                <w:rFonts w:ascii="GHEA Grapalat" w:hAnsi="GHEA Grapalat"/>
                <w:sz w:val="24"/>
                <w:szCs w:val="24"/>
              </w:rPr>
              <w:t xml:space="preserve"> </w:t>
            </w:r>
            <w:r w:rsidRPr="00E64F20">
              <w:rPr>
                <w:rFonts w:ascii="GHEA Grapalat" w:hAnsi="GHEA Grapalat"/>
                <w:sz w:val="24"/>
                <w:szCs w:val="24"/>
                <w:lang w:val="hy-AM"/>
              </w:rPr>
              <w:t xml:space="preserve">Ավագ Վարկատուները </w:t>
            </w:r>
            <w:r w:rsidRPr="00E64F20">
              <w:rPr>
                <w:rFonts w:ascii="GHEA Grapalat" w:hAnsi="GHEA Grapalat"/>
                <w:sz w:val="24"/>
                <w:szCs w:val="24"/>
              </w:rPr>
              <w:t>(</w:t>
            </w:r>
            <w:r w:rsidRPr="00E64F20">
              <w:rPr>
                <w:rFonts w:ascii="GHEA Grapalat" w:hAnsi="GHEA Grapalat"/>
                <w:sz w:val="24"/>
                <w:szCs w:val="24"/>
                <w:lang w:val="hy-AM"/>
              </w:rPr>
              <w:t>կախված հանգամանքներից</w:t>
            </w:r>
            <w:r w:rsidRPr="00E64F20">
              <w:rPr>
                <w:rFonts w:ascii="GHEA Grapalat" w:hAnsi="GHEA Grapalat"/>
                <w:sz w:val="24"/>
                <w:szCs w:val="24"/>
              </w:rPr>
              <w:t>)</w:t>
            </w:r>
            <w:r w:rsidRPr="00E64F20">
              <w:rPr>
                <w:rFonts w:ascii="GHEA Grapalat" w:hAnsi="GHEA Grapalat"/>
                <w:sz w:val="24"/>
                <w:szCs w:val="24"/>
                <w:lang w:val="hy-AM"/>
              </w:rPr>
              <w:t xml:space="preserve"> պարտավոր են ողջամտորեն սեղմ ժամկետներում տեղեկացնել Կառավարությանը այս կամ այն առաջարկվող փոխանցառուի մասին: Սույն Պայմանագրի իմաստով  «Թույլատրելի Փոխանցառու» եզրույթը նշանակում է Անձ, ով </w:t>
            </w:r>
          </w:p>
        </w:tc>
      </w:tr>
      <w:tr w:rsidR="00414F54" w:rsidRPr="00E64F20" w14:paraId="4327194C" w14:textId="77777777" w:rsidTr="00414F54">
        <w:tc>
          <w:tcPr>
            <w:tcW w:w="4405" w:type="dxa"/>
            <w:gridSpan w:val="2"/>
          </w:tcPr>
          <w:p w14:paraId="48997804" w14:textId="77777777" w:rsidR="00414F54" w:rsidRPr="00E64F20" w:rsidRDefault="00414F54" w:rsidP="00414F54">
            <w:pPr>
              <w:pStyle w:val="General2L3"/>
              <w:tabs>
                <w:tab w:val="clear" w:pos="1440"/>
                <w:tab w:val="num" w:pos="510"/>
              </w:tabs>
              <w:spacing w:after="0"/>
              <w:ind w:left="510" w:hanging="510"/>
              <w:rPr>
                <w:rFonts w:ascii="GHEA Grapalat" w:hAnsi="GHEA Grapalat"/>
                <w:w w:val="100"/>
                <w:szCs w:val="24"/>
              </w:rPr>
            </w:pPr>
            <w:bookmarkStart w:id="23" w:name="_Ref5200967"/>
            <w:r w:rsidRPr="00E64F20">
              <w:rPr>
                <w:rFonts w:ascii="GHEA Grapalat" w:hAnsi="GHEA Grapalat"/>
                <w:szCs w:val="24"/>
              </w:rPr>
              <w:t xml:space="preserve">expressly assumes in writing all </w:t>
            </w:r>
            <w:r w:rsidRPr="00E64F20">
              <w:rPr>
                <w:rFonts w:ascii="GHEA Grapalat" w:hAnsi="GHEA Grapalat"/>
                <w:spacing w:val="-3"/>
                <w:szCs w:val="24"/>
              </w:rPr>
              <w:t xml:space="preserve">of </w:t>
            </w:r>
            <w:r w:rsidRPr="00E64F20">
              <w:rPr>
                <w:rFonts w:ascii="GHEA Grapalat" w:hAnsi="GHEA Grapalat"/>
                <w:szCs w:val="24"/>
              </w:rPr>
              <w:t xml:space="preserve">the outstanding and future obligations of the Developer Parties under </w:t>
            </w:r>
            <w:r w:rsidRPr="00E64F20">
              <w:rPr>
                <w:rFonts w:ascii="GHEA Grapalat" w:hAnsi="GHEA Grapalat"/>
                <w:spacing w:val="-3"/>
                <w:szCs w:val="24"/>
              </w:rPr>
              <w:t xml:space="preserve">or </w:t>
            </w:r>
            <w:r w:rsidRPr="00E64F20">
              <w:rPr>
                <w:rFonts w:ascii="GHEA Grapalat" w:hAnsi="GHEA Grapalat"/>
                <w:szCs w:val="24"/>
              </w:rPr>
              <w:t>pursuant to the Government Support Agreement;</w:t>
            </w:r>
            <w:bookmarkEnd w:id="23"/>
          </w:p>
        </w:tc>
        <w:tc>
          <w:tcPr>
            <w:tcW w:w="6305" w:type="dxa"/>
          </w:tcPr>
          <w:p w14:paraId="429E04B3"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հատուկ գրավոր պատասխանատվություն է ստանձնում Կառավարության Աջակցության Համաձայնագրի համաձայն Կառուցապատող Կողմերի ունեցած եղած և ապագա պարտավորությունների համար, </w:t>
            </w:r>
          </w:p>
        </w:tc>
      </w:tr>
      <w:tr w:rsidR="00414F54" w:rsidRPr="00E64F20" w14:paraId="697CAB74" w14:textId="77777777" w:rsidTr="00414F54">
        <w:tc>
          <w:tcPr>
            <w:tcW w:w="4405" w:type="dxa"/>
            <w:gridSpan w:val="2"/>
          </w:tcPr>
          <w:p w14:paraId="4E026362"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 xml:space="preserve">either (A) has experience in operating photovoltaic power plants with an aggregate generating capacity </w:t>
            </w:r>
            <w:r w:rsidRPr="00E64F20">
              <w:rPr>
                <w:rFonts w:ascii="GHEA Grapalat" w:hAnsi="GHEA Grapalat"/>
                <w:spacing w:val="-3"/>
                <w:szCs w:val="24"/>
              </w:rPr>
              <w:t xml:space="preserve">of </w:t>
            </w:r>
            <w:r w:rsidRPr="00E64F20">
              <w:rPr>
                <w:rFonts w:ascii="GHEA Grapalat" w:hAnsi="GHEA Grapalat"/>
                <w:szCs w:val="24"/>
              </w:rPr>
              <w:t>not less than 40</w:t>
            </w:r>
            <w:r w:rsidRPr="00E64F20">
              <w:rPr>
                <w:rFonts w:ascii="GHEA Grapalat" w:hAnsi="GHEA Grapalat"/>
                <w:spacing w:val="-3"/>
                <w:szCs w:val="24"/>
              </w:rPr>
              <w:t xml:space="preserve">MW </w:t>
            </w:r>
            <w:r w:rsidRPr="00E64F20">
              <w:rPr>
                <w:rFonts w:ascii="GHEA Grapalat" w:hAnsi="GHEA Grapalat"/>
                <w:szCs w:val="24"/>
              </w:rPr>
              <w:t xml:space="preserve">and has, or will be able to obtain in the ordinary course of business, the Applicable Permits to own and operate the Plant </w:t>
            </w:r>
            <w:r w:rsidRPr="00E64F20">
              <w:rPr>
                <w:rFonts w:ascii="GHEA Grapalat" w:hAnsi="GHEA Grapalat"/>
                <w:spacing w:val="-3"/>
                <w:szCs w:val="24"/>
              </w:rPr>
              <w:t xml:space="preserve">or </w:t>
            </w:r>
            <w:r w:rsidRPr="00E64F20">
              <w:rPr>
                <w:rFonts w:ascii="GHEA Grapalat" w:hAnsi="GHEA Grapalat"/>
                <w:szCs w:val="24"/>
              </w:rPr>
              <w:t xml:space="preserve">(B) has been agreed </w:t>
            </w:r>
            <w:r w:rsidRPr="00E64F20">
              <w:rPr>
                <w:rFonts w:ascii="GHEA Grapalat" w:hAnsi="GHEA Grapalat"/>
                <w:szCs w:val="24"/>
              </w:rPr>
              <w:lastRenderedPageBreak/>
              <w:t>between the Government, the PSRC and the Secured Parties as qualified to operate the Project, the Plant and the Project</w:t>
            </w:r>
            <w:r w:rsidRPr="00E64F20">
              <w:rPr>
                <w:rFonts w:ascii="GHEA Grapalat" w:hAnsi="GHEA Grapalat"/>
                <w:spacing w:val="34"/>
                <w:szCs w:val="24"/>
              </w:rPr>
              <w:t xml:space="preserve"> </w:t>
            </w:r>
            <w:r w:rsidRPr="00E64F20">
              <w:rPr>
                <w:rFonts w:ascii="GHEA Grapalat" w:hAnsi="GHEA Grapalat"/>
                <w:szCs w:val="24"/>
              </w:rPr>
              <w:t>Site;</w:t>
            </w:r>
          </w:p>
        </w:tc>
        <w:tc>
          <w:tcPr>
            <w:tcW w:w="6305" w:type="dxa"/>
          </w:tcPr>
          <w:p w14:paraId="4CAB7A39"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lastRenderedPageBreak/>
              <w:t>կամ (A)</w:t>
            </w:r>
            <w:r w:rsidRPr="00E64F20">
              <w:rPr>
                <w:rFonts w:ascii="Calibri" w:hAnsi="Calibri" w:cs="Calibri"/>
                <w:sz w:val="24"/>
                <w:szCs w:val="24"/>
                <w:lang w:val="hy-AM"/>
              </w:rPr>
              <w:t> </w:t>
            </w:r>
            <w:r w:rsidRPr="00E64F20">
              <w:rPr>
                <w:rFonts w:ascii="GHEA Grapalat" w:hAnsi="GHEA Grapalat"/>
                <w:sz w:val="24"/>
                <w:szCs w:val="24"/>
                <w:lang w:val="hy-AM"/>
              </w:rPr>
              <w:t xml:space="preserve">ունի 40 ՄՎտ-ից ոչ պակաս ընդհանուր հզորություն ունեցող ֆոտովոլտայիկ էլեկտրակայանների շահագործման փորձ և ունի կամ բնականոն գոծունեության ընթացքում կկարողանա ստանալ Կայանը սեփականության իրավունքով տիրապետելու և շահագործելու համար անհրաժեշտ Կիրառելի Թույլտվությունները կամ (B) Կառավարության, ՀԾԿՀ և Ապահովված Կողմերի միջև ձեռք բերված համաձայնությամբ դիտարկվում է, </w:t>
            </w:r>
            <w:r w:rsidRPr="00E64F20">
              <w:rPr>
                <w:rFonts w:ascii="GHEA Grapalat" w:hAnsi="GHEA Grapalat"/>
                <w:sz w:val="24"/>
                <w:szCs w:val="24"/>
                <w:lang w:val="hy-AM"/>
              </w:rPr>
              <w:lastRenderedPageBreak/>
              <w:t xml:space="preserve">որպես որակավորված Ծրագիրը, Կայանը և Ծրագրի Տարածքը շահագործելու համար, </w:t>
            </w:r>
          </w:p>
        </w:tc>
      </w:tr>
      <w:tr w:rsidR="00414F54" w:rsidRPr="00E64F20" w14:paraId="717FCE66" w14:textId="77777777" w:rsidTr="00414F54">
        <w:tc>
          <w:tcPr>
            <w:tcW w:w="4405" w:type="dxa"/>
            <w:gridSpan w:val="2"/>
          </w:tcPr>
          <w:p w14:paraId="6ECA7DAB"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lastRenderedPageBreak/>
              <w:t xml:space="preserve">is not organised under, directly or indirectly controlled by or from or located in, any country (A) with which the Government does not have diplomatic relations, (B) that is openly hostile towards the Republic of Armenia </w:t>
            </w:r>
            <w:r w:rsidRPr="00E64F20">
              <w:rPr>
                <w:rFonts w:ascii="GHEA Grapalat" w:hAnsi="GHEA Grapalat"/>
                <w:spacing w:val="-3"/>
                <w:szCs w:val="24"/>
              </w:rPr>
              <w:t xml:space="preserve">or </w:t>
            </w:r>
            <w:r w:rsidRPr="00E64F20">
              <w:rPr>
                <w:rFonts w:ascii="GHEA Grapalat" w:hAnsi="GHEA Grapalat"/>
                <w:szCs w:val="24"/>
              </w:rPr>
              <w:t xml:space="preserve">(C) that is openly supportive of hostility towards the Republic of Armenia; and </w:t>
            </w:r>
          </w:p>
        </w:tc>
        <w:tc>
          <w:tcPr>
            <w:tcW w:w="6305" w:type="dxa"/>
          </w:tcPr>
          <w:p w14:paraId="694404FA"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հիմնադրված չէ, ուղղակիորեն կամ անուղղակիորեն չի վերահսկվում որևէ պետության կողմից կամ պետությունից և չի գտնվում որևէ պետության տարածքում, (A) որի հետ Կառավարությունը չունի դիվանագիտական հարաբերություններ, (B)</w:t>
            </w:r>
            <w:r w:rsidRPr="00E64F20">
              <w:rPr>
                <w:rFonts w:ascii="Calibri" w:hAnsi="Calibri" w:cs="Calibri"/>
                <w:sz w:val="24"/>
                <w:szCs w:val="24"/>
                <w:lang w:val="hy-AM"/>
              </w:rPr>
              <w:t> </w:t>
            </w:r>
            <w:r w:rsidRPr="00E64F20">
              <w:rPr>
                <w:rFonts w:ascii="GHEA Grapalat" w:hAnsi="GHEA Grapalat"/>
                <w:sz w:val="24"/>
                <w:szCs w:val="24"/>
                <w:lang w:val="hy-AM"/>
              </w:rPr>
              <w:t>որը բացահայտ թշնամաբար է տրամադրված Հայաստանի Հանրապետության նկատմամբ կամ, (C) որը բացահայտորեն սատարում է ընդդեմ Հայաստանի Հանրապետության ուղղված թշնամական տրամադրությունները, և</w:t>
            </w:r>
          </w:p>
        </w:tc>
      </w:tr>
      <w:tr w:rsidR="00414F54" w:rsidRPr="00E64F20" w14:paraId="0F5BD544" w14:textId="77777777" w:rsidTr="00414F54">
        <w:tc>
          <w:tcPr>
            <w:tcW w:w="4405" w:type="dxa"/>
            <w:gridSpan w:val="2"/>
          </w:tcPr>
          <w:p w14:paraId="4F1E0841"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 xml:space="preserve">is not openly supportive </w:t>
            </w:r>
            <w:r w:rsidRPr="00E64F20">
              <w:rPr>
                <w:rFonts w:ascii="GHEA Grapalat" w:hAnsi="GHEA Grapalat"/>
                <w:spacing w:val="-3"/>
                <w:szCs w:val="24"/>
              </w:rPr>
              <w:t xml:space="preserve">of </w:t>
            </w:r>
            <w:r w:rsidRPr="00E64F20">
              <w:rPr>
                <w:rFonts w:ascii="GHEA Grapalat" w:hAnsi="GHEA Grapalat"/>
                <w:szCs w:val="24"/>
              </w:rPr>
              <w:t xml:space="preserve">hostility towards the Republic of Armenia. </w:t>
            </w:r>
          </w:p>
        </w:tc>
        <w:tc>
          <w:tcPr>
            <w:tcW w:w="6305" w:type="dxa"/>
          </w:tcPr>
          <w:p w14:paraId="4E2F805A"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բացահայտ չի սատարում ընդդեմ Հայաստանի Հանրապետության ուղղված թշնամական տրամադրությունները: </w:t>
            </w:r>
          </w:p>
        </w:tc>
      </w:tr>
      <w:tr w:rsidR="00414F54" w:rsidRPr="00E64F20" w14:paraId="696D20D4" w14:textId="77777777" w:rsidTr="00414F54">
        <w:tc>
          <w:tcPr>
            <w:tcW w:w="4405" w:type="dxa"/>
            <w:gridSpan w:val="2"/>
          </w:tcPr>
          <w:p w14:paraId="511139A4"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otherwise satisfies the requirements of article 27, section 3 of the Energy Law of Armenia (No. HO-148, dated March 7, 2001).</w:t>
            </w:r>
          </w:p>
        </w:tc>
        <w:tc>
          <w:tcPr>
            <w:tcW w:w="6305" w:type="dxa"/>
          </w:tcPr>
          <w:p w14:paraId="1CDD1B4D" w14:textId="77777777" w:rsidR="00414F54" w:rsidRPr="00E64F20" w:rsidRDefault="00414F54" w:rsidP="00414F54">
            <w:pPr>
              <w:adjustRightInd w:val="0"/>
              <w:rPr>
                <w:rFonts w:ascii="GHEA Grapalat" w:hAnsi="GHEA Grapalat"/>
                <w:sz w:val="24"/>
                <w:szCs w:val="24"/>
                <w:lang w:val="hy-AM"/>
              </w:rPr>
            </w:pPr>
            <w:proofErr w:type="spellStart"/>
            <w:r w:rsidRPr="00E64F20">
              <w:rPr>
                <w:rFonts w:ascii="GHEA Grapalat" w:hAnsi="GHEA Grapalat"/>
                <w:sz w:val="24"/>
                <w:szCs w:val="24"/>
              </w:rPr>
              <w:t>համապատասխանում</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է Հայաստանի Էներգետիկայի մասին </w:t>
            </w:r>
            <w:r w:rsidRPr="00E64F20">
              <w:rPr>
                <w:rFonts w:ascii="GHEA Grapalat" w:hAnsi="GHEA Grapalat"/>
                <w:sz w:val="24"/>
                <w:szCs w:val="24"/>
              </w:rPr>
              <w:t>(</w:t>
            </w:r>
            <w:r w:rsidRPr="00E64F20">
              <w:rPr>
                <w:rFonts w:ascii="GHEA Grapalat" w:hAnsi="GHEA Grapalat"/>
                <w:sz w:val="24"/>
                <w:szCs w:val="24"/>
                <w:lang w:val="hy-AM"/>
              </w:rPr>
              <w:t>թիվ</w:t>
            </w:r>
            <w:r w:rsidRPr="00E64F20">
              <w:rPr>
                <w:rFonts w:ascii="Cambria Math" w:hAnsi="Cambria Math" w:cs="Cambria Math"/>
                <w:sz w:val="24"/>
                <w:szCs w:val="24"/>
                <w:lang w:val="hy-AM"/>
              </w:rPr>
              <w:t>․</w:t>
            </w:r>
            <w:r w:rsidRPr="00E64F20">
              <w:rPr>
                <w:rFonts w:ascii="GHEA Grapalat" w:hAnsi="GHEA Grapalat"/>
                <w:sz w:val="24"/>
                <w:szCs w:val="24"/>
                <w:lang w:val="hy-AM"/>
              </w:rPr>
              <w:t>ՀՕ-148, ընդունված 7 մարտի 2001 թ.</w:t>
            </w:r>
            <w:r w:rsidRPr="00E64F20">
              <w:rPr>
                <w:rFonts w:ascii="GHEA Grapalat" w:hAnsi="GHEA Grapalat"/>
                <w:sz w:val="24"/>
                <w:szCs w:val="24"/>
              </w:rPr>
              <w:t xml:space="preserve">) </w:t>
            </w:r>
            <w:r w:rsidRPr="00E64F20">
              <w:rPr>
                <w:rFonts w:ascii="GHEA Grapalat" w:hAnsi="GHEA Grapalat"/>
                <w:sz w:val="24"/>
                <w:szCs w:val="24"/>
                <w:lang w:val="hy-AM"/>
              </w:rPr>
              <w:t>օրենքի 27-րդ հոդվածի 3-րդ մասի պահանջներին։</w:t>
            </w:r>
          </w:p>
        </w:tc>
      </w:tr>
      <w:tr w:rsidR="00414F54" w:rsidRPr="00137EF1" w14:paraId="3EE68900" w14:textId="77777777" w:rsidTr="00414F54">
        <w:tc>
          <w:tcPr>
            <w:tcW w:w="4405" w:type="dxa"/>
            <w:gridSpan w:val="2"/>
          </w:tcPr>
          <w:p w14:paraId="1A914646" w14:textId="77777777" w:rsidR="00414F54" w:rsidRPr="00E64F20" w:rsidRDefault="00414F54" w:rsidP="00414F54">
            <w:pPr>
              <w:pStyle w:val="General2L4"/>
              <w:numPr>
                <w:ilvl w:val="0"/>
                <w:numId w:val="0"/>
              </w:numPr>
              <w:spacing w:after="0"/>
              <w:rPr>
                <w:rFonts w:ascii="GHEA Grapalat" w:hAnsi="GHEA Grapalat"/>
                <w:szCs w:val="24"/>
              </w:rPr>
            </w:pPr>
            <w:r w:rsidRPr="00E64F20">
              <w:rPr>
                <w:rFonts w:ascii="GHEA Grapalat" w:hAnsi="GHEA Grapalat"/>
                <w:szCs w:val="24"/>
              </w:rPr>
              <w:t>Upon such assignment and transfer, (A) the Onshore Security Agent and Senior Lenders shall be relieved of all obligations, if any, under the Government</w:t>
            </w:r>
            <w:r w:rsidRPr="00E64F20">
              <w:rPr>
                <w:rFonts w:ascii="GHEA Grapalat" w:hAnsi="GHEA Grapalat"/>
                <w:spacing w:val="-1"/>
                <w:szCs w:val="24"/>
              </w:rPr>
              <w:t xml:space="preserve"> Support </w:t>
            </w:r>
            <w:r w:rsidRPr="00E64F20">
              <w:rPr>
                <w:rFonts w:ascii="GHEA Grapalat" w:hAnsi="GHEA Grapalat"/>
                <w:szCs w:val="24"/>
              </w:rPr>
              <w:t xml:space="preserve">Agreement arising after such assignment and transfer, (B) the Government shall owe its obligations under the Government Support Agreement to the Eligible Transferee in place of the Developer Parties and (C) the Government shall use its best endeavours to ensure that a </w:t>
            </w:r>
            <w:bookmarkStart w:id="24" w:name="_Hlk15292659"/>
            <w:r w:rsidRPr="00E64F20">
              <w:rPr>
                <w:rFonts w:ascii="GHEA Grapalat" w:hAnsi="GHEA Grapalat"/>
                <w:szCs w:val="24"/>
              </w:rPr>
              <w:t xml:space="preserve">valid licence for operation of the Plant </w:t>
            </w:r>
            <w:bookmarkEnd w:id="24"/>
            <w:r w:rsidRPr="00E64F20">
              <w:rPr>
                <w:rFonts w:ascii="GHEA Grapalat" w:hAnsi="GHEA Grapalat"/>
                <w:szCs w:val="24"/>
              </w:rPr>
              <w:t xml:space="preserve">in substantially the form of the Licence (and on the same terms and conditions as the Licence) is issued by the PSRC to such Eligible Transferee, </w:t>
            </w:r>
            <w:r w:rsidRPr="00E64F20">
              <w:rPr>
                <w:rFonts w:ascii="GHEA Grapalat" w:hAnsi="GHEA Grapalat"/>
                <w:szCs w:val="24"/>
              </w:rPr>
              <w:lastRenderedPageBreak/>
              <w:t>in accordance with the procedure prescribed by law.</w:t>
            </w:r>
          </w:p>
        </w:tc>
        <w:tc>
          <w:tcPr>
            <w:tcW w:w="6305" w:type="dxa"/>
          </w:tcPr>
          <w:p w14:paraId="5241BC6D"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lastRenderedPageBreak/>
              <w:t xml:space="preserve">Իրավունքները և պարտականությունները զիջելու և փոխանցելու դեպքում Տեղական Գրավի Գործակալը և Ավագ Վարկատուները կազատվեն իրավունքներն ու պարտականությունները զիջելուց և փոխանցելուց հետո Կառավարության Աջակցության Համաձայնագրից բխող բոլոր պարտավորություններից  ներքո բոլոր պարտավորություններից, </w:t>
            </w:r>
            <w:r w:rsidRPr="00E64F20">
              <w:rPr>
                <w:rFonts w:ascii="GHEA Grapalat" w:hAnsi="GHEA Grapalat"/>
                <w:sz w:val="24"/>
                <w:szCs w:val="24"/>
              </w:rPr>
              <w:t>(B)</w:t>
            </w:r>
            <w:r w:rsidRPr="00E64F20">
              <w:rPr>
                <w:rFonts w:ascii="GHEA Grapalat" w:hAnsi="GHEA Grapalat"/>
                <w:sz w:val="24"/>
                <w:szCs w:val="24"/>
                <w:lang w:val="hy-AM"/>
              </w:rPr>
              <w:t xml:space="preserve"> Կառավարության Աջակցության Համաձայնագրից բխող իր պարտականությունները Կառավարությունը Կառուցապատող Կողմերի փոխարեն կշարունակի կրել Թույլատրելի Փոխանցառուների նկատմամբ և </w:t>
            </w:r>
            <w:r w:rsidRPr="00E64F20">
              <w:rPr>
                <w:rFonts w:ascii="GHEA Grapalat" w:hAnsi="GHEA Grapalat"/>
                <w:sz w:val="24"/>
                <w:szCs w:val="24"/>
              </w:rPr>
              <w:t xml:space="preserve">(C) </w:t>
            </w:r>
            <w:r w:rsidRPr="00E64F20">
              <w:rPr>
                <w:rFonts w:ascii="GHEA Grapalat" w:hAnsi="GHEA Grapalat"/>
                <w:sz w:val="24"/>
                <w:szCs w:val="24"/>
                <w:lang w:val="hy-AM"/>
              </w:rPr>
              <w:t>Կառավարությունը կգործադրի իր լավագույն ջանքերը, որպեսզի ՀԾԿՀ-ն  օրենսդրությամբ սահմանված կարգով։ Թույլատրելի Փոխանցառուին տրամադրի ձևի և բովանդակության տեսանկյունից բոլոր էական առումներով Լիցենզիային նման վավեր լիցենզիա Կայանը  շահագործելու նպատակով:</w:t>
            </w:r>
          </w:p>
        </w:tc>
      </w:tr>
      <w:tr w:rsidR="00414F54" w:rsidRPr="00E64F20" w14:paraId="0BE16AED" w14:textId="77777777" w:rsidTr="00414F54">
        <w:tc>
          <w:tcPr>
            <w:tcW w:w="4405" w:type="dxa"/>
            <w:gridSpan w:val="2"/>
          </w:tcPr>
          <w:p w14:paraId="2D2291F4"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 xml:space="preserve">Subject to the Onshore Security Agent or any Secured Party exercising its rights under Sections </w:t>
            </w:r>
            <w:r>
              <w:fldChar w:fldCharType="begin"/>
            </w:r>
            <w:r>
              <w:instrText xml:space="preserve"> REF _Ref6942476 \w \h  \* MERGEFORMAT </w:instrText>
            </w:r>
            <w:r>
              <w:fldChar w:fldCharType="separate"/>
            </w:r>
            <w:r w:rsidRPr="00E64F20">
              <w:rPr>
                <w:rFonts w:ascii="GHEA Grapalat" w:hAnsi="GHEA Grapalat"/>
                <w:szCs w:val="24"/>
              </w:rPr>
              <w:t>3(d)</w:t>
            </w:r>
            <w:r>
              <w:fldChar w:fldCharType="end"/>
            </w:r>
            <w:r w:rsidRPr="00E64F20">
              <w:rPr>
                <w:rFonts w:ascii="GHEA Grapalat" w:hAnsi="GHEA Grapalat"/>
                <w:szCs w:val="24"/>
              </w:rPr>
              <w:t xml:space="preserve">, </w:t>
            </w:r>
            <w:r>
              <w:fldChar w:fldCharType="begin"/>
            </w:r>
            <w:r>
              <w:instrText xml:space="preserve"> REF _Ref6940182 \w \h  \* MERGEFORMAT </w:instrText>
            </w:r>
            <w:r>
              <w:fldChar w:fldCharType="separate"/>
            </w:r>
            <w:r w:rsidRPr="00E64F20">
              <w:rPr>
                <w:rFonts w:ascii="GHEA Grapalat" w:hAnsi="GHEA Grapalat"/>
                <w:szCs w:val="24"/>
              </w:rPr>
              <w:t>7(a)</w:t>
            </w:r>
            <w:r>
              <w:fldChar w:fldCharType="end"/>
            </w:r>
            <w:r w:rsidRPr="00E64F20">
              <w:rPr>
                <w:rFonts w:ascii="GHEA Grapalat" w:hAnsi="GHEA Grapalat"/>
                <w:szCs w:val="24"/>
              </w:rPr>
              <w:t xml:space="preserve"> or </w:t>
            </w:r>
            <w:r>
              <w:fldChar w:fldCharType="begin"/>
            </w:r>
            <w:r>
              <w:instrText xml:space="preserve"> REF _Ref5117996 \n \h  \* MERGEFORMAT </w:instrText>
            </w:r>
            <w:r>
              <w:fldChar w:fldCharType="separate"/>
            </w:r>
            <w:r w:rsidRPr="00E64F20">
              <w:t>7</w:t>
            </w:r>
            <w:r>
              <w:fldChar w:fldCharType="end"/>
            </w:r>
            <w:r>
              <w:fldChar w:fldCharType="begin"/>
            </w:r>
            <w:r>
              <w:instrText xml:space="preserve"> REF _Ref9077413 \n \h  \* MERGEFORMAT </w:instrText>
            </w:r>
            <w:r>
              <w:fldChar w:fldCharType="separate"/>
            </w:r>
            <w:r w:rsidRPr="00E64F20">
              <w:rPr>
                <w:rFonts w:ascii="GHEA Grapalat" w:hAnsi="GHEA Grapalat"/>
                <w:szCs w:val="24"/>
              </w:rPr>
              <w:t>(d)</w:t>
            </w:r>
            <w:r>
              <w:fldChar w:fldCharType="end"/>
            </w:r>
            <w:r w:rsidRPr="00E64F20">
              <w:rPr>
                <w:rFonts w:ascii="GHEA Grapalat" w:hAnsi="GHEA Grapalat"/>
                <w:szCs w:val="24"/>
              </w:rPr>
              <w:t xml:space="preserve"> to step into the Government Support Agreement or the Licence (as the case may be) to cure a default by making a payment of the amount in default or by performing or causing to be performed the obligation in default, the Government acknowledges that no Secured Party accepts or assumes any liabilities or obligations under </w:t>
            </w:r>
            <w:bookmarkStart w:id="25" w:name="_Hlk6939609"/>
            <w:r w:rsidRPr="00E64F20">
              <w:rPr>
                <w:rFonts w:ascii="GHEA Grapalat" w:hAnsi="GHEA Grapalat"/>
                <w:szCs w:val="24"/>
              </w:rPr>
              <w:t xml:space="preserve">the Government Support Agreement or Licence </w:t>
            </w:r>
            <w:bookmarkEnd w:id="25"/>
            <w:r w:rsidRPr="00E64F20">
              <w:rPr>
                <w:rFonts w:ascii="GHEA Grapalat" w:hAnsi="GHEA Grapalat"/>
                <w:szCs w:val="24"/>
              </w:rPr>
              <w:t>(as applicable).</w:t>
            </w:r>
          </w:p>
        </w:tc>
        <w:tc>
          <w:tcPr>
            <w:tcW w:w="6305" w:type="dxa"/>
          </w:tcPr>
          <w:p w14:paraId="22460606"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Սույն Պայմանագրի 3</w:t>
            </w:r>
            <w:r w:rsidRPr="00E64F20">
              <w:rPr>
                <w:rFonts w:ascii="GHEA Grapalat" w:hAnsi="GHEA Grapalat"/>
                <w:sz w:val="24"/>
                <w:szCs w:val="24"/>
              </w:rPr>
              <w:t xml:space="preserve">(d), 7(a) </w:t>
            </w:r>
            <w:r w:rsidRPr="00E64F20">
              <w:rPr>
                <w:rFonts w:ascii="GHEA Grapalat" w:hAnsi="GHEA Grapalat"/>
                <w:sz w:val="24"/>
                <w:szCs w:val="24"/>
                <w:lang w:val="hy-AM"/>
              </w:rPr>
              <w:t xml:space="preserve">և </w:t>
            </w:r>
            <w:r w:rsidRPr="00E64F20">
              <w:rPr>
                <w:rFonts w:ascii="GHEA Grapalat" w:hAnsi="GHEA Grapalat"/>
                <w:sz w:val="24"/>
                <w:szCs w:val="24"/>
              </w:rPr>
              <w:t>7(d)</w:t>
            </w:r>
            <w:r w:rsidRPr="00E64F20">
              <w:rPr>
                <w:rFonts w:ascii="GHEA Grapalat" w:hAnsi="GHEA Grapalat"/>
                <w:sz w:val="24"/>
                <w:szCs w:val="24"/>
                <w:lang w:val="hy-AM"/>
              </w:rPr>
              <w:t xml:space="preserve"> հոդվածների դրույթների պահպանմամբ, երբ Տեղական Գրավի Գործակալը կամ Ապահովված Կողմերը վճարում կատարելու կամ պարտավորությունը կատարելու միջոցով խախտումը վերացնելու նպատակով կարող են իրացնել Կառավարության Աջակցության Համաձայնագրի կամ Լիցենզիայի  </w:t>
            </w:r>
            <w:r w:rsidRPr="00E64F20">
              <w:rPr>
                <w:rFonts w:ascii="GHEA Grapalat" w:hAnsi="GHEA Grapalat"/>
                <w:sz w:val="24"/>
                <w:szCs w:val="24"/>
              </w:rPr>
              <w:t>(</w:t>
            </w:r>
            <w:r w:rsidRPr="00E64F20">
              <w:rPr>
                <w:rFonts w:ascii="GHEA Grapalat" w:hAnsi="GHEA Grapalat"/>
                <w:sz w:val="24"/>
                <w:szCs w:val="24"/>
                <w:lang w:val="hy-AM"/>
              </w:rPr>
              <w:t>կախված հանգամանքներից</w:t>
            </w:r>
            <w:r w:rsidRPr="00E64F20">
              <w:rPr>
                <w:rFonts w:ascii="GHEA Grapalat" w:hAnsi="GHEA Grapalat"/>
                <w:sz w:val="24"/>
                <w:szCs w:val="24"/>
              </w:rPr>
              <w:t xml:space="preserve">) </w:t>
            </w:r>
            <w:r w:rsidRPr="00E64F20">
              <w:rPr>
                <w:rFonts w:ascii="GHEA Grapalat" w:hAnsi="GHEA Grapalat"/>
                <w:sz w:val="24"/>
                <w:szCs w:val="24"/>
                <w:lang w:val="hy-AM"/>
              </w:rPr>
              <w:t xml:space="preserve">մասով իրենց միջամտելու իրավունքը, Կառավարությունը սույնով ընդունում և հաստատում է, որ Ապահովված Կողմերից և ոչ ոք Կառավարության Աջակցության Համաձայնագրի կամ Լիցենզիայի մասով որևիցե պարտավորություն կամ պատասխանատվություն չի ստանձնում կամ ընդունում։ </w:t>
            </w:r>
          </w:p>
          <w:p w14:paraId="7361D97C" w14:textId="77777777" w:rsidR="00414F54" w:rsidRPr="00E64F20" w:rsidRDefault="00414F54" w:rsidP="00414F54">
            <w:pPr>
              <w:adjustRightInd w:val="0"/>
              <w:rPr>
                <w:rFonts w:ascii="GHEA Grapalat" w:hAnsi="GHEA Grapalat"/>
                <w:sz w:val="24"/>
                <w:szCs w:val="24"/>
              </w:rPr>
            </w:pPr>
          </w:p>
        </w:tc>
      </w:tr>
      <w:tr w:rsidR="00414F54" w:rsidRPr="00E64F20" w14:paraId="5D0520AC" w14:textId="77777777" w:rsidTr="00414F54">
        <w:tc>
          <w:tcPr>
            <w:tcW w:w="4405" w:type="dxa"/>
            <w:gridSpan w:val="2"/>
          </w:tcPr>
          <w:p w14:paraId="61CFC9C2" w14:textId="77777777" w:rsidR="00414F54" w:rsidRPr="00E64F20" w:rsidRDefault="00414F54" w:rsidP="00414F54">
            <w:pPr>
              <w:pStyle w:val="General2L1"/>
              <w:spacing w:after="0"/>
              <w:rPr>
                <w:rFonts w:ascii="GHEA Grapalat" w:hAnsi="GHEA Grapalat"/>
                <w:szCs w:val="24"/>
              </w:rPr>
            </w:pPr>
            <w:bookmarkStart w:id="26" w:name="_Ref5121771"/>
            <w:bookmarkStart w:id="27" w:name="_Ref15483343"/>
            <w:r w:rsidRPr="00E64F20">
              <w:rPr>
                <w:rFonts w:ascii="GHEA Grapalat" w:hAnsi="GHEA Grapalat"/>
                <w:spacing w:val="-2"/>
                <w:szCs w:val="24"/>
              </w:rPr>
              <w:t xml:space="preserve">New </w:t>
            </w:r>
            <w:r w:rsidRPr="00E64F20">
              <w:rPr>
                <w:rFonts w:ascii="GHEA Grapalat" w:hAnsi="GHEA Grapalat"/>
                <w:szCs w:val="24"/>
              </w:rPr>
              <w:t>Agreement</w:t>
            </w:r>
            <w:bookmarkEnd w:id="26"/>
            <w:r w:rsidRPr="00E64F20">
              <w:rPr>
                <w:rFonts w:ascii="GHEA Grapalat" w:hAnsi="GHEA Grapalat"/>
                <w:szCs w:val="24"/>
              </w:rPr>
              <w:t>s</w:t>
            </w:r>
            <w:bookmarkEnd w:id="27"/>
          </w:p>
        </w:tc>
        <w:tc>
          <w:tcPr>
            <w:tcW w:w="6305" w:type="dxa"/>
          </w:tcPr>
          <w:p w14:paraId="7B7BF223"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ՆՈՐ ՊԱՅՄԱՆԱԳՐԵՐ</w:t>
            </w:r>
          </w:p>
        </w:tc>
      </w:tr>
      <w:tr w:rsidR="00414F54" w:rsidRPr="00E64F20" w14:paraId="706B93C6" w14:textId="77777777" w:rsidTr="00414F54">
        <w:tc>
          <w:tcPr>
            <w:tcW w:w="4405" w:type="dxa"/>
            <w:gridSpan w:val="2"/>
          </w:tcPr>
          <w:p w14:paraId="28C35F58"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 xml:space="preserve">If the Government Support Agreement and/or Licence is rejected by a liquidator, any insolvency officer, or similar administrator </w:t>
            </w:r>
            <w:r w:rsidRPr="00E64F20">
              <w:rPr>
                <w:rFonts w:ascii="GHEA Grapalat" w:hAnsi="GHEA Grapalat"/>
                <w:spacing w:val="-3"/>
                <w:szCs w:val="24"/>
              </w:rPr>
              <w:t xml:space="preserve">or </w:t>
            </w:r>
            <w:r w:rsidRPr="00E64F20">
              <w:rPr>
                <w:rFonts w:ascii="GHEA Grapalat" w:hAnsi="GHEA Grapalat"/>
                <w:szCs w:val="24"/>
              </w:rPr>
              <w:t xml:space="preserve">otherwise terminated in any bankruptcy, insolvency </w:t>
            </w:r>
            <w:r w:rsidRPr="00E64F20">
              <w:rPr>
                <w:rFonts w:ascii="GHEA Grapalat" w:hAnsi="GHEA Grapalat"/>
                <w:spacing w:val="2"/>
                <w:szCs w:val="24"/>
              </w:rPr>
              <w:t xml:space="preserve">or </w:t>
            </w:r>
            <w:r w:rsidRPr="00E64F20">
              <w:rPr>
                <w:rFonts w:ascii="GHEA Grapalat" w:hAnsi="GHEA Grapalat"/>
                <w:szCs w:val="24"/>
              </w:rPr>
              <w:t xml:space="preserve">similar proceeding involving the Developer or, in the case of the Government Support Agreement, either Developer Party, or as a result </w:t>
            </w:r>
            <w:r w:rsidRPr="00E64F20">
              <w:rPr>
                <w:rFonts w:ascii="GHEA Grapalat" w:hAnsi="GHEA Grapalat"/>
                <w:spacing w:val="-3"/>
                <w:szCs w:val="24"/>
              </w:rPr>
              <w:t xml:space="preserve">of </w:t>
            </w:r>
            <w:r w:rsidRPr="00E64F20">
              <w:rPr>
                <w:rFonts w:ascii="GHEA Grapalat" w:hAnsi="GHEA Grapalat"/>
                <w:szCs w:val="24"/>
              </w:rPr>
              <w:t>any default, breach or other similar condition, and if any of the Secured Parties so requests, then in each case, the Government will (</w:t>
            </w:r>
            <w:proofErr w:type="spellStart"/>
            <w:r w:rsidRPr="00E64F20">
              <w:rPr>
                <w:rFonts w:ascii="GHEA Grapalat" w:hAnsi="GHEA Grapalat"/>
                <w:szCs w:val="24"/>
              </w:rPr>
              <w:t>i</w:t>
            </w:r>
            <w:proofErr w:type="spellEnd"/>
            <w:r w:rsidRPr="00E64F20">
              <w:rPr>
                <w:rFonts w:ascii="GHEA Grapalat" w:hAnsi="GHEA Grapalat"/>
                <w:szCs w:val="24"/>
              </w:rPr>
              <w:t xml:space="preserve">) enter into a new government support agreement and direct agreement with the Secured Parties (or an Eligible Transferee nominated by the Onshore Security Agent) and/ </w:t>
            </w:r>
            <w:r w:rsidRPr="00E64F20">
              <w:rPr>
                <w:rFonts w:ascii="GHEA Grapalat" w:hAnsi="GHEA Grapalat"/>
                <w:szCs w:val="24"/>
              </w:rPr>
              <w:lastRenderedPageBreak/>
              <w:t xml:space="preserve">or (ii) use its best endeavours to ensure that the PSRC shall issue a new licence for operation of the Plant in substantially the form of the Licence (and on the same terms and conditions as the Licence) to an Eligible Transferee nominated by the Onshore Security Agent, in accordance with the procedure prescribed by law. </w:t>
            </w:r>
          </w:p>
        </w:tc>
        <w:tc>
          <w:tcPr>
            <w:tcW w:w="6305" w:type="dxa"/>
          </w:tcPr>
          <w:p w14:paraId="6A2D8C48"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lastRenderedPageBreak/>
              <w:t xml:space="preserve">Եթե Կառավարության Աջակցության Համաձայնագրից և/կամ Լիցենզիայից հրաժարվում է լուծարողը, սնանկության կառավարիչը կամ նմանատիպ մանդատ իրականացող մեկ այլ անձ կամ Կառավարության Աջակցության Համաձայնագիրը և/կամ Լիցենզիան դադարեցվում է    Կառուցապատողի կամ Կառուցապատող Կողմերից որևիցե մեկի </w:t>
            </w:r>
            <w:r w:rsidRPr="00E64F20">
              <w:rPr>
                <w:rFonts w:ascii="GHEA Grapalat" w:hAnsi="GHEA Grapalat"/>
                <w:sz w:val="24"/>
                <w:szCs w:val="24"/>
              </w:rPr>
              <w:t>(</w:t>
            </w:r>
            <w:r w:rsidRPr="00E64F20">
              <w:rPr>
                <w:rFonts w:ascii="GHEA Grapalat" w:hAnsi="GHEA Grapalat"/>
                <w:sz w:val="24"/>
                <w:szCs w:val="24"/>
                <w:lang w:val="hy-AM"/>
              </w:rPr>
              <w:t>եթե խոսքը գնում է միայն Կառավարության Աջակցության Համաձայնագրի մասին</w:t>
            </w:r>
            <w:r w:rsidRPr="00E64F20">
              <w:rPr>
                <w:rFonts w:ascii="GHEA Grapalat" w:hAnsi="GHEA Grapalat"/>
                <w:sz w:val="24"/>
                <w:szCs w:val="24"/>
              </w:rPr>
              <w:t xml:space="preserve">) </w:t>
            </w:r>
            <w:r w:rsidRPr="00E64F20">
              <w:rPr>
                <w:rFonts w:ascii="GHEA Grapalat" w:hAnsi="GHEA Grapalat"/>
                <w:sz w:val="24"/>
                <w:szCs w:val="24"/>
                <w:lang w:val="hy-AM"/>
              </w:rPr>
              <w:t xml:space="preserve">սնանկության, անվճարունակության կամ Կառուցապատողին կամ Կառուցապատող Կողմերից որևիցե մեկին </w:t>
            </w:r>
            <w:r w:rsidRPr="00E64F20">
              <w:rPr>
                <w:rFonts w:ascii="GHEA Grapalat" w:hAnsi="GHEA Grapalat"/>
                <w:sz w:val="24"/>
                <w:szCs w:val="24"/>
              </w:rPr>
              <w:t>(</w:t>
            </w:r>
            <w:r w:rsidRPr="00E64F20">
              <w:rPr>
                <w:rFonts w:ascii="GHEA Grapalat" w:hAnsi="GHEA Grapalat"/>
                <w:sz w:val="24"/>
                <w:szCs w:val="24"/>
                <w:lang w:val="hy-AM"/>
              </w:rPr>
              <w:t>եթե խոսքը գնում է միայն Կառավարության Աջակցության Համաձայնագրի մասին</w:t>
            </w:r>
            <w:r w:rsidRPr="00E64F20">
              <w:rPr>
                <w:rFonts w:ascii="GHEA Grapalat" w:hAnsi="GHEA Grapalat"/>
                <w:sz w:val="24"/>
                <w:szCs w:val="24"/>
              </w:rPr>
              <w:t>)</w:t>
            </w:r>
            <w:r w:rsidRPr="00E64F20">
              <w:rPr>
                <w:rFonts w:ascii="GHEA Grapalat" w:hAnsi="GHEA Grapalat"/>
                <w:sz w:val="24"/>
                <w:szCs w:val="24"/>
                <w:lang w:val="hy-AM"/>
              </w:rPr>
              <w:t xml:space="preserve"> վերաբերող նմանատիպ այլ գործընթացների հիմքով կամ խախտման կամ նմանատիպ մեկ այլ հիմքով, և եթե առկա է Ապահովված Կողմերի կողմից առաջադրված պահանջ, ապա Կառավարությունը </w:t>
            </w:r>
            <w:r w:rsidRPr="00E64F20">
              <w:rPr>
                <w:rFonts w:ascii="GHEA Grapalat" w:hAnsi="GHEA Grapalat"/>
                <w:sz w:val="24"/>
                <w:szCs w:val="24"/>
              </w:rPr>
              <w:t>(</w:t>
            </w:r>
            <w:proofErr w:type="spellStart"/>
            <w:r w:rsidRPr="00E64F20">
              <w:rPr>
                <w:rFonts w:ascii="GHEA Grapalat" w:hAnsi="GHEA Grapalat"/>
                <w:sz w:val="24"/>
                <w:szCs w:val="24"/>
              </w:rPr>
              <w:t>i</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Ապահովված Կողմերի </w:t>
            </w:r>
            <w:r w:rsidRPr="00E64F20">
              <w:rPr>
                <w:rFonts w:ascii="GHEA Grapalat" w:hAnsi="GHEA Grapalat"/>
                <w:sz w:val="24"/>
                <w:szCs w:val="24"/>
              </w:rPr>
              <w:t>(</w:t>
            </w:r>
            <w:r w:rsidRPr="00E64F20">
              <w:rPr>
                <w:rFonts w:ascii="GHEA Grapalat" w:hAnsi="GHEA Grapalat"/>
                <w:sz w:val="24"/>
                <w:szCs w:val="24"/>
                <w:lang w:val="hy-AM"/>
              </w:rPr>
              <w:t>կամ Տեղական Գրավի Գործակալի կողմից առաջադրված Թույլատրելի Փոխանցառուի</w:t>
            </w:r>
            <w:r w:rsidRPr="00E64F20">
              <w:rPr>
                <w:rFonts w:ascii="GHEA Grapalat" w:hAnsi="GHEA Grapalat"/>
                <w:sz w:val="24"/>
                <w:szCs w:val="24"/>
              </w:rPr>
              <w:t>)</w:t>
            </w:r>
            <w:r w:rsidRPr="00E64F20">
              <w:rPr>
                <w:rFonts w:ascii="GHEA Grapalat" w:hAnsi="GHEA Grapalat"/>
                <w:sz w:val="24"/>
                <w:szCs w:val="24"/>
                <w:lang w:val="hy-AM"/>
              </w:rPr>
              <w:t xml:space="preserve"> հետ կկնքի նոր աջակցության համաձայնագիր և նոր </w:t>
            </w:r>
            <w:r w:rsidRPr="00E64F20">
              <w:rPr>
                <w:rFonts w:ascii="GHEA Grapalat" w:hAnsi="GHEA Grapalat"/>
                <w:sz w:val="24"/>
                <w:szCs w:val="24"/>
                <w:lang w:val="hy-AM"/>
              </w:rPr>
              <w:lastRenderedPageBreak/>
              <w:t xml:space="preserve">ուղղակի պայմանագիր և/կամ </w:t>
            </w:r>
            <w:r w:rsidRPr="00E64F20">
              <w:rPr>
                <w:rFonts w:ascii="GHEA Grapalat" w:hAnsi="GHEA Grapalat"/>
                <w:sz w:val="24"/>
                <w:szCs w:val="24"/>
              </w:rPr>
              <w:t xml:space="preserve">(ii) </w:t>
            </w:r>
            <w:r w:rsidRPr="00E64F20">
              <w:rPr>
                <w:rFonts w:ascii="GHEA Grapalat" w:hAnsi="GHEA Grapalat"/>
                <w:sz w:val="24"/>
                <w:szCs w:val="24"/>
                <w:lang w:val="hy-AM"/>
              </w:rPr>
              <w:t xml:space="preserve">կգործադրի իր լավագույն ջանքերը, որպեսզի ՀԾԿՀ-ն Տեղական Գրավի Գործակալի կողմից առաջադրված Թույլատրելի Փոխանցառուին տրամադրի ձևի և բովանդակության տեսանկյունից բոլոր էական առումներով Լիցենզիային նման վավեր լիցենզիա Կայանը  շահագործելու նպատակով՝ օրենսդրությամբ սահմանված կարգով։ </w:t>
            </w:r>
          </w:p>
        </w:tc>
      </w:tr>
      <w:tr w:rsidR="00414F54" w:rsidRPr="00137EF1" w14:paraId="5E2B68DA" w14:textId="77777777" w:rsidTr="00414F54">
        <w:tc>
          <w:tcPr>
            <w:tcW w:w="4405" w:type="dxa"/>
            <w:gridSpan w:val="2"/>
          </w:tcPr>
          <w:p w14:paraId="6A11092A"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lastRenderedPageBreak/>
              <w:t xml:space="preserve">The new government support agreement and/ or licence (as the case may be) will have a term equal to the remainder </w:t>
            </w:r>
            <w:r w:rsidRPr="00E64F20">
              <w:rPr>
                <w:rFonts w:ascii="GHEA Grapalat" w:hAnsi="GHEA Grapalat"/>
                <w:spacing w:val="-3"/>
                <w:szCs w:val="24"/>
              </w:rPr>
              <w:t xml:space="preserve">of </w:t>
            </w:r>
            <w:r w:rsidRPr="00E64F20">
              <w:rPr>
                <w:rFonts w:ascii="GHEA Grapalat" w:hAnsi="GHEA Grapalat"/>
                <w:szCs w:val="24"/>
              </w:rPr>
              <w:t>the originally scheduled term of the Government Support Agreement or Licence (respectively), and otherwise contain the same conditions, agreements, terms, provisions and limitations as the original Government Support Agreement or Licence (except for any requirements that have been fulfilled by either (</w:t>
            </w:r>
            <w:proofErr w:type="spellStart"/>
            <w:r w:rsidRPr="00E64F20">
              <w:rPr>
                <w:rFonts w:ascii="GHEA Grapalat" w:hAnsi="GHEA Grapalat"/>
                <w:szCs w:val="24"/>
              </w:rPr>
              <w:t>i</w:t>
            </w:r>
            <w:proofErr w:type="spellEnd"/>
            <w:r w:rsidRPr="00E64F20">
              <w:rPr>
                <w:rFonts w:ascii="GHEA Grapalat" w:hAnsi="GHEA Grapalat"/>
                <w:szCs w:val="24"/>
              </w:rPr>
              <w:t>) Developer Party or the Government in the case of the Government Support Agreement or (ii) the Developer or the PSRC in the case of the Licence, in each case prior to such rejection or termination). References in this Agreement to the “Government Support Agreement” and "Licence" will be deemed also to refer to such new government support agreement and licence (respectively).</w:t>
            </w:r>
          </w:p>
        </w:tc>
        <w:tc>
          <w:tcPr>
            <w:tcW w:w="6305" w:type="dxa"/>
          </w:tcPr>
          <w:p w14:paraId="2A998260" w14:textId="07994296"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Նոր աջակցության համաձայնագրի և/կամ լիցենզիայի գործողության ժամկետը հավասար կլինի համապատասխանաբար Կառավարության Աջակցության Համաձայնագրի և/կամ Լիցենզիայի սկզբնական ժամկետի մնացած մասին և կպարունակեն բոլոր այն դրույթները, որոնք զետեղված են Կառավարության Աջակցության Համաձայնագրում և/կամ Լիցենզիայում </w:t>
            </w:r>
            <w:r w:rsidRPr="00E64F20">
              <w:rPr>
                <w:rFonts w:ascii="GHEA Grapalat" w:hAnsi="GHEA Grapalat"/>
                <w:sz w:val="24"/>
                <w:szCs w:val="24"/>
              </w:rPr>
              <w:t>(</w:t>
            </w:r>
            <w:r w:rsidRPr="00E64F20">
              <w:rPr>
                <w:rFonts w:ascii="GHEA Grapalat" w:hAnsi="GHEA Grapalat"/>
                <w:sz w:val="24"/>
                <w:szCs w:val="24"/>
                <w:lang w:val="hy-AM"/>
              </w:rPr>
              <w:t xml:space="preserve">բացառությամբ այն պահանջների, որոնք նախքան Կառավարության Աջակցության Համաձայնագրից, Լիցենզիայից հրաժարվելու կամ դրանց դադարեցման պահն արդեն իսկ կատարվել են </w:t>
            </w:r>
            <w:r w:rsidRPr="00E64F20">
              <w:rPr>
                <w:rFonts w:ascii="GHEA Grapalat" w:hAnsi="GHEA Grapalat"/>
                <w:sz w:val="24"/>
                <w:szCs w:val="24"/>
              </w:rPr>
              <w:t>(</w:t>
            </w:r>
            <w:proofErr w:type="spellStart"/>
            <w:r w:rsidRPr="00E64F20">
              <w:rPr>
                <w:rFonts w:ascii="GHEA Grapalat" w:hAnsi="GHEA Grapalat"/>
                <w:sz w:val="24"/>
                <w:szCs w:val="24"/>
              </w:rPr>
              <w:t>i</w:t>
            </w:r>
            <w:proofErr w:type="spellEnd"/>
            <w:r w:rsidRPr="00E64F20">
              <w:rPr>
                <w:rFonts w:ascii="GHEA Grapalat" w:hAnsi="GHEA Grapalat"/>
                <w:sz w:val="24"/>
                <w:szCs w:val="24"/>
              </w:rPr>
              <w:t>)</w:t>
            </w:r>
            <w:r w:rsidRPr="00E64F20">
              <w:rPr>
                <w:rFonts w:ascii="GHEA Grapalat" w:hAnsi="GHEA Grapalat"/>
                <w:sz w:val="24"/>
                <w:szCs w:val="24"/>
                <w:lang w:val="hy-AM"/>
              </w:rPr>
              <w:t xml:space="preserve"> Կառավարության Աջակցության Համաձայնագրի դեպքում՝ Կառուցապատող Կողմերի կամ Կառավարության կողմից, իսկ </w:t>
            </w:r>
            <w:r w:rsidRPr="00E64F20">
              <w:rPr>
                <w:rFonts w:ascii="GHEA Grapalat" w:hAnsi="GHEA Grapalat"/>
                <w:sz w:val="24"/>
                <w:szCs w:val="24"/>
              </w:rPr>
              <w:t>(ii)</w:t>
            </w:r>
            <w:r w:rsidRPr="00E64F20">
              <w:rPr>
                <w:rFonts w:ascii="GHEA Grapalat" w:hAnsi="GHEA Grapalat"/>
                <w:sz w:val="24"/>
                <w:szCs w:val="24"/>
                <w:lang w:val="hy-AM"/>
              </w:rPr>
              <w:t xml:space="preserve"> Լիցենզիայի դեպքում՝ Կառուցապատողի կամ ՀԾԿՀ-ի կողմից</w:t>
            </w:r>
            <w:r w:rsidRPr="00E64F20">
              <w:rPr>
                <w:rFonts w:ascii="GHEA Grapalat" w:hAnsi="GHEA Grapalat"/>
                <w:sz w:val="24"/>
                <w:szCs w:val="24"/>
              </w:rPr>
              <w:t>)</w:t>
            </w:r>
            <w:r w:rsidRPr="00E64F20">
              <w:rPr>
                <w:rFonts w:ascii="GHEA Grapalat" w:hAnsi="GHEA Grapalat"/>
                <w:sz w:val="24"/>
                <w:szCs w:val="24"/>
                <w:lang w:val="hy-AM"/>
              </w:rPr>
              <w:t xml:space="preserve">։ Սույն Պայմանագրում բոլոր հղումները Կառավարության Աջակցության Համաձայնագրին և Լիցենզիային հանդիսանում են հղումներ նաև այդպիսի նոր աջակցության համաձայնագրերին և լիցենզիաներին։ </w:t>
            </w:r>
          </w:p>
        </w:tc>
      </w:tr>
      <w:tr w:rsidR="00414F54" w:rsidRPr="00E64F20" w14:paraId="0EB837D7" w14:textId="77777777" w:rsidTr="00414F54">
        <w:tc>
          <w:tcPr>
            <w:tcW w:w="4405" w:type="dxa"/>
            <w:gridSpan w:val="2"/>
          </w:tcPr>
          <w:p w14:paraId="42625414"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 xml:space="preserve">Within thirty (30) Days of the assumption by an Eligible Transferee of the obligations of </w:t>
            </w:r>
            <w:r w:rsidRPr="00E64F20">
              <w:rPr>
                <w:rFonts w:ascii="GHEA Grapalat" w:hAnsi="GHEA Grapalat"/>
                <w:szCs w:val="24"/>
              </w:rPr>
              <w:lastRenderedPageBreak/>
              <w:t xml:space="preserve">the Developer Parties pursuant to Section </w:t>
            </w:r>
            <w:r>
              <w:fldChar w:fldCharType="begin"/>
            </w:r>
            <w:r>
              <w:instrText xml:space="preserve"> REF _Ref5200967 \w \h  \* MERGEFORMAT </w:instrText>
            </w:r>
            <w:r>
              <w:fldChar w:fldCharType="separate"/>
            </w:r>
            <w:r w:rsidRPr="00E64F20">
              <w:rPr>
                <w:rFonts w:ascii="GHEA Grapalat" w:hAnsi="GHEA Grapalat"/>
                <w:szCs w:val="24"/>
              </w:rPr>
              <w:t>7(h)</w:t>
            </w:r>
            <w:r>
              <w:fldChar w:fldCharType="end"/>
            </w:r>
            <w:r w:rsidRPr="00E64F20">
              <w:rPr>
                <w:rFonts w:ascii="GHEA Grapalat" w:hAnsi="GHEA Grapalat"/>
                <w:szCs w:val="24"/>
              </w:rPr>
              <w:t xml:space="preserve"> of this Agreement, the Government shall, if so required by the Onshore Security Agent, enter into a new direct agreement on substantially the same terms as this Agreement with the Eligible Transferee and the Secured Parties.</w:t>
            </w:r>
          </w:p>
        </w:tc>
        <w:tc>
          <w:tcPr>
            <w:tcW w:w="6305" w:type="dxa"/>
          </w:tcPr>
          <w:p w14:paraId="514057C9"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lastRenderedPageBreak/>
              <w:t xml:space="preserve">Սույն Պայմանագրի </w:t>
            </w:r>
            <w:r>
              <w:fldChar w:fldCharType="begin"/>
            </w:r>
            <w:r>
              <w:instrText xml:space="preserve"> REF _Ref5200967 \w \h  \* MERGEFORMAT </w:instrText>
            </w:r>
            <w:r>
              <w:fldChar w:fldCharType="separate"/>
            </w:r>
            <w:r w:rsidRPr="00E64F20">
              <w:rPr>
                <w:rFonts w:ascii="GHEA Grapalat" w:hAnsi="GHEA Grapalat"/>
                <w:sz w:val="24"/>
                <w:szCs w:val="24"/>
              </w:rPr>
              <w:t>7(h)</w:t>
            </w:r>
            <w:r>
              <w:fldChar w:fldCharType="end"/>
            </w:r>
            <w:r w:rsidRPr="00E64F20">
              <w:rPr>
                <w:rFonts w:ascii="GHEA Grapalat" w:hAnsi="GHEA Grapalat"/>
                <w:sz w:val="24"/>
                <w:szCs w:val="24"/>
                <w:lang w:val="hy-AM"/>
              </w:rPr>
              <w:t xml:space="preserve"> հոդվածի համաձայն Թույլատրելի Փոխանցառուի կողմից Կառուցապատող Կողմերի պարտավորությունները ստանձնելուց հետո </w:t>
            </w:r>
            <w:r w:rsidRPr="00E64F20">
              <w:rPr>
                <w:rFonts w:ascii="GHEA Grapalat" w:hAnsi="GHEA Grapalat"/>
                <w:sz w:val="24"/>
                <w:szCs w:val="24"/>
                <w:lang w:val="hy-AM"/>
              </w:rPr>
              <w:lastRenderedPageBreak/>
              <w:t>30 Օրվա ընթացքում Կառավարությունը պարտավոր է, եթե առկա է Տեղական Գրավի Գործակալի կողմից ներկայացված</w:t>
            </w:r>
            <w:r w:rsidRPr="00E64F20">
              <w:rPr>
                <w:rFonts w:ascii="GHEA Grapalat" w:hAnsi="GHEA Grapalat"/>
                <w:sz w:val="24"/>
                <w:szCs w:val="24"/>
              </w:rPr>
              <w:t xml:space="preserve"> </w:t>
            </w:r>
            <w:r w:rsidRPr="00E64F20">
              <w:rPr>
                <w:rFonts w:ascii="GHEA Grapalat" w:hAnsi="GHEA Grapalat"/>
                <w:sz w:val="24"/>
                <w:szCs w:val="24"/>
                <w:lang w:val="hy-AM"/>
              </w:rPr>
              <w:t xml:space="preserve">պահանջ, Թույլատրելի Փոխանցառուի և Ապահովված Կողմերի հետ կնքել նոր ուղղակի պայմանագիր, որը կներառի սույն Պայմանագրի բոլոր էական պայմանները։ </w:t>
            </w:r>
          </w:p>
          <w:p w14:paraId="2C748FAA" w14:textId="77777777" w:rsidR="00414F54" w:rsidRPr="00E64F20" w:rsidRDefault="00414F54" w:rsidP="00414F54">
            <w:pPr>
              <w:adjustRightInd w:val="0"/>
              <w:rPr>
                <w:rFonts w:ascii="GHEA Grapalat" w:hAnsi="GHEA Grapalat"/>
                <w:sz w:val="24"/>
                <w:szCs w:val="24"/>
                <w:lang w:val="hy-AM"/>
              </w:rPr>
            </w:pPr>
          </w:p>
        </w:tc>
      </w:tr>
      <w:tr w:rsidR="00414F54" w:rsidRPr="00E64F20" w14:paraId="694F6CA4" w14:textId="77777777" w:rsidTr="00414F54">
        <w:tc>
          <w:tcPr>
            <w:tcW w:w="4405" w:type="dxa"/>
            <w:gridSpan w:val="2"/>
          </w:tcPr>
          <w:p w14:paraId="4C42E6BB" w14:textId="77777777" w:rsidR="00414F54" w:rsidRPr="00E64F20" w:rsidRDefault="00414F54" w:rsidP="00414F54">
            <w:pPr>
              <w:pStyle w:val="General2L1"/>
              <w:spacing w:after="0"/>
              <w:rPr>
                <w:rFonts w:ascii="GHEA Grapalat" w:hAnsi="GHEA Grapalat"/>
                <w:szCs w:val="24"/>
              </w:rPr>
            </w:pPr>
            <w:r w:rsidRPr="00E64F20">
              <w:rPr>
                <w:rFonts w:ascii="GHEA Grapalat" w:hAnsi="GHEA Grapalat"/>
                <w:spacing w:val="-3"/>
                <w:szCs w:val="24"/>
              </w:rPr>
              <w:lastRenderedPageBreak/>
              <w:t xml:space="preserve">Assistance </w:t>
            </w:r>
            <w:r w:rsidRPr="00E64F20">
              <w:rPr>
                <w:rFonts w:ascii="GHEA Grapalat" w:hAnsi="GHEA Grapalat"/>
                <w:szCs w:val="24"/>
              </w:rPr>
              <w:t xml:space="preserve">with </w:t>
            </w:r>
            <w:r w:rsidRPr="00E64F20">
              <w:rPr>
                <w:rFonts w:ascii="GHEA Grapalat" w:hAnsi="GHEA Grapalat"/>
                <w:spacing w:val="-2"/>
                <w:szCs w:val="24"/>
              </w:rPr>
              <w:t xml:space="preserve">Government </w:t>
            </w:r>
            <w:r w:rsidRPr="00E64F20">
              <w:rPr>
                <w:rFonts w:ascii="GHEA Grapalat" w:hAnsi="GHEA Grapalat"/>
                <w:szCs w:val="24"/>
              </w:rPr>
              <w:t>Authorities</w:t>
            </w:r>
          </w:p>
        </w:tc>
        <w:tc>
          <w:tcPr>
            <w:tcW w:w="6305" w:type="dxa"/>
          </w:tcPr>
          <w:p w14:paraId="3D9A738B"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 xml:space="preserve">ԱՋԱԿՑՈՒԹՅՈՒՆԸ ՊԵՏԱԿԱՆ ՄԱՐՄԻՆՆԵՐԻ ՀԵՏ ՀԱՐԱԲԵՐՈՒԹՅՈՒՆՆԵՐՈՒՄ  </w:t>
            </w:r>
          </w:p>
        </w:tc>
      </w:tr>
      <w:tr w:rsidR="00414F54" w:rsidRPr="00E64F20" w14:paraId="77471D1A" w14:textId="77777777" w:rsidTr="00414F54">
        <w:tc>
          <w:tcPr>
            <w:tcW w:w="4405" w:type="dxa"/>
            <w:gridSpan w:val="2"/>
          </w:tcPr>
          <w:p w14:paraId="2707C4EB" w14:textId="77777777" w:rsidR="00414F54" w:rsidRPr="00E64F20" w:rsidRDefault="00414F54" w:rsidP="00414F54">
            <w:pPr>
              <w:pStyle w:val="General2L7"/>
              <w:spacing w:after="0"/>
              <w:rPr>
                <w:rFonts w:ascii="GHEA Grapalat" w:hAnsi="GHEA Grapalat"/>
                <w:szCs w:val="24"/>
              </w:rPr>
            </w:pPr>
            <w:r w:rsidRPr="00E64F20">
              <w:rPr>
                <w:rFonts w:ascii="GHEA Grapalat" w:hAnsi="GHEA Grapalat"/>
                <w:szCs w:val="24"/>
              </w:rPr>
              <w:t xml:space="preserve">To the extent permitted by Applicable Laws, the Government agrees to cause any applicable Government Authority to take, or refrain from taking, any action as would be necessary to give effect </w:t>
            </w:r>
            <w:r w:rsidRPr="00E64F20">
              <w:rPr>
                <w:rFonts w:ascii="GHEA Grapalat" w:hAnsi="GHEA Grapalat"/>
                <w:spacing w:val="4"/>
                <w:szCs w:val="24"/>
              </w:rPr>
              <w:t xml:space="preserve">to </w:t>
            </w:r>
            <w:r w:rsidRPr="00E64F20">
              <w:rPr>
                <w:rFonts w:ascii="GHEA Grapalat" w:hAnsi="GHEA Grapalat"/>
                <w:szCs w:val="24"/>
              </w:rPr>
              <w:t xml:space="preserve">Sections </w:t>
            </w:r>
            <w:r>
              <w:fldChar w:fldCharType="begin"/>
            </w:r>
            <w:r>
              <w:instrText xml:space="preserve"> REF _Ref5121626 \w \h  \* MERGEFORMAT </w:instrText>
            </w:r>
            <w:r>
              <w:fldChar w:fldCharType="separate"/>
            </w:r>
            <w:r w:rsidRPr="00E64F20">
              <w:t>3</w:t>
            </w:r>
            <w:r>
              <w:fldChar w:fldCharType="end"/>
            </w:r>
            <w:r w:rsidRPr="00E64F20">
              <w:rPr>
                <w:rFonts w:ascii="GHEA Grapalat" w:hAnsi="GHEA Grapalat"/>
                <w:szCs w:val="24"/>
              </w:rPr>
              <w:t xml:space="preserve"> (</w:t>
            </w:r>
            <w:r>
              <w:fldChar w:fldCharType="begin"/>
            </w:r>
            <w:r>
              <w:instrText xml:space="preserve"> REF _Ref5121626 \h  \* MERGEFORMAT </w:instrText>
            </w:r>
            <w:r>
              <w:fldChar w:fldCharType="separate"/>
            </w:r>
            <w:r w:rsidRPr="00E64F20">
              <w:rPr>
                <w:rFonts w:ascii="GHEA Grapalat" w:hAnsi="GHEA Grapalat"/>
                <w:i/>
                <w:szCs w:val="24"/>
              </w:rPr>
              <w:t xml:space="preserve">Security </w:t>
            </w:r>
            <w:r w:rsidRPr="00E64F20">
              <w:rPr>
                <w:rFonts w:ascii="GHEA Grapalat" w:hAnsi="GHEA Grapalat"/>
                <w:i/>
                <w:spacing w:val="-3"/>
                <w:szCs w:val="24"/>
              </w:rPr>
              <w:t xml:space="preserve">Assignments </w:t>
            </w:r>
            <w:r w:rsidRPr="00E64F20">
              <w:rPr>
                <w:rFonts w:ascii="GHEA Grapalat" w:hAnsi="GHEA Grapalat"/>
                <w:i/>
                <w:szCs w:val="24"/>
              </w:rPr>
              <w:t xml:space="preserve">in </w:t>
            </w:r>
            <w:r w:rsidRPr="00E64F20">
              <w:rPr>
                <w:rFonts w:ascii="GHEA Grapalat" w:hAnsi="GHEA Grapalat"/>
                <w:i/>
                <w:spacing w:val="-3"/>
                <w:szCs w:val="24"/>
              </w:rPr>
              <w:t>connection</w:t>
            </w:r>
            <w:r w:rsidRPr="00E64F20">
              <w:rPr>
                <w:rFonts w:ascii="GHEA Grapalat" w:hAnsi="GHEA Grapalat"/>
                <w:i/>
                <w:spacing w:val="-21"/>
                <w:szCs w:val="24"/>
              </w:rPr>
              <w:t xml:space="preserve"> </w:t>
            </w:r>
            <w:r w:rsidRPr="00E64F20">
              <w:rPr>
                <w:rFonts w:ascii="GHEA Grapalat" w:hAnsi="GHEA Grapalat"/>
                <w:i/>
                <w:spacing w:val="-3"/>
                <w:szCs w:val="24"/>
              </w:rPr>
              <w:t>with</w:t>
            </w:r>
            <w:r w:rsidRPr="00E64F20">
              <w:rPr>
                <w:rFonts w:ascii="GHEA Grapalat" w:hAnsi="GHEA Grapalat"/>
                <w:i/>
                <w:spacing w:val="-18"/>
                <w:szCs w:val="24"/>
              </w:rPr>
              <w:t xml:space="preserve"> </w:t>
            </w:r>
            <w:r w:rsidRPr="00E64F20">
              <w:rPr>
                <w:rFonts w:ascii="GHEA Grapalat" w:hAnsi="GHEA Grapalat"/>
                <w:i/>
                <w:szCs w:val="24"/>
              </w:rPr>
              <w:t>Debt</w:t>
            </w:r>
            <w:r w:rsidRPr="00E64F20">
              <w:rPr>
                <w:rFonts w:ascii="GHEA Grapalat" w:hAnsi="GHEA Grapalat"/>
                <w:i/>
                <w:spacing w:val="-26"/>
                <w:szCs w:val="24"/>
              </w:rPr>
              <w:t xml:space="preserve"> </w:t>
            </w:r>
            <w:r w:rsidRPr="00E64F20">
              <w:rPr>
                <w:rFonts w:ascii="GHEA Grapalat" w:hAnsi="GHEA Grapalat"/>
                <w:i/>
                <w:szCs w:val="24"/>
              </w:rPr>
              <w:t>Financing</w:t>
            </w:r>
            <w:r>
              <w:fldChar w:fldCharType="end"/>
            </w:r>
            <w:r w:rsidRPr="00E64F20">
              <w:rPr>
                <w:rFonts w:ascii="GHEA Grapalat" w:hAnsi="GHEA Grapalat"/>
                <w:szCs w:val="24"/>
              </w:rPr>
              <w:t xml:space="preserve">), </w:t>
            </w:r>
            <w:r>
              <w:fldChar w:fldCharType="begin"/>
            </w:r>
            <w:r>
              <w:instrText xml:space="preserve"> REF _Ref5121658 \w \h  \* MERGEFORMAT </w:instrText>
            </w:r>
            <w:r>
              <w:fldChar w:fldCharType="separate"/>
            </w:r>
            <w:r w:rsidRPr="00E64F20">
              <w:t>4</w:t>
            </w:r>
            <w:r>
              <w:fldChar w:fldCharType="end"/>
            </w:r>
            <w:r w:rsidRPr="00E64F20">
              <w:rPr>
                <w:rFonts w:ascii="GHEA Grapalat" w:hAnsi="GHEA Grapalat"/>
                <w:szCs w:val="24"/>
              </w:rPr>
              <w:t xml:space="preserve"> (</w:t>
            </w:r>
            <w:r>
              <w:fldChar w:fldCharType="begin"/>
            </w:r>
            <w:r>
              <w:instrText xml:space="preserve"> REF _Ref5121658 \h  \* MERGEFORMAT </w:instrText>
            </w:r>
            <w:r>
              <w:fldChar w:fldCharType="separate"/>
            </w:r>
            <w:r w:rsidRPr="00E64F20">
              <w:rPr>
                <w:rFonts w:ascii="GHEA Grapalat" w:hAnsi="GHEA Grapalat"/>
                <w:i/>
                <w:spacing w:val="-3"/>
                <w:szCs w:val="24"/>
              </w:rPr>
              <w:t>Payments</w:t>
            </w:r>
            <w:r>
              <w:fldChar w:fldCharType="end"/>
            </w:r>
            <w:r w:rsidRPr="00E64F20">
              <w:rPr>
                <w:rFonts w:ascii="GHEA Grapalat" w:hAnsi="GHEA Grapalat"/>
                <w:szCs w:val="24"/>
              </w:rPr>
              <w:t>),</w:t>
            </w:r>
            <w:r w:rsidRPr="00E64F20">
              <w:rPr>
                <w:rFonts w:ascii="GHEA Grapalat" w:hAnsi="GHEA Grapalat"/>
                <w:spacing w:val="-19"/>
                <w:szCs w:val="24"/>
              </w:rPr>
              <w:t xml:space="preserve"> </w:t>
            </w:r>
            <w:r>
              <w:fldChar w:fldCharType="begin"/>
            </w:r>
            <w:r>
              <w:instrText xml:space="preserve"> REF _Ref5121671 \w \h  \* MERGEFORMAT </w:instrText>
            </w:r>
            <w:r>
              <w:fldChar w:fldCharType="separate"/>
            </w:r>
            <w:r w:rsidRPr="00E64F20">
              <w:t>5</w:t>
            </w:r>
            <w:r>
              <w:fldChar w:fldCharType="end"/>
            </w:r>
            <w:r w:rsidRPr="00E64F20">
              <w:rPr>
                <w:rFonts w:ascii="GHEA Grapalat" w:hAnsi="GHEA Grapalat"/>
                <w:spacing w:val="-19"/>
                <w:szCs w:val="24"/>
              </w:rPr>
              <w:t xml:space="preserve"> </w:t>
            </w:r>
            <w:r w:rsidRPr="00E64F20">
              <w:rPr>
                <w:rFonts w:ascii="GHEA Grapalat" w:hAnsi="GHEA Grapalat"/>
                <w:szCs w:val="24"/>
              </w:rPr>
              <w:t>(</w:t>
            </w:r>
            <w:r>
              <w:fldChar w:fldCharType="begin"/>
            </w:r>
            <w:r>
              <w:instrText xml:space="preserve"> REF _Ref5121671 \h  \* MERGEFORMAT </w:instrText>
            </w:r>
            <w:r>
              <w:fldChar w:fldCharType="separate"/>
            </w:r>
            <w:r w:rsidRPr="00E64F20">
              <w:rPr>
                <w:rFonts w:ascii="GHEA Grapalat" w:hAnsi="GHEA Grapalat"/>
                <w:i/>
                <w:szCs w:val="24"/>
              </w:rPr>
              <w:t xml:space="preserve">Limitations </w:t>
            </w:r>
            <w:r w:rsidRPr="00E64F20">
              <w:rPr>
                <w:rFonts w:ascii="GHEA Grapalat" w:hAnsi="GHEA Grapalat"/>
                <w:i/>
                <w:spacing w:val="-3"/>
                <w:szCs w:val="24"/>
              </w:rPr>
              <w:t xml:space="preserve">on </w:t>
            </w:r>
            <w:r w:rsidRPr="00E64F20">
              <w:rPr>
                <w:rFonts w:ascii="GHEA Grapalat" w:hAnsi="GHEA Grapalat"/>
                <w:i/>
                <w:szCs w:val="24"/>
              </w:rPr>
              <w:t xml:space="preserve">Fundamental </w:t>
            </w:r>
            <w:r w:rsidRPr="00E64F20">
              <w:rPr>
                <w:rFonts w:ascii="GHEA Grapalat" w:hAnsi="GHEA Grapalat"/>
                <w:i/>
                <w:spacing w:val="-3"/>
                <w:szCs w:val="24"/>
              </w:rPr>
              <w:t>Changes</w:t>
            </w:r>
            <w:r>
              <w:fldChar w:fldCharType="end"/>
            </w:r>
            <w:r w:rsidRPr="00E64F20">
              <w:rPr>
                <w:rFonts w:ascii="GHEA Grapalat" w:hAnsi="GHEA Grapalat"/>
                <w:szCs w:val="24"/>
              </w:rPr>
              <w:t xml:space="preserve">), </w:t>
            </w:r>
            <w:r>
              <w:fldChar w:fldCharType="begin"/>
            </w:r>
            <w:r>
              <w:instrText xml:space="preserve"> REF _Ref5121691 \w \h  \* MERGEFORMAT </w:instrText>
            </w:r>
            <w:r>
              <w:fldChar w:fldCharType="separate"/>
            </w:r>
            <w:r w:rsidRPr="00E64F20">
              <w:t>6</w:t>
            </w:r>
            <w:r>
              <w:fldChar w:fldCharType="end"/>
            </w:r>
            <w:r w:rsidRPr="00E64F20">
              <w:rPr>
                <w:rFonts w:ascii="GHEA Grapalat" w:hAnsi="GHEA Grapalat"/>
                <w:szCs w:val="24"/>
              </w:rPr>
              <w:t xml:space="preserve"> (</w:t>
            </w:r>
            <w:r>
              <w:fldChar w:fldCharType="begin"/>
            </w:r>
            <w:r>
              <w:instrText xml:space="preserve"> REF _Ref5121691 \h  \* MERGEFORMAT </w:instrText>
            </w:r>
            <w:r>
              <w:fldChar w:fldCharType="separate"/>
            </w:r>
            <w:r w:rsidRPr="00E64F20">
              <w:rPr>
                <w:rFonts w:ascii="GHEA Grapalat" w:hAnsi="GHEA Grapalat"/>
                <w:i/>
                <w:szCs w:val="24"/>
              </w:rPr>
              <w:t xml:space="preserve">Sharing </w:t>
            </w:r>
            <w:r w:rsidRPr="00E64F20">
              <w:rPr>
                <w:rFonts w:ascii="GHEA Grapalat" w:hAnsi="GHEA Grapalat"/>
                <w:i/>
                <w:spacing w:val="-3"/>
                <w:szCs w:val="24"/>
              </w:rPr>
              <w:t xml:space="preserve">of </w:t>
            </w:r>
            <w:r w:rsidRPr="00E64F20">
              <w:rPr>
                <w:rFonts w:ascii="GHEA Grapalat" w:hAnsi="GHEA Grapalat"/>
                <w:i/>
                <w:szCs w:val="24"/>
              </w:rPr>
              <w:t xml:space="preserve">Information and </w:t>
            </w:r>
            <w:r w:rsidRPr="00E64F20">
              <w:rPr>
                <w:rFonts w:ascii="GHEA Grapalat" w:hAnsi="GHEA Grapalat"/>
                <w:i/>
                <w:spacing w:val="-3"/>
                <w:szCs w:val="24"/>
              </w:rPr>
              <w:t>Notice</w:t>
            </w:r>
            <w:r w:rsidRPr="00E64F20">
              <w:rPr>
                <w:rFonts w:ascii="GHEA Grapalat" w:hAnsi="GHEA Grapalat"/>
                <w:i/>
                <w:spacing w:val="-19"/>
                <w:szCs w:val="24"/>
              </w:rPr>
              <w:t xml:space="preserve"> </w:t>
            </w:r>
            <w:r w:rsidRPr="00E64F20">
              <w:rPr>
                <w:rFonts w:ascii="GHEA Grapalat" w:hAnsi="GHEA Grapalat"/>
                <w:i/>
                <w:spacing w:val="-3"/>
                <w:szCs w:val="24"/>
              </w:rPr>
              <w:t>of</w:t>
            </w:r>
            <w:r w:rsidRPr="00E64F20">
              <w:rPr>
                <w:rFonts w:ascii="GHEA Grapalat" w:hAnsi="GHEA Grapalat"/>
                <w:i/>
                <w:spacing w:val="-19"/>
                <w:szCs w:val="24"/>
              </w:rPr>
              <w:t xml:space="preserve"> </w:t>
            </w:r>
            <w:r w:rsidRPr="00E64F20">
              <w:rPr>
                <w:rFonts w:ascii="GHEA Grapalat" w:hAnsi="GHEA Grapalat"/>
                <w:i/>
                <w:szCs w:val="24"/>
              </w:rPr>
              <w:t>Material</w:t>
            </w:r>
            <w:r w:rsidRPr="00E64F20">
              <w:rPr>
                <w:rFonts w:ascii="GHEA Grapalat" w:hAnsi="GHEA Grapalat"/>
                <w:i/>
                <w:spacing w:val="-21"/>
                <w:szCs w:val="24"/>
              </w:rPr>
              <w:t xml:space="preserve"> </w:t>
            </w:r>
            <w:r w:rsidRPr="00E64F20">
              <w:rPr>
                <w:rFonts w:ascii="GHEA Grapalat" w:hAnsi="GHEA Grapalat"/>
                <w:i/>
                <w:szCs w:val="24"/>
              </w:rPr>
              <w:t>Events</w:t>
            </w:r>
            <w:r>
              <w:fldChar w:fldCharType="end"/>
            </w:r>
            <w:r w:rsidRPr="00E64F20">
              <w:rPr>
                <w:rFonts w:ascii="GHEA Grapalat" w:hAnsi="GHEA Grapalat"/>
                <w:szCs w:val="24"/>
              </w:rPr>
              <w:t xml:space="preserve">), </w:t>
            </w:r>
            <w:r>
              <w:fldChar w:fldCharType="begin"/>
            </w:r>
            <w:r>
              <w:instrText xml:space="preserve"> REF _Ref5117996 \w \h  \* MERGEFORMAT </w:instrText>
            </w:r>
            <w:r>
              <w:fldChar w:fldCharType="separate"/>
            </w:r>
            <w:r w:rsidRPr="00E64F20">
              <w:t>7</w:t>
            </w:r>
            <w:r>
              <w:fldChar w:fldCharType="end"/>
            </w:r>
            <w:r w:rsidRPr="00E64F20">
              <w:rPr>
                <w:rFonts w:ascii="GHEA Grapalat" w:hAnsi="GHEA Grapalat"/>
                <w:szCs w:val="24"/>
              </w:rPr>
              <w:t xml:space="preserve"> (</w:t>
            </w:r>
            <w:r>
              <w:fldChar w:fldCharType="begin"/>
            </w:r>
            <w:r>
              <w:instrText xml:space="preserve"> REF _Ref5117996 \h  \* MERGEFORMAT </w:instrText>
            </w:r>
            <w:r>
              <w:fldChar w:fldCharType="separate"/>
            </w:r>
            <w:r w:rsidRPr="00E64F20">
              <w:rPr>
                <w:rFonts w:ascii="GHEA Grapalat" w:hAnsi="GHEA Grapalat"/>
                <w:i/>
                <w:spacing w:val="-3"/>
                <w:szCs w:val="24"/>
              </w:rPr>
              <w:t>Notice</w:t>
            </w:r>
            <w:r w:rsidRPr="00E64F20">
              <w:rPr>
                <w:rFonts w:ascii="GHEA Grapalat" w:hAnsi="GHEA Grapalat"/>
                <w:i/>
                <w:spacing w:val="-15"/>
                <w:szCs w:val="24"/>
              </w:rPr>
              <w:t xml:space="preserve"> of Restricted Action </w:t>
            </w:r>
            <w:r w:rsidRPr="00E64F20">
              <w:rPr>
                <w:rFonts w:ascii="GHEA Grapalat" w:hAnsi="GHEA Grapalat"/>
                <w:i/>
                <w:szCs w:val="24"/>
              </w:rPr>
              <w:t>and</w:t>
            </w:r>
            <w:r w:rsidRPr="00E64F20">
              <w:rPr>
                <w:rFonts w:ascii="GHEA Grapalat" w:hAnsi="GHEA Grapalat"/>
                <w:i/>
                <w:spacing w:val="-15"/>
                <w:szCs w:val="24"/>
              </w:rPr>
              <w:t xml:space="preserve"> </w:t>
            </w:r>
            <w:r w:rsidRPr="00E64F20">
              <w:rPr>
                <w:rFonts w:ascii="GHEA Grapalat" w:hAnsi="GHEA Grapalat"/>
                <w:i/>
                <w:spacing w:val="-3"/>
                <w:szCs w:val="24"/>
              </w:rPr>
              <w:t>Cure</w:t>
            </w:r>
            <w:r w:rsidRPr="00E64F20">
              <w:rPr>
                <w:rFonts w:ascii="GHEA Grapalat" w:hAnsi="GHEA Grapalat"/>
                <w:i/>
                <w:spacing w:val="-19"/>
                <w:szCs w:val="24"/>
              </w:rPr>
              <w:t xml:space="preserve"> </w:t>
            </w:r>
            <w:r w:rsidRPr="00E64F20">
              <w:rPr>
                <w:rFonts w:ascii="GHEA Grapalat" w:hAnsi="GHEA Grapalat"/>
                <w:i/>
                <w:szCs w:val="24"/>
              </w:rPr>
              <w:t>Rights</w:t>
            </w:r>
            <w:r>
              <w:fldChar w:fldCharType="end"/>
            </w:r>
            <w:r w:rsidRPr="00E64F20">
              <w:rPr>
                <w:rFonts w:ascii="GHEA Grapalat" w:hAnsi="GHEA Grapalat"/>
                <w:szCs w:val="24"/>
              </w:rPr>
              <w:t xml:space="preserve">) and </w:t>
            </w:r>
            <w:r>
              <w:fldChar w:fldCharType="begin"/>
            </w:r>
            <w:r>
              <w:instrText xml:space="preserve"> REF _Ref5121771 \w \h  \* MERGEFORMAT </w:instrText>
            </w:r>
            <w:r>
              <w:fldChar w:fldCharType="separate"/>
            </w:r>
            <w:r w:rsidRPr="00E64F20">
              <w:t>8</w:t>
            </w:r>
            <w:r>
              <w:fldChar w:fldCharType="end"/>
            </w:r>
            <w:r w:rsidRPr="00E64F20">
              <w:rPr>
                <w:rFonts w:ascii="GHEA Grapalat" w:hAnsi="GHEA Grapalat"/>
                <w:szCs w:val="24"/>
              </w:rPr>
              <w:t xml:space="preserve"> (</w:t>
            </w:r>
            <w:r>
              <w:fldChar w:fldCharType="begin"/>
            </w:r>
            <w:r>
              <w:instrText xml:space="preserve"> REF _Ref15483343 \h  \* MERGEFORMAT </w:instrText>
            </w:r>
            <w:r>
              <w:fldChar w:fldCharType="separate"/>
            </w:r>
            <w:r w:rsidRPr="00E64F20">
              <w:rPr>
                <w:rFonts w:ascii="GHEA Grapalat" w:hAnsi="GHEA Grapalat"/>
                <w:i/>
                <w:spacing w:val="-2"/>
                <w:szCs w:val="24"/>
              </w:rPr>
              <w:t xml:space="preserve">New </w:t>
            </w:r>
            <w:r w:rsidRPr="00E64F20">
              <w:rPr>
                <w:rFonts w:ascii="GHEA Grapalat" w:hAnsi="GHEA Grapalat"/>
                <w:i/>
                <w:szCs w:val="24"/>
              </w:rPr>
              <w:t>Agreements</w:t>
            </w:r>
            <w:r>
              <w:fldChar w:fldCharType="end"/>
            </w:r>
            <w:r w:rsidRPr="00E64F20">
              <w:rPr>
                <w:rFonts w:ascii="GHEA Grapalat" w:hAnsi="GHEA Grapalat"/>
                <w:szCs w:val="24"/>
              </w:rPr>
              <w:t>) of this Agreement assuming for such purpose that such Government Authority were the Government, as party</w:t>
            </w:r>
            <w:r w:rsidRPr="00E64F20">
              <w:rPr>
                <w:rFonts w:ascii="GHEA Grapalat" w:hAnsi="GHEA Grapalat"/>
                <w:spacing w:val="16"/>
                <w:szCs w:val="24"/>
              </w:rPr>
              <w:t xml:space="preserve"> </w:t>
            </w:r>
            <w:r w:rsidRPr="00E64F20">
              <w:rPr>
                <w:rFonts w:ascii="GHEA Grapalat" w:hAnsi="GHEA Grapalat"/>
                <w:szCs w:val="24"/>
              </w:rPr>
              <w:t>hereto.</w:t>
            </w:r>
          </w:p>
        </w:tc>
        <w:tc>
          <w:tcPr>
            <w:tcW w:w="6305" w:type="dxa"/>
          </w:tcPr>
          <w:p w14:paraId="701A3014" w14:textId="46F93299"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Կիրառելի Օրենքներով թույլատրելի սահմաններում, Կառավարությունը համաձայնում է ապահովել, որպեսզի այս կամ այն Պետական Մարմինը ձեռնարկի այս կամ այն գործողությունը կամ ձեռնպահ մնա այս կամ այն գործողությունը ձեռնարկելուց, եթե դա անհրաժեշտ է սույն Պայմանագ</w:t>
            </w:r>
            <w:r w:rsidR="00E014B6">
              <w:rPr>
                <w:rFonts w:ascii="GHEA Grapalat" w:hAnsi="GHEA Grapalat"/>
                <w:sz w:val="24"/>
                <w:szCs w:val="24"/>
                <w:lang w:val="hy-AM"/>
              </w:rPr>
              <w:t>ր</w:t>
            </w:r>
            <w:r w:rsidRPr="00E64F20">
              <w:rPr>
                <w:rFonts w:ascii="GHEA Grapalat" w:hAnsi="GHEA Grapalat"/>
                <w:sz w:val="24"/>
                <w:szCs w:val="24"/>
                <w:lang w:val="hy-AM"/>
              </w:rPr>
              <w:t>ի 3-րդ հոդվածով (</w:t>
            </w:r>
            <w:r w:rsidRPr="00E64F20">
              <w:rPr>
                <w:rFonts w:ascii="GHEA Grapalat" w:hAnsi="GHEA Grapalat"/>
                <w:i/>
                <w:sz w:val="24"/>
                <w:szCs w:val="24"/>
                <w:lang w:val="hy-AM"/>
              </w:rPr>
              <w:t>Փոխառու միջոցների ներգրավմամբ ֆինանսավորման դիմաց իրավունքների զիջում որպես ապահովման միջոց</w:t>
            </w:r>
            <w:r w:rsidRPr="00E64F20">
              <w:rPr>
                <w:rFonts w:ascii="GHEA Grapalat" w:hAnsi="GHEA Grapalat"/>
                <w:sz w:val="24"/>
                <w:szCs w:val="24"/>
                <w:lang w:val="hy-AM"/>
              </w:rPr>
              <w:t>), 4-րդ հոդվածով (</w:t>
            </w:r>
            <w:r w:rsidRPr="00E64F20">
              <w:rPr>
                <w:rFonts w:ascii="GHEA Grapalat" w:hAnsi="GHEA Grapalat"/>
                <w:i/>
                <w:sz w:val="24"/>
                <w:szCs w:val="24"/>
                <w:lang w:val="hy-AM"/>
              </w:rPr>
              <w:t>Վ</w:t>
            </w:r>
            <w:proofErr w:type="spellStart"/>
            <w:r w:rsidRPr="00E64F20">
              <w:rPr>
                <w:rFonts w:ascii="GHEA Grapalat" w:hAnsi="GHEA Grapalat"/>
                <w:i/>
                <w:sz w:val="24"/>
                <w:szCs w:val="24"/>
              </w:rPr>
              <w:t>ճարումներ</w:t>
            </w:r>
            <w:proofErr w:type="spellEnd"/>
            <w:r w:rsidRPr="00E64F20">
              <w:rPr>
                <w:rFonts w:ascii="GHEA Grapalat" w:hAnsi="GHEA Grapalat"/>
                <w:sz w:val="24"/>
                <w:szCs w:val="24"/>
                <w:lang w:val="hy-AM"/>
              </w:rPr>
              <w:t>), 5-րդ հոդվածով (</w:t>
            </w:r>
            <w:proofErr w:type="spellStart"/>
            <w:r w:rsidRPr="00E64F20">
              <w:rPr>
                <w:rFonts w:ascii="GHEA Grapalat" w:hAnsi="GHEA Grapalat"/>
                <w:i/>
                <w:sz w:val="24"/>
                <w:szCs w:val="24"/>
              </w:rPr>
              <w:t>Հիմնարար</w:t>
            </w:r>
            <w:proofErr w:type="spellEnd"/>
            <w:r w:rsidRPr="00E64F20">
              <w:rPr>
                <w:rFonts w:ascii="GHEA Grapalat" w:hAnsi="GHEA Grapalat"/>
                <w:i/>
                <w:sz w:val="24"/>
                <w:szCs w:val="24"/>
              </w:rPr>
              <w:t xml:space="preserve"> </w:t>
            </w:r>
            <w:proofErr w:type="spellStart"/>
            <w:r w:rsidRPr="00E64F20">
              <w:rPr>
                <w:rFonts w:ascii="GHEA Grapalat" w:hAnsi="GHEA Grapalat"/>
                <w:i/>
                <w:sz w:val="24"/>
                <w:szCs w:val="24"/>
              </w:rPr>
              <w:t>փոփոխությունների</w:t>
            </w:r>
            <w:proofErr w:type="spellEnd"/>
            <w:r w:rsidRPr="00E64F20">
              <w:rPr>
                <w:rFonts w:ascii="GHEA Grapalat" w:hAnsi="GHEA Grapalat"/>
                <w:i/>
                <w:sz w:val="24"/>
                <w:szCs w:val="24"/>
              </w:rPr>
              <w:t xml:space="preserve"> </w:t>
            </w:r>
            <w:proofErr w:type="spellStart"/>
            <w:r w:rsidRPr="00E64F20">
              <w:rPr>
                <w:rFonts w:ascii="GHEA Grapalat" w:hAnsi="GHEA Grapalat"/>
                <w:i/>
                <w:sz w:val="24"/>
                <w:szCs w:val="24"/>
              </w:rPr>
              <w:t>սահմանափակում</w:t>
            </w:r>
            <w:proofErr w:type="spellEnd"/>
            <w:r w:rsidRPr="00E64F20">
              <w:rPr>
                <w:rFonts w:ascii="GHEA Grapalat" w:hAnsi="GHEA Grapalat"/>
                <w:sz w:val="24"/>
                <w:szCs w:val="24"/>
                <w:lang w:val="hy-AM"/>
              </w:rPr>
              <w:t>), 6-րդ հոդվածով (</w:t>
            </w:r>
            <w:proofErr w:type="spellStart"/>
            <w:r w:rsidRPr="00E64F20">
              <w:rPr>
                <w:rFonts w:ascii="GHEA Grapalat" w:hAnsi="GHEA Grapalat"/>
                <w:i/>
                <w:sz w:val="24"/>
                <w:szCs w:val="24"/>
              </w:rPr>
              <w:t>Տեղեկատվության</w:t>
            </w:r>
            <w:proofErr w:type="spellEnd"/>
            <w:r w:rsidRPr="00E64F20">
              <w:rPr>
                <w:rFonts w:ascii="GHEA Grapalat" w:hAnsi="GHEA Grapalat"/>
                <w:i/>
                <w:sz w:val="24"/>
                <w:szCs w:val="24"/>
              </w:rPr>
              <w:t xml:space="preserve"> </w:t>
            </w:r>
            <w:proofErr w:type="spellStart"/>
            <w:r w:rsidRPr="00E64F20">
              <w:rPr>
                <w:rFonts w:ascii="GHEA Grapalat" w:hAnsi="GHEA Grapalat"/>
                <w:i/>
                <w:sz w:val="24"/>
                <w:szCs w:val="24"/>
              </w:rPr>
              <w:t>տրամադրում</w:t>
            </w:r>
            <w:proofErr w:type="spellEnd"/>
            <w:r w:rsidRPr="00E64F20">
              <w:rPr>
                <w:rFonts w:ascii="GHEA Grapalat" w:hAnsi="GHEA Grapalat"/>
                <w:i/>
                <w:sz w:val="24"/>
                <w:szCs w:val="24"/>
              </w:rPr>
              <w:t xml:space="preserve"> և </w:t>
            </w:r>
            <w:r w:rsidRPr="00E64F20">
              <w:rPr>
                <w:rFonts w:ascii="GHEA Grapalat" w:hAnsi="GHEA Grapalat"/>
                <w:i/>
                <w:sz w:val="24"/>
                <w:szCs w:val="24"/>
                <w:lang w:val="hy-AM"/>
              </w:rPr>
              <w:t xml:space="preserve">էական </w:t>
            </w:r>
            <w:proofErr w:type="spellStart"/>
            <w:r w:rsidRPr="00E64F20">
              <w:rPr>
                <w:rFonts w:ascii="GHEA Grapalat" w:hAnsi="GHEA Grapalat"/>
                <w:i/>
                <w:sz w:val="24"/>
                <w:szCs w:val="24"/>
              </w:rPr>
              <w:t>իրադարձությունների</w:t>
            </w:r>
            <w:proofErr w:type="spellEnd"/>
            <w:r w:rsidRPr="00E64F20">
              <w:rPr>
                <w:rFonts w:ascii="GHEA Grapalat" w:hAnsi="GHEA Grapalat"/>
                <w:i/>
                <w:sz w:val="24"/>
                <w:szCs w:val="24"/>
              </w:rPr>
              <w:t xml:space="preserve"> </w:t>
            </w:r>
            <w:proofErr w:type="spellStart"/>
            <w:r w:rsidRPr="00E64F20">
              <w:rPr>
                <w:rFonts w:ascii="GHEA Grapalat" w:hAnsi="GHEA Grapalat"/>
                <w:i/>
                <w:sz w:val="24"/>
                <w:szCs w:val="24"/>
              </w:rPr>
              <w:t>մասին</w:t>
            </w:r>
            <w:proofErr w:type="spellEnd"/>
            <w:r w:rsidRPr="00E64F20">
              <w:rPr>
                <w:rFonts w:ascii="GHEA Grapalat" w:hAnsi="GHEA Grapalat"/>
                <w:i/>
                <w:sz w:val="24"/>
                <w:szCs w:val="24"/>
              </w:rPr>
              <w:t xml:space="preserve"> </w:t>
            </w:r>
            <w:proofErr w:type="spellStart"/>
            <w:r w:rsidRPr="00E64F20">
              <w:rPr>
                <w:rFonts w:ascii="GHEA Grapalat" w:hAnsi="GHEA Grapalat"/>
                <w:i/>
                <w:sz w:val="24"/>
                <w:szCs w:val="24"/>
              </w:rPr>
              <w:t>ծանուցում</w:t>
            </w:r>
            <w:proofErr w:type="spellEnd"/>
            <w:r w:rsidRPr="00E64F20">
              <w:rPr>
                <w:rFonts w:ascii="GHEA Grapalat" w:hAnsi="GHEA Grapalat"/>
                <w:sz w:val="24"/>
                <w:szCs w:val="24"/>
                <w:lang w:val="hy-AM"/>
              </w:rPr>
              <w:t>), 7-րդ հոդվածով (</w:t>
            </w:r>
            <w:r w:rsidRPr="00E64F20">
              <w:rPr>
                <w:rFonts w:ascii="GHEA Grapalat" w:hAnsi="GHEA Grapalat"/>
                <w:i/>
                <w:sz w:val="24"/>
                <w:szCs w:val="24"/>
                <w:lang w:val="hy-AM"/>
              </w:rPr>
              <w:t>Սահմանափակ Գործողության և խախտումները վերացնելու մասին ծանուցում</w:t>
            </w:r>
            <w:r w:rsidRPr="00E64F20">
              <w:rPr>
                <w:rFonts w:ascii="GHEA Grapalat" w:hAnsi="GHEA Grapalat"/>
                <w:sz w:val="24"/>
                <w:szCs w:val="24"/>
                <w:lang w:val="hy-AM"/>
              </w:rPr>
              <w:t>) և 8-րդ հոդվածով (</w:t>
            </w:r>
            <w:r w:rsidRPr="00E64F20">
              <w:rPr>
                <w:rFonts w:ascii="GHEA Grapalat" w:hAnsi="GHEA Grapalat"/>
                <w:i/>
                <w:sz w:val="24"/>
                <w:szCs w:val="24"/>
                <w:lang w:val="hy-AM"/>
              </w:rPr>
              <w:t>Նոր Պայմանագրեր</w:t>
            </w:r>
            <w:r w:rsidRPr="00E64F20">
              <w:rPr>
                <w:rFonts w:ascii="GHEA Grapalat" w:hAnsi="GHEA Grapalat"/>
                <w:sz w:val="24"/>
                <w:szCs w:val="24"/>
                <w:lang w:val="hy-AM"/>
              </w:rPr>
              <w:t>) նախատեսված դրույթները կյանքի կոչելու համար, և այդ նպատակից ելնելով, պետք է համարվի որ նման Պետական Մարմինը հանդիսանում է սույն Պայմանագրի կողմ հանդիսացող Կառավարությունը:</w:t>
            </w:r>
          </w:p>
          <w:p w14:paraId="37B35EC2" w14:textId="77777777" w:rsidR="00414F54" w:rsidRPr="00E64F20" w:rsidRDefault="00414F54" w:rsidP="00414F54">
            <w:pPr>
              <w:adjustRightInd w:val="0"/>
              <w:rPr>
                <w:rFonts w:ascii="GHEA Grapalat" w:hAnsi="GHEA Grapalat"/>
                <w:b/>
                <w:sz w:val="24"/>
                <w:szCs w:val="24"/>
                <w:lang w:val="hy-AM"/>
              </w:rPr>
            </w:pPr>
          </w:p>
        </w:tc>
      </w:tr>
      <w:tr w:rsidR="00414F54" w:rsidRPr="00E64F20" w14:paraId="7095BC32" w14:textId="77777777" w:rsidTr="00414F54">
        <w:tc>
          <w:tcPr>
            <w:tcW w:w="4405" w:type="dxa"/>
            <w:gridSpan w:val="2"/>
          </w:tcPr>
          <w:p w14:paraId="7E346C79" w14:textId="77777777" w:rsidR="00414F54" w:rsidRPr="00E64F20" w:rsidRDefault="00414F54" w:rsidP="00414F54">
            <w:pPr>
              <w:pStyle w:val="General2L1"/>
              <w:spacing w:after="0"/>
              <w:rPr>
                <w:rFonts w:ascii="GHEA Grapalat" w:hAnsi="GHEA Grapalat"/>
                <w:szCs w:val="24"/>
              </w:rPr>
            </w:pPr>
            <w:r w:rsidRPr="00E64F20">
              <w:rPr>
                <w:rFonts w:ascii="GHEA Grapalat" w:hAnsi="GHEA Grapalat"/>
                <w:szCs w:val="24"/>
              </w:rPr>
              <w:t>Representations</w:t>
            </w:r>
          </w:p>
        </w:tc>
        <w:tc>
          <w:tcPr>
            <w:tcW w:w="6305" w:type="dxa"/>
          </w:tcPr>
          <w:p w14:paraId="3C324BE1"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ՀԱՎԱՍՏԻԱՑՈՒՄՆԵՐ</w:t>
            </w:r>
          </w:p>
        </w:tc>
      </w:tr>
      <w:tr w:rsidR="00414F54" w:rsidRPr="00E64F20" w14:paraId="6CFA7714" w14:textId="77777777" w:rsidTr="00414F54">
        <w:tc>
          <w:tcPr>
            <w:tcW w:w="4405" w:type="dxa"/>
            <w:gridSpan w:val="2"/>
          </w:tcPr>
          <w:p w14:paraId="3B61B29D" w14:textId="77777777" w:rsidR="00414F54" w:rsidRPr="00E64F20" w:rsidRDefault="00414F54" w:rsidP="00414F54">
            <w:pPr>
              <w:pStyle w:val="General2L7"/>
              <w:spacing w:after="0"/>
              <w:rPr>
                <w:rFonts w:ascii="GHEA Grapalat" w:hAnsi="GHEA Grapalat"/>
                <w:szCs w:val="24"/>
              </w:rPr>
            </w:pPr>
            <w:r w:rsidRPr="00E64F20">
              <w:rPr>
                <w:rFonts w:ascii="GHEA Grapalat" w:hAnsi="GHEA Grapalat"/>
                <w:szCs w:val="24"/>
              </w:rPr>
              <w:t xml:space="preserve">The Government hereby agrees to provide to the Onshore Security Agent from time to time within ten (10) Days of request a representation letter in the form attached as </w:t>
            </w:r>
            <w:r w:rsidRPr="00E64F20">
              <w:rPr>
                <w:rFonts w:ascii="GHEA Grapalat" w:hAnsi="GHEA Grapalat"/>
                <w:szCs w:val="24"/>
                <w:u w:val="single"/>
              </w:rPr>
              <w:t>Schedule 2</w:t>
            </w:r>
            <w:r w:rsidRPr="00E64F20">
              <w:rPr>
                <w:rFonts w:ascii="GHEA Grapalat" w:hAnsi="GHEA Grapalat"/>
                <w:szCs w:val="24"/>
              </w:rPr>
              <w:t>.</w:t>
            </w:r>
          </w:p>
        </w:tc>
        <w:tc>
          <w:tcPr>
            <w:tcW w:w="6305" w:type="dxa"/>
          </w:tcPr>
          <w:p w14:paraId="2E0E12F8"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Սույնով Կառավարությունը համաձայնում է ժամանակ առ ժամանակ, Տեղական Գրավի Գործակալի կողմից պահանջ ներկայացվելուց հետո տասը (10) Օրվա ընթացքում, Տեղական Գրավի Գործակալին տրամադրել Հավելված 2-ով սահմանված ձևի գրություն, որով կհավաստվեն դրանով նախատեսված մի շարք փաստեր:</w:t>
            </w:r>
          </w:p>
        </w:tc>
      </w:tr>
      <w:tr w:rsidR="00414F54" w:rsidRPr="00E64F20" w14:paraId="78090B4B" w14:textId="77777777" w:rsidTr="00414F54">
        <w:tc>
          <w:tcPr>
            <w:tcW w:w="4405" w:type="dxa"/>
            <w:gridSpan w:val="2"/>
          </w:tcPr>
          <w:p w14:paraId="5FB722F0" w14:textId="77777777" w:rsidR="00414F54" w:rsidRPr="00E64F20" w:rsidRDefault="00414F54" w:rsidP="00414F54">
            <w:pPr>
              <w:pStyle w:val="General2L1"/>
              <w:spacing w:after="0"/>
              <w:rPr>
                <w:rFonts w:ascii="GHEA Grapalat" w:hAnsi="GHEA Grapalat"/>
                <w:szCs w:val="24"/>
              </w:rPr>
            </w:pPr>
            <w:bookmarkStart w:id="28" w:name="_Ref7017553"/>
            <w:r w:rsidRPr="00E64F20">
              <w:rPr>
                <w:rFonts w:ascii="GHEA Grapalat" w:hAnsi="GHEA Grapalat"/>
                <w:szCs w:val="24"/>
              </w:rPr>
              <w:lastRenderedPageBreak/>
              <w:t>Onshore Security Agent</w:t>
            </w:r>
            <w:bookmarkEnd w:id="28"/>
          </w:p>
        </w:tc>
        <w:tc>
          <w:tcPr>
            <w:tcW w:w="6305" w:type="dxa"/>
          </w:tcPr>
          <w:p w14:paraId="0FC447F4"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11. Տեղական Գրավի Գործակալ</w:t>
            </w:r>
          </w:p>
        </w:tc>
      </w:tr>
      <w:tr w:rsidR="00414F54" w:rsidRPr="00E64F20" w14:paraId="77B2DCB6" w14:textId="77777777" w:rsidTr="00414F54">
        <w:tc>
          <w:tcPr>
            <w:tcW w:w="4405" w:type="dxa"/>
            <w:gridSpan w:val="2"/>
          </w:tcPr>
          <w:p w14:paraId="0E032A2B" w14:textId="77777777" w:rsidR="00414F54" w:rsidRPr="00E64F20" w:rsidRDefault="00414F54" w:rsidP="00414F54">
            <w:pPr>
              <w:jc w:val="both"/>
              <w:rPr>
                <w:rFonts w:ascii="GHEA Grapalat" w:hAnsi="GHEA Grapalat"/>
                <w:w w:val="105"/>
                <w:sz w:val="24"/>
                <w:szCs w:val="24"/>
              </w:rPr>
            </w:pPr>
            <w:r w:rsidRPr="00E64F20">
              <w:rPr>
                <w:rFonts w:ascii="GHEA Grapalat" w:hAnsi="GHEA Grapalat"/>
                <w:w w:val="105"/>
                <w:sz w:val="24"/>
                <w:szCs w:val="24"/>
              </w:rPr>
              <w:t>The Parties acknowledge and agree that the Onshore Security Agent has been appointed by the Senior Lenders as their common agent pursuant to the Common Terms Agreement and the Intercreditor and Security Sharing Agreement and certain other Financing Documents dated as of the date hereof and in acting (or refraining from taking any action) under this Agreement, the Onshore Security Agent shall act (or refrain from acting) in accordance with the instructions of</w:t>
            </w:r>
            <w:r w:rsidRPr="00E64F20">
              <w:rPr>
                <w:rFonts w:ascii="GHEA Grapalat" w:hAnsi="GHEA Grapalat"/>
                <w:sz w:val="24"/>
                <w:szCs w:val="24"/>
              </w:rPr>
              <w:t xml:space="preserve"> </w:t>
            </w:r>
            <w:r w:rsidRPr="00E64F20">
              <w:rPr>
                <w:rFonts w:ascii="GHEA Grapalat" w:hAnsi="GHEA Grapalat"/>
                <w:w w:val="105"/>
                <w:sz w:val="24"/>
                <w:szCs w:val="24"/>
              </w:rPr>
              <w:t>the Senior Lenders (acting in accordance with the Intercreditor and Security Sharing Agreement (as defined in the Common Terms Agreement) pursuant to the terms of the Financing Documents.</w:t>
            </w:r>
          </w:p>
        </w:tc>
        <w:tc>
          <w:tcPr>
            <w:tcW w:w="6305" w:type="dxa"/>
          </w:tcPr>
          <w:p w14:paraId="2A757915" w14:textId="77777777" w:rsidR="00414F54" w:rsidRPr="00E64F20" w:rsidRDefault="00414F54" w:rsidP="00414F54">
            <w:pPr>
              <w:adjustRightInd w:val="0"/>
              <w:rPr>
                <w:rFonts w:ascii="GHEA Grapalat" w:hAnsi="GHEA Grapalat"/>
                <w:sz w:val="24"/>
                <w:szCs w:val="24"/>
              </w:rPr>
            </w:pPr>
            <w:r w:rsidRPr="00E64F20">
              <w:rPr>
                <w:rFonts w:ascii="GHEA Grapalat" w:hAnsi="GHEA Grapalat"/>
                <w:sz w:val="24"/>
                <w:szCs w:val="24"/>
                <w:lang w:val="hy-AM"/>
              </w:rPr>
              <w:t xml:space="preserve">Կողմերը սույնով ընդունում և հաստատում են, որ Տեղական Գրավի Գործակալը, որպես իրենց բոլորի անունից հանդես գալու իրավասություն ունեցող գործակալ, նշանակվել է Ավագ Վարկատուների կողմից Ընդհանուր Դրույթների Մասին Պայմանագրի, Միջվարկատուական Հարաբերությունները և Ապահովման Միջոցներից բխող Իրավունքները Կարգավորող Պայմանագրի և մի շարք այլ Ֆինանսավորման Փաստաթղթերի համաձայն, որոնք թվագրված են սույն Պայմանագրի օրով, և որ սույն Պայմանագրի առնչությամբ գործելիս Տեղական Գրավի Գործակալը գործում է կամ ձեռնպահ է մնում գործելուց  Ֆինանսավորման Փաստաթղթերի համաձայն Ավագ Վարկատուների կողմից տրված հրահանգների համաձայն (որոնք գործում են  Միջվարկատուական Հարաբերությունները և Ապահովման Միջոցներից բխող Իրավունքները Կարգավորող </w:t>
            </w:r>
            <w:r w:rsidRPr="00E64F20">
              <w:rPr>
                <w:rFonts w:ascii="GHEA Grapalat" w:hAnsi="GHEA Grapalat"/>
                <w:color w:val="000000"/>
                <w:sz w:val="24"/>
                <w:szCs w:val="24"/>
                <w:lang w:val="hy-AM"/>
              </w:rPr>
              <w:t xml:space="preserve">Պայմանագրի համաձայն </w:t>
            </w:r>
            <w:r w:rsidRPr="00E64F20">
              <w:rPr>
                <w:rFonts w:ascii="GHEA Grapalat" w:hAnsi="GHEA Grapalat"/>
                <w:sz w:val="24"/>
                <w:szCs w:val="24"/>
                <w:lang w:val="hy-AM"/>
              </w:rPr>
              <w:t>(սահմանումը տրված է Ընդհանուր Դրույթների Մասին Պայմանագրում)</w:t>
            </w:r>
            <w:r w:rsidRPr="00E64F20">
              <w:rPr>
                <w:rFonts w:ascii="GHEA Grapalat" w:hAnsi="GHEA Grapalat"/>
                <w:sz w:val="24"/>
                <w:szCs w:val="24"/>
              </w:rPr>
              <w:t>)</w:t>
            </w:r>
            <w:r w:rsidRPr="00E64F20">
              <w:rPr>
                <w:rFonts w:ascii="GHEA Grapalat" w:hAnsi="GHEA Grapalat"/>
                <w:sz w:val="24"/>
                <w:szCs w:val="24"/>
                <w:lang w:val="hy-AM"/>
              </w:rPr>
              <w:t>։</w:t>
            </w:r>
            <w:r w:rsidRPr="00E64F20">
              <w:rPr>
                <w:rFonts w:ascii="GHEA Grapalat" w:hAnsi="GHEA Grapalat"/>
                <w:sz w:val="24"/>
                <w:szCs w:val="24"/>
              </w:rPr>
              <w:t xml:space="preserve"> </w:t>
            </w:r>
          </w:p>
        </w:tc>
      </w:tr>
      <w:tr w:rsidR="00414F54" w:rsidRPr="00E64F20" w14:paraId="0515518B" w14:textId="77777777" w:rsidTr="00414F54">
        <w:tc>
          <w:tcPr>
            <w:tcW w:w="4405" w:type="dxa"/>
            <w:gridSpan w:val="2"/>
          </w:tcPr>
          <w:p w14:paraId="23CA3A44" w14:textId="77777777" w:rsidR="00414F54" w:rsidRPr="00E64F20" w:rsidRDefault="00414F54" w:rsidP="00414F54">
            <w:pPr>
              <w:pStyle w:val="General2L1"/>
              <w:spacing w:after="0"/>
              <w:rPr>
                <w:rFonts w:ascii="GHEA Grapalat" w:hAnsi="GHEA Grapalat"/>
                <w:szCs w:val="24"/>
              </w:rPr>
            </w:pPr>
            <w:r w:rsidRPr="00E64F20">
              <w:rPr>
                <w:rFonts w:ascii="GHEA Grapalat" w:hAnsi="GHEA Grapalat"/>
                <w:szCs w:val="24"/>
              </w:rPr>
              <w:t>Clarifications</w:t>
            </w:r>
          </w:p>
        </w:tc>
        <w:tc>
          <w:tcPr>
            <w:tcW w:w="6305" w:type="dxa"/>
          </w:tcPr>
          <w:p w14:paraId="2029F7D4"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ՊԱՐԶԱԲԱՆՈՒՄՆԵՐ</w:t>
            </w:r>
          </w:p>
        </w:tc>
      </w:tr>
      <w:tr w:rsidR="00414F54" w:rsidRPr="00E64F20" w14:paraId="2F0C6589" w14:textId="77777777" w:rsidTr="00414F54">
        <w:tc>
          <w:tcPr>
            <w:tcW w:w="4405" w:type="dxa"/>
            <w:gridSpan w:val="2"/>
          </w:tcPr>
          <w:p w14:paraId="1DE5E697" w14:textId="77777777" w:rsidR="00414F54" w:rsidRPr="00E64F20" w:rsidRDefault="00414F54" w:rsidP="00414F54">
            <w:pPr>
              <w:pStyle w:val="General2L3"/>
              <w:numPr>
                <w:ilvl w:val="0"/>
                <w:numId w:val="0"/>
              </w:numPr>
              <w:spacing w:after="0"/>
              <w:rPr>
                <w:rFonts w:ascii="GHEA Grapalat" w:hAnsi="GHEA Grapalat"/>
                <w:szCs w:val="24"/>
              </w:rPr>
            </w:pPr>
            <w:r w:rsidRPr="00E64F20">
              <w:rPr>
                <w:rFonts w:ascii="GHEA Grapalat" w:hAnsi="GHEA Grapalat"/>
                <w:szCs w:val="24"/>
              </w:rPr>
              <w:t xml:space="preserve">The Parties hereto agree as set forth in </w:t>
            </w:r>
            <w:r w:rsidRPr="00E64F20">
              <w:rPr>
                <w:rFonts w:ascii="GHEA Grapalat" w:hAnsi="GHEA Grapalat"/>
                <w:szCs w:val="24"/>
                <w:u w:val="single"/>
              </w:rPr>
              <w:t xml:space="preserve">Schedule 1 </w:t>
            </w:r>
            <w:r w:rsidRPr="00E64F20">
              <w:rPr>
                <w:rFonts w:ascii="GHEA Grapalat" w:hAnsi="GHEA Grapalat"/>
                <w:szCs w:val="24"/>
              </w:rPr>
              <w:t>which by reference</w:t>
            </w:r>
            <w:r w:rsidRPr="00E64F20">
              <w:rPr>
                <w:rFonts w:ascii="GHEA Grapalat" w:hAnsi="GHEA Grapalat"/>
                <w:spacing w:val="-21"/>
                <w:szCs w:val="24"/>
              </w:rPr>
              <w:t xml:space="preserve"> </w:t>
            </w:r>
            <w:r w:rsidRPr="00E64F20">
              <w:rPr>
                <w:rFonts w:ascii="GHEA Grapalat" w:hAnsi="GHEA Grapalat"/>
                <w:szCs w:val="24"/>
              </w:rPr>
              <w:t>is made part</w:t>
            </w:r>
            <w:r w:rsidRPr="00E64F20">
              <w:rPr>
                <w:rFonts w:ascii="GHEA Grapalat" w:hAnsi="GHEA Grapalat"/>
                <w:spacing w:val="-37"/>
                <w:szCs w:val="24"/>
              </w:rPr>
              <w:t xml:space="preserve"> </w:t>
            </w:r>
            <w:r w:rsidRPr="00E64F20">
              <w:rPr>
                <w:rFonts w:ascii="GHEA Grapalat" w:hAnsi="GHEA Grapalat"/>
                <w:szCs w:val="24"/>
              </w:rPr>
              <w:t>hereof.</w:t>
            </w:r>
          </w:p>
        </w:tc>
        <w:tc>
          <w:tcPr>
            <w:tcW w:w="6305" w:type="dxa"/>
          </w:tcPr>
          <w:p w14:paraId="17CBDEF6"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Սույնով Կողմերը համաձայնվում են Հավելված 1-ում նշված պայմաններին, որը հղմամբ ներառվում է սույն Պայմանագրի մեջ և կազմում դրա մի մասը:</w:t>
            </w:r>
          </w:p>
          <w:p w14:paraId="03354E60" w14:textId="77777777" w:rsidR="00414F54" w:rsidRPr="00E64F20" w:rsidRDefault="00414F54" w:rsidP="00414F54">
            <w:pPr>
              <w:adjustRightInd w:val="0"/>
              <w:rPr>
                <w:rFonts w:ascii="GHEA Grapalat" w:hAnsi="GHEA Grapalat"/>
                <w:sz w:val="24"/>
                <w:szCs w:val="24"/>
                <w:lang w:val="hy-AM"/>
              </w:rPr>
            </w:pPr>
          </w:p>
        </w:tc>
      </w:tr>
      <w:tr w:rsidR="00414F54" w:rsidRPr="00E64F20" w14:paraId="53919F34" w14:textId="77777777" w:rsidTr="00414F54">
        <w:tc>
          <w:tcPr>
            <w:tcW w:w="4405" w:type="dxa"/>
            <w:gridSpan w:val="2"/>
          </w:tcPr>
          <w:p w14:paraId="099FF624" w14:textId="77777777" w:rsidR="00414F54" w:rsidRPr="00E64F20" w:rsidRDefault="00414F54" w:rsidP="00414F54">
            <w:pPr>
              <w:pStyle w:val="General2L1"/>
              <w:spacing w:after="0"/>
              <w:rPr>
                <w:rFonts w:ascii="GHEA Grapalat" w:hAnsi="GHEA Grapalat"/>
                <w:szCs w:val="24"/>
              </w:rPr>
            </w:pPr>
            <w:r w:rsidRPr="00E64F20">
              <w:rPr>
                <w:rFonts w:ascii="GHEA Grapalat" w:hAnsi="GHEA Grapalat"/>
                <w:szCs w:val="24"/>
              </w:rPr>
              <w:t>Notices</w:t>
            </w:r>
          </w:p>
        </w:tc>
        <w:tc>
          <w:tcPr>
            <w:tcW w:w="6305" w:type="dxa"/>
          </w:tcPr>
          <w:p w14:paraId="58B2847D"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ԾԱՆՈՒՑՈՒՄՆԵՐ</w:t>
            </w:r>
          </w:p>
        </w:tc>
      </w:tr>
      <w:tr w:rsidR="00414F54" w:rsidRPr="00E64F20" w14:paraId="1156B544" w14:textId="77777777" w:rsidTr="00414F54">
        <w:tc>
          <w:tcPr>
            <w:tcW w:w="4405" w:type="dxa"/>
            <w:gridSpan w:val="2"/>
          </w:tcPr>
          <w:p w14:paraId="14956808" w14:textId="77777777" w:rsidR="00414F54" w:rsidRPr="00E64F20" w:rsidRDefault="00414F54" w:rsidP="00414F54">
            <w:pPr>
              <w:pStyle w:val="General2L7"/>
              <w:spacing w:after="0"/>
              <w:rPr>
                <w:rFonts w:ascii="GHEA Grapalat" w:hAnsi="GHEA Grapalat"/>
                <w:szCs w:val="24"/>
              </w:rPr>
            </w:pPr>
            <w:r w:rsidRPr="00E64F20">
              <w:rPr>
                <w:rFonts w:ascii="GHEA Grapalat" w:hAnsi="GHEA Grapalat"/>
                <w:szCs w:val="24"/>
              </w:rPr>
              <w:t>All notices required under this Agreement will be delivered in writing</w:t>
            </w:r>
            <w:r w:rsidRPr="00E64F20">
              <w:rPr>
                <w:rFonts w:ascii="GHEA Grapalat" w:hAnsi="GHEA Grapalat"/>
                <w:spacing w:val="-13"/>
                <w:szCs w:val="24"/>
              </w:rPr>
              <w:t xml:space="preserve"> </w:t>
            </w:r>
            <w:r w:rsidRPr="00E64F20">
              <w:rPr>
                <w:rFonts w:ascii="GHEA Grapalat" w:hAnsi="GHEA Grapalat"/>
                <w:szCs w:val="24"/>
              </w:rPr>
              <w:t>by</w:t>
            </w:r>
            <w:r w:rsidRPr="00E64F20">
              <w:rPr>
                <w:rFonts w:ascii="GHEA Grapalat" w:hAnsi="GHEA Grapalat"/>
                <w:spacing w:val="-12"/>
                <w:szCs w:val="24"/>
              </w:rPr>
              <w:t xml:space="preserve"> </w:t>
            </w:r>
            <w:r w:rsidRPr="00E64F20">
              <w:rPr>
                <w:rFonts w:ascii="GHEA Grapalat" w:hAnsi="GHEA Grapalat"/>
                <w:szCs w:val="24"/>
              </w:rPr>
              <w:t>email,</w:t>
            </w:r>
            <w:r w:rsidRPr="00E64F20">
              <w:rPr>
                <w:rFonts w:ascii="GHEA Grapalat" w:hAnsi="GHEA Grapalat"/>
                <w:spacing w:val="-6"/>
                <w:szCs w:val="24"/>
              </w:rPr>
              <w:t xml:space="preserve"> </w:t>
            </w:r>
            <w:r w:rsidRPr="00E64F20">
              <w:rPr>
                <w:rFonts w:ascii="GHEA Grapalat" w:hAnsi="GHEA Grapalat"/>
                <w:szCs w:val="24"/>
              </w:rPr>
              <w:t>fax</w:t>
            </w:r>
            <w:r w:rsidRPr="00E64F20">
              <w:rPr>
                <w:rFonts w:ascii="GHEA Grapalat" w:hAnsi="GHEA Grapalat"/>
                <w:spacing w:val="-7"/>
                <w:szCs w:val="24"/>
              </w:rPr>
              <w:t xml:space="preserve"> </w:t>
            </w:r>
            <w:r w:rsidRPr="00E64F20">
              <w:rPr>
                <w:rFonts w:ascii="GHEA Grapalat" w:hAnsi="GHEA Grapalat"/>
                <w:szCs w:val="24"/>
              </w:rPr>
              <w:t>or</w:t>
            </w:r>
            <w:r w:rsidRPr="00E64F20">
              <w:rPr>
                <w:rFonts w:ascii="GHEA Grapalat" w:hAnsi="GHEA Grapalat"/>
                <w:spacing w:val="-9"/>
                <w:szCs w:val="24"/>
              </w:rPr>
              <w:t xml:space="preserve"> </w:t>
            </w:r>
            <w:r w:rsidRPr="00E64F20">
              <w:rPr>
                <w:rFonts w:ascii="GHEA Grapalat" w:hAnsi="GHEA Grapalat"/>
                <w:szCs w:val="24"/>
              </w:rPr>
              <w:t>international courier to the applicable Party at the address provided for in the Government Support Agreement or, with respect to the Onshore Security Agent, the Senior Lenders and the Hedge Providers, addressed</w:t>
            </w:r>
            <w:r w:rsidRPr="00E64F20">
              <w:rPr>
                <w:rFonts w:ascii="GHEA Grapalat" w:hAnsi="GHEA Grapalat"/>
                <w:spacing w:val="-29"/>
                <w:szCs w:val="24"/>
              </w:rPr>
              <w:t xml:space="preserve"> </w:t>
            </w:r>
            <w:r w:rsidRPr="00E64F20">
              <w:rPr>
                <w:rFonts w:ascii="GHEA Grapalat" w:hAnsi="GHEA Grapalat"/>
                <w:szCs w:val="24"/>
              </w:rPr>
              <w:t>to:</w:t>
            </w:r>
          </w:p>
        </w:tc>
        <w:tc>
          <w:tcPr>
            <w:tcW w:w="6305" w:type="dxa"/>
          </w:tcPr>
          <w:p w14:paraId="42C4C217"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Սույն Պայմանագրով պահանջվող բոլոր ծանուցումները պետք է լինեն գրավոր և ուղարկվեն էլ. փոստով, ֆաքսով կամ միջազգային սուրհանդակային ծառայության միջոցով Կառավարության Աջակցության Համաձայնագրում նշված ստացող կողմի հասցեով, իսկ Տեղական Գրավի Գործակալի, Ավագ Վարկատուների</w:t>
            </w:r>
            <w:r w:rsidRPr="00E64F20">
              <w:rPr>
                <w:rFonts w:ascii="GHEA Grapalat" w:hAnsi="GHEA Grapalat"/>
                <w:sz w:val="24"/>
                <w:szCs w:val="24"/>
              </w:rPr>
              <w:t xml:space="preserve"> </w:t>
            </w:r>
            <w:r w:rsidRPr="00E64F20">
              <w:rPr>
                <w:rFonts w:ascii="GHEA Grapalat" w:hAnsi="GHEA Grapalat"/>
                <w:sz w:val="24"/>
                <w:szCs w:val="24"/>
                <w:lang w:val="hy-AM"/>
              </w:rPr>
              <w:t>և Հեջավորման Գործընկերների դեպքում՝ հետևյալ հասցեներով.</w:t>
            </w:r>
          </w:p>
        </w:tc>
      </w:tr>
      <w:tr w:rsidR="00414F54" w:rsidRPr="00E64F20" w14:paraId="418D5CC0" w14:textId="77777777" w:rsidTr="00414F54">
        <w:tc>
          <w:tcPr>
            <w:tcW w:w="4405" w:type="dxa"/>
            <w:gridSpan w:val="2"/>
          </w:tcPr>
          <w:p w14:paraId="46749B10" w14:textId="77777777" w:rsidR="00414F54" w:rsidRPr="00E64F20" w:rsidRDefault="00414F54" w:rsidP="00414F54">
            <w:pPr>
              <w:pStyle w:val="BodyText"/>
              <w:rPr>
                <w:rFonts w:ascii="GHEA Grapalat" w:hAnsi="GHEA Grapalat"/>
                <w:b/>
                <w:w w:val="105"/>
                <w:sz w:val="24"/>
                <w:szCs w:val="24"/>
              </w:rPr>
            </w:pPr>
            <w:r w:rsidRPr="00E64F20">
              <w:rPr>
                <w:rFonts w:ascii="GHEA Grapalat" w:hAnsi="GHEA Grapalat"/>
                <w:b/>
                <w:w w:val="105"/>
                <w:sz w:val="24"/>
                <w:szCs w:val="24"/>
              </w:rPr>
              <w:t>Onshore Security Agent</w:t>
            </w:r>
          </w:p>
        </w:tc>
        <w:tc>
          <w:tcPr>
            <w:tcW w:w="6305" w:type="dxa"/>
          </w:tcPr>
          <w:p w14:paraId="026D98D9"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Տեղական Գրավի Գործակալ </w:t>
            </w:r>
          </w:p>
        </w:tc>
      </w:tr>
      <w:tr w:rsidR="00414F54" w:rsidRPr="00E64F20" w14:paraId="096FD886" w14:textId="77777777" w:rsidTr="00414F54">
        <w:tc>
          <w:tcPr>
            <w:tcW w:w="4405" w:type="dxa"/>
            <w:gridSpan w:val="2"/>
          </w:tcPr>
          <w:p w14:paraId="672C1A20" w14:textId="77777777" w:rsidR="00414F54" w:rsidRPr="00E64F20" w:rsidRDefault="00414F54" w:rsidP="00414F54">
            <w:pPr>
              <w:pStyle w:val="BodyText"/>
              <w:rPr>
                <w:rFonts w:ascii="GHEA Grapalat" w:hAnsi="GHEA Grapalat"/>
                <w:b/>
                <w:w w:val="105"/>
                <w:sz w:val="24"/>
                <w:szCs w:val="24"/>
              </w:rPr>
            </w:pPr>
          </w:p>
        </w:tc>
        <w:tc>
          <w:tcPr>
            <w:tcW w:w="6305" w:type="dxa"/>
          </w:tcPr>
          <w:p w14:paraId="21F32F71" w14:textId="77777777" w:rsidR="00414F54" w:rsidRPr="00E64F20" w:rsidRDefault="00414F54" w:rsidP="00414F54">
            <w:pPr>
              <w:adjustRightInd w:val="0"/>
              <w:rPr>
                <w:rFonts w:ascii="GHEA Grapalat" w:hAnsi="GHEA Grapalat"/>
                <w:sz w:val="24"/>
                <w:szCs w:val="24"/>
                <w:lang w:val="hy-AM"/>
              </w:rPr>
            </w:pPr>
          </w:p>
        </w:tc>
      </w:tr>
      <w:tr w:rsidR="00414F54" w:rsidRPr="00E64F20" w14:paraId="41A88DEE" w14:textId="77777777" w:rsidTr="00414F54">
        <w:tc>
          <w:tcPr>
            <w:tcW w:w="4405" w:type="dxa"/>
            <w:gridSpan w:val="2"/>
          </w:tcPr>
          <w:p w14:paraId="22D23152" w14:textId="77777777" w:rsidR="00414F54" w:rsidRPr="00E64F20" w:rsidRDefault="00414F54" w:rsidP="00414F54">
            <w:pPr>
              <w:pStyle w:val="BodyText"/>
              <w:rPr>
                <w:rFonts w:ascii="GHEA Grapalat" w:hAnsi="GHEA Grapalat"/>
                <w:sz w:val="24"/>
                <w:szCs w:val="24"/>
              </w:rPr>
            </w:pPr>
            <w:r w:rsidRPr="00E64F20">
              <w:rPr>
                <w:rFonts w:ascii="GHEA Grapalat" w:hAnsi="GHEA Grapalat"/>
                <w:sz w:val="24"/>
                <w:szCs w:val="24"/>
              </w:rPr>
              <w:lastRenderedPageBreak/>
              <w:t>[</w:t>
            </w:r>
            <w:r w:rsidRPr="00E64F20">
              <w:rPr>
                <w:rFonts w:ascii="GHEA Grapalat" w:hAnsi="GHEA Grapalat"/>
                <w:i/>
                <w:sz w:val="24"/>
                <w:szCs w:val="24"/>
              </w:rPr>
              <w:t>Address</w:t>
            </w:r>
            <w:r w:rsidRPr="00E64F20">
              <w:rPr>
                <w:rFonts w:ascii="GHEA Grapalat" w:hAnsi="GHEA Grapalat"/>
                <w:sz w:val="24"/>
                <w:szCs w:val="24"/>
              </w:rPr>
              <w:t>]</w:t>
            </w:r>
          </w:p>
        </w:tc>
        <w:tc>
          <w:tcPr>
            <w:tcW w:w="6305" w:type="dxa"/>
          </w:tcPr>
          <w:p w14:paraId="74BAE9CF" w14:textId="77777777" w:rsidR="00414F54" w:rsidRPr="00E64F20" w:rsidRDefault="00414F54" w:rsidP="00414F54">
            <w:pPr>
              <w:adjustRightInd w:val="0"/>
              <w:rPr>
                <w:rFonts w:ascii="GHEA Grapalat" w:hAnsi="GHEA Grapalat"/>
                <w:sz w:val="24"/>
                <w:szCs w:val="24"/>
              </w:rPr>
            </w:pPr>
            <w:r w:rsidRPr="00E64F20">
              <w:rPr>
                <w:rFonts w:ascii="GHEA Grapalat" w:hAnsi="GHEA Grapalat"/>
                <w:sz w:val="24"/>
                <w:szCs w:val="24"/>
              </w:rPr>
              <w:t>[</w:t>
            </w:r>
            <w:r w:rsidRPr="00E64F20">
              <w:rPr>
                <w:rFonts w:ascii="GHEA Grapalat" w:hAnsi="GHEA Grapalat"/>
                <w:sz w:val="24"/>
                <w:szCs w:val="24"/>
                <w:lang w:val="hy-AM"/>
              </w:rPr>
              <w:t>Հասցե</w:t>
            </w:r>
            <w:r w:rsidRPr="00E64F20">
              <w:rPr>
                <w:rFonts w:ascii="GHEA Grapalat" w:hAnsi="GHEA Grapalat"/>
                <w:sz w:val="24"/>
                <w:szCs w:val="24"/>
              </w:rPr>
              <w:t>]</w:t>
            </w:r>
          </w:p>
        </w:tc>
      </w:tr>
      <w:tr w:rsidR="00414F54" w:rsidRPr="00E64F20" w14:paraId="337D649A" w14:textId="77777777" w:rsidTr="00414F54">
        <w:tc>
          <w:tcPr>
            <w:tcW w:w="4405" w:type="dxa"/>
            <w:gridSpan w:val="2"/>
          </w:tcPr>
          <w:p w14:paraId="7A59B44E" w14:textId="77777777" w:rsidR="00414F54" w:rsidRPr="00E64F20" w:rsidRDefault="00414F54" w:rsidP="00414F54">
            <w:pPr>
              <w:pStyle w:val="BodyText"/>
              <w:rPr>
                <w:rFonts w:ascii="GHEA Grapalat" w:hAnsi="GHEA Grapalat"/>
                <w:sz w:val="24"/>
                <w:szCs w:val="24"/>
              </w:rPr>
            </w:pPr>
            <w:r w:rsidRPr="00E64F20">
              <w:rPr>
                <w:rFonts w:ascii="GHEA Grapalat" w:hAnsi="GHEA Grapalat"/>
                <w:sz w:val="24"/>
                <w:szCs w:val="24"/>
              </w:rPr>
              <w:t>Facsimile:</w:t>
            </w:r>
            <w:r w:rsidRPr="00E64F20">
              <w:rPr>
                <w:rFonts w:ascii="GHEA Grapalat" w:hAnsi="GHEA Grapalat"/>
                <w:sz w:val="24"/>
                <w:szCs w:val="24"/>
              </w:rPr>
              <w:tab/>
              <w:t>[●]</w:t>
            </w:r>
          </w:p>
        </w:tc>
        <w:tc>
          <w:tcPr>
            <w:tcW w:w="6305" w:type="dxa"/>
          </w:tcPr>
          <w:p w14:paraId="5E671429"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Ֆաքս</w:t>
            </w:r>
            <w:r w:rsidRPr="00E64F20">
              <w:rPr>
                <w:rFonts w:ascii="GHEA Grapalat" w:hAnsi="GHEA Grapalat"/>
                <w:sz w:val="24"/>
                <w:szCs w:val="24"/>
                <w:lang w:val="hy-AM"/>
              </w:rPr>
              <w:tab/>
            </w:r>
            <w:r w:rsidRPr="00E64F20">
              <w:rPr>
                <w:rFonts w:ascii="GHEA Grapalat" w:hAnsi="GHEA Grapalat"/>
                <w:sz w:val="24"/>
                <w:szCs w:val="24"/>
                <w:lang w:val="hy-AM"/>
              </w:rPr>
              <w:tab/>
            </w:r>
            <w:r w:rsidRPr="00E64F20">
              <w:rPr>
                <w:rFonts w:ascii="GHEA Grapalat" w:hAnsi="GHEA Grapalat"/>
                <w:sz w:val="24"/>
                <w:szCs w:val="24"/>
              </w:rPr>
              <w:t>[●]</w:t>
            </w:r>
          </w:p>
        </w:tc>
      </w:tr>
      <w:tr w:rsidR="00414F54" w:rsidRPr="00E64F20" w14:paraId="577404FF" w14:textId="77777777" w:rsidTr="00414F54">
        <w:tc>
          <w:tcPr>
            <w:tcW w:w="4405" w:type="dxa"/>
            <w:gridSpan w:val="2"/>
          </w:tcPr>
          <w:p w14:paraId="6C893D83" w14:textId="77777777" w:rsidR="00414F54" w:rsidRPr="00E64F20" w:rsidRDefault="00414F54" w:rsidP="00414F54">
            <w:pPr>
              <w:pStyle w:val="BodyText"/>
              <w:rPr>
                <w:rFonts w:ascii="GHEA Grapalat" w:hAnsi="GHEA Grapalat"/>
                <w:sz w:val="24"/>
                <w:szCs w:val="24"/>
              </w:rPr>
            </w:pPr>
            <w:r w:rsidRPr="00E64F20">
              <w:rPr>
                <w:rFonts w:ascii="GHEA Grapalat" w:hAnsi="GHEA Grapalat"/>
                <w:sz w:val="24"/>
                <w:szCs w:val="24"/>
              </w:rPr>
              <w:t>E-mail:</w:t>
            </w:r>
            <w:r w:rsidRPr="00E64F20">
              <w:rPr>
                <w:rFonts w:ascii="GHEA Grapalat" w:hAnsi="GHEA Grapalat"/>
                <w:sz w:val="24"/>
                <w:szCs w:val="24"/>
              </w:rPr>
              <w:tab/>
            </w:r>
            <w:r w:rsidRPr="00E64F20">
              <w:rPr>
                <w:rFonts w:ascii="GHEA Grapalat" w:hAnsi="GHEA Grapalat"/>
                <w:sz w:val="24"/>
                <w:szCs w:val="24"/>
              </w:rPr>
              <w:tab/>
              <w:t xml:space="preserve">[●] </w:t>
            </w:r>
          </w:p>
        </w:tc>
        <w:tc>
          <w:tcPr>
            <w:tcW w:w="6305" w:type="dxa"/>
          </w:tcPr>
          <w:p w14:paraId="6809B510"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Էլ-փոստ</w:t>
            </w:r>
            <w:r w:rsidRPr="00E64F20">
              <w:rPr>
                <w:rFonts w:ascii="GHEA Grapalat" w:hAnsi="GHEA Grapalat"/>
                <w:sz w:val="24"/>
                <w:szCs w:val="24"/>
                <w:lang w:val="hy-AM"/>
              </w:rPr>
              <w:tab/>
            </w:r>
            <w:r w:rsidRPr="00E64F20">
              <w:rPr>
                <w:rFonts w:ascii="GHEA Grapalat" w:hAnsi="GHEA Grapalat"/>
                <w:sz w:val="24"/>
                <w:szCs w:val="24"/>
              </w:rPr>
              <w:t>[●]</w:t>
            </w:r>
          </w:p>
        </w:tc>
      </w:tr>
      <w:tr w:rsidR="00414F54" w:rsidRPr="00E64F20" w14:paraId="48E2E29F" w14:textId="77777777" w:rsidTr="00414F54">
        <w:tc>
          <w:tcPr>
            <w:tcW w:w="4405" w:type="dxa"/>
            <w:gridSpan w:val="2"/>
          </w:tcPr>
          <w:p w14:paraId="18F090D7" w14:textId="77777777" w:rsidR="00414F54" w:rsidRPr="00E64F20" w:rsidRDefault="00414F54" w:rsidP="00414F54">
            <w:pPr>
              <w:pStyle w:val="BodyText"/>
              <w:rPr>
                <w:rFonts w:ascii="GHEA Grapalat" w:hAnsi="GHEA Grapalat"/>
                <w:sz w:val="24"/>
                <w:szCs w:val="24"/>
              </w:rPr>
            </w:pPr>
            <w:r w:rsidRPr="00E64F20">
              <w:rPr>
                <w:rFonts w:ascii="GHEA Grapalat" w:hAnsi="GHEA Grapalat"/>
                <w:sz w:val="24"/>
                <w:szCs w:val="24"/>
              </w:rPr>
              <w:t>Attention:</w:t>
            </w:r>
            <w:r w:rsidRPr="00E64F20">
              <w:rPr>
                <w:rFonts w:ascii="GHEA Grapalat" w:hAnsi="GHEA Grapalat"/>
                <w:sz w:val="24"/>
                <w:szCs w:val="24"/>
              </w:rPr>
              <w:tab/>
              <w:t>[●]</w:t>
            </w:r>
          </w:p>
        </w:tc>
        <w:tc>
          <w:tcPr>
            <w:tcW w:w="6305" w:type="dxa"/>
          </w:tcPr>
          <w:p w14:paraId="5FF158A7"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rPr>
              <w:t>[]-</w:t>
            </w:r>
            <w:r w:rsidRPr="00E64F20">
              <w:rPr>
                <w:rFonts w:ascii="GHEA Grapalat" w:hAnsi="GHEA Grapalat"/>
                <w:sz w:val="24"/>
                <w:szCs w:val="24"/>
                <w:lang w:val="hy-AM"/>
              </w:rPr>
              <w:t>ին</w:t>
            </w:r>
          </w:p>
        </w:tc>
      </w:tr>
      <w:tr w:rsidR="00414F54" w:rsidRPr="00E64F20" w14:paraId="44255183" w14:textId="77777777" w:rsidTr="00414F54">
        <w:tc>
          <w:tcPr>
            <w:tcW w:w="4405" w:type="dxa"/>
            <w:gridSpan w:val="2"/>
          </w:tcPr>
          <w:p w14:paraId="431CD371" w14:textId="77777777" w:rsidR="00414F54" w:rsidRPr="00E64F20" w:rsidRDefault="00414F54" w:rsidP="00414F54">
            <w:pPr>
              <w:pStyle w:val="BodyText"/>
              <w:rPr>
                <w:rFonts w:ascii="GHEA Grapalat" w:hAnsi="GHEA Grapalat"/>
                <w:b/>
                <w:w w:val="105"/>
                <w:sz w:val="24"/>
                <w:szCs w:val="24"/>
              </w:rPr>
            </w:pPr>
          </w:p>
        </w:tc>
        <w:tc>
          <w:tcPr>
            <w:tcW w:w="6305" w:type="dxa"/>
          </w:tcPr>
          <w:p w14:paraId="43E85C2F" w14:textId="77777777" w:rsidR="00414F54" w:rsidRPr="00E64F20" w:rsidRDefault="00414F54" w:rsidP="00414F54">
            <w:pPr>
              <w:adjustRightInd w:val="0"/>
              <w:rPr>
                <w:rFonts w:ascii="GHEA Grapalat" w:hAnsi="GHEA Grapalat"/>
                <w:sz w:val="24"/>
                <w:szCs w:val="24"/>
                <w:lang w:val="hy-AM"/>
              </w:rPr>
            </w:pPr>
          </w:p>
        </w:tc>
      </w:tr>
      <w:tr w:rsidR="00414F54" w:rsidRPr="00E64F20" w14:paraId="155F21CC" w14:textId="77777777" w:rsidTr="00414F54">
        <w:tc>
          <w:tcPr>
            <w:tcW w:w="4405" w:type="dxa"/>
            <w:gridSpan w:val="2"/>
          </w:tcPr>
          <w:p w14:paraId="66B4F1A5" w14:textId="77777777" w:rsidR="00414F54" w:rsidRPr="00E64F20" w:rsidRDefault="00414F54" w:rsidP="00414F54">
            <w:pPr>
              <w:pStyle w:val="BodyText"/>
              <w:rPr>
                <w:rFonts w:ascii="GHEA Grapalat" w:hAnsi="GHEA Grapalat"/>
                <w:b/>
                <w:sz w:val="24"/>
                <w:szCs w:val="24"/>
              </w:rPr>
            </w:pPr>
            <w:r w:rsidRPr="00E64F20">
              <w:rPr>
                <w:rFonts w:ascii="GHEA Grapalat" w:hAnsi="GHEA Grapalat"/>
                <w:b/>
                <w:w w:val="105"/>
                <w:sz w:val="24"/>
                <w:szCs w:val="24"/>
              </w:rPr>
              <w:t>EBRD:</w:t>
            </w:r>
          </w:p>
        </w:tc>
        <w:tc>
          <w:tcPr>
            <w:tcW w:w="6305" w:type="dxa"/>
          </w:tcPr>
          <w:p w14:paraId="46A725BA"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ՎԶԵԲ</w:t>
            </w:r>
          </w:p>
        </w:tc>
      </w:tr>
      <w:tr w:rsidR="00414F54" w:rsidRPr="00E64F20" w14:paraId="7F6E107B" w14:textId="77777777" w:rsidTr="00414F54">
        <w:tc>
          <w:tcPr>
            <w:tcW w:w="4405" w:type="dxa"/>
            <w:gridSpan w:val="2"/>
          </w:tcPr>
          <w:p w14:paraId="7DA03EAF" w14:textId="77777777" w:rsidR="00414F54" w:rsidRPr="00E64F20" w:rsidRDefault="00414F54" w:rsidP="00414F54">
            <w:pPr>
              <w:pStyle w:val="BodyText"/>
              <w:rPr>
                <w:rFonts w:ascii="GHEA Grapalat" w:hAnsi="GHEA Grapalat"/>
                <w:sz w:val="24"/>
                <w:szCs w:val="24"/>
              </w:rPr>
            </w:pPr>
          </w:p>
        </w:tc>
        <w:tc>
          <w:tcPr>
            <w:tcW w:w="6305" w:type="dxa"/>
          </w:tcPr>
          <w:p w14:paraId="0791CCE5" w14:textId="77777777" w:rsidR="00414F54" w:rsidRPr="00E64F20" w:rsidRDefault="00414F54" w:rsidP="00414F54">
            <w:pPr>
              <w:adjustRightInd w:val="0"/>
              <w:rPr>
                <w:rFonts w:ascii="GHEA Grapalat" w:hAnsi="GHEA Grapalat"/>
                <w:sz w:val="24"/>
                <w:szCs w:val="24"/>
                <w:lang w:val="hy-AM"/>
              </w:rPr>
            </w:pPr>
          </w:p>
        </w:tc>
      </w:tr>
      <w:tr w:rsidR="00414F54" w:rsidRPr="00E64F20" w14:paraId="3E203EDB" w14:textId="77777777" w:rsidTr="00414F54">
        <w:tc>
          <w:tcPr>
            <w:tcW w:w="4405" w:type="dxa"/>
            <w:gridSpan w:val="2"/>
          </w:tcPr>
          <w:p w14:paraId="3C7B2DBA" w14:textId="77777777" w:rsidR="00414F54" w:rsidRPr="00E64F20" w:rsidRDefault="00414F54" w:rsidP="00414F54">
            <w:pPr>
              <w:pStyle w:val="BodyText"/>
              <w:rPr>
                <w:rFonts w:ascii="GHEA Grapalat" w:hAnsi="GHEA Grapalat"/>
                <w:sz w:val="24"/>
                <w:szCs w:val="24"/>
              </w:rPr>
            </w:pPr>
            <w:r w:rsidRPr="00E64F20">
              <w:rPr>
                <w:rFonts w:ascii="GHEA Grapalat" w:hAnsi="GHEA Grapalat"/>
                <w:sz w:val="24"/>
                <w:szCs w:val="24"/>
              </w:rPr>
              <w:t>One Exchange Square</w:t>
            </w:r>
          </w:p>
          <w:p w14:paraId="5C9619E7" w14:textId="77777777" w:rsidR="00414F54" w:rsidRPr="00E64F20" w:rsidRDefault="00414F54" w:rsidP="00414F54">
            <w:pPr>
              <w:pStyle w:val="BodyText"/>
              <w:rPr>
                <w:rFonts w:ascii="GHEA Grapalat" w:hAnsi="GHEA Grapalat"/>
                <w:sz w:val="24"/>
                <w:szCs w:val="24"/>
              </w:rPr>
            </w:pPr>
            <w:r w:rsidRPr="00E64F20">
              <w:rPr>
                <w:rFonts w:ascii="GHEA Grapalat" w:hAnsi="GHEA Grapalat"/>
                <w:sz w:val="24"/>
                <w:szCs w:val="24"/>
              </w:rPr>
              <w:t>London EC2A 2JN</w:t>
            </w:r>
          </w:p>
          <w:p w14:paraId="056C8AE3" w14:textId="77777777" w:rsidR="00414F54" w:rsidRPr="00E64F20" w:rsidRDefault="00414F54" w:rsidP="00414F54">
            <w:pPr>
              <w:pStyle w:val="BodyText"/>
              <w:rPr>
                <w:rFonts w:ascii="GHEA Grapalat" w:hAnsi="GHEA Grapalat"/>
                <w:sz w:val="24"/>
                <w:szCs w:val="24"/>
              </w:rPr>
            </w:pPr>
            <w:r w:rsidRPr="00E64F20">
              <w:rPr>
                <w:rFonts w:ascii="GHEA Grapalat" w:hAnsi="GHEA Grapalat"/>
                <w:sz w:val="24"/>
                <w:szCs w:val="24"/>
              </w:rPr>
              <w:t>United Kingdom</w:t>
            </w:r>
          </w:p>
        </w:tc>
        <w:tc>
          <w:tcPr>
            <w:tcW w:w="6305" w:type="dxa"/>
          </w:tcPr>
          <w:p w14:paraId="3018E362" w14:textId="77777777" w:rsidR="00414F54" w:rsidRPr="00414F54" w:rsidRDefault="00414F54" w:rsidP="00414F54">
            <w:pPr>
              <w:adjustRightInd w:val="0"/>
              <w:rPr>
                <w:rFonts w:ascii="GHEA Grapalat" w:hAnsi="GHEA Grapalat"/>
                <w:sz w:val="24"/>
                <w:szCs w:val="24"/>
                <w:lang w:val="hy-AM"/>
              </w:rPr>
            </w:pPr>
            <w:r w:rsidRPr="00414F54">
              <w:rPr>
                <w:rFonts w:ascii="GHEA Grapalat" w:hAnsi="GHEA Grapalat"/>
                <w:sz w:val="24"/>
                <w:szCs w:val="24"/>
                <w:lang w:val="hy-AM"/>
              </w:rPr>
              <w:t xml:space="preserve">Միացյալ Թագավորություն, </w:t>
            </w:r>
          </w:p>
          <w:p w14:paraId="45D7F3ED" w14:textId="77777777" w:rsidR="00414F54" w:rsidRPr="00414F54" w:rsidRDefault="00414F54" w:rsidP="00414F54">
            <w:pPr>
              <w:adjustRightInd w:val="0"/>
              <w:rPr>
                <w:rFonts w:ascii="GHEA Grapalat" w:hAnsi="GHEA Grapalat"/>
                <w:sz w:val="24"/>
                <w:szCs w:val="24"/>
                <w:lang w:val="hy-AM"/>
              </w:rPr>
            </w:pPr>
            <w:r w:rsidRPr="00414F54">
              <w:rPr>
                <w:rFonts w:ascii="GHEA Grapalat" w:hAnsi="GHEA Grapalat"/>
                <w:sz w:val="24"/>
                <w:szCs w:val="24"/>
                <w:lang w:val="hy-AM"/>
              </w:rPr>
              <w:t xml:space="preserve">Լոնդոն EC2A 2JN, </w:t>
            </w:r>
          </w:p>
          <w:p w14:paraId="08B5B653" w14:textId="77777777" w:rsidR="00414F54" w:rsidRPr="00E64F20" w:rsidRDefault="00414F54" w:rsidP="00414F54">
            <w:pPr>
              <w:adjustRightInd w:val="0"/>
              <w:rPr>
                <w:rFonts w:ascii="GHEA Grapalat" w:hAnsi="GHEA Grapalat"/>
                <w:sz w:val="24"/>
                <w:szCs w:val="24"/>
              </w:rPr>
            </w:pPr>
            <w:proofErr w:type="spellStart"/>
            <w:r w:rsidRPr="00E64F20">
              <w:rPr>
                <w:rFonts w:ascii="GHEA Grapalat" w:hAnsi="GHEA Grapalat"/>
                <w:sz w:val="24"/>
                <w:szCs w:val="24"/>
              </w:rPr>
              <w:t>Ուան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Էքսչեյնջ</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Սքուեր</w:t>
            </w:r>
            <w:proofErr w:type="spellEnd"/>
          </w:p>
        </w:tc>
      </w:tr>
      <w:tr w:rsidR="00414F54" w:rsidRPr="00E64F20" w14:paraId="69BFB43D" w14:textId="77777777" w:rsidTr="00414F54">
        <w:tc>
          <w:tcPr>
            <w:tcW w:w="4405" w:type="dxa"/>
            <w:gridSpan w:val="2"/>
          </w:tcPr>
          <w:p w14:paraId="761833F1" w14:textId="77777777" w:rsidR="00414F54" w:rsidRPr="00E64F20" w:rsidRDefault="00414F54" w:rsidP="00414F54">
            <w:pPr>
              <w:pStyle w:val="BodyText"/>
              <w:rPr>
                <w:rFonts w:ascii="GHEA Grapalat" w:hAnsi="GHEA Grapalat"/>
                <w:sz w:val="24"/>
                <w:szCs w:val="24"/>
              </w:rPr>
            </w:pPr>
            <w:r w:rsidRPr="00E64F20">
              <w:rPr>
                <w:rFonts w:ascii="GHEA Grapalat" w:hAnsi="GHEA Grapalat"/>
                <w:sz w:val="24"/>
                <w:szCs w:val="24"/>
              </w:rPr>
              <w:t>Telephone:</w:t>
            </w:r>
            <w:r w:rsidRPr="00E64F20">
              <w:rPr>
                <w:rFonts w:ascii="GHEA Grapalat" w:hAnsi="GHEA Grapalat"/>
                <w:sz w:val="24"/>
                <w:szCs w:val="24"/>
              </w:rPr>
              <w:tab/>
              <w:t>+44 20 7338 6000</w:t>
            </w:r>
          </w:p>
        </w:tc>
        <w:tc>
          <w:tcPr>
            <w:tcW w:w="6305" w:type="dxa"/>
          </w:tcPr>
          <w:p w14:paraId="198DA355"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Հեռախոս՝</w:t>
            </w:r>
            <w:r w:rsidRPr="00E64F20">
              <w:rPr>
                <w:rFonts w:ascii="GHEA Grapalat" w:hAnsi="GHEA Grapalat"/>
                <w:sz w:val="24"/>
                <w:szCs w:val="24"/>
                <w:lang w:val="hy-AM"/>
              </w:rPr>
              <w:tab/>
            </w:r>
            <w:r w:rsidRPr="00E64F20">
              <w:rPr>
                <w:rFonts w:ascii="GHEA Grapalat" w:hAnsi="GHEA Grapalat"/>
                <w:sz w:val="24"/>
                <w:szCs w:val="24"/>
                <w:lang w:val="hy-AM"/>
              </w:rPr>
              <w:tab/>
            </w:r>
            <w:r w:rsidRPr="00E64F20">
              <w:rPr>
                <w:rFonts w:ascii="GHEA Grapalat" w:hAnsi="GHEA Grapalat"/>
                <w:sz w:val="24"/>
                <w:szCs w:val="24"/>
              </w:rPr>
              <w:t>+44 20 7338 6000</w:t>
            </w:r>
          </w:p>
        </w:tc>
      </w:tr>
      <w:tr w:rsidR="00414F54" w:rsidRPr="00E64F20" w14:paraId="7086160C" w14:textId="77777777" w:rsidTr="00414F54">
        <w:tc>
          <w:tcPr>
            <w:tcW w:w="4405" w:type="dxa"/>
            <w:gridSpan w:val="2"/>
          </w:tcPr>
          <w:p w14:paraId="7A72897C" w14:textId="77777777" w:rsidR="00414F54" w:rsidRPr="00E64F20" w:rsidRDefault="00414F54" w:rsidP="00414F54">
            <w:pPr>
              <w:rPr>
                <w:rFonts w:ascii="GHEA Grapalat" w:hAnsi="GHEA Grapalat"/>
                <w:sz w:val="24"/>
                <w:szCs w:val="24"/>
              </w:rPr>
            </w:pPr>
            <w:r w:rsidRPr="00E64F20">
              <w:rPr>
                <w:rFonts w:ascii="GHEA Grapalat" w:hAnsi="GHEA Grapalat"/>
                <w:sz w:val="24"/>
                <w:szCs w:val="24"/>
              </w:rPr>
              <w:t>E-mail:</w:t>
            </w:r>
            <w:r w:rsidRPr="00E64F20">
              <w:rPr>
                <w:rFonts w:ascii="GHEA Grapalat" w:hAnsi="GHEA Grapalat"/>
                <w:sz w:val="24"/>
                <w:szCs w:val="24"/>
              </w:rPr>
              <w:tab/>
            </w:r>
            <w:r w:rsidRPr="00E64F20">
              <w:rPr>
                <w:rFonts w:ascii="GHEA Grapalat" w:hAnsi="GHEA Grapalat"/>
                <w:sz w:val="24"/>
                <w:szCs w:val="24"/>
              </w:rPr>
              <w:tab/>
              <w:t>oad@ebrd.com</w:t>
            </w:r>
          </w:p>
          <w:p w14:paraId="17114785" w14:textId="77777777" w:rsidR="00414F54" w:rsidRPr="00E64F20" w:rsidRDefault="00414F54" w:rsidP="00414F54">
            <w:pPr>
              <w:pStyle w:val="BodyText"/>
              <w:rPr>
                <w:rFonts w:ascii="GHEA Grapalat" w:hAnsi="GHEA Grapalat"/>
                <w:sz w:val="24"/>
                <w:szCs w:val="24"/>
              </w:rPr>
            </w:pPr>
          </w:p>
        </w:tc>
        <w:tc>
          <w:tcPr>
            <w:tcW w:w="6305" w:type="dxa"/>
          </w:tcPr>
          <w:p w14:paraId="0CF17B55" w14:textId="77777777" w:rsidR="00414F54" w:rsidRPr="00E64F20" w:rsidRDefault="00414F54" w:rsidP="00414F54">
            <w:pPr>
              <w:rPr>
                <w:rFonts w:ascii="GHEA Grapalat" w:hAnsi="GHEA Grapalat"/>
                <w:sz w:val="24"/>
                <w:szCs w:val="24"/>
              </w:rPr>
            </w:pPr>
            <w:r w:rsidRPr="00E64F20">
              <w:rPr>
                <w:rFonts w:ascii="GHEA Grapalat" w:hAnsi="GHEA Grapalat"/>
                <w:sz w:val="24"/>
                <w:szCs w:val="24"/>
                <w:lang w:val="hy-AM"/>
              </w:rPr>
              <w:t>Էլ-փոստ՝</w:t>
            </w:r>
            <w:r w:rsidRPr="00E64F20">
              <w:rPr>
                <w:rFonts w:ascii="GHEA Grapalat" w:hAnsi="GHEA Grapalat"/>
                <w:sz w:val="24"/>
                <w:szCs w:val="24"/>
                <w:lang w:val="hy-AM"/>
              </w:rPr>
              <w:tab/>
            </w:r>
            <w:r w:rsidRPr="00E64F20">
              <w:rPr>
                <w:rFonts w:ascii="GHEA Grapalat" w:hAnsi="GHEA Grapalat"/>
                <w:sz w:val="24"/>
                <w:szCs w:val="24"/>
              </w:rPr>
              <w:t>oad@ebrd.com</w:t>
            </w:r>
          </w:p>
          <w:p w14:paraId="27152055" w14:textId="77777777" w:rsidR="00414F54" w:rsidRPr="00E64F20" w:rsidRDefault="00414F54" w:rsidP="00414F54">
            <w:pPr>
              <w:adjustRightInd w:val="0"/>
              <w:rPr>
                <w:rFonts w:ascii="GHEA Grapalat" w:hAnsi="GHEA Grapalat"/>
                <w:sz w:val="24"/>
                <w:szCs w:val="24"/>
                <w:lang w:val="hy-AM"/>
              </w:rPr>
            </w:pPr>
          </w:p>
        </w:tc>
      </w:tr>
      <w:tr w:rsidR="00414F54" w:rsidRPr="00E64F20" w14:paraId="7F413487" w14:textId="77777777" w:rsidTr="00414F54">
        <w:tc>
          <w:tcPr>
            <w:tcW w:w="4405" w:type="dxa"/>
            <w:gridSpan w:val="2"/>
          </w:tcPr>
          <w:p w14:paraId="6308BAE6" w14:textId="77777777" w:rsidR="00414F54" w:rsidRPr="00E64F20" w:rsidRDefault="00414F54" w:rsidP="00414F54">
            <w:pPr>
              <w:pStyle w:val="BodyText"/>
              <w:rPr>
                <w:rFonts w:ascii="GHEA Grapalat" w:hAnsi="GHEA Grapalat"/>
                <w:sz w:val="24"/>
                <w:szCs w:val="24"/>
              </w:rPr>
            </w:pPr>
            <w:r w:rsidRPr="00E64F20">
              <w:rPr>
                <w:rFonts w:ascii="GHEA Grapalat" w:hAnsi="GHEA Grapalat"/>
                <w:sz w:val="24"/>
                <w:szCs w:val="24"/>
              </w:rPr>
              <w:t>Attention:</w:t>
            </w:r>
            <w:r w:rsidRPr="00E64F20">
              <w:rPr>
                <w:rFonts w:ascii="GHEA Grapalat" w:hAnsi="GHEA Grapalat"/>
                <w:sz w:val="24"/>
                <w:szCs w:val="24"/>
              </w:rPr>
              <w:tab/>
              <w:t>Operation Administration Department</w:t>
            </w:r>
          </w:p>
        </w:tc>
        <w:tc>
          <w:tcPr>
            <w:tcW w:w="6305" w:type="dxa"/>
          </w:tcPr>
          <w:p w14:paraId="60F70329"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Գործառնական կառավարման բաժին</w:t>
            </w:r>
          </w:p>
        </w:tc>
      </w:tr>
      <w:tr w:rsidR="00414F54" w:rsidRPr="00E64F20" w14:paraId="30E92B7B" w14:textId="77777777" w:rsidTr="00414F54">
        <w:tc>
          <w:tcPr>
            <w:tcW w:w="4405" w:type="dxa"/>
            <w:gridSpan w:val="2"/>
          </w:tcPr>
          <w:p w14:paraId="038909D2" w14:textId="77777777" w:rsidR="00414F54" w:rsidRPr="00E64F20" w:rsidRDefault="00414F54" w:rsidP="00414F54">
            <w:pPr>
              <w:pStyle w:val="BodyText"/>
              <w:rPr>
                <w:rFonts w:ascii="GHEA Grapalat" w:hAnsi="GHEA Grapalat"/>
                <w:sz w:val="24"/>
                <w:szCs w:val="24"/>
              </w:rPr>
            </w:pPr>
          </w:p>
        </w:tc>
        <w:tc>
          <w:tcPr>
            <w:tcW w:w="6305" w:type="dxa"/>
          </w:tcPr>
          <w:p w14:paraId="3B4A6A9F" w14:textId="77777777" w:rsidR="00414F54" w:rsidRPr="00E64F20" w:rsidRDefault="00414F54" w:rsidP="00414F54">
            <w:pPr>
              <w:adjustRightInd w:val="0"/>
              <w:rPr>
                <w:rFonts w:ascii="GHEA Grapalat" w:hAnsi="GHEA Grapalat"/>
                <w:sz w:val="24"/>
                <w:szCs w:val="24"/>
                <w:lang w:val="hy-AM"/>
              </w:rPr>
            </w:pPr>
          </w:p>
        </w:tc>
      </w:tr>
      <w:tr w:rsidR="00414F54" w:rsidRPr="00E64F20" w14:paraId="36743E9B" w14:textId="77777777" w:rsidTr="00414F54">
        <w:tc>
          <w:tcPr>
            <w:tcW w:w="4405" w:type="dxa"/>
            <w:gridSpan w:val="2"/>
          </w:tcPr>
          <w:p w14:paraId="7C35DFBA" w14:textId="77777777" w:rsidR="00414F54" w:rsidRPr="00E64F20" w:rsidRDefault="00414F54" w:rsidP="00414F54">
            <w:pPr>
              <w:pStyle w:val="BodyText"/>
              <w:rPr>
                <w:rFonts w:ascii="GHEA Grapalat" w:hAnsi="GHEA Grapalat"/>
                <w:b/>
                <w:sz w:val="24"/>
                <w:szCs w:val="24"/>
              </w:rPr>
            </w:pPr>
            <w:r w:rsidRPr="00E64F20">
              <w:rPr>
                <w:rFonts w:ascii="GHEA Grapalat" w:hAnsi="GHEA Grapalat"/>
                <w:b/>
                <w:w w:val="105"/>
                <w:sz w:val="24"/>
                <w:szCs w:val="24"/>
              </w:rPr>
              <w:t>IFC:</w:t>
            </w:r>
          </w:p>
        </w:tc>
        <w:tc>
          <w:tcPr>
            <w:tcW w:w="6305" w:type="dxa"/>
          </w:tcPr>
          <w:p w14:paraId="39D4DECD"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ՄՖԿ</w:t>
            </w:r>
          </w:p>
        </w:tc>
      </w:tr>
      <w:tr w:rsidR="00414F54" w:rsidRPr="00E64F20" w14:paraId="716B2631" w14:textId="77777777" w:rsidTr="00414F54">
        <w:tc>
          <w:tcPr>
            <w:tcW w:w="4405" w:type="dxa"/>
            <w:gridSpan w:val="2"/>
          </w:tcPr>
          <w:p w14:paraId="24929BDF" w14:textId="77777777" w:rsidR="00414F54" w:rsidRPr="00E64F20" w:rsidRDefault="00414F54" w:rsidP="00414F54">
            <w:pPr>
              <w:pStyle w:val="BodyText"/>
              <w:rPr>
                <w:rFonts w:ascii="GHEA Grapalat" w:hAnsi="GHEA Grapalat"/>
                <w:sz w:val="24"/>
                <w:szCs w:val="24"/>
              </w:rPr>
            </w:pPr>
          </w:p>
        </w:tc>
        <w:tc>
          <w:tcPr>
            <w:tcW w:w="6305" w:type="dxa"/>
          </w:tcPr>
          <w:p w14:paraId="27729281" w14:textId="77777777" w:rsidR="00414F54" w:rsidRPr="00E64F20" w:rsidRDefault="00414F54" w:rsidP="00414F54">
            <w:pPr>
              <w:adjustRightInd w:val="0"/>
              <w:rPr>
                <w:rFonts w:ascii="GHEA Grapalat" w:hAnsi="GHEA Grapalat"/>
                <w:sz w:val="24"/>
                <w:szCs w:val="24"/>
                <w:lang w:val="hy-AM"/>
              </w:rPr>
            </w:pPr>
          </w:p>
        </w:tc>
      </w:tr>
      <w:tr w:rsidR="00414F54" w:rsidRPr="00E64F20" w14:paraId="4F1A6B7B" w14:textId="77777777" w:rsidTr="00414F54">
        <w:tc>
          <w:tcPr>
            <w:tcW w:w="4405" w:type="dxa"/>
            <w:gridSpan w:val="2"/>
          </w:tcPr>
          <w:p w14:paraId="36A52302" w14:textId="77777777" w:rsidR="00414F54" w:rsidRPr="00E64F20" w:rsidRDefault="00414F54" w:rsidP="00414F54">
            <w:pPr>
              <w:pStyle w:val="General2L7"/>
              <w:spacing w:after="0"/>
              <w:rPr>
                <w:rFonts w:ascii="GHEA Grapalat" w:hAnsi="GHEA Grapalat"/>
                <w:szCs w:val="24"/>
              </w:rPr>
            </w:pPr>
            <w:r w:rsidRPr="00E64F20">
              <w:rPr>
                <w:rFonts w:ascii="GHEA Grapalat" w:hAnsi="GHEA Grapalat"/>
                <w:szCs w:val="24"/>
              </w:rPr>
              <w:t>2121 Pennsylvania Avenue, N.W.</w:t>
            </w:r>
          </w:p>
          <w:p w14:paraId="783CCB48" w14:textId="77777777" w:rsidR="00414F54" w:rsidRPr="00E64F20" w:rsidRDefault="00414F54" w:rsidP="00414F54">
            <w:pPr>
              <w:pStyle w:val="General2L7"/>
              <w:spacing w:after="0"/>
              <w:rPr>
                <w:rFonts w:ascii="GHEA Grapalat" w:hAnsi="GHEA Grapalat"/>
                <w:szCs w:val="24"/>
              </w:rPr>
            </w:pPr>
            <w:r w:rsidRPr="00E64F20">
              <w:rPr>
                <w:rFonts w:ascii="GHEA Grapalat" w:hAnsi="GHEA Grapalat"/>
                <w:szCs w:val="24"/>
              </w:rPr>
              <w:t>Washington, D.C. 20433</w:t>
            </w:r>
          </w:p>
          <w:p w14:paraId="4F4F74E7" w14:textId="77777777" w:rsidR="00414F54" w:rsidRPr="00E64F20" w:rsidRDefault="00414F54" w:rsidP="00414F54">
            <w:pPr>
              <w:pStyle w:val="General2L7"/>
              <w:spacing w:after="0"/>
              <w:rPr>
                <w:rFonts w:ascii="GHEA Grapalat" w:hAnsi="GHEA Grapalat"/>
                <w:szCs w:val="24"/>
              </w:rPr>
            </w:pPr>
            <w:r w:rsidRPr="00E64F20">
              <w:rPr>
                <w:rFonts w:ascii="GHEA Grapalat" w:hAnsi="GHEA Grapalat"/>
                <w:szCs w:val="24"/>
              </w:rPr>
              <w:lastRenderedPageBreak/>
              <w:t xml:space="preserve">United States of America </w:t>
            </w:r>
          </w:p>
        </w:tc>
        <w:tc>
          <w:tcPr>
            <w:tcW w:w="6305" w:type="dxa"/>
          </w:tcPr>
          <w:p w14:paraId="3644A38D"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lastRenderedPageBreak/>
              <w:t>Ամերիկայի Միացյալ Նահանգներ</w:t>
            </w:r>
          </w:p>
          <w:p w14:paraId="024325B4"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Վաշինգտոն, ԿՇ 20433 </w:t>
            </w:r>
          </w:p>
          <w:p w14:paraId="650A16D2"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lastRenderedPageBreak/>
              <w:t>Պենսիլվանիայի Պողոտա 2121</w:t>
            </w:r>
            <w:r w:rsidRPr="00E64F20">
              <w:rPr>
                <w:rFonts w:ascii="GHEA Grapalat" w:hAnsi="GHEA Grapalat"/>
                <w:sz w:val="24"/>
                <w:szCs w:val="24"/>
              </w:rPr>
              <w:t xml:space="preserve">, </w:t>
            </w:r>
            <w:r w:rsidRPr="00E64F20">
              <w:rPr>
                <w:rFonts w:ascii="GHEA Grapalat" w:hAnsi="GHEA Grapalat"/>
                <w:sz w:val="24"/>
                <w:szCs w:val="24"/>
                <w:lang w:val="hy-AM"/>
              </w:rPr>
              <w:t>ՀԱ</w:t>
            </w:r>
          </w:p>
        </w:tc>
      </w:tr>
      <w:tr w:rsidR="00414F54" w:rsidRPr="00E64F20" w14:paraId="79BCEAAF" w14:textId="77777777" w:rsidTr="00414F54">
        <w:tc>
          <w:tcPr>
            <w:tcW w:w="4405" w:type="dxa"/>
            <w:gridSpan w:val="2"/>
          </w:tcPr>
          <w:p w14:paraId="439A1B76" w14:textId="77777777" w:rsidR="00414F54" w:rsidRPr="00E64F20" w:rsidRDefault="00414F54" w:rsidP="00414F54">
            <w:pPr>
              <w:pStyle w:val="General2L7"/>
              <w:numPr>
                <w:ilvl w:val="0"/>
                <w:numId w:val="0"/>
              </w:numPr>
              <w:spacing w:after="0"/>
              <w:rPr>
                <w:rFonts w:ascii="GHEA Grapalat" w:hAnsi="GHEA Grapalat"/>
                <w:szCs w:val="24"/>
              </w:rPr>
            </w:pPr>
            <w:r w:rsidRPr="00E64F20">
              <w:rPr>
                <w:rFonts w:ascii="GHEA Grapalat" w:hAnsi="GHEA Grapalat"/>
                <w:szCs w:val="24"/>
              </w:rPr>
              <w:lastRenderedPageBreak/>
              <w:t>Facsimile:</w:t>
            </w:r>
            <w:r w:rsidRPr="00E64F20">
              <w:rPr>
                <w:rFonts w:ascii="GHEA Grapalat" w:hAnsi="GHEA Grapalat"/>
                <w:szCs w:val="24"/>
              </w:rPr>
              <w:tab/>
              <w:t>+1 202 522 3864</w:t>
            </w:r>
          </w:p>
        </w:tc>
        <w:tc>
          <w:tcPr>
            <w:tcW w:w="6305" w:type="dxa"/>
          </w:tcPr>
          <w:p w14:paraId="0A1C462D"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Ֆաքս</w:t>
            </w:r>
            <w:r w:rsidRPr="00E64F20">
              <w:rPr>
                <w:rFonts w:ascii="GHEA Grapalat" w:hAnsi="GHEA Grapalat"/>
                <w:sz w:val="24"/>
                <w:szCs w:val="24"/>
                <w:lang w:val="hy-AM"/>
              </w:rPr>
              <w:tab/>
            </w:r>
            <w:r w:rsidRPr="00E64F20">
              <w:rPr>
                <w:rFonts w:ascii="GHEA Grapalat" w:hAnsi="GHEA Grapalat"/>
                <w:sz w:val="24"/>
                <w:szCs w:val="24"/>
                <w:lang w:val="hy-AM"/>
              </w:rPr>
              <w:tab/>
            </w:r>
            <w:r w:rsidRPr="00E64F20">
              <w:rPr>
                <w:rFonts w:ascii="GHEA Grapalat" w:hAnsi="GHEA Grapalat"/>
                <w:sz w:val="24"/>
                <w:szCs w:val="24"/>
              </w:rPr>
              <w:t>+1 202 522 3864</w:t>
            </w:r>
          </w:p>
        </w:tc>
      </w:tr>
      <w:tr w:rsidR="00414F54" w:rsidRPr="00E64F20" w14:paraId="02DFBFFF" w14:textId="77777777" w:rsidTr="00414F54">
        <w:tc>
          <w:tcPr>
            <w:tcW w:w="4405" w:type="dxa"/>
            <w:gridSpan w:val="2"/>
          </w:tcPr>
          <w:p w14:paraId="5F844092" w14:textId="77777777" w:rsidR="00414F54" w:rsidRPr="00E64F20" w:rsidRDefault="00414F54" w:rsidP="00414F54">
            <w:pPr>
              <w:pStyle w:val="General2L7"/>
              <w:numPr>
                <w:ilvl w:val="0"/>
                <w:numId w:val="0"/>
              </w:numPr>
              <w:spacing w:after="0"/>
              <w:rPr>
                <w:rFonts w:ascii="GHEA Grapalat" w:hAnsi="GHEA Grapalat"/>
                <w:szCs w:val="24"/>
              </w:rPr>
            </w:pPr>
            <w:r w:rsidRPr="00E64F20">
              <w:rPr>
                <w:rFonts w:ascii="GHEA Grapalat" w:hAnsi="GHEA Grapalat"/>
                <w:szCs w:val="24"/>
              </w:rPr>
              <w:t>E-mail:</w:t>
            </w:r>
            <w:r w:rsidRPr="00E64F20">
              <w:rPr>
                <w:rFonts w:ascii="GHEA Grapalat" w:hAnsi="GHEA Grapalat"/>
                <w:szCs w:val="24"/>
              </w:rPr>
              <w:tab/>
              <w:t>[●]</w:t>
            </w:r>
          </w:p>
        </w:tc>
        <w:tc>
          <w:tcPr>
            <w:tcW w:w="6305" w:type="dxa"/>
          </w:tcPr>
          <w:p w14:paraId="6FAE0AC3"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Էլ-փոստ</w:t>
            </w:r>
            <w:r w:rsidRPr="00E64F20">
              <w:rPr>
                <w:rFonts w:ascii="GHEA Grapalat" w:hAnsi="GHEA Grapalat"/>
                <w:sz w:val="24"/>
                <w:szCs w:val="24"/>
                <w:lang w:val="hy-AM"/>
              </w:rPr>
              <w:tab/>
            </w:r>
            <w:r w:rsidRPr="00E64F20">
              <w:rPr>
                <w:rFonts w:ascii="GHEA Grapalat" w:hAnsi="GHEA Grapalat"/>
                <w:sz w:val="24"/>
                <w:szCs w:val="24"/>
              </w:rPr>
              <w:t>[●]</w:t>
            </w:r>
          </w:p>
        </w:tc>
      </w:tr>
      <w:tr w:rsidR="00414F54" w:rsidRPr="00137EF1" w14:paraId="0BADEC67" w14:textId="77777777" w:rsidTr="00414F54">
        <w:tc>
          <w:tcPr>
            <w:tcW w:w="4405" w:type="dxa"/>
            <w:gridSpan w:val="2"/>
          </w:tcPr>
          <w:p w14:paraId="5CD55581" w14:textId="77777777" w:rsidR="00414F54" w:rsidRPr="00E64F20" w:rsidRDefault="00414F54" w:rsidP="00414F54">
            <w:pPr>
              <w:pStyle w:val="General2L7"/>
              <w:numPr>
                <w:ilvl w:val="0"/>
                <w:numId w:val="0"/>
              </w:numPr>
              <w:spacing w:after="0"/>
              <w:rPr>
                <w:rFonts w:ascii="GHEA Grapalat" w:hAnsi="GHEA Grapalat"/>
                <w:szCs w:val="24"/>
                <w:lang w:val="hy-AM"/>
              </w:rPr>
            </w:pPr>
            <w:r w:rsidRPr="00E64F20">
              <w:rPr>
                <w:rFonts w:ascii="GHEA Grapalat" w:hAnsi="GHEA Grapalat"/>
                <w:szCs w:val="24"/>
              </w:rPr>
              <w:t>Attention:</w:t>
            </w:r>
            <w:r w:rsidRPr="00E64F20">
              <w:rPr>
                <w:rFonts w:ascii="GHEA Grapalat" w:hAnsi="GHEA Grapalat"/>
                <w:szCs w:val="24"/>
              </w:rPr>
              <w:tab/>
              <w:t>Director Infrastructure, Middle East &amp; North Africa</w:t>
            </w:r>
          </w:p>
        </w:tc>
        <w:tc>
          <w:tcPr>
            <w:tcW w:w="6305" w:type="dxa"/>
          </w:tcPr>
          <w:p w14:paraId="7F3E14B9"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Ենթակառուցվաքների գծով տնօրենին, Մերձավոր Արևելք և Հյուսիսային Աֆրիկա </w:t>
            </w:r>
          </w:p>
        </w:tc>
      </w:tr>
      <w:tr w:rsidR="00414F54" w:rsidRPr="00E64F20" w14:paraId="5B6D189F" w14:textId="77777777" w:rsidTr="00414F54">
        <w:tc>
          <w:tcPr>
            <w:tcW w:w="4405" w:type="dxa"/>
            <w:gridSpan w:val="2"/>
          </w:tcPr>
          <w:p w14:paraId="2A52F42D" w14:textId="77777777" w:rsidR="00414F54" w:rsidRPr="00E64F20" w:rsidRDefault="00414F54" w:rsidP="00414F54">
            <w:pPr>
              <w:pStyle w:val="BodyText"/>
              <w:rPr>
                <w:rFonts w:ascii="GHEA Grapalat" w:hAnsi="GHEA Grapalat"/>
                <w:b/>
                <w:sz w:val="24"/>
                <w:szCs w:val="24"/>
              </w:rPr>
            </w:pPr>
            <w:r w:rsidRPr="00E64F20">
              <w:rPr>
                <w:rFonts w:ascii="GHEA Grapalat" w:hAnsi="GHEA Grapalat"/>
                <w:b/>
                <w:w w:val="105"/>
                <w:sz w:val="24"/>
                <w:szCs w:val="24"/>
              </w:rPr>
              <w:t>IFC FCCP:</w:t>
            </w:r>
          </w:p>
        </w:tc>
        <w:tc>
          <w:tcPr>
            <w:tcW w:w="6305" w:type="dxa"/>
          </w:tcPr>
          <w:p w14:paraId="4B6E2422"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ՄՖԿ ՖԿՓԾ </w:t>
            </w:r>
          </w:p>
        </w:tc>
      </w:tr>
      <w:tr w:rsidR="00414F54" w:rsidRPr="00E64F20" w14:paraId="5DDCB470" w14:textId="77777777" w:rsidTr="00414F54">
        <w:tc>
          <w:tcPr>
            <w:tcW w:w="4405" w:type="dxa"/>
            <w:gridSpan w:val="2"/>
          </w:tcPr>
          <w:p w14:paraId="035677AA" w14:textId="77777777" w:rsidR="00414F54" w:rsidRPr="00E64F20" w:rsidRDefault="00414F54" w:rsidP="00414F54">
            <w:pPr>
              <w:pStyle w:val="BodyText"/>
              <w:rPr>
                <w:rFonts w:ascii="GHEA Grapalat" w:hAnsi="GHEA Grapalat"/>
                <w:sz w:val="24"/>
                <w:szCs w:val="24"/>
              </w:rPr>
            </w:pPr>
          </w:p>
        </w:tc>
        <w:tc>
          <w:tcPr>
            <w:tcW w:w="6305" w:type="dxa"/>
          </w:tcPr>
          <w:p w14:paraId="27395774" w14:textId="77777777" w:rsidR="00414F54" w:rsidRPr="00E64F20" w:rsidRDefault="00414F54" w:rsidP="00414F54">
            <w:pPr>
              <w:adjustRightInd w:val="0"/>
              <w:rPr>
                <w:rFonts w:ascii="GHEA Grapalat" w:hAnsi="GHEA Grapalat"/>
                <w:sz w:val="24"/>
                <w:szCs w:val="24"/>
                <w:lang w:val="hy-AM"/>
              </w:rPr>
            </w:pPr>
          </w:p>
        </w:tc>
      </w:tr>
      <w:tr w:rsidR="00414F54" w:rsidRPr="00E64F20" w14:paraId="38AADF72" w14:textId="77777777" w:rsidTr="00414F54">
        <w:tc>
          <w:tcPr>
            <w:tcW w:w="4405" w:type="dxa"/>
            <w:gridSpan w:val="2"/>
          </w:tcPr>
          <w:p w14:paraId="77030879" w14:textId="77777777" w:rsidR="00414F54" w:rsidRPr="00E64F20" w:rsidRDefault="00414F54" w:rsidP="00414F54">
            <w:pPr>
              <w:pStyle w:val="General2L7"/>
              <w:spacing w:after="0"/>
              <w:rPr>
                <w:rFonts w:ascii="GHEA Grapalat" w:hAnsi="GHEA Grapalat"/>
                <w:szCs w:val="24"/>
                <w:lang w:val="hy-AM"/>
              </w:rPr>
            </w:pPr>
            <w:r w:rsidRPr="00E64F20">
              <w:rPr>
                <w:rFonts w:ascii="GHEA Grapalat" w:hAnsi="GHEA Grapalat"/>
                <w:szCs w:val="24"/>
                <w:lang w:val="hy-AM"/>
              </w:rPr>
              <w:t xml:space="preserve"> 2121 Pennsylvania Avenue, N.W.</w:t>
            </w:r>
          </w:p>
          <w:p w14:paraId="4A68F75A" w14:textId="77777777" w:rsidR="00414F54" w:rsidRPr="00E64F20" w:rsidRDefault="00414F54" w:rsidP="00414F54">
            <w:pPr>
              <w:pStyle w:val="General2L7"/>
              <w:spacing w:after="0"/>
              <w:rPr>
                <w:rFonts w:ascii="GHEA Grapalat" w:hAnsi="GHEA Grapalat"/>
                <w:szCs w:val="24"/>
                <w:lang w:val="hy-AM"/>
              </w:rPr>
            </w:pPr>
            <w:r w:rsidRPr="00E64F20">
              <w:rPr>
                <w:rFonts w:ascii="GHEA Grapalat" w:hAnsi="GHEA Grapalat"/>
                <w:szCs w:val="24"/>
                <w:lang w:val="hy-AM"/>
              </w:rPr>
              <w:t>Washington, D.C. 20433</w:t>
            </w:r>
          </w:p>
          <w:p w14:paraId="37E61907" w14:textId="77777777" w:rsidR="00414F54" w:rsidRPr="00E64F20" w:rsidRDefault="00414F54" w:rsidP="00414F54">
            <w:pPr>
              <w:pStyle w:val="General2L7"/>
              <w:numPr>
                <w:ilvl w:val="0"/>
                <w:numId w:val="0"/>
              </w:numPr>
              <w:spacing w:after="0"/>
              <w:rPr>
                <w:rFonts w:ascii="GHEA Grapalat" w:hAnsi="GHEA Grapalat"/>
                <w:szCs w:val="24"/>
                <w:lang w:val="hy-AM"/>
              </w:rPr>
            </w:pPr>
            <w:r w:rsidRPr="00E64F20">
              <w:rPr>
                <w:rFonts w:ascii="GHEA Grapalat" w:hAnsi="GHEA Grapalat"/>
                <w:szCs w:val="24"/>
                <w:lang w:val="hy-AM"/>
              </w:rPr>
              <w:t>United States of America</w:t>
            </w:r>
          </w:p>
        </w:tc>
        <w:tc>
          <w:tcPr>
            <w:tcW w:w="6305" w:type="dxa"/>
          </w:tcPr>
          <w:p w14:paraId="115AF983"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Ամերիկայի Միացյալ Նահանգներ</w:t>
            </w:r>
          </w:p>
          <w:p w14:paraId="6A22D381"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Վաշինգտոն, ԿՇ 20433 </w:t>
            </w:r>
          </w:p>
          <w:p w14:paraId="5518EF8D" w14:textId="77777777" w:rsidR="00414F54" w:rsidRPr="00E64F20" w:rsidRDefault="00414F54" w:rsidP="00414F54">
            <w:pPr>
              <w:adjustRightInd w:val="0"/>
              <w:rPr>
                <w:rFonts w:ascii="GHEA Grapalat" w:hAnsi="GHEA Grapalat"/>
                <w:sz w:val="24"/>
                <w:szCs w:val="24"/>
              </w:rPr>
            </w:pPr>
            <w:r w:rsidRPr="00E64F20">
              <w:rPr>
                <w:rFonts w:ascii="GHEA Grapalat" w:hAnsi="GHEA Grapalat"/>
                <w:sz w:val="24"/>
                <w:szCs w:val="24"/>
                <w:lang w:val="hy-AM"/>
              </w:rPr>
              <w:t>Պենսիլվանիայի Պողոտա 2121</w:t>
            </w:r>
            <w:r w:rsidRPr="00E64F20">
              <w:rPr>
                <w:rFonts w:ascii="GHEA Grapalat" w:hAnsi="GHEA Grapalat"/>
                <w:sz w:val="24"/>
                <w:szCs w:val="24"/>
              </w:rPr>
              <w:t xml:space="preserve">, </w:t>
            </w:r>
            <w:r w:rsidRPr="00E64F20">
              <w:rPr>
                <w:rFonts w:ascii="GHEA Grapalat" w:hAnsi="GHEA Grapalat"/>
                <w:sz w:val="24"/>
                <w:szCs w:val="24"/>
                <w:lang w:val="hy-AM"/>
              </w:rPr>
              <w:t>ՀԱ</w:t>
            </w:r>
          </w:p>
        </w:tc>
      </w:tr>
      <w:tr w:rsidR="00414F54" w:rsidRPr="00E64F20" w14:paraId="76D870F4" w14:textId="77777777" w:rsidTr="00414F54">
        <w:tc>
          <w:tcPr>
            <w:tcW w:w="4405" w:type="dxa"/>
            <w:gridSpan w:val="2"/>
          </w:tcPr>
          <w:p w14:paraId="0E4AEF7C" w14:textId="77777777" w:rsidR="00414F54" w:rsidRPr="00E64F20" w:rsidRDefault="00414F54" w:rsidP="00414F54">
            <w:pPr>
              <w:pStyle w:val="General2L7"/>
              <w:numPr>
                <w:ilvl w:val="0"/>
                <w:numId w:val="0"/>
              </w:numPr>
              <w:spacing w:after="0"/>
              <w:rPr>
                <w:rFonts w:ascii="GHEA Grapalat" w:hAnsi="GHEA Grapalat"/>
                <w:szCs w:val="24"/>
              </w:rPr>
            </w:pPr>
            <w:r w:rsidRPr="00E64F20">
              <w:rPr>
                <w:rFonts w:ascii="GHEA Grapalat" w:hAnsi="GHEA Grapalat"/>
                <w:szCs w:val="24"/>
              </w:rPr>
              <w:t>Facsimile:</w:t>
            </w:r>
            <w:r w:rsidRPr="00E64F20">
              <w:rPr>
                <w:rFonts w:ascii="GHEA Grapalat" w:hAnsi="GHEA Grapalat"/>
                <w:szCs w:val="24"/>
              </w:rPr>
              <w:tab/>
              <w:t>+1 202 974 4389</w:t>
            </w:r>
          </w:p>
        </w:tc>
        <w:tc>
          <w:tcPr>
            <w:tcW w:w="6305" w:type="dxa"/>
          </w:tcPr>
          <w:p w14:paraId="6BD21E11"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Ֆաքս</w:t>
            </w:r>
            <w:r w:rsidRPr="00E64F20">
              <w:rPr>
                <w:rFonts w:ascii="GHEA Grapalat" w:hAnsi="GHEA Grapalat"/>
                <w:sz w:val="24"/>
                <w:szCs w:val="24"/>
                <w:lang w:val="hy-AM"/>
              </w:rPr>
              <w:tab/>
            </w:r>
            <w:r w:rsidRPr="00E64F20">
              <w:rPr>
                <w:rFonts w:ascii="GHEA Grapalat" w:hAnsi="GHEA Grapalat"/>
                <w:sz w:val="24"/>
                <w:szCs w:val="24"/>
                <w:lang w:val="hy-AM"/>
              </w:rPr>
              <w:tab/>
            </w:r>
            <w:r w:rsidRPr="00E64F20">
              <w:rPr>
                <w:rFonts w:ascii="GHEA Grapalat" w:hAnsi="GHEA Grapalat"/>
                <w:sz w:val="24"/>
                <w:szCs w:val="24"/>
              </w:rPr>
              <w:t>+1 202 974 4389</w:t>
            </w:r>
          </w:p>
        </w:tc>
      </w:tr>
      <w:tr w:rsidR="00414F54" w:rsidRPr="00E64F20" w14:paraId="550F2B83" w14:textId="77777777" w:rsidTr="00414F54">
        <w:tc>
          <w:tcPr>
            <w:tcW w:w="4405" w:type="dxa"/>
            <w:gridSpan w:val="2"/>
          </w:tcPr>
          <w:p w14:paraId="6872275D" w14:textId="77777777" w:rsidR="00414F54" w:rsidRPr="00E64F20" w:rsidRDefault="00414F54" w:rsidP="00414F54">
            <w:pPr>
              <w:pStyle w:val="General2L7"/>
              <w:numPr>
                <w:ilvl w:val="0"/>
                <w:numId w:val="0"/>
              </w:numPr>
              <w:spacing w:after="0"/>
              <w:rPr>
                <w:rFonts w:ascii="GHEA Grapalat" w:hAnsi="GHEA Grapalat"/>
                <w:szCs w:val="24"/>
              </w:rPr>
            </w:pPr>
            <w:r w:rsidRPr="00E64F20">
              <w:rPr>
                <w:rFonts w:ascii="GHEA Grapalat" w:hAnsi="GHEA Grapalat"/>
                <w:szCs w:val="24"/>
              </w:rPr>
              <w:t>E-mail:</w:t>
            </w:r>
            <w:r w:rsidRPr="00E64F20">
              <w:rPr>
                <w:rFonts w:ascii="GHEA Grapalat" w:hAnsi="GHEA Grapalat"/>
                <w:szCs w:val="24"/>
              </w:rPr>
              <w:tab/>
              <w:t>[●]</w:t>
            </w:r>
          </w:p>
        </w:tc>
        <w:tc>
          <w:tcPr>
            <w:tcW w:w="6305" w:type="dxa"/>
          </w:tcPr>
          <w:p w14:paraId="7E5D1C2F"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Էլ-փոստ</w:t>
            </w:r>
            <w:r w:rsidRPr="00E64F20">
              <w:rPr>
                <w:rFonts w:ascii="GHEA Grapalat" w:hAnsi="GHEA Grapalat"/>
                <w:sz w:val="24"/>
                <w:szCs w:val="24"/>
                <w:lang w:val="hy-AM"/>
              </w:rPr>
              <w:tab/>
            </w:r>
            <w:r w:rsidRPr="00E64F20">
              <w:rPr>
                <w:rFonts w:ascii="GHEA Grapalat" w:hAnsi="GHEA Grapalat"/>
                <w:sz w:val="24"/>
                <w:szCs w:val="24"/>
              </w:rPr>
              <w:t>[●]</w:t>
            </w:r>
          </w:p>
        </w:tc>
      </w:tr>
      <w:tr w:rsidR="00414F54" w:rsidRPr="00E64F20" w14:paraId="1CED6BF0" w14:textId="77777777" w:rsidTr="00414F54">
        <w:tc>
          <w:tcPr>
            <w:tcW w:w="4405" w:type="dxa"/>
            <w:gridSpan w:val="2"/>
          </w:tcPr>
          <w:p w14:paraId="420524EB" w14:textId="77777777" w:rsidR="00414F54" w:rsidRPr="00E64F20" w:rsidRDefault="00414F54" w:rsidP="00414F54">
            <w:pPr>
              <w:pStyle w:val="General2L7"/>
              <w:numPr>
                <w:ilvl w:val="0"/>
                <w:numId w:val="0"/>
              </w:numPr>
              <w:spacing w:after="0"/>
              <w:rPr>
                <w:rFonts w:ascii="GHEA Grapalat" w:hAnsi="GHEA Grapalat"/>
                <w:szCs w:val="24"/>
              </w:rPr>
            </w:pPr>
            <w:r w:rsidRPr="00E64F20">
              <w:rPr>
                <w:rFonts w:ascii="GHEA Grapalat" w:hAnsi="GHEA Grapalat"/>
                <w:szCs w:val="24"/>
              </w:rPr>
              <w:t>Attention:</w:t>
            </w:r>
            <w:r w:rsidRPr="00E64F20">
              <w:rPr>
                <w:rFonts w:ascii="GHEA Grapalat" w:hAnsi="GHEA Grapalat"/>
                <w:szCs w:val="24"/>
              </w:rPr>
              <w:tab/>
              <w:t>Head, Blended Finance for Climate</w:t>
            </w:r>
          </w:p>
        </w:tc>
        <w:tc>
          <w:tcPr>
            <w:tcW w:w="6305" w:type="dxa"/>
          </w:tcPr>
          <w:p w14:paraId="5A662D87"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Բաժնի ղեկավար, Համատեղ ֆինանսներ կլիմայի համար</w:t>
            </w:r>
          </w:p>
        </w:tc>
      </w:tr>
      <w:tr w:rsidR="00414F54" w:rsidRPr="00E64F20" w14:paraId="382ECBBE" w14:textId="77777777" w:rsidTr="00414F54">
        <w:tc>
          <w:tcPr>
            <w:tcW w:w="4405" w:type="dxa"/>
            <w:gridSpan w:val="2"/>
          </w:tcPr>
          <w:p w14:paraId="5B528C22" w14:textId="77777777" w:rsidR="00414F54" w:rsidRPr="00E64F20" w:rsidRDefault="00414F54" w:rsidP="00414F54">
            <w:pPr>
              <w:pStyle w:val="General2L7"/>
              <w:numPr>
                <w:ilvl w:val="0"/>
                <w:numId w:val="0"/>
              </w:numPr>
              <w:spacing w:after="0"/>
              <w:rPr>
                <w:rFonts w:ascii="GHEA Grapalat" w:hAnsi="GHEA Grapalat"/>
                <w:szCs w:val="24"/>
              </w:rPr>
            </w:pPr>
            <w:r w:rsidRPr="00E64F20">
              <w:rPr>
                <w:rFonts w:ascii="GHEA Grapalat" w:hAnsi="GHEA Grapalat"/>
                <w:szCs w:val="24"/>
              </w:rPr>
              <w:t>or at such other address that a Party hereto may notify to each other Parties from time to time.</w:t>
            </w:r>
          </w:p>
        </w:tc>
        <w:tc>
          <w:tcPr>
            <w:tcW w:w="6305" w:type="dxa"/>
          </w:tcPr>
          <w:p w14:paraId="08D6EC2A"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կամ այնպիսի այլ հասցեներով, որոնք ժամանակ առ ժամանակ կարող են տրամադրվել Կողմերի կողմից սույն հոդվածի համաձայն մյուս Կողմերի ծանուցում տալու միջոցով։  </w:t>
            </w:r>
          </w:p>
        </w:tc>
      </w:tr>
      <w:tr w:rsidR="00414F54" w:rsidRPr="00E64F20" w14:paraId="01BB5EF3" w14:textId="77777777" w:rsidTr="00414F54">
        <w:tc>
          <w:tcPr>
            <w:tcW w:w="4405" w:type="dxa"/>
            <w:gridSpan w:val="2"/>
          </w:tcPr>
          <w:p w14:paraId="764B129C" w14:textId="77777777" w:rsidR="00414F54" w:rsidRPr="00E64F20" w:rsidRDefault="00414F54" w:rsidP="00414F54">
            <w:pPr>
              <w:pStyle w:val="General2L7"/>
              <w:spacing w:after="0"/>
              <w:rPr>
                <w:rFonts w:ascii="GHEA Grapalat" w:hAnsi="GHEA Grapalat"/>
                <w:szCs w:val="24"/>
              </w:rPr>
            </w:pPr>
            <w:r w:rsidRPr="00E64F20">
              <w:rPr>
                <w:rFonts w:ascii="GHEA Grapalat" w:hAnsi="GHEA Grapalat"/>
                <w:szCs w:val="24"/>
              </w:rPr>
              <w:t>All such notices shall be deemed received</w:t>
            </w:r>
            <w:r w:rsidRPr="00E64F20">
              <w:rPr>
                <w:rFonts w:ascii="GHEA Grapalat" w:hAnsi="GHEA Grapalat"/>
                <w:spacing w:val="-8"/>
                <w:szCs w:val="24"/>
              </w:rPr>
              <w:t xml:space="preserve"> </w:t>
            </w:r>
            <w:r w:rsidRPr="00E64F20">
              <w:rPr>
                <w:rFonts w:ascii="GHEA Grapalat" w:hAnsi="GHEA Grapalat"/>
                <w:spacing w:val="-3"/>
                <w:szCs w:val="24"/>
              </w:rPr>
              <w:t>on</w:t>
            </w:r>
            <w:r w:rsidRPr="00E64F20">
              <w:rPr>
                <w:rFonts w:ascii="GHEA Grapalat" w:hAnsi="GHEA Grapalat"/>
                <w:spacing w:val="-7"/>
                <w:szCs w:val="24"/>
              </w:rPr>
              <w:t xml:space="preserve"> </w:t>
            </w:r>
            <w:r w:rsidRPr="00E64F20">
              <w:rPr>
                <w:rFonts w:ascii="GHEA Grapalat" w:hAnsi="GHEA Grapalat"/>
                <w:szCs w:val="24"/>
              </w:rPr>
              <w:t>the</w:t>
            </w:r>
            <w:r w:rsidRPr="00E64F20">
              <w:rPr>
                <w:rFonts w:ascii="GHEA Grapalat" w:hAnsi="GHEA Grapalat"/>
                <w:spacing w:val="-8"/>
                <w:szCs w:val="24"/>
              </w:rPr>
              <w:t xml:space="preserve"> </w:t>
            </w:r>
            <w:r w:rsidRPr="00E64F20">
              <w:rPr>
                <w:rFonts w:ascii="GHEA Grapalat" w:hAnsi="GHEA Grapalat"/>
                <w:szCs w:val="24"/>
              </w:rPr>
              <w:t>date</w:t>
            </w:r>
            <w:r w:rsidRPr="00E64F20">
              <w:rPr>
                <w:rFonts w:ascii="GHEA Grapalat" w:hAnsi="GHEA Grapalat"/>
                <w:spacing w:val="-8"/>
                <w:szCs w:val="24"/>
              </w:rPr>
              <w:t xml:space="preserve"> </w:t>
            </w:r>
            <w:r w:rsidRPr="00E64F20">
              <w:rPr>
                <w:rFonts w:ascii="GHEA Grapalat" w:hAnsi="GHEA Grapalat"/>
                <w:szCs w:val="24"/>
              </w:rPr>
              <w:t>of</w:t>
            </w:r>
            <w:r w:rsidRPr="00E64F20">
              <w:rPr>
                <w:rFonts w:ascii="GHEA Grapalat" w:hAnsi="GHEA Grapalat"/>
                <w:spacing w:val="-8"/>
                <w:szCs w:val="24"/>
              </w:rPr>
              <w:t xml:space="preserve"> </w:t>
            </w:r>
            <w:r w:rsidRPr="00E64F20">
              <w:rPr>
                <w:rFonts w:ascii="GHEA Grapalat" w:hAnsi="GHEA Grapalat"/>
                <w:szCs w:val="24"/>
              </w:rPr>
              <w:t>receipt</w:t>
            </w:r>
            <w:r w:rsidRPr="00E64F20">
              <w:rPr>
                <w:rFonts w:ascii="GHEA Grapalat" w:hAnsi="GHEA Grapalat"/>
                <w:spacing w:val="-10"/>
                <w:szCs w:val="24"/>
              </w:rPr>
              <w:t xml:space="preserve"> </w:t>
            </w:r>
            <w:r w:rsidRPr="00E64F20">
              <w:rPr>
                <w:rFonts w:ascii="GHEA Grapalat" w:hAnsi="GHEA Grapalat"/>
                <w:spacing w:val="3"/>
                <w:szCs w:val="24"/>
              </w:rPr>
              <w:t>by</w:t>
            </w:r>
            <w:r w:rsidRPr="00E64F20">
              <w:rPr>
                <w:rFonts w:ascii="GHEA Grapalat" w:hAnsi="GHEA Grapalat"/>
                <w:spacing w:val="-10"/>
                <w:szCs w:val="24"/>
              </w:rPr>
              <w:t xml:space="preserve"> </w:t>
            </w:r>
            <w:r w:rsidRPr="00E64F20">
              <w:rPr>
                <w:rFonts w:ascii="GHEA Grapalat" w:hAnsi="GHEA Grapalat"/>
                <w:szCs w:val="24"/>
              </w:rPr>
              <w:t>the recipient thereof if received prior to 5:00 p.m. in the place of receipt and such day is a Business Day (as defined in the Common Terms Agreement) in the place of receipt. Otherwise, any</w:t>
            </w:r>
            <w:r w:rsidRPr="00E64F20">
              <w:rPr>
                <w:rFonts w:ascii="GHEA Grapalat" w:hAnsi="GHEA Grapalat"/>
                <w:spacing w:val="-27"/>
                <w:szCs w:val="24"/>
              </w:rPr>
              <w:t xml:space="preserve"> </w:t>
            </w:r>
            <w:r w:rsidRPr="00E64F20">
              <w:rPr>
                <w:rFonts w:ascii="GHEA Grapalat" w:hAnsi="GHEA Grapalat"/>
                <w:szCs w:val="24"/>
              </w:rPr>
              <w:t xml:space="preserve">such notice, request </w:t>
            </w:r>
            <w:r w:rsidRPr="00E64F20">
              <w:rPr>
                <w:rFonts w:ascii="GHEA Grapalat" w:hAnsi="GHEA Grapalat"/>
                <w:spacing w:val="-3"/>
                <w:szCs w:val="24"/>
              </w:rPr>
              <w:t xml:space="preserve">or </w:t>
            </w:r>
            <w:r w:rsidRPr="00E64F20">
              <w:rPr>
                <w:rFonts w:ascii="GHEA Grapalat" w:hAnsi="GHEA Grapalat"/>
                <w:szCs w:val="24"/>
              </w:rPr>
              <w:t>communication shall be deemed to not have been received until the next succeeding Business</w:t>
            </w:r>
            <w:r w:rsidRPr="00E64F20">
              <w:rPr>
                <w:rFonts w:ascii="GHEA Grapalat" w:hAnsi="GHEA Grapalat"/>
                <w:spacing w:val="-6"/>
                <w:szCs w:val="24"/>
              </w:rPr>
              <w:t xml:space="preserve"> </w:t>
            </w:r>
            <w:r w:rsidRPr="00E64F20">
              <w:rPr>
                <w:rFonts w:ascii="GHEA Grapalat" w:hAnsi="GHEA Grapalat"/>
                <w:spacing w:val="-3"/>
                <w:szCs w:val="24"/>
              </w:rPr>
              <w:t>Day</w:t>
            </w:r>
            <w:r w:rsidRPr="00E64F20">
              <w:rPr>
                <w:rFonts w:ascii="GHEA Grapalat" w:hAnsi="GHEA Grapalat"/>
                <w:spacing w:val="-10"/>
                <w:szCs w:val="24"/>
              </w:rPr>
              <w:t xml:space="preserve"> </w:t>
            </w:r>
            <w:r w:rsidRPr="00E64F20">
              <w:rPr>
                <w:rFonts w:ascii="GHEA Grapalat" w:hAnsi="GHEA Grapalat"/>
                <w:szCs w:val="24"/>
              </w:rPr>
              <w:t>in</w:t>
            </w:r>
            <w:r w:rsidRPr="00E64F20">
              <w:rPr>
                <w:rFonts w:ascii="GHEA Grapalat" w:hAnsi="GHEA Grapalat"/>
                <w:spacing w:val="-11"/>
                <w:szCs w:val="24"/>
              </w:rPr>
              <w:t xml:space="preserve"> </w:t>
            </w:r>
            <w:r w:rsidRPr="00E64F20">
              <w:rPr>
                <w:rFonts w:ascii="GHEA Grapalat" w:hAnsi="GHEA Grapalat"/>
                <w:szCs w:val="24"/>
              </w:rPr>
              <w:t>the</w:t>
            </w:r>
            <w:r w:rsidRPr="00E64F20">
              <w:rPr>
                <w:rFonts w:ascii="GHEA Grapalat" w:hAnsi="GHEA Grapalat"/>
                <w:spacing w:val="-8"/>
                <w:szCs w:val="24"/>
              </w:rPr>
              <w:t xml:space="preserve"> </w:t>
            </w:r>
            <w:r w:rsidRPr="00E64F20">
              <w:rPr>
                <w:rFonts w:ascii="GHEA Grapalat" w:hAnsi="GHEA Grapalat"/>
                <w:spacing w:val="-3"/>
                <w:szCs w:val="24"/>
              </w:rPr>
              <w:t>place</w:t>
            </w:r>
            <w:r w:rsidRPr="00E64F20">
              <w:rPr>
                <w:rFonts w:ascii="GHEA Grapalat" w:hAnsi="GHEA Grapalat"/>
                <w:spacing w:val="-8"/>
                <w:szCs w:val="24"/>
              </w:rPr>
              <w:t xml:space="preserve"> </w:t>
            </w:r>
            <w:r w:rsidRPr="00E64F20">
              <w:rPr>
                <w:rFonts w:ascii="GHEA Grapalat" w:hAnsi="GHEA Grapalat"/>
                <w:szCs w:val="24"/>
              </w:rPr>
              <w:t>of</w:t>
            </w:r>
            <w:r w:rsidRPr="00E64F20">
              <w:rPr>
                <w:rFonts w:ascii="GHEA Grapalat" w:hAnsi="GHEA Grapalat"/>
                <w:spacing w:val="-7"/>
                <w:szCs w:val="24"/>
              </w:rPr>
              <w:t xml:space="preserve"> </w:t>
            </w:r>
            <w:r w:rsidRPr="00E64F20">
              <w:rPr>
                <w:rFonts w:ascii="GHEA Grapalat" w:hAnsi="GHEA Grapalat"/>
                <w:szCs w:val="24"/>
              </w:rPr>
              <w:t>receipt.</w:t>
            </w:r>
          </w:p>
        </w:tc>
        <w:tc>
          <w:tcPr>
            <w:tcW w:w="6305" w:type="dxa"/>
          </w:tcPr>
          <w:p w14:paraId="3915DBAA" w14:textId="1656C666"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Բոլոր այդպիսի ծանուցումները համարվում են ստացող Կողմի կողմից ստացված  ստանալու օրը, եթե դրանք ստացվել են մինչև երեկոյան 5:00-ն ստանալու վայրում, եթե այդ օրը համարվում է Աշխատանքային Օր այն երկրում </w:t>
            </w:r>
            <w:r w:rsidRPr="00E64F20">
              <w:rPr>
                <w:rFonts w:ascii="GHEA Grapalat" w:hAnsi="GHEA Grapalat"/>
                <w:sz w:val="24"/>
                <w:szCs w:val="24"/>
              </w:rPr>
              <w:t>(</w:t>
            </w:r>
            <w:r w:rsidRPr="00E64F20">
              <w:rPr>
                <w:rFonts w:ascii="GHEA Grapalat" w:hAnsi="GHEA Grapalat"/>
                <w:sz w:val="24"/>
                <w:szCs w:val="24"/>
                <w:lang w:val="hy-AM"/>
              </w:rPr>
              <w:t>սահմանումը տրված է Ընդհանուր Դրույթների Մասին Պայմանագրում</w:t>
            </w:r>
            <w:r w:rsidRPr="00E64F20">
              <w:rPr>
                <w:rFonts w:ascii="GHEA Grapalat" w:hAnsi="GHEA Grapalat"/>
                <w:sz w:val="24"/>
                <w:szCs w:val="24"/>
              </w:rPr>
              <w:t>)</w:t>
            </w:r>
            <w:r w:rsidRPr="00E64F20">
              <w:rPr>
                <w:rFonts w:ascii="GHEA Grapalat" w:hAnsi="GHEA Grapalat"/>
                <w:sz w:val="24"/>
                <w:szCs w:val="24"/>
                <w:lang w:val="hy-AM"/>
              </w:rPr>
              <w:t>, որտեղ այն ստացվում է: Հակառակ դեպքում ծանուցումները համարվում են ստացված ստանալու վայրում  հաջորդ Աշխատանքային Օրը:</w:t>
            </w:r>
          </w:p>
          <w:p w14:paraId="1698DF4E" w14:textId="77777777" w:rsidR="00414F54" w:rsidRPr="00E64F20" w:rsidRDefault="00414F54" w:rsidP="00414F54">
            <w:pPr>
              <w:adjustRightInd w:val="0"/>
              <w:rPr>
                <w:rFonts w:ascii="GHEA Grapalat" w:hAnsi="GHEA Grapalat"/>
                <w:sz w:val="24"/>
                <w:szCs w:val="24"/>
              </w:rPr>
            </w:pPr>
          </w:p>
        </w:tc>
      </w:tr>
      <w:tr w:rsidR="00414F54" w:rsidRPr="00E64F20" w14:paraId="6A4BEF5D" w14:textId="77777777" w:rsidTr="00414F54">
        <w:tc>
          <w:tcPr>
            <w:tcW w:w="4405" w:type="dxa"/>
            <w:gridSpan w:val="2"/>
          </w:tcPr>
          <w:p w14:paraId="0C3638D1" w14:textId="77777777" w:rsidR="00414F54" w:rsidRPr="00E64F20" w:rsidRDefault="00414F54" w:rsidP="00414F54">
            <w:pPr>
              <w:pStyle w:val="General2L1"/>
              <w:spacing w:after="0"/>
              <w:rPr>
                <w:rFonts w:ascii="GHEA Grapalat" w:hAnsi="GHEA Grapalat"/>
                <w:szCs w:val="24"/>
              </w:rPr>
            </w:pPr>
            <w:r w:rsidRPr="00E64F20">
              <w:rPr>
                <w:rFonts w:ascii="GHEA Grapalat" w:hAnsi="GHEA Grapalat"/>
                <w:szCs w:val="24"/>
              </w:rPr>
              <w:t>Binding</w:t>
            </w:r>
            <w:r w:rsidRPr="00E64F20">
              <w:rPr>
                <w:rFonts w:ascii="GHEA Grapalat" w:hAnsi="GHEA Grapalat"/>
                <w:spacing w:val="13"/>
                <w:szCs w:val="24"/>
              </w:rPr>
              <w:t xml:space="preserve"> </w:t>
            </w:r>
            <w:r w:rsidRPr="00E64F20">
              <w:rPr>
                <w:rFonts w:ascii="GHEA Grapalat" w:hAnsi="GHEA Grapalat"/>
                <w:szCs w:val="24"/>
              </w:rPr>
              <w:t>Effect</w:t>
            </w:r>
          </w:p>
        </w:tc>
        <w:tc>
          <w:tcPr>
            <w:tcW w:w="6305" w:type="dxa"/>
          </w:tcPr>
          <w:p w14:paraId="172E67AC"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ՊԱՅՄԱՆԱԳՐԻ ՊԱՐՏԱԴԻՐ ՈՒԺԸ</w:t>
            </w:r>
          </w:p>
        </w:tc>
      </w:tr>
      <w:tr w:rsidR="00414F54" w:rsidRPr="00E64F20" w14:paraId="6CF61FB9" w14:textId="77777777" w:rsidTr="00414F54">
        <w:tc>
          <w:tcPr>
            <w:tcW w:w="4405" w:type="dxa"/>
            <w:gridSpan w:val="2"/>
          </w:tcPr>
          <w:p w14:paraId="7E2AB516" w14:textId="77777777" w:rsidR="00414F54" w:rsidRPr="00E64F20" w:rsidRDefault="00414F54" w:rsidP="00414F54">
            <w:pPr>
              <w:pStyle w:val="General2L7"/>
              <w:spacing w:after="0"/>
              <w:rPr>
                <w:rFonts w:ascii="GHEA Grapalat" w:hAnsi="GHEA Grapalat"/>
                <w:szCs w:val="24"/>
              </w:rPr>
            </w:pPr>
            <w:r w:rsidRPr="00E64F20">
              <w:rPr>
                <w:rFonts w:ascii="GHEA Grapalat" w:hAnsi="GHEA Grapalat"/>
                <w:szCs w:val="24"/>
              </w:rPr>
              <w:t>This Agreement will be binding upon and inure to the benefit of the respective successors and permitted assigns of the Government, each Developer Party, the Onshore Security Agent and each Secured Party.</w:t>
            </w:r>
          </w:p>
        </w:tc>
        <w:tc>
          <w:tcPr>
            <w:tcW w:w="6305" w:type="dxa"/>
          </w:tcPr>
          <w:p w14:paraId="4771FD89"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Սույն Պայմանագիրը պարտադիր Կառավարության, Կառուցապատող Կողմերի, Ապահովված Կողմերի և Տեղական Գրավի Գործակալի, նրանց  իրավահաջորդների և իրավունքները զիջելու ճանապարհով նրանցից իրավունքներ ձեռք բերած թույլատրելի անձանց համար: Սույն Պայմանագիրը գործում է ի շահ վերոհիշյալ անձանց։  </w:t>
            </w:r>
          </w:p>
          <w:p w14:paraId="7B184403" w14:textId="77777777" w:rsidR="00414F54" w:rsidRPr="00E64F20" w:rsidRDefault="00414F54" w:rsidP="00414F54">
            <w:pPr>
              <w:adjustRightInd w:val="0"/>
              <w:rPr>
                <w:rFonts w:ascii="GHEA Grapalat" w:hAnsi="GHEA Grapalat"/>
                <w:sz w:val="24"/>
                <w:szCs w:val="24"/>
                <w:lang w:val="hy-AM"/>
              </w:rPr>
            </w:pPr>
          </w:p>
        </w:tc>
      </w:tr>
      <w:tr w:rsidR="00414F54" w:rsidRPr="00E64F20" w14:paraId="3BF3A73D" w14:textId="77777777" w:rsidTr="00414F54">
        <w:tc>
          <w:tcPr>
            <w:tcW w:w="4405" w:type="dxa"/>
            <w:gridSpan w:val="2"/>
          </w:tcPr>
          <w:p w14:paraId="392BE721" w14:textId="77777777" w:rsidR="00414F54" w:rsidRPr="00E64F20" w:rsidRDefault="00414F54" w:rsidP="00414F54">
            <w:pPr>
              <w:pStyle w:val="General2L1"/>
              <w:spacing w:after="0"/>
              <w:rPr>
                <w:rFonts w:ascii="GHEA Grapalat" w:hAnsi="GHEA Grapalat"/>
                <w:szCs w:val="24"/>
              </w:rPr>
            </w:pPr>
            <w:r w:rsidRPr="00E64F20">
              <w:rPr>
                <w:rFonts w:ascii="GHEA Grapalat" w:hAnsi="GHEA Grapalat"/>
                <w:szCs w:val="24"/>
              </w:rPr>
              <w:lastRenderedPageBreak/>
              <w:t>Assignment</w:t>
            </w:r>
          </w:p>
        </w:tc>
        <w:tc>
          <w:tcPr>
            <w:tcW w:w="6305" w:type="dxa"/>
          </w:tcPr>
          <w:p w14:paraId="644EBE9E"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ԻՐԱՎՈՒՆՔՆԵՐԻ ԶԻՋՈՒՄ</w:t>
            </w:r>
          </w:p>
        </w:tc>
      </w:tr>
      <w:tr w:rsidR="00414F54" w:rsidRPr="00E64F20" w14:paraId="0A22158B" w14:textId="77777777" w:rsidTr="00414F54">
        <w:tc>
          <w:tcPr>
            <w:tcW w:w="4405" w:type="dxa"/>
            <w:gridSpan w:val="2"/>
          </w:tcPr>
          <w:p w14:paraId="0D63A1F6" w14:textId="77777777" w:rsidR="00414F54" w:rsidRPr="00E64F20" w:rsidRDefault="00414F54" w:rsidP="00414F54">
            <w:pPr>
              <w:pStyle w:val="General2L7"/>
              <w:spacing w:after="0"/>
              <w:rPr>
                <w:rFonts w:ascii="GHEA Grapalat" w:hAnsi="GHEA Grapalat"/>
                <w:szCs w:val="24"/>
              </w:rPr>
            </w:pPr>
            <w:r w:rsidRPr="00E64F20">
              <w:rPr>
                <w:rFonts w:ascii="GHEA Grapalat" w:hAnsi="GHEA Grapalat"/>
                <w:szCs w:val="24"/>
              </w:rPr>
              <w:t>No Party (other than the Senior Lenders and Hedge Providers) may assign this Agreement</w:t>
            </w:r>
            <w:r w:rsidRPr="00E64F20">
              <w:rPr>
                <w:rFonts w:ascii="GHEA Grapalat" w:hAnsi="GHEA Grapalat"/>
                <w:spacing w:val="-13"/>
                <w:szCs w:val="24"/>
              </w:rPr>
              <w:t xml:space="preserve"> </w:t>
            </w:r>
            <w:r w:rsidRPr="00E64F20">
              <w:rPr>
                <w:rFonts w:ascii="GHEA Grapalat" w:hAnsi="GHEA Grapalat"/>
                <w:szCs w:val="24"/>
              </w:rPr>
              <w:t>without</w:t>
            </w:r>
            <w:r w:rsidRPr="00E64F20">
              <w:rPr>
                <w:rFonts w:ascii="GHEA Grapalat" w:hAnsi="GHEA Grapalat"/>
                <w:spacing w:val="-13"/>
                <w:szCs w:val="24"/>
              </w:rPr>
              <w:t xml:space="preserve"> </w:t>
            </w:r>
            <w:r w:rsidRPr="00E64F20">
              <w:rPr>
                <w:rFonts w:ascii="GHEA Grapalat" w:hAnsi="GHEA Grapalat"/>
                <w:szCs w:val="24"/>
              </w:rPr>
              <w:t>the</w:t>
            </w:r>
            <w:r w:rsidRPr="00E64F20">
              <w:rPr>
                <w:rFonts w:ascii="GHEA Grapalat" w:hAnsi="GHEA Grapalat"/>
                <w:spacing w:val="-15"/>
                <w:szCs w:val="24"/>
              </w:rPr>
              <w:t xml:space="preserve"> </w:t>
            </w:r>
            <w:r w:rsidRPr="00E64F20">
              <w:rPr>
                <w:rFonts w:ascii="GHEA Grapalat" w:hAnsi="GHEA Grapalat"/>
                <w:szCs w:val="24"/>
              </w:rPr>
              <w:t>prior</w:t>
            </w:r>
            <w:r w:rsidRPr="00E64F20">
              <w:rPr>
                <w:rFonts w:ascii="GHEA Grapalat" w:hAnsi="GHEA Grapalat"/>
                <w:spacing w:val="-14"/>
                <w:szCs w:val="24"/>
              </w:rPr>
              <w:t xml:space="preserve"> </w:t>
            </w:r>
            <w:r w:rsidRPr="00E64F20">
              <w:rPr>
                <w:rFonts w:ascii="GHEA Grapalat" w:hAnsi="GHEA Grapalat"/>
                <w:szCs w:val="24"/>
              </w:rPr>
              <w:t xml:space="preserve">written consent </w:t>
            </w:r>
            <w:r w:rsidRPr="00E64F20">
              <w:rPr>
                <w:rFonts w:ascii="GHEA Grapalat" w:hAnsi="GHEA Grapalat"/>
                <w:spacing w:val="-3"/>
                <w:szCs w:val="24"/>
              </w:rPr>
              <w:t xml:space="preserve">of </w:t>
            </w:r>
            <w:r w:rsidRPr="00E64F20">
              <w:rPr>
                <w:rFonts w:ascii="GHEA Grapalat" w:hAnsi="GHEA Grapalat"/>
                <w:szCs w:val="24"/>
              </w:rPr>
              <w:t>the other Parties (such</w:t>
            </w:r>
            <w:r w:rsidRPr="00E64F20">
              <w:rPr>
                <w:rFonts w:ascii="GHEA Grapalat" w:hAnsi="GHEA Grapalat"/>
                <w:spacing w:val="-6"/>
                <w:szCs w:val="24"/>
              </w:rPr>
              <w:t xml:space="preserve"> </w:t>
            </w:r>
            <w:r w:rsidRPr="00E64F20">
              <w:rPr>
                <w:rFonts w:ascii="GHEA Grapalat" w:hAnsi="GHEA Grapalat"/>
                <w:szCs w:val="24"/>
              </w:rPr>
              <w:t>consent</w:t>
            </w:r>
            <w:r w:rsidRPr="00E64F20">
              <w:rPr>
                <w:rFonts w:ascii="GHEA Grapalat" w:hAnsi="GHEA Grapalat"/>
                <w:spacing w:val="-9"/>
                <w:szCs w:val="24"/>
              </w:rPr>
              <w:t xml:space="preserve"> </w:t>
            </w:r>
            <w:r w:rsidRPr="00E64F20">
              <w:rPr>
                <w:rFonts w:ascii="GHEA Grapalat" w:hAnsi="GHEA Grapalat"/>
                <w:szCs w:val="24"/>
              </w:rPr>
              <w:t>not</w:t>
            </w:r>
            <w:r w:rsidRPr="00E64F20">
              <w:rPr>
                <w:rFonts w:ascii="GHEA Grapalat" w:hAnsi="GHEA Grapalat"/>
                <w:spacing w:val="-13"/>
                <w:szCs w:val="24"/>
              </w:rPr>
              <w:t xml:space="preserve"> </w:t>
            </w:r>
            <w:r w:rsidRPr="00E64F20">
              <w:rPr>
                <w:rFonts w:ascii="GHEA Grapalat" w:hAnsi="GHEA Grapalat"/>
                <w:szCs w:val="24"/>
              </w:rPr>
              <w:t>to</w:t>
            </w:r>
            <w:r w:rsidRPr="00E64F20">
              <w:rPr>
                <w:rFonts w:ascii="GHEA Grapalat" w:hAnsi="GHEA Grapalat"/>
                <w:spacing w:val="-11"/>
                <w:szCs w:val="24"/>
              </w:rPr>
              <w:t xml:space="preserve"> </w:t>
            </w:r>
            <w:r w:rsidRPr="00E64F20">
              <w:rPr>
                <w:rFonts w:ascii="GHEA Grapalat" w:hAnsi="GHEA Grapalat"/>
                <w:szCs w:val="24"/>
              </w:rPr>
              <w:t>be</w:t>
            </w:r>
            <w:r w:rsidRPr="00E64F20">
              <w:rPr>
                <w:rFonts w:ascii="GHEA Grapalat" w:hAnsi="GHEA Grapalat"/>
                <w:spacing w:val="-11"/>
                <w:szCs w:val="24"/>
              </w:rPr>
              <w:t xml:space="preserve"> </w:t>
            </w:r>
            <w:r w:rsidRPr="00E64F20">
              <w:rPr>
                <w:rFonts w:ascii="GHEA Grapalat" w:hAnsi="GHEA Grapalat"/>
                <w:szCs w:val="24"/>
              </w:rPr>
              <w:t xml:space="preserve">unreasonably withheld or delayed); provided that the Onshore Security Agent shall be permitted to assign this Agreement to any institution assuming its responsibilities as Onshore Security Agent under the Financing Documents, it being understood that any such institution shall (a) be an internationally recognised provider of agency services of the type provided by the Onshore Security Agent, (b) be organised under, controlled by and from and located in the United States of America, the United Kingdom, a member-state of the European Union, Canada or Switzerland or the Republic of Armenia and (c) not be determined in good faith by the Republic of Armenia to give rise to a threat to Armenia’s national security if becoming the owner or operator of the Project, Plant or Project Site. </w:t>
            </w:r>
          </w:p>
        </w:tc>
        <w:tc>
          <w:tcPr>
            <w:tcW w:w="6305" w:type="dxa"/>
          </w:tcPr>
          <w:p w14:paraId="424902D4" w14:textId="145617B0"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Կողմերից որևիցե մեկը (բացի Ավագ Վարկատուներից</w:t>
            </w:r>
            <w:r w:rsidRPr="00E64F20">
              <w:rPr>
                <w:rFonts w:ascii="GHEA Grapalat" w:hAnsi="GHEA Grapalat"/>
                <w:sz w:val="24"/>
                <w:szCs w:val="24"/>
              </w:rPr>
              <w:t xml:space="preserve"> </w:t>
            </w:r>
            <w:r w:rsidRPr="00E64F20">
              <w:rPr>
                <w:rFonts w:ascii="GHEA Grapalat" w:hAnsi="GHEA Grapalat"/>
                <w:sz w:val="24"/>
                <w:szCs w:val="24"/>
                <w:lang w:val="hy-AM"/>
              </w:rPr>
              <w:t xml:space="preserve">և Հեջավորման Գործընկերներից) իրավունք չունի զիջել սույն Պայմանագրից բխող իր իրավունքներն առանց մյուս Կողմերի նախնական գրավոր համաձայնության  (ինչպիսի համաձայնության տրամադրումը չի կարող անհիմն կերպով մերժվել կամ հետաձգվել): Տեղական Գրավի Գործակալը կարող է զիջել սույն Պայմանագրից բխող իր իրավունքները ցանկացած կազմակերպության, որը Ֆինանսավորման Փաստաթղթերի համաձայն կստանձնի Տեղական Գրավի Գործակալի պարտականությունները՝ պայմանով, սակայն, որ նման կազմակերպությունը պետք է </w:t>
            </w:r>
            <w:r w:rsidRPr="00E64F20">
              <w:rPr>
                <w:rFonts w:ascii="GHEA Grapalat" w:hAnsi="GHEA Grapalat"/>
                <w:sz w:val="24"/>
                <w:szCs w:val="24"/>
              </w:rPr>
              <w:t>(</w:t>
            </w:r>
            <w:r w:rsidRPr="00E64F20">
              <w:rPr>
                <w:rFonts w:ascii="GHEA Grapalat" w:hAnsi="GHEA Grapalat"/>
                <w:sz w:val="24"/>
                <w:szCs w:val="24"/>
                <w:lang w:val="hy-AM"/>
              </w:rPr>
              <w:t>ա</w:t>
            </w:r>
            <w:r w:rsidRPr="00E64F20">
              <w:rPr>
                <w:rFonts w:ascii="GHEA Grapalat" w:hAnsi="GHEA Grapalat"/>
                <w:sz w:val="24"/>
                <w:szCs w:val="24"/>
              </w:rPr>
              <w:t>)</w:t>
            </w:r>
            <w:r w:rsidRPr="00E64F20">
              <w:rPr>
                <w:rFonts w:ascii="GHEA Grapalat" w:hAnsi="GHEA Grapalat"/>
                <w:sz w:val="24"/>
                <w:szCs w:val="24"/>
                <w:lang w:val="hy-AM"/>
              </w:rPr>
              <w:t xml:space="preserve"> լինի միջազգային ասպարեզում ճանաչված կազմակերպություն, որը կմատուցի այնպիսի գործակալական ծառայություններ, որոնք մատուցվում են Տեղական Գրավի Գործակալի կողմից </w:t>
            </w:r>
            <w:r w:rsidRPr="00E64F20">
              <w:rPr>
                <w:rFonts w:ascii="GHEA Grapalat" w:hAnsi="GHEA Grapalat"/>
                <w:sz w:val="24"/>
                <w:szCs w:val="24"/>
              </w:rPr>
              <w:t>(</w:t>
            </w:r>
            <w:r w:rsidRPr="00E64F20">
              <w:rPr>
                <w:rFonts w:ascii="GHEA Grapalat" w:hAnsi="GHEA Grapalat"/>
                <w:sz w:val="24"/>
                <w:szCs w:val="24"/>
                <w:lang w:val="hy-AM"/>
              </w:rPr>
              <w:t>բ</w:t>
            </w:r>
            <w:r w:rsidRPr="00E64F20">
              <w:rPr>
                <w:rFonts w:ascii="GHEA Grapalat" w:hAnsi="GHEA Grapalat"/>
                <w:sz w:val="24"/>
                <w:szCs w:val="24"/>
              </w:rPr>
              <w:t>)</w:t>
            </w:r>
            <w:r w:rsidRPr="00E64F20">
              <w:rPr>
                <w:rFonts w:ascii="GHEA Grapalat" w:hAnsi="GHEA Grapalat"/>
                <w:sz w:val="24"/>
                <w:szCs w:val="24"/>
                <w:lang w:val="hy-AM"/>
              </w:rPr>
              <w:t xml:space="preserve"> կազմակերպված լինի և գտնվի ԱՄՆ-ում, Միացյալ Թագավորությունում, ԵՄ անդամ երկրներից որևիցե մեկում, Կանադայում, Շվեյցարիայում</w:t>
            </w:r>
            <w:r w:rsidRPr="00E64F20">
              <w:rPr>
                <w:rFonts w:ascii="GHEA Grapalat" w:hAnsi="GHEA Grapalat"/>
                <w:sz w:val="24"/>
                <w:szCs w:val="24"/>
              </w:rPr>
              <w:t>,</w:t>
            </w:r>
            <w:r w:rsidRPr="00E64F20">
              <w:rPr>
                <w:rFonts w:ascii="GHEA Grapalat" w:hAnsi="GHEA Grapalat"/>
                <w:sz w:val="24"/>
                <w:szCs w:val="24"/>
                <w:lang w:val="hy-AM"/>
              </w:rPr>
              <w:t xml:space="preserve"> Հայաստանում, ինչպես նաև վերահսկվի նշված երկ</w:t>
            </w:r>
            <w:r w:rsidR="008B0777">
              <w:rPr>
                <w:rFonts w:ascii="GHEA Grapalat" w:hAnsi="GHEA Grapalat"/>
                <w:sz w:val="24"/>
                <w:szCs w:val="24"/>
                <w:lang w:val="hy-AM"/>
              </w:rPr>
              <w:t>ր</w:t>
            </w:r>
            <w:r w:rsidRPr="00E64F20">
              <w:rPr>
                <w:rFonts w:ascii="GHEA Grapalat" w:hAnsi="GHEA Grapalat"/>
                <w:sz w:val="24"/>
                <w:szCs w:val="24"/>
                <w:lang w:val="hy-AM"/>
              </w:rPr>
              <w:t xml:space="preserve">ներից, և </w:t>
            </w:r>
            <w:r w:rsidRPr="00E64F20">
              <w:rPr>
                <w:rFonts w:ascii="GHEA Grapalat" w:hAnsi="GHEA Grapalat"/>
                <w:sz w:val="24"/>
                <w:szCs w:val="24"/>
              </w:rPr>
              <w:t>(</w:t>
            </w:r>
            <w:r w:rsidRPr="00E64F20">
              <w:rPr>
                <w:rFonts w:ascii="GHEA Grapalat" w:hAnsi="GHEA Grapalat"/>
                <w:sz w:val="24"/>
                <w:szCs w:val="24"/>
                <w:lang w:val="hy-AM"/>
              </w:rPr>
              <w:t>գ</w:t>
            </w:r>
            <w:r w:rsidRPr="00E64F20">
              <w:rPr>
                <w:rFonts w:ascii="GHEA Grapalat" w:hAnsi="GHEA Grapalat"/>
                <w:sz w:val="24"/>
                <w:szCs w:val="24"/>
              </w:rPr>
              <w:t>)</w:t>
            </w:r>
            <w:r w:rsidRPr="00E64F20">
              <w:rPr>
                <w:rFonts w:ascii="GHEA Grapalat" w:hAnsi="GHEA Grapalat"/>
                <w:sz w:val="24"/>
                <w:szCs w:val="24"/>
                <w:lang w:val="hy-AM"/>
              </w:rPr>
              <w:t xml:space="preserve"> ՀՀ կողմից բարեխղճորեն չհամարվի, որպես ՀՀ ազգային անվտանգությանը սպառնալիք, եթե մի օր դառնա Ծրագրի, Կայանի կամ Ծրագրի Տարածքի սեփականատերը կամ շահագործողը:</w:t>
            </w:r>
          </w:p>
          <w:p w14:paraId="05FE5C28" w14:textId="77777777" w:rsidR="00414F54" w:rsidRPr="00E64F20" w:rsidRDefault="00414F54" w:rsidP="00414F54">
            <w:pPr>
              <w:adjustRightInd w:val="0"/>
              <w:rPr>
                <w:rFonts w:ascii="GHEA Grapalat" w:hAnsi="GHEA Grapalat"/>
                <w:sz w:val="24"/>
                <w:szCs w:val="24"/>
                <w:lang w:val="hy-AM"/>
              </w:rPr>
            </w:pPr>
          </w:p>
        </w:tc>
      </w:tr>
      <w:tr w:rsidR="00414F54" w:rsidRPr="00E64F20" w14:paraId="0F3FFABB" w14:textId="77777777" w:rsidTr="00414F54">
        <w:tc>
          <w:tcPr>
            <w:tcW w:w="4405" w:type="dxa"/>
            <w:gridSpan w:val="2"/>
          </w:tcPr>
          <w:p w14:paraId="58A13303" w14:textId="77777777" w:rsidR="00414F54" w:rsidRPr="00E64F20" w:rsidRDefault="00414F54" w:rsidP="00414F54">
            <w:pPr>
              <w:pStyle w:val="General2L1"/>
              <w:spacing w:after="0"/>
              <w:rPr>
                <w:rFonts w:ascii="GHEA Grapalat" w:hAnsi="GHEA Grapalat"/>
                <w:szCs w:val="24"/>
              </w:rPr>
            </w:pPr>
            <w:bookmarkStart w:id="29" w:name="_Ref5121831"/>
            <w:r w:rsidRPr="00E64F20">
              <w:rPr>
                <w:rFonts w:ascii="GHEA Grapalat" w:hAnsi="GHEA Grapalat"/>
                <w:szCs w:val="24"/>
              </w:rPr>
              <w:t>Governing Law; Dispute Resolution</w:t>
            </w:r>
            <w:bookmarkEnd w:id="29"/>
          </w:p>
        </w:tc>
        <w:tc>
          <w:tcPr>
            <w:tcW w:w="6305" w:type="dxa"/>
          </w:tcPr>
          <w:p w14:paraId="3B2ED8CD"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ԿԻՐԱՌԵԼԻ ԻՐԱՎՈՒՆՔԸ. ՎԵՃԵՐԻ ԼՈՒԾՈՒՄԸ</w:t>
            </w:r>
          </w:p>
        </w:tc>
      </w:tr>
      <w:tr w:rsidR="00414F54" w:rsidRPr="00E64F20" w14:paraId="3C6AC4FD" w14:textId="77777777" w:rsidTr="00414F54">
        <w:tc>
          <w:tcPr>
            <w:tcW w:w="4405" w:type="dxa"/>
            <w:gridSpan w:val="2"/>
          </w:tcPr>
          <w:p w14:paraId="24828BA3"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 xml:space="preserve">This Agreement including any non-contractual </w:t>
            </w:r>
            <w:r w:rsidRPr="00E64F20">
              <w:rPr>
                <w:rFonts w:ascii="GHEA Grapalat" w:hAnsi="GHEA Grapalat"/>
                <w:spacing w:val="-1"/>
                <w:szCs w:val="24"/>
              </w:rPr>
              <w:t xml:space="preserve">obligations </w:t>
            </w:r>
            <w:r w:rsidRPr="00E64F20">
              <w:rPr>
                <w:rFonts w:ascii="GHEA Grapalat" w:hAnsi="GHEA Grapalat"/>
                <w:szCs w:val="24"/>
              </w:rPr>
              <w:t xml:space="preserve">arising </w:t>
            </w:r>
            <w:r w:rsidRPr="00E64F20">
              <w:rPr>
                <w:rFonts w:ascii="GHEA Grapalat" w:hAnsi="GHEA Grapalat"/>
                <w:spacing w:val="2"/>
                <w:szCs w:val="24"/>
              </w:rPr>
              <w:t xml:space="preserve">out </w:t>
            </w:r>
            <w:r w:rsidRPr="00E64F20">
              <w:rPr>
                <w:rFonts w:ascii="GHEA Grapalat" w:hAnsi="GHEA Grapalat"/>
                <w:szCs w:val="24"/>
              </w:rPr>
              <w:t xml:space="preserve">of </w:t>
            </w:r>
            <w:r w:rsidRPr="00E64F20">
              <w:rPr>
                <w:rFonts w:ascii="GHEA Grapalat" w:hAnsi="GHEA Grapalat"/>
                <w:spacing w:val="-3"/>
                <w:szCs w:val="24"/>
              </w:rPr>
              <w:t xml:space="preserve">or </w:t>
            </w:r>
            <w:r w:rsidRPr="00E64F20">
              <w:rPr>
                <w:rFonts w:ascii="GHEA Grapalat" w:hAnsi="GHEA Grapalat"/>
                <w:szCs w:val="24"/>
              </w:rPr>
              <w:t xml:space="preserve">in connection with this Agreement will be governed </w:t>
            </w:r>
            <w:r w:rsidRPr="00E64F20">
              <w:rPr>
                <w:rFonts w:ascii="GHEA Grapalat" w:hAnsi="GHEA Grapalat"/>
                <w:spacing w:val="3"/>
                <w:szCs w:val="24"/>
              </w:rPr>
              <w:t xml:space="preserve">by </w:t>
            </w:r>
            <w:r w:rsidRPr="00E64F20">
              <w:rPr>
                <w:rFonts w:ascii="GHEA Grapalat" w:hAnsi="GHEA Grapalat"/>
                <w:szCs w:val="24"/>
              </w:rPr>
              <w:t>and construed in accordance with the laws of England.</w:t>
            </w:r>
          </w:p>
        </w:tc>
        <w:tc>
          <w:tcPr>
            <w:tcW w:w="6305" w:type="dxa"/>
          </w:tcPr>
          <w:p w14:paraId="3F33AC6E" w14:textId="77777777" w:rsidR="00414F54" w:rsidRPr="00E64F20" w:rsidRDefault="00414F54" w:rsidP="00414F54">
            <w:pPr>
              <w:adjustRightInd w:val="0"/>
              <w:jc w:val="both"/>
              <w:rPr>
                <w:rFonts w:ascii="GHEA Grapalat" w:hAnsi="GHEA Grapalat"/>
                <w:sz w:val="24"/>
                <w:szCs w:val="24"/>
                <w:lang w:val="hy-AM"/>
              </w:rPr>
            </w:pPr>
            <w:r w:rsidRPr="00E64F20">
              <w:rPr>
                <w:rFonts w:ascii="GHEA Grapalat" w:hAnsi="GHEA Grapalat"/>
                <w:snapToGrid w:val="0"/>
                <w:color w:val="000000"/>
                <w:sz w:val="24"/>
                <w:szCs w:val="24"/>
                <w:lang w:val="hy-AM"/>
              </w:rPr>
              <w:t xml:space="preserve">Սույն Պայմանագիրը, այդ թվում նաև սույն Պայմանագրից բխող կամ դրա հետ կապված ցանկացած  արտապայմանագրային պարտավորություն, կարգավորվում և մեկնաբանվում է Անգլիայի օրենքների համաձայն։ </w:t>
            </w:r>
          </w:p>
        </w:tc>
      </w:tr>
      <w:tr w:rsidR="00414F54" w:rsidRPr="00E64F20" w14:paraId="4C28E9EE" w14:textId="77777777" w:rsidTr="00414F54">
        <w:tc>
          <w:tcPr>
            <w:tcW w:w="4405" w:type="dxa"/>
            <w:gridSpan w:val="2"/>
          </w:tcPr>
          <w:p w14:paraId="6713ED42"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 xml:space="preserve">In the event </w:t>
            </w:r>
            <w:r w:rsidRPr="00E64F20">
              <w:rPr>
                <w:rFonts w:ascii="GHEA Grapalat" w:hAnsi="GHEA Grapalat"/>
                <w:spacing w:val="-3"/>
                <w:szCs w:val="24"/>
              </w:rPr>
              <w:t xml:space="preserve">of </w:t>
            </w:r>
            <w:r w:rsidRPr="00E64F20">
              <w:rPr>
                <w:rFonts w:ascii="GHEA Grapalat" w:hAnsi="GHEA Grapalat"/>
                <w:szCs w:val="24"/>
              </w:rPr>
              <w:t xml:space="preserve">any dispute, controversy </w:t>
            </w:r>
            <w:r w:rsidRPr="00E64F20">
              <w:rPr>
                <w:rFonts w:ascii="GHEA Grapalat" w:hAnsi="GHEA Grapalat"/>
                <w:spacing w:val="-3"/>
                <w:szCs w:val="24"/>
              </w:rPr>
              <w:t xml:space="preserve">or </w:t>
            </w:r>
            <w:r w:rsidRPr="00E64F20">
              <w:rPr>
                <w:rFonts w:ascii="GHEA Grapalat" w:hAnsi="GHEA Grapalat"/>
                <w:szCs w:val="24"/>
              </w:rPr>
              <w:t xml:space="preserve">claim arising out </w:t>
            </w:r>
            <w:r w:rsidRPr="00E64F20">
              <w:rPr>
                <w:rFonts w:ascii="GHEA Grapalat" w:hAnsi="GHEA Grapalat"/>
                <w:spacing w:val="-3"/>
                <w:szCs w:val="24"/>
              </w:rPr>
              <w:t xml:space="preserve">of </w:t>
            </w:r>
            <w:r w:rsidRPr="00E64F20">
              <w:rPr>
                <w:rFonts w:ascii="GHEA Grapalat" w:hAnsi="GHEA Grapalat"/>
                <w:szCs w:val="24"/>
              </w:rPr>
              <w:lastRenderedPageBreak/>
              <w:t xml:space="preserve">or relating to this Agreement, </w:t>
            </w:r>
            <w:r w:rsidRPr="00E64F20">
              <w:rPr>
                <w:rFonts w:ascii="GHEA Grapalat" w:hAnsi="GHEA Grapalat"/>
                <w:spacing w:val="-3"/>
                <w:szCs w:val="24"/>
              </w:rPr>
              <w:t xml:space="preserve">or </w:t>
            </w:r>
            <w:r w:rsidRPr="00E64F20">
              <w:rPr>
                <w:rFonts w:ascii="GHEA Grapalat" w:hAnsi="GHEA Grapalat"/>
                <w:szCs w:val="24"/>
              </w:rPr>
              <w:t>the breach, termination or invalidity thereof, (a “</w:t>
            </w:r>
            <w:r w:rsidRPr="00E64F20">
              <w:rPr>
                <w:rFonts w:ascii="GHEA Grapalat" w:hAnsi="GHEA Grapalat"/>
                <w:b/>
                <w:szCs w:val="24"/>
              </w:rPr>
              <w:t>Dispute</w:t>
            </w:r>
            <w:r w:rsidRPr="00E64F20">
              <w:rPr>
                <w:rFonts w:ascii="GHEA Grapalat" w:hAnsi="GHEA Grapalat"/>
                <w:szCs w:val="24"/>
              </w:rPr>
              <w:t>”), the Parties shall first try to solve it amicably. In this regard, any Party may send a notice of Dispute to the other, and each of the</w:t>
            </w:r>
            <w:r w:rsidRPr="00E64F20">
              <w:rPr>
                <w:rFonts w:ascii="GHEA Grapalat" w:hAnsi="GHEA Grapalat"/>
                <w:spacing w:val="-20"/>
                <w:szCs w:val="24"/>
              </w:rPr>
              <w:t xml:space="preserve"> </w:t>
            </w:r>
            <w:r w:rsidRPr="00E64F20">
              <w:rPr>
                <w:rFonts w:ascii="GHEA Grapalat" w:hAnsi="GHEA Grapalat"/>
                <w:szCs w:val="24"/>
              </w:rPr>
              <w:t>Secured</w:t>
            </w:r>
            <w:r w:rsidRPr="00E64F20">
              <w:rPr>
                <w:rFonts w:ascii="GHEA Grapalat" w:hAnsi="GHEA Grapalat"/>
                <w:spacing w:val="-19"/>
                <w:szCs w:val="24"/>
              </w:rPr>
              <w:t xml:space="preserve"> </w:t>
            </w:r>
            <w:r w:rsidRPr="00E64F20">
              <w:rPr>
                <w:rFonts w:ascii="GHEA Grapalat" w:hAnsi="GHEA Grapalat"/>
                <w:szCs w:val="24"/>
              </w:rPr>
              <w:t>Parties</w:t>
            </w:r>
            <w:r w:rsidRPr="00E64F20">
              <w:rPr>
                <w:rFonts w:ascii="GHEA Grapalat" w:hAnsi="GHEA Grapalat"/>
                <w:spacing w:val="-22"/>
                <w:szCs w:val="24"/>
              </w:rPr>
              <w:t xml:space="preserve"> </w:t>
            </w:r>
            <w:r w:rsidRPr="00E64F20">
              <w:rPr>
                <w:rFonts w:ascii="GHEA Grapalat" w:hAnsi="GHEA Grapalat"/>
                <w:szCs w:val="24"/>
              </w:rPr>
              <w:t xml:space="preserve">(collectively), the Government and the Developer shall appoint, within </w:t>
            </w:r>
            <w:r w:rsidRPr="00E64F20">
              <w:rPr>
                <w:rFonts w:ascii="GHEA Grapalat" w:hAnsi="GHEA Grapalat"/>
                <w:spacing w:val="-2"/>
                <w:szCs w:val="24"/>
              </w:rPr>
              <w:t xml:space="preserve">ten </w:t>
            </w:r>
            <w:r w:rsidRPr="00E64F20">
              <w:rPr>
                <w:rFonts w:ascii="GHEA Grapalat" w:hAnsi="GHEA Grapalat"/>
                <w:szCs w:val="24"/>
              </w:rPr>
              <w:t xml:space="preserve">(10) Days from receipt of such notice </w:t>
            </w:r>
            <w:r w:rsidRPr="00E64F20">
              <w:rPr>
                <w:rFonts w:ascii="GHEA Grapalat" w:hAnsi="GHEA Grapalat"/>
                <w:spacing w:val="-3"/>
                <w:szCs w:val="24"/>
              </w:rPr>
              <w:t xml:space="preserve">of </w:t>
            </w:r>
            <w:r w:rsidRPr="00E64F20">
              <w:rPr>
                <w:rFonts w:ascii="GHEA Grapalat" w:hAnsi="GHEA Grapalat"/>
                <w:szCs w:val="24"/>
              </w:rPr>
              <w:t>Dispute, a single representative having full power and authority to solve the Dispute. The representatives so designated shall meet as necessary in order to resolve such Dispute. If these representatives fail to resolve</w:t>
            </w:r>
            <w:r w:rsidRPr="00E64F20">
              <w:rPr>
                <w:rFonts w:ascii="GHEA Grapalat" w:hAnsi="GHEA Grapalat"/>
                <w:spacing w:val="-20"/>
                <w:szCs w:val="24"/>
              </w:rPr>
              <w:t xml:space="preserve"> </w:t>
            </w:r>
            <w:r w:rsidRPr="00E64F20">
              <w:rPr>
                <w:rFonts w:ascii="GHEA Grapalat" w:hAnsi="GHEA Grapalat"/>
                <w:szCs w:val="24"/>
              </w:rPr>
              <w:t xml:space="preserve">the matter within thirty (30) Days from their appointment, or if a Party fails to appoint a representative within the ten (10) Day period set forth above, such Dispute will be referred to arbitration in accordance with clauses </w:t>
            </w:r>
            <w:r>
              <w:fldChar w:fldCharType="begin"/>
            </w:r>
            <w:r>
              <w:instrText xml:space="preserve"> REF _Ref5121864 \n \h  \* MERGEFORMAT </w:instrText>
            </w:r>
            <w:r>
              <w:fldChar w:fldCharType="separate"/>
            </w:r>
            <w:r w:rsidRPr="00E64F20">
              <w:rPr>
                <w:rFonts w:ascii="GHEA Grapalat" w:hAnsi="GHEA Grapalat"/>
                <w:szCs w:val="24"/>
              </w:rPr>
              <w:t>(c)</w:t>
            </w:r>
            <w:r>
              <w:fldChar w:fldCharType="end"/>
            </w:r>
            <w:r w:rsidRPr="00E64F20">
              <w:rPr>
                <w:rFonts w:ascii="GHEA Grapalat" w:hAnsi="GHEA Grapalat"/>
                <w:szCs w:val="24"/>
              </w:rPr>
              <w:t xml:space="preserve"> through </w:t>
            </w:r>
            <w:r>
              <w:fldChar w:fldCharType="begin"/>
            </w:r>
            <w:r>
              <w:instrText xml:space="preserve"> REF _Ref5121979 \n \h  \* MERGEFORMAT </w:instrText>
            </w:r>
            <w:r>
              <w:fldChar w:fldCharType="separate"/>
            </w:r>
            <w:r w:rsidRPr="00E64F20">
              <w:rPr>
                <w:rFonts w:ascii="GHEA Grapalat" w:hAnsi="GHEA Grapalat"/>
                <w:szCs w:val="24"/>
              </w:rPr>
              <w:t>(l)</w:t>
            </w:r>
            <w:r>
              <w:fldChar w:fldCharType="end"/>
            </w:r>
            <w:r w:rsidRPr="00E64F20">
              <w:rPr>
                <w:rFonts w:ascii="GHEA Grapalat" w:hAnsi="GHEA Grapalat"/>
                <w:szCs w:val="24"/>
              </w:rPr>
              <w:t xml:space="preserve"> below.</w:t>
            </w:r>
          </w:p>
        </w:tc>
        <w:tc>
          <w:tcPr>
            <w:tcW w:w="6305" w:type="dxa"/>
          </w:tcPr>
          <w:p w14:paraId="0281E488" w14:textId="5517F03C" w:rsidR="00414F54" w:rsidRPr="00E64F20" w:rsidRDefault="00414F54" w:rsidP="00414F54">
            <w:pPr>
              <w:adjustRightInd w:val="0"/>
              <w:jc w:val="both"/>
              <w:rPr>
                <w:rFonts w:ascii="GHEA Grapalat" w:hAnsi="GHEA Grapalat"/>
                <w:sz w:val="24"/>
                <w:szCs w:val="24"/>
                <w:lang w:val="hy-AM"/>
              </w:rPr>
            </w:pPr>
            <w:r w:rsidRPr="00E64F20">
              <w:rPr>
                <w:rFonts w:ascii="GHEA Grapalat" w:hAnsi="GHEA Grapalat"/>
                <w:snapToGrid w:val="0"/>
                <w:color w:val="000000"/>
                <w:sz w:val="24"/>
                <w:szCs w:val="24"/>
                <w:lang w:val="hy-AM"/>
              </w:rPr>
              <w:lastRenderedPageBreak/>
              <w:t xml:space="preserve">սույն Պայմանագրից, դրա խախտումից, դադարեցումից կամ անվավերությունից ծագող կամ </w:t>
            </w:r>
            <w:r w:rsidRPr="00E64F20">
              <w:rPr>
                <w:rFonts w:ascii="GHEA Grapalat" w:hAnsi="GHEA Grapalat"/>
                <w:snapToGrid w:val="0"/>
                <w:color w:val="000000"/>
                <w:sz w:val="24"/>
                <w:szCs w:val="24"/>
                <w:lang w:val="hy-AM"/>
              </w:rPr>
              <w:lastRenderedPageBreak/>
              <w:t>դրանց հետ կապված ցանկացած վեճ, տարաձայնություն կամ պահանջ (այսուհետ՝ «</w:t>
            </w:r>
            <w:r w:rsidRPr="00E64F20">
              <w:rPr>
                <w:rFonts w:ascii="GHEA Grapalat" w:hAnsi="GHEA Grapalat"/>
                <w:b/>
                <w:snapToGrid w:val="0"/>
                <w:color w:val="000000"/>
                <w:sz w:val="24"/>
                <w:szCs w:val="24"/>
                <w:lang w:val="hy-AM"/>
              </w:rPr>
              <w:t>Վեճ</w:t>
            </w:r>
            <w:r w:rsidRPr="00E64F20">
              <w:rPr>
                <w:rFonts w:ascii="GHEA Grapalat" w:hAnsi="GHEA Grapalat"/>
                <w:snapToGrid w:val="0"/>
                <w:color w:val="000000"/>
                <w:sz w:val="24"/>
                <w:szCs w:val="24"/>
                <w:lang w:val="hy-AM"/>
              </w:rPr>
              <w:t>») Կողմերն առաջին հերթին կփորձեն լուծել հաշտությամբ:</w:t>
            </w:r>
            <w:r w:rsidRPr="00E64F20">
              <w:rPr>
                <w:rFonts w:ascii="Calibri" w:hAnsi="Calibri" w:cs="Calibri"/>
                <w:snapToGrid w:val="0"/>
                <w:color w:val="000000"/>
                <w:sz w:val="24"/>
                <w:szCs w:val="24"/>
                <w:lang w:val="hy-AM"/>
              </w:rPr>
              <w:t> </w:t>
            </w:r>
            <w:r w:rsidRPr="00E64F20">
              <w:rPr>
                <w:rFonts w:ascii="GHEA Grapalat" w:hAnsi="GHEA Grapalat"/>
                <w:snapToGrid w:val="0"/>
                <w:color w:val="000000"/>
                <w:sz w:val="24"/>
                <w:szCs w:val="24"/>
                <w:lang w:val="hy-AM"/>
              </w:rPr>
              <w:t xml:space="preserve"> Այդ կապակցությամբ, յուրաքանչյուր Կողմ կարող է Վեճի մասին ծանուցում ուղարկել մյուս այլ Կողմերին: Ապահովված Կողմերից յուրաքանչյուրը </w:t>
            </w:r>
            <w:r w:rsidRPr="00E64F20">
              <w:rPr>
                <w:rFonts w:ascii="GHEA Grapalat" w:hAnsi="GHEA Grapalat"/>
                <w:color w:val="000000"/>
                <w:sz w:val="24"/>
                <w:szCs w:val="24"/>
              </w:rPr>
              <w:t>(</w:t>
            </w:r>
            <w:r w:rsidRPr="00E64F20">
              <w:rPr>
                <w:rFonts w:ascii="GHEA Grapalat" w:hAnsi="GHEA Grapalat"/>
                <w:snapToGrid w:val="0"/>
                <w:color w:val="000000"/>
                <w:sz w:val="24"/>
                <w:szCs w:val="24"/>
                <w:lang w:val="hy-AM"/>
              </w:rPr>
              <w:t>բոլորը համատեղ</w:t>
            </w:r>
            <w:r w:rsidRPr="00E64F20">
              <w:rPr>
                <w:rFonts w:ascii="GHEA Grapalat" w:hAnsi="GHEA Grapalat"/>
                <w:color w:val="000000"/>
                <w:sz w:val="24"/>
                <w:szCs w:val="24"/>
              </w:rPr>
              <w:t>)</w:t>
            </w:r>
            <w:r w:rsidRPr="00E64F20">
              <w:rPr>
                <w:rFonts w:ascii="GHEA Grapalat" w:hAnsi="GHEA Grapalat"/>
                <w:snapToGrid w:val="0"/>
                <w:color w:val="000000"/>
                <w:sz w:val="24"/>
                <w:szCs w:val="24"/>
                <w:lang w:val="hy-AM"/>
              </w:rPr>
              <w:t>, Կառավարությունը</w:t>
            </w:r>
            <w:r w:rsidRPr="00E64F20">
              <w:rPr>
                <w:rFonts w:ascii="GHEA Grapalat" w:hAnsi="GHEA Grapalat"/>
                <w:snapToGrid w:val="0"/>
                <w:color w:val="000000"/>
                <w:sz w:val="24"/>
                <w:szCs w:val="24"/>
              </w:rPr>
              <w:t xml:space="preserve"> </w:t>
            </w:r>
            <w:r w:rsidRPr="00E64F20">
              <w:rPr>
                <w:rFonts w:ascii="GHEA Grapalat" w:hAnsi="GHEA Grapalat"/>
                <w:snapToGrid w:val="0"/>
                <w:color w:val="000000"/>
                <w:sz w:val="24"/>
                <w:szCs w:val="24"/>
                <w:lang w:val="hy-AM"/>
              </w:rPr>
              <w:t xml:space="preserve">և Կառուցապատողը Վեճի մասին ծանուցումը ստանալու օրվանից տասը </w:t>
            </w:r>
            <w:r w:rsidRPr="00E64F20">
              <w:rPr>
                <w:rFonts w:ascii="GHEA Grapalat" w:hAnsi="GHEA Grapalat"/>
                <w:color w:val="000000"/>
                <w:sz w:val="24"/>
                <w:szCs w:val="24"/>
              </w:rPr>
              <w:t>(</w:t>
            </w:r>
            <w:r w:rsidRPr="00E64F20">
              <w:rPr>
                <w:rFonts w:ascii="GHEA Grapalat" w:hAnsi="GHEA Grapalat"/>
                <w:snapToGrid w:val="0"/>
                <w:color w:val="000000"/>
                <w:sz w:val="24"/>
                <w:szCs w:val="24"/>
              </w:rPr>
              <w:t>10</w:t>
            </w:r>
            <w:r w:rsidRPr="00E64F20">
              <w:rPr>
                <w:rFonts w:ascii="GHEA Grapalat" w:hAnsi="GHEA Grapalat"/>
                <w:color w:val="000000"/>
                <w:sz w:val="24"/>
                <w:szCs w:val="24"/>
              </w:rPr>
              <w:t xml:space="preserve">) </w:t>
            </w:r>
            <w:r w:rsidRPr="00E64F20">
              <w:rPr>
                <w:rFonts w:ascii="GHEA Grapalat" w:hAnsi="GHEA Grapalat"/>
                <w:snapToGrid w:val="0"/>
                <w:color w:val="000000"/>
                <w:sz w:val="24"/>
                <w:szCs w:val="24"/>
                <w:lang w:val="hy-AM"/>
              </w:rPr>
              <w:t>Օրվա ընթացքում նշանակում են մեկական ներկայացուցիչ՝ օժտված Վեճը հաշտությամբ լուծելու բոլոր իրավասություններով և լիազորություններով:</w:t>
            </w:r>
            <w:r w:rsidRPr="00E64F20">
              <w:rPr>
                <w:rFonts w:ascii="Calibri" w:hAnsi="Calibri" w:cs="Calibri"/>
                <w:snapToGrid w:val="0"/>
                <w:color w:val="000000"/>
                <w:sz w:val="24"/>
                <w:szCs w:val="24"/>
                <w:lang w:val="hy-AM"/>
              </w:rPr>
              <w:t> </w:t>
            </w:r>
            <w:r w:rsidRPr="00E64F20">
              <w:rPr>
                <w:rFonts w:ascii="GHEA Grapalat" w:hAnsi="GHEA Grapalat"/>
                <w:snapToGrid w:val="0"/>
                <w:color w:val="000000"/>
                <w:sz w:val="24"/>
                <w:szCs w:val="24"/>
                <w:lang w:val="hy-AM"/>
              </w:rPr>
              <w:t xml:space="preserve"> Նշված կերպով նշանակված ներկայացուցիչներն ըստ անհրաժեշտության կանցկացնեն հանդիպումներ  Վեճը կարգավորելու նպատակով: Եթե այդ ներկայացուցիչները չկարողանան հասնել խնդրի լուծմանը նշանակվելուց հետո երեսուն </w:t>
            </w:r>
            <w:r w:rsidRPr="00E64F20">
              <w:rPr>
                <w:rFonts w:ascii="GHEA Grapalat" w:hAnsi="GHEA Grapalat"/>
                <w:color w:val="000000"/>
                <w:sz w:val="24"/>
                <w:szCs w:val="24"/>
                <w:lang w:val="hy-AM"/>
              </w:rPr>
              <w:t>(</w:t>
            </w:r>
            <w:r w:rsidRPr="00E64F20">
              <w:rPr>
                <w:rFonts w:ascii="GHEA Grapalat" w:hAnsi="GHEA Grapalat"/>
                <w:snapToGrid w:val="0"/>
                <w:color w:val="000000"/>
                <w:sz w:val="24"/>
                <w:szCs w:val="24"/>
                <w:lang w:val="hy-AM"/>
              </w:rPr>
              <w:t>30</w:t>
            </w:r>
            <w:r w:rsidRPr="00E64F20">
              <w:rPr>
                <w:rFonts w:ascii="GHEA Grapalat" w:hAnsi="GHEA Grapalat"/>
                <w:color w:val="000000"/>
                <w:sz w:val="24"/>
                <w:szCs w:val="24"/>
                <w:lang w:val="hy-AM"/>
              </w:rPr>
              <w:t xml:space="preserve">) </w:t>
            </w:r>
            <w:r w:rsidRPr="00E64F20">
              <w:rPr>
                <w:rFonts w:ascii="GHEA Grapalat" w:hAnsi="GHEA Grapalat"/>
                <w:snapToGrid w:val="0"/>
                <w:color w:val="000000"/>
                <w:sz w:val="24"/>
                <w:szCs w:val="24"/>
                <w:lang w:val="hy-AM"/>
              </w:rPr>
              <w:t>Օրվա ընթացքում, կամ եթե որևիցե կողմ չնշանակի իր ներկայացուց</w:t>
            </w:r>
            <w:r w:rsidR="0079153B">
              <w:rPr>
                <w:rFonts w:ascii="GHEA Grapalat" w:hAnsi="GHEA Grapalat"/>
                <w:snapToGrid w:val="0"/>
                <w:color w:val="000000"/>
                <w:sz w:val="24"/>
                <w:szCs w:val="24"/>
                <w:lang w:val="hy-AM"/>
              </w:rPr>
              <w:t>չ</w:t>
            </w:r>
            <w:r w:rsidRPr="00E64F20">
              <w:rPr>
                <w:rFonts w:ascii="GHEA Grapalat" w:hAnsi="GHEA Grapalat"/>
                <w:snapToGrid w:val="0"/>
                <w:color w:val="000000"/>
                <w:sz w:val="24"/>
                <w:szCs w:val="24"/>
                <w:lang w:val="hy-AM"/>
              </w:rPr>
              <w:t xml:space="preserve">ին վերոգրյալ տասնօրյա ժամկետում, ապա Վեճի քննությունը կհանձնվի արբիտրաժային տրիբունալին սույն հոդվածի </w:t>
            </w:r>
            <w:r w:rsidRPr="00E64F20">
              <w:rPr>
                <w:rFonts w:ascii="GHEA Grapalat" w:hAnsi="GHEA Grapalat"/>
                <w:snapToGrid w:val="0"/>
                <w:color w:val="000000"/>
                <w:sz w:val="24"/>
                <w:szCs w:val="24"/>
              </w:rPr>
              <w:t>(c)-(l)</w:t>
            </w:r>
            <w:r w:rsidRPr="00E64F20">
              <w:rPr>
                <w:rFonts w:ascii="GHEA Grapalat" w:hAnsi="GHEA Grapalat"/>
                <w:snapToGrid w:val="0"/>
                <w:color w:val="000000"/>
                <w:sz w:val="24"/>
                <w:szCs w:val="24"/>
                <w:lang w:val="hy-AM"/>
              </w:rPr>
              <w:t xml:space="preserve"> պարբերություններով նախատեսված կարգով:</w:t>
            </w:r>
          </w:p>
        </w:tc>
      </w:tr>
      <w:tr w:rsidR="00414F54" w:rsidRPr="00E64F20" w14:paraId="04CF3327" w14:textId="77777777" w:rsidTr="00414F54">
        <w:tc>
          <w:tcPr>
            <w:tcW w:w="4405" w:type="dxa"/>
            <w:gridSpan w:val="2"/>
          </w:tcPr>
          <w:p w14:paraId="58A335F7"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bookmarkStart w:id="30" w:name="_Ref5121864"/>
            <w:r w:rsidRPr="00E64F20">
              <w:rPr>
                <w:rFonts w:ascii="GHEA Grapalat" w:hAnsi="GHEA Grapalat"/>
                <w:szCs w:val="24"/>
              </w:rPr>
              <w:lastRenderedPageBreak/>
              <w:t xml:space="preserve">Any Dispute, unless amicably settled between the Parties, shall be finally settled by arbitration in accordance with the Rules of Arbitration of the International Chamber </w:t>
            </w:r>
            <w:r w:rsidRPr="00E64F20">
              <w:rPr>
                <w:rFonts w:ascii="GHEA Grapalat" w:hAnsi="GHEA Grapalat"/>
                <w:spacing w:val="-3"/>
                <w:szCs w:val="24"/>
              </w:rPr>
              <w:t xml:space="preserve">of </w:t>
            </w:r>
            <w:r w:rsidRPr="00E64F20">
              <w:rPr>
                <w:rFonts w:ascii="GHEA Grapalat" w:hAnsi="GHEA Grapalat"/>
                <w:szCs w:val="24"/>
              </w:rPr>
              <w:t>Commerce then in effect on the date of this Agreement (the “</w:t>
            </w:r>
            <w:r w:rsidRPr="00E64F20">
              <w:rPr>
                <w:rFonts w:ascii="GHEA Grapalat" w:hAnsi="GHEA Grapalat"/>
                <w:b/>
                <w:szCs w:val="24"/>
              </w:rPr>
              <w:t xml:space="preserve">ICC </w:t>
            </w:r>
            <w:r w:rsidRPr="00E64F20">
              <w:rPr>
                <w:rFonts w:ascii="GHEA Grapalat" w:hAnsi="GHEA Grapalat"/>
                <w:b/>
                <w:spacing w:val="-3"/>
                <w:szCs w:val="24"/>
              </w:rPr>
              <w:t>Rules</w:t>
            </w:r>
            <w:r w:rsidRPr="00E64F20">
              <w:rPr>
                <w:rFonts w:ascii="GHEA Grapalat" w:hAnsi="GHEA Grapalat"/>
                <w:spacing w:val="-3"/>
                <w:szCs w:val="24"/>
              </w:rPr>
              <w:t>”)</w:t>
            </w:r>
            <w:bookmarkEnd w:id="30"/>
            <w:r w:rsidRPr="00E64F20">
              <w:rPr>
                <w:rFonts w:ascii="GHEA Grapalat" w:hAnsi="GHEA Grapalat"/>
                <w:spacing w:val="-3"/>
                <w:szCs w:val="24"/>
              </w:rPr>
              <w:t xml:space="preserve"> (and the ICC Rules are incorporated by reference into this section 16) and pursuant to Articles 29(6) and 30(3)(b) of the ICC Rules, the Parties hereby agree that they have opted out of the </w:t>
            </w:r>
            <w:r w:rsidRPr="00E64F20">
              <w:rPr>
                <w:rFonts w:ascii="GHEA Grapalat" w:hAnsi="GHEA Grapalat"/>
                <w:spacing w:val="-3"/>
                <w:szCs w:val="24"/>
              </w:rPr>
              <w:lastRenderedPageBreak/>
              <w:t xml:space="preserve">Emergency </w:t>
            </w:r>
            <w:proofErr w:type="spellStart"/>
            <w:r w:rsidRPr="00E64F20">
              <w:rPr>
                <w:rFonts w:ascii="GHEA Grapalat" w:hAnsi="GHEA Grapalat"/>
                <w:spacing w:val="-3"/>
                <w:szCs w:val="24"/>
              </w:rPr>
              <w:t>Arbit</w:t>
            </w:r>
            <w:proofErr w:type="spellEnd"/>
            <w:r w:rsidRPr="00E64F20">
              <w:rPr>
                <w:rFonts w:ascii="GHEA Grapalat" w:hAnsi="GHEA Grapalat"/>
                <w:spacing w:val="-3"/>
                <w:szCs w:val="24"/>
                <w:lang w:val="en-US"/>
              </w:rPr>
              <w:t>r</w:t>
            </w:r>
            <w:proofErr w:type="spellStart"/>
            <w:r w:rsidRPr="00E64F20">
              <w:rPr>
                <w:rFonts w:ascii="GHEA Grapalat" w:hAnsi="GHEA Grapalat"/>
                <w:spacing w:val="-3"/>
                <w:szCs w:val="24"/>
              </w:rPr>
              <w:t>ator</w:t>
            </w:r>
            <w:proofErr w:type="spellEnd"/>
            <w:r w:rsidRPr="00E64F20">
              <w:rPr>
                <w:rFonts w:ascii="GHEA Grapalat" w:hAnsi="GHEA Grapalat"/>
                <w:spacing w:val="-3"/>
                <w:szCs w:val="24"/>
              </w:rPr>
              <w:t xml:space="preserve"> provisions of Article 29 and the Expedited Procedure provisions of Article 30); and:</w:t>
            </w:r>
          </w:p>
        </w:tc>
        <w:tc>
          <w:tcPr>
            <w:tcW w:w="6305" w:type="dxa"/>
          </w:tcPr>
          <w:p w14:paraId="085A21CC" w14:textId="1AC58528" w:rsidR="00414F54" w:rsidRPr="00E64F20" w:rsidRDefault="00414F54" w:rsidP="00414F54">
            <w:pPr>
              <w:adjustRightInd w:val="0"/>
              <w:rPr>
                <w:rFonts w:ascii="GHEA Grapalat" w:hAnsi="GHEA Grapalat"/>
                <w:sz w:val="24"/>
                <w:szCs w:val="24"/>
              </w:rPr>
            </w:pPr>
            <w:r w:rsidRPr="00E64F20">
              <w:rPr>
                <w:rFonts w:ascii="GHEA Grapalat" w:hAnsi="GHEA Grapalat"/>
                <w:snapToGrid w:val="0"/>
                <w:color w:val="000000"/>
                <w:sz w:val="24"/>
                <w:szCs w:val="24"/>
                <w:lang w:val="hy-AM"/>
              </w:rPr>
              <w:lastRenderedPageBreak/>
              <w:t>Ցանկացած Վեճ</w:t>
            </w:r>
            <w:r w:rsidRPr="00E64F20">
              <w:rPr>
                <w:rFonts w:ascii="GHEA Grapalat" w:hAnsi="GHEA Grapalat"/>
                <w:snapToGrid w:val="0"/>
                <w:color w:val="000000"/>
                <w:sz w:val="24"/>
                <w:szCs w:val="24"/>
              </w:rPr>
              <w:t xml:space="preserve">, </w:t>
            </w:r>
            <w:r w:rsidRPr="00E64F20">
              <w:rPr>
                <w:rFonts w:ascii="GHEA Grapalat" w:hAnsi="GHEA Grapalat"/>
                <w:snapToGrid w:val="0"/>
                <w:color w:val="000000"/>
                <w:sz w:val="24"/>
                <w:szCs w:val="24"/>
                <w:lang w:val="hy-AM"/>
              </w:rPr>
              <w:t xml:space="preserve">Կողմերի փոխադարձ համաձայնությամբ կարգավորված չլինելու դեպքում, պետք է վերջնական կարգով լուծվի արբիտրաժի միջոցով՝ Միջազգային Առևտրային Պալատի՝ </w:t>
            </w:r>
            <w:r w:rsidRPr="00E64F20">
              <w:rPr>
                <w:rFonts w:ascii="GHEA Grapalat" w:hAnsi="GHEA Grapalat"/>
                <w:noProof/>
                <w:w w:val="0"/>
                <w:sz w:val="24"/>
                <w:szCs w:val="24"/>
                <w:lang w:val="hy-AM"/>
              </w:rPr>
              <w:t>սույն Պայմանագրի կնքման օրվա դրությամբ գործող</w:t>
            </w:r>
            <w:r w:rsidRPr="00E64F20">
              <w:rPr>
                <w:rFonts w:ascii="GHEA Grapalat" w:hAnsi="GHEA Grapalat"/>
                <w:snapToGrid w:val="0"/>
                <w:color w:val="000000"/>
                <w:sz w:val="24"/>
                <w:szCs w:val="24"/>
                <w:lang w:val="hy-AM"/>
              </w:rPr>
              <w:t xml:space="preserve"> Արբիտրաժային Կանո</w:t>
            </w:r>
            <w:r w:rsidR="00FC6AD2">
              <w:rPr>
                <w:rFonts w:ascii="GHEA Grapalat" w:hAnsi="GHEA Grapalat"/>
                <w:snapToGrid w:val="0"/>
                <w:color w:val="000000"/>
                <w:sz w:val="24"/>
                <w:szCs w:val="24"/>
                <w:lang w:val="hy-AM"/>
              </w:rPr>
              <w:t>նա</w:t>
            </w:r>
            <w:r w:rsidRPr="00E64F20">
              <w:rPr>
                <w:rFonts w:ascii="GHEA Grapalat" w:hAnsi="GHEA Grapalat"/>
                <w:snapToGrid w:val="0"/>
                <w:color w:val="000000"/>
                <w:sz w:val="24"/>
                <w:szCs w:val="24"/>
                <w:lang w:val="hy-AM"/>
              </w:rPr>
              <w:t xml:space="preserve">կարգի (այսուհետ՝ </w:t>
            </w:r>
            <w:r w:rsidRPr="00E64F20">
              <w:rPr>
                <w:rFonts w:ascii="GHEA Grapalat" w:hAnsi="GHEA Grapalat"/>
                <w:b/>
                <w:snapToGrid w:val="0"/>
                <w:color w:val="000000"/>
                <w:sz w:val="24"/>
                <w:szCs w:val="24"/>
                <w:lang w:val="hy-AM"/>
              </w:rPr>
              <w:t>«ՄԱՊ Կանոնակարգ</w:t>
            </w:r>
            <w:r w:rsidRPr="00E64F20">
              <w:rPr>
                <w:rFonts w:ascii="GHEA Grapalat" w:hAnsi="GHEA Grapalat"/>
                <w:snapToGrid w:val="0"/>
                <w:color w:val="000000"/>
                <w:sz w:val="24"/>
                <w:szCs w:val="24"/>
                <w:lang w:val="hy-AM"/>
              </w:rPr>
              <w:t>») համաձայն։</w:t>
            </w:r>
            <w:r w:rsidRPr="00E64F20">
              <w:rPr>
                <w:rFonts w:ascii="GHEA Grapalat" w:hAnsi="GHEA Grapalat"/>
                <w:snapToGrid w:val="0"/>
                <w:color w:val="000000"/>
                <w:sz w:val="24"/>
                <w:szCs w:val="24"/>
              </w:rPr>
              <w:t xml:space="preserve"> </w:t>
            </w:r>
            <w:r w:rsidRPr="00E64F20">
              <w:rPr>
                <w:rFonts w:ascii="GHEA Grapalat" w:hAnsi="GHEA Grapalat"/>
                <w:snapToGrid w:val="0"/>
                <w:color w:val="000000"/>
                <w:sz w:val="24"/>
                <w:szCs w:val="24"/>
                <w:lang w:val="hy-AM"/>
              </w:rPr>
              <w:t xml:space="preserve">ՄԱՊ </w:t>
            </w:r>
            <w:r w:rsidRPr="00E64F20">
              <w:rPr>
                <w:rFonts w:ascii="GHEA Grapalat" w:hAnsi="GHEA Grapalat"/>
                <w:color w:val="000000"/>
                <w:w w:val="0"/>
                <w:sz w:val="24"/>
                <w:szCs w:val="24"/>
                <w:lang w:val="hy-AM"/>
              </w:rPr>
              <w:t>Կանոնակարգը հղմամբ ներառվում է սույն 16-րդ հոդվածում։</w:t>
            </w:r>
            <w:r w:rsidRPr="00E64F20">
              <w:rPr>
                <w:rFonts w:ascii="GHEA Grapalat" w:hAnsi="GHEA Grapalat"/>
                <w:color w:val="000000"/>
                <w:w w:val="0"/>
                <w:sz w:val="24"/>
                <w:szCs w:val="24"/>
              </w:rPr>
              <w:t xml:space="preserve"> </w:t>
            </w:r>
            <w:r w:rsidRPr="00E64F20">
              <w:rPr>
                <w:rFonts w:ascii="GHEA Grapalat" w:hAnsi="GHEA Grapalat"/>
                <w:color w:val="000000"/>
                <w:w w:val="0"/>
                <w:sz w:val="24"/>
                <w:szCs w:val="24"/>
                <w:lang w:val="hy-AM"/>
              </w:rPr>
              <w:t>ՄԱՊ Կանոնակարգի 29(6) և 30(3)(b) հոդվածների համաձայն՝ Կողմերը հրաժարվում են ՄԱՊ Կանոնակարգի 29-րդ հոդվածով նախատեսված</w:t>
            </w:r>
            <w:r w:rsidRPr="00E64F20">
              <w:rPr>
                <w:rFonts w:ascii="GHEA Grapalat" w:hAnsi="GHEA Grapalat"/>
                <w:color w:val="000000"/>
                <w:w w:val="0"/>
                <w:sz w:val="24"/>
                <w:szCs w:val="24"/>
              </w:rPr>
              <w:t>`</w:t>
            </w:r>
            <w:r w:rsidRPr="00E64F20">
              <w:rPr>
                <w:rFonts w:ascii="GHEA Grapalat" w:hAnsi="GHEA Grapalat"/>
                <w:color w:val="000000"/>
                <w:w w:val="0"/>
                <w:sz w:val="24"/>
                <w:szCs w:val="24"/>
                <w:lang w:val="hy-AM"/>
              </w:rPr>
              <w:t xml:space="preserve"> Արտակարգ իրավիճակներում գործող արբիտրի և ՄԱՊ Կանոնակարգի 30-րդ հոդվածով նախատեսված Արագացված ընթացակարգի հնարավորություններից։</w:t>
            </w:r>
          </w:p>
        </w:tc>
      </w:tr>
      <w:tr w:rsidR="00414F54" w:rsidRPr="00E64F20" w14:paraId="1C782EC3" w14:textId="77777777" w:rsidTr="00414F54">
        <w:tc>
          <w:tcPr>
            <w:tcW w:w="4405" w:type="dxa"/>
            <w:gridSpan w:val="2"/>
          </w:tcPr>
          <w:p w14:paraId="1BEA20CF"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 xml:space="preserve">Any Party may, either individually or together with any other party to this Agreement, initiate arbitration </w:t>
            </w:r>
            <w:r w:rsidRPr="00E64F20">
              <w:rPr>
                <w:rFonts w:ascii="GHEA Grapalat" w:hAnsi="GHEA Grapalat"/>
                <w:spacing w:val="-1"/>
                <w:szCs w:val="24"/>
              </w:rPr>
              <w:t xml:space="preserve">proceedings </w:t>
            </w:r>
            <w:r w:rsidRPr="00E64F20">
              <w:rPr>
                <w:rFonts w:ascii="GHEA Grapalat" w:hAnsi="GHEA Grapalat"/>
                <w:szCs w:val="24"/>
              </w:rPr>
              <w:t xml:space="preserve">pursuant to this clause against one </w:t>
            </w:r>
            <w:r w:rsidRPr="00E64F20">
              <w:rPr>
                <w:rFonts w:ascii="GHEA Grapalat" w:hAnsi="GHEA Grapalat"/>
                <w:spacing w:val="-3"/>
                <w:szCs w:val="24"/>
              </w:rPr>
              <w:t xml:space="preserve">or more </w:t>
            </w:r>
            <w:r w:rsidRPr="00E64F20">
              <w:rPr>
                <w:rFonts w:ascii="GHEA Grapalat" w:hAnsi="GHEA Grapalat"/>
                <w:szCs w:val="24"/>
              </w:rPr>
              <w:t xml:space="preserve">other Parties by sending a notice of arbitration to all other Parties (whether </w:t>
            </w:r>
            <w:r w:rsidRPr="00E64F20">
              <w:rPr>
                <w:rFonts w:ascii="GHEA Grapalat" w:hAnsi="GHEA Grapalat"/>
                <w:spacing w:val="2"/>
                <w:szCs w:val="24"/>
              </w:rPr>
              <w:t xml:space="preserve">or </w:t>
            </w:r>
            <w:r w:rsidRPr="00E64F20">
              <w:rPr>
                <w:rFonts w:ascii="GHEA Grapalat" w:hAnsi="GHEA Grapalat"/>
                <w:szCs w:val="24"/>
              </w:rPr>
              <w:t xml:space="preserve">not such </w:t>
            </w:r>
            <w:r w:rsidRPr="00E64F20">
              <w:rPr>
                <w:rFonts w:ascii="GHEA Grapalat" w:hAnsi="GHEA Grapalat"/>
                <w:spacing w:val="-3"/>
                <w:szCs w:val="24"/>
              </w:rPr>
              <w:t xml:space="preserve">Parties </w:t>
            </w:r>
            <w:r w:rsidRPr="00E64F20">
              <w:rPr>
                <w:rFonts w:ascii="GHEA Grapalat" w:hAnsi="GHEA Grapalat"/>
                <w:szCs w:val="24"/>
              </w:rPr>
              <w:t>are named as respondents in the notice of arbitration).</w:t>
            </w:r>
          </w:p>
        </w:tc>
        <w:tc>
          <w:tcPr>
            <w:tcW w:w="6305" w:type="dxa"/>
          </w:tcPr>
          <w:p w14:paraId="7FF95D2B"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napToGrid w:val="0"/>
                <w:color w:val="000000"/>
                <w:sz w:val="24"/>
                <w:szCs w:val="24"/>
                <w:lang w:val="hy-AM"/>
              </w:rPr>
              <w:t>Ցանկացած Կողմ կարող է առանձին կամ սույն Պայմանագրի որևէ այլ կողմի հետ միասին սույն հոդվածին համապատասխան նախաձեռնել արբիտրաժային վարույթ սույն Պայմանագրի մեկ կամ մի քանի այլ Կողմերի դեմ՝ արբիտրաժի վերաբերյալ ծանուցում ուղարկելով սույն Պայմանագրի մյուս բոլոր Կողմերին (անկախ այն հանգամանքից, թե այդ Կողմերն արբիտրաժի վերաբերյալ ծանուցման մեջ նշված են, որպես պատասխանողներ, թե՝ ոչ)։</w:t>
            </w:r>
          </w:p>
        </w:tc>
      </w:tr>
      <w:tr w:rsidR="00414F54" w:rsidRPr="00E64F20" w14:paraId="7BF29CDB" w14:textId="77777777" w:rsidTr="00414F54">
        <w:tc>
          <w:tcPr>
            <w:tcW w:w="4405" w:type="dxa"/>
            <w:gridSpan w:val="2"/>
          </w:tcPr>
          <w:p w14:paraId="49A6B74C"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Any Party named as respondent in</w:t>
            </w:r>
            <w:r w:rsidRPr="00E64F20">
              <w:rPr>
                <w:rFonts w:ascii="GHEA Grapalat" w:hAnsi="GHEA Grapalat"/>
                <w:spacing w:val="33"/>
                <w:szCs w:val="24"/>
              </w:rPr>
              <w:t xml:space="preserve"> </w:t>
            </w:r>
            <w:r w:rsidRPr="00E64F20">
              <w:rPr>
                <w:rFonts w:ascii="GHEA Grapalat" w:hAnsi="GHEA Grapalat"/>
                <w:szCs w:val="24"/>
              </w:rPr>
              <w:t xml:space="preserve">a notice </w:t>
            </w:r>
            <w:r w:rsidRPr="00E64F20">
              <w:rPr>
                <w:rFonts w:ascii="GHEA Grapalat" w:hAnsi="GHEA Grapalat"/>
                <w:spacing w:val="-3"/>
                <w:szCs w:val="24"/>
              </w:rPr>
              <w:t xml:space="preserve">of </w:t>
            </w:r>
            <w:r w:rsidRPr="00E64F20">
              <w:rPr>
                <w:rFonts w:ascii="GHEA Grapalat" w:hAnsi="GHEA Grapalat"/>
                <w:szCs w:val="24"/>
              </w:rPr>
              <w:t xml:space="preserve">arbitration </w:t>
            </w:r>
            <w:r w:rsidRPr="00E64F20">
              <w:rPr>
                <w:rFonts w:ascii="GHEA Grapalat" w:hAnsi="GHEA Grapalat"/>
                <w:spacing w:val="2"/>
                <w:szCs w:val="24"/>
              </w:rPr>
              <w:t xml:space="preserve">or </w:t>
            </w:r>
            <w:r w:rsidRPr="00E64F20">
              <w:rPr>
                <w:rFonts w:ascii="GHEA Grapalat" w:hAnsi="GHEA Grapalat"/>
                <w:szCs w:val="24"/>
              </w:rPr>
              <w:t xml:space="preserve">a notice </w:t>
            </w:r>
            <w:r w:rsidRPr="00E64F20">
              <w:rPr>
                <w:rFonts w:ascii="GHEA Grapalat" w:hAnsi="GHEA Grapalat"/>
                <w:spacing w:val="-3"/>
                <w:szCs w:val="24"/>
              </w:rPr>
              <w:t xml:space="preserve">of </w:t>
            </w:r>
            <w:r w:rsidRPr="00E64F20">
              <w:rPr>
                <w:rFonts w:ascii="GHEA Grapalat" w:hAnsi="GHEA Grapalat"/>
                <w:szCs w:val="24"/>
              </w:rPr>
              <w:t>claim may join any other Party in any arbitration</w:t>
            </w:r>
            <w:r w:rsidRPr="00E64F20">
              <w:rPr>
                <w:rFonts w:ascii="GHEA Grapalat" w:hAnsi="GHEA Grapalat"/>
                <w:spacing w:val="-18"/>
                <w:szCs w:val="24"/>
              </w:rPr>
              <w:t xml:space="preserve"> </w:t>
            </w:r>
            <w:r w:rsidRPr="00E64F20">
              <w:rPr>
                <w:rFonts w:ascii="GHEA Grapalat" w:hAnsi="GHEA Grapalat"/>
                <w:szCs w:val="24"/>
              </w:rPr>
              <w:t>proceedings hereunder by submitting a written</w:t>
            </w:r>
            <w:r w:rsidRPr="00E64F20">
              <w:rPr>
                <w:rFonts w:ascii="GHEA Grapalat" w:hAnsi="GHEA Grapalat"/>
                <w:spacing w:val="-11"/>
                <w:szCs w:val="24"/>
              </w:rPr>
              <w:t xml:space="preserve"> </w:t>
            </w:r>
            <w:r w:rsidRPr="00E64F20">
              <w:rPr>
                <w:rFonts w:ascii="GHEA Grapalat" w:hAnsi="GHEA Grapalat"/>
                <w:szCs w:val="24"/>
              </w:rPr>
              <w:t>notice</w:t>
            </w:r>
            <w:r w:rsidRPr="00E64F20">
              <w:rPr>
                <w:rFonts w:ascii="GHEA Grapalat" w:hAnsi="GHEA Grapalat"/>
                <w:spacing w:val="-12"/>
                <w:szCs w:val="24"/>
              </w:rPr>
              <w:t xml:space="preserve"> </w:t>
            </w:r>
            <w:r w:rsidRPr="00E64F20">
              <w:rPr>
                <w:rFonts w:ascii="GHEA Grapalat" w:hAnsi="GHEA Grapalat"/>
                <w:szCs w:val="24"/>
              </w:rPr>
              <w:t>of</w:t>
            </w:r>
            <w:r w:rsidRPr="00E64F20">
              <w:rPr>
                <w:rFonts w:ascii="GHEA Grapalat" w:hAnsi="GHEA Grapalat"/>
                <w:spacing w:val="-11"/>
                <w:szCs w:val="24"/>
              </w:rPr>
              <w:t xml:space="preserve"> </w:t>
            </w:r>
            <w:r w:rsidRPr="00E64F20">
              <w:rPr>
                <w:rFonts w:ascii="GHEA Grapalat" w:hAnsi="GHEA Grapalat"/>
                <w:szCs w:val="24"/>
              </w:rPr>
              <w:t>claim</w:t>
            </w:r>
            <w:r w:rsidRPr="00E64F20">
              <w:rPr>
                <w:rFonts w:ascii="GHEA Grapalat" w:hAnsi="GHEA Grapalat"/>
                <w:spacing w:val="-14"/>
                <w:szCs w:val="24"/>
              </w:rPr>
              <w:t xml:space="preserve"> </w:t>
            </w:r>
            <w:r w:rsidRPr="00E64F20">
              <w:rPr>
                <w:rFonts w:ascii="GHEA Grapalat" w:hAnsi="GHEA Grapalat"/>
                <w:szCs w:val="24"/>
              </w:rPr>
              <w:t xml:space="preserve">against that Party, provided that such notice is also sent to all other Parties within thirty (30) Days from the </w:t>
            </w:r>
            <w:r w:rsidRPr="00E64F20">
              <w:rPr>
                <w:rFonts w:ascii="GHEA Grapalat" w:hAnsi="GHEA Grapalat"/>
                <w:spacing w:val="-3"/>
                <w:szCs w:val="24"/>
              </w:rPr>
              <w:t xml:space="preserve">receipt </w:t>
            </w:r>
            <w:r w:rsidRPr="00E64F20">
              <w:rPr>
                <w:rFonts w:ascii="GHEA Grapalat" w:hAnsi="GHEA Grapalat"/>
                <w:spacing w:val="3"/>
                <w:szCs w:val="24"/>
              </w:rPr>
              <w:t xml:space="preserve">by </w:t>
            </w:r>
            <w:r w:rsidRPr="00E64F20">
              <w:rPr>
                <w:rFonts w:ascii="GHEA Grapalat" w:hAnsi="GHEA Grapalat"/>
                <w:szCs w:val="24"/>
              </w:rPr>
              <w:t>such respondent of the relevant notice of arbitration or notice of</w:t>
            </w:r>
            <w:r w:rsidRPr="00E64F20">
              <w:rPr>
                <w:rFonts w:ascii="GHEA Grapalat" w:hAnsi="GHEA Grapalat"/>
                <w:spacing w:val="-19"/>
                <w:szCs w:val="24"/>
              </w:rPr>
              <w:t xml:space="preserve"> </w:t>
            </w:r>
            <w:r w:rsidRPr="00E64F20">
              <w:rPr>
                <w:rFonts w:ascii="GHEA Grapalat" w:hAnsi="GHEA Grapalat"/>
                <w:szCs w:val="24"/>
              </w:rPr>
              <w:t>claim.</w:t>
            </w:r>
          </w:p>
        </w:tc>
        <w:tc>
          <w:tcPr>
            <w:tcW w:w="6305" w:type="dxa"/>
          </w:tcPr>
          <w:p w14:paraId="1BD2AAE4"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napToGrid w:val="0"/>
                <w:color w:val="000000"/>
                <w:sz w:val="24"/>
                <w:szCs w:val="24"/>
                <w:lang w:val="hy-AM"/>
              </w:rPr>
              <w:t>Արբիտրաժի վերաբերյալ ծանուցման կամ պահանջի վերաբերյալ ծանուցման մեջ որպես պատասխանող նշված սույն Պայմանագրի ցանկացած Կողմ կարող է</w:t>
            </w:r>
            <w:r w:rsidRPr="00E64F20">
              <w:rPr>
                <w:rFonts w:ascii="GHEA Grapalat" w:hAnsi="GHEA Grapalat"/>
                <w:snapToGrid w:val="0"/>
                <w:color w:val="000000"/>
                <w:sz w:val="24"/>
                <w:szCs w:val="24"/>
              </w:rPr>
              <w:t xml:space="preserve"> </w:t>
            </w:r>
            <w:r w:rsidRPr="00E64F20">
              <w:rPr>
                <w:rFonts w:ascii="GHEA Grapalat" w:hAnsi="GHEA Grapalat"/>
                <w:snapToGrid w:val="0"/>
                <w:color w:val="000000"/>
                <w:sz w:val="24"/>
                <w:szCs w:val="24"/>
                <w:lang w:val="hy-AM"/>
              </w:rPr>
              <w:t>սույն Պայմանագրով նախատեսված ցանկացած արբիտրաժային վարույթում ներգրավել սույն Պայմանագրի ցանկացած այլ Կողմի՝ ներկայացնելով վերջինիս նկատմամբ պահանջի վերաբերյալ ծանուցում և այդ մասին գրավոր տեղեկացնելով սույն Պայմանագրի մյուս բոլոր Կողմերին: Նշված գործողությունները պետք է կատարվեն այլ Կողմին ներգրավել ցանկացող Կողմի կողմից արբիտրաժի վերաբերյալ ծանուցումը կամ պահանջի վերաբերյալ ծանուցումն ստանալուց հետո երեսուն (30) Օրվա ընթացքում։</w:t>
            </w:r>
          </w:p>
        </w:tc>
      </w:tr>
      <w:tr w:rsidR="00414F54" w:rsidRPr="00E64F20" w14:paraId="7FBAE3CB" w14:textId="77777777" w:rsidTr="00414F54">
        <w:tc>
          <w:tcPr>
            <w:tcW w:w="4405" w:type="dxa"/>
            <w:gridSpan w:val="2"/>
          </w:tcPr>
          <w:p w14:paraId="257867F5"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 xml:space="preserve">Any Party may intervene in any arbitration </w:t>
            </w:r>
            <w:r w:rsidRPr="00E64F20">
              <w:rPr>
                <w:rFonts w:ascii="GHEA Grapalat" w:hAnsi="GHEA Grapalat"/>
                <w:spacing w:val="-1"/>
                <w:szCs w:val="24"/>
              </w:rPr>
              <w:t xml:space="preserve">proceedings </w:t>
            </w:r>
            <w:r w:rsidRPr="00E64F20">
              <w:rPr>
                <w:rFonts w:ascii="GHEA Grapalat" w:hAnsi="GHEA Grapalat"/>
                <w:szCs w:val="24"/>
              </w:rPr>
              <w:t>hereunder by submitting a written</w:t>
            </w:r>
            <w:r w:rsidRPr="00E64F20">
              <w:rPr>
                <w:rFonts w:ascii="GHEA Grapalat" w:hAnsi="GHEA Grapalat"/>
                <w:spacing w:val="-11"/>
                <w:szCs w:val="24"/>
              </w:rPr>
              <w:t xml:space="preserve"> </w:t>
            </w:r>
            <w:r w:rsidRPr="00E64F20">
              <w:rPr>
                <w:rFonts w:ascii="GHEA Grapalat" w:hAnsi="GHEA Grapalat"/>
                <w:szCs w:val="24"/>
              </w:rPr>
              <w:t>notice</w:t>
            </w:r>
            <w:r w:rsidRPr="00E64F20">
              <w:rPr>
                <w:rFonts w:ascii="GHEA Grapalat" w:hAnsi="GHEA Grapalat"/>
                <w:spacing w:val="-12"/>
                <w:szCs w:val="24"/>
              </w:rPr>
              <w:t xml:space="preserve"> </w:t>
            </w:r>
            <w:r w:rsidRPr="00E64F20">
              <w:rPr>
                <w:rFonts w:ascii="GHEA Grapalat" w:hAnsi="GHEA Grapalat"/>
                <w:szCs w:val="24"/>
              </w:rPr>
              <w:t>of</w:t>
            </w:r>
            <w:r w:rsidRPr="00E64F20">
              <w:rPr>
                <w:rFonts w:ascii="GHEA Grapalat" w:hAnsi="GHEA Grapalat"/>
                <w:spacing w:val="-11"/>
                <w:szCs w:val="24"/>
              </w:rPr>
              <w:t xml:space="preserve"> </w:t>
            </w:r>
            <w:r w:rsidRPr="00E64F20">
              <w:rPr>
                <w:rFonts w:ascii="GHEA Grapalat" w:hAnsi="GHEA Grapalat"/>
                <w:szCs w:val="24"/>
              </w:rPr>
              <w:t>claim</w:t>
            </w:r>
            <w:r w:rsidRPr="00E64F20">
              <w:rPr>
                <w:rFonts w:ascii="GHEA Grapalat" w:hAnsi="GHEA Grapalat"/>
                <w:spacing w:val="-14"/>
                <w:szCs w:val="24"/>
              </w:rPr>
              <w:t xml:space="preserve"> </w:t>
            </w:r>
            <w:r w:rsidRPr="00E64F20">
              <w:rPr>
                <w:rFonts w:ascii="GHEA Grapalat" w:hAnsi="GHEA Grapalat"/>
                <w:szCs w:val="24"/>
              </w:rPr>
              <w:t>against any Party, provided that such notice is also sent to all other Parties within thirty (30) Days from the receipt by such intervening Party of the relevant notice of arbitration or notice of claim.</w:t>
            </w:r>
          </w:p>
        </w:tc>
        <w:tc>
          <w:tcPr>
            <w:tcW w:w="6305" w:type="dxa"/>
          </w:tcPr>
          <w:p w14:paraId="1738F926" w14:textId="4687163B" w:rsidR="00414F54" w:rsidRPr="00E64F20" w:rsidRDefault="00414F54" w:rsidP="00414F54">
            <w:pPr>
              <w:adjustRightInd w:val="0"/>
              <w:rPr>
                <w:rFonts w:ascii="GHEA Grapalat" w:hAnsi="GHEA Grapalat"/>
                <w:sz w:val="24"/>
                <w:szCs w:val="24"/>
                <w:lang w:val="hy-AM"/>
              </w:rPr>
            </w:pPr>
            <w:r w:rsidRPr="00E64F20">
              <w:rPr>
                <w:rFonts w:ascii="GHEA Grapalat" w:hAnsi="GHEA Grapalat"/>
                <w:snapToGrid w:val="0"/>
                <w:color w:val="000000"/>
                <w:sz w:val="24"/>
                <w:szCs w:val="24"/>
                <w:lang w:val="hy-AM"/>
              </w:rPr>
              <w:t>Սույն Պայմանագրի ցանկացած Կողմ կարող է ներգրավվել սույնով Պայմանագրով նախատեսված ցանկացած արբիտրաժային վարույթին՝ ներկայացնելով սույն Պայմանագրի որևէ Կողմի նկատմամբ պահանջի վերաբերյալ գրավոր ծանուցում՝ պայմանով, որ այդ ծանուցումն ուղարկվի նաև սույն Պայմանագրի մյուս բոլոր Կողմերին ներգրավվող Կողմի կողմից արբիտրաժի վերաբերյալ ծանուցումը կամ պահանջի վերաբերյալ ծանուցումը ստանալուց հետ երեսուն (30) Օրվա ընթացքում։</w:t>
            </w:r>
          </w:p>
        </w:tc>
      </w:tr>
      <w:tr w:rsidR="00414F54" w:rsidRPr="00E64F20" w14:paraId="3B9268A1" w14:textId="77777777" w:rsidTr="00414F54">
        <w:tc>
          <w:tcPr>
            <w:tcW w:w="4405" w:type="dxa"/>
            <w:gridSpan w:val="2"/>
          </w:tcPr>
          <w:p w14:paraId="3FC1DD67" w14:textId="77777777" w:rsidR="00414F54" w:rsidRPr="00E64F20" w:rsidRDefault="00414F54" w:rsidP="00414F54">
            <w:pPr>
              <w:pStyle w:val="General2L4"/>
              <w:tabs>
                <w:tab w:val="num" w:pos="510"/>
              </w:tabs>
              <w:spacing w:after="0"/>
              <w:ind w:left="510" w:hanging="510"/>
              <w:rPr>
                <w:rFonts w:ascii="GHEA Grapalat" w:hAnsi="GHEA Grapalat"/>
                <w:szCs w:val="24"/>
              </w:rPr>
            </w:pPr>
            <w:r w:rsidRPr="00E64F20">
              <w:rPr>
                <w:rFonts w:ascii="GHEA Grapalat" w:hAnsi="GHEA Grapalat"/>
                <w:szCs w:val="24"/>
              </w:rPr>
              <w:t xml:space="preserve">Any Party so joined or intervening shall be bound by any award </w:t>
            </w:r>
            <w:r w:rsidRPr="00E64F20">
              <w:rPr>
                <w:rFonts w:ascii="GHEA Grapalat" w:hAnsi="GHEA Grapalat"/>
                <w:szCs w:val="24"/>
              </w:rPr>
              <w:lastRenderedPageBreak/>
              <w:t>rendered by the arbitral tribunal even if such Party chooses not to participate in the arbitration proceedings.</w:t>
            </w:r>
          </w:p>
        </w:tc>
        <w:tc>
          <w:tcPr>
            <w:tcW w:w="6305" w:type="dxa"/>
          </w:tcPr>
          <w:p w14:paraId="0B579F99"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napToGrid w:val="0"/>
                <w:color w:val="000000"/>
                <w:sz w:val="24"/>
                <w:szCs w:val="24"/>
                <w:lang w:val="hy-AM"/>
              </w:rPr>
              <w:lastRenderedPageBreak/>
              <w:t xml:space="preserve">Վերոհիշյալ կարգով արբիտրաժին ներգրավված կամ ներգրավվող ցանկացած Կողմի վրա տարածվում է </w:t>
            </w:r>
            <w:r w:rsidRPr="00E64F20">
              <w:rPr>
                <w:rFonts w:ascii="GHEA Grapalat" w:hAnsi="GHEA Grapalat"/>
                <w:snapToGrid w:val="0"/>
                <w:color w:val="000000"/>
                <w:sz w:val="24"/>
                <w:szCs w:val="24"/>
                <w:lang w:val="hy-AM"/>
              </w:rPr>
              <w:lastRenderedPageBreak/>
              <w:t>արբիտրաժային տրիբունալի կայացրած վճիռը, նույնիսկ եթե այդ Կողմը նախընտրում է չմասնակցել արբիտրաժային վարույթին։</w:t>
            </w:r>
          </w:p>
        </w:tc>
      </w:tr>
      <w:tr w:rsidR="00414F54" w:rsidRPr="00137EF1" w14:paraId="53C10469" w14:textId="77777777" w:rsidTr="00414F54">
        <w:tc>
          <w:tcPr>
            <w:tcW w:w="4405" w:type="dxa"/>
            <w:gridSpan w:val="2"/>
          </w:tcPr>
          <w:p w14:paraId="7AC4BD3B"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bookmarkStart w:id="31" w:name="_Ref5122004"/>
            <w:r w:rsidRPr="00E64F20">
              <w:rPr>
                <w:rFonts w:ascii="GHEA Grapalat" w:hAnsi="GHEA Grapalat"/>
                <w:szCs w:val="24"/>
              </w:rPr>
              <w:lastRenderedPageBreak/>
              <w:t xml:space="preserve">There shall be three arbitrators appointed as follows. If the request for arbitration names only one claimant and one respondent, and no Party has exercised its right to joinder or intervention in accordance with clause </w:t>
            </w:r>
            <w:r>
              <w:fldChar w:fldCharType="begin"/>
            </w:r>
            <w:r>
              <w:instrText xml:space="preserve"> REF _Ref5121864 \n \h  \* MERGEFORMAT </w:instrText>
            </w:r>
            <w:r>
              <w:fldChar w:fldCharType="separate"/>
            </w:r>
            <w:r w:rsidRPr="00E64F20">
              <w:rPr>
                <w:rFonts w:ascii="GHEA Grapalat" w:hAnsi="GHEA Grapalat"/>
                <w:szCs w:val="24"/>
              </w:rPr>
              <w:t>(c)</w:t>
            </w:r>
            <w:r>
              <w:fldChar w:fldCharType="end"/>
            </w:r>
            <w:r w:rsidRPr="00E64F20">
              <w:rPr>
                <w:rFonts w:ascii="GHEA Grapalat" w:hAnsi="GHEA Grapalat"/>
                <w:szCs w:val="24"/>
              </w:rPr>
              <w:t xml:space="preserve"> above, the claimant and the respondent shall each nominate one arbitrator</w:t>
            </w:r>
            <w:r w:rsidRPr="00E64F20">
              <w:rPr>
                <w:rFonts w:ascii="GHEA Grapalat" w:hAnsi="GHEA Grapalat"/>
                <w:spacing w:val="20"/>
                <w:szCs w:val="24"/>
              </w:rPr>
              <w:t xml:space="preserve"> </w:t>
            </w:r>
            <w:r w:rsidRPr="00E64F20">
              <w:rPr>
                <w:rFonts w:ascii="GHEA Grapalat" w:hAnsi="GHEA Grapalat"/>
                <w:szCs w:val="24"/>
              </w:rPr>
              <w:t xml:space="preserve">within fifteen (15) Days after the expiry </w:t>
            </w:r>
            <w:r w:rsidRPr="00E64F20">
              <w:rPr>
                <w:rFonts w:ascii="GHEA Grapalat" w:hAnsi="GHEA Grapalat"/>
                <w:spacing w:val="-3"/>
                <w:szCs w:val="24"/>
              </w:rPr>
              <w:t xml:space="preserve">of </w:t>
            </w:r>
            <w:r w:rsidRPr="00E64F20">
              <w:rPr>
                <w:rFonts w:ascii="GHEA Grapalat" w:hAnsi="GHEA Grapalat"/>
                <w:szCs w:val="24"/>
              </w:rPr>
              <w:t xml:space="preserve">the period during which Parties can exercise their right to joinder </w:t>
            </w:r>
            <w:r w:rsidRPr="00E64F20">
              <w:rPr>
                <w:rFonts w:ascii="GHEA Grapalat" w:hAnsi="GHEA Grapalat"/>
                <w:spacing w:val="2"/>
                <w:szCs w:val="24"/>
              </w:rPr>
              <w:t xml:space="preserve">or </w:t>
            </w:r>
            <w:r w:rsidRPr="00E64F20">
              <w:rPr>
                <w:rFonts w:ascii="GHEA Grapalat" w:hAnsi="GHEA Grapalat"/>
                <w:szCs w:val="24"/>
              </w:rPr>
              <w:t xml:space="preserve">intervention under clause </w:t>
            </w:r>
            <w:r>
              <w:fldChar w:fldCharType="begin"/>
            </w:r>
            <w:r>
              <w:instrText xml:space="preserve"> REF _Ref5121864 \n \h  \* MERGEFORMAT </w:instrText>
            </w:r>
            <w:r>
              <w:fldChar w:fldCharType="separate"/>
            </w:r>
            <w:r w:rsidRPr="00E64F20">
              <w:rPr>
                <w:rFonts w:ascii="GHEA Grapalat" w:hAnsi="GHEA Grapalat"/>
                <w:szCs w:val="24"/>
              </w:rPr>
              <w:t>(c)</w:t>
            </w:r>
            <w:r>
              <w:fldChar w:fldCharType="end"/>
            </w:r>
            <w:r w:rsidRPr="00E64F20">
              <w:rPr>
                <w:rFonts w:ascii="GHEA Grapalat" w:hAnsi="GHEA Grapalat"/>
                <w:szCs w:val="24"/>
              </w:rPr>
              <w:t xml:space="preserve"> above. The third arbitrator, who shall act as presiding arbitrator, shall be nominated by agreement of the parties within thirty (30) Days of the appointment of the second arbitrator. If any arbitrator is not nominated within these time periods, the appointing</w:t>
            </w:r>
            <w:r w:rsidRPr="00E64F20">
              <w:rPr>
                <w:rFonts w:ascii="GHEA Grapalat" w:hAnsi="GHEA Grapalat"/>
                <w:spacing w:val="-20"/>
                <w:szCs w:val="24"/>
              </w:rPr>
              <w:t xml:space="preserve"> </w:t>
            </w:r>
            <w:r w:rsidRPr="00E64F20">
              <w:rPr>
                <w:rFonts w:ascii="GHEA Grapalat" w:hAnsi="GHEA Grapalat"/>
                <w:szCs w:val="24"/>
              </w:rPr>
              <w:t>authority shall</w:t>
            </w:r>
            <w:r w:rsidRPr="00E64F20">
              <w:rPr>
                <w:rFonts w:ascii="GHEA Grapalat" w:hAnsi="GHEA Grapalat"/>
                <w:spacing w:val="-22"/>
                <w:szCs w:val="24"/>
              </w:rPr>
              <w:t xml:space="preserve"> </w:t>
            </w:r>
            <w:r w:rsidRPr="00E64F20">
              <w:rPr>
                <w:rFonts w:ascii="GHEA Grapalat" w:hAnsi="GHEA Grapalat"/>
                <w:szCs w:val="24"/>
              </w:rPr>
              <w:t>make</w:t>
            </w:r>
            <w:r w:rsidRPr="00E64F20">
              <w:rPr>
                <w:rFonts w:ascii="GHEA Grapalat" w:hAnsi="GHEA Grapalat"/>
                <w:spacing w:val="-21"/>
                <w:szCs w:val="24"/>
              </w:rPr>
              <w:t xml:space="preserve"> </w:t>
            </w:r>
            <w:r w:rsidRPr="00E64F20">
              <w:rPr>
                <w:rFonts w:ascii="GHEA Grapalat" w:hAnsi="GHEA Grapalat"/>
                <w:szCs w:val="24"/>
              </w:rPr>
              <w:t>the</w:t>
            </w:r>
            <w:r w:rsidRPr="00E64F20">
              <w:rPr>
                <w:rFonts w:ascii="GHEA Grapalat" w:hAnsi="GHEA Grapalat"/>
                <w:spacing w:val="-21"/>
                <w:szCs w:val="24"/>
              </w:rPr>
              <w:t xml:space="preserve"> </w:t>
            </w:r>
            <w:r w:rsidRPr="00E64F20">
              <w:rPr>
                <w:rFonts w:ascii="GHEA Grapalat" w:hAnsi="GHEA Grapalat"/>
                <w:szCs w:val="24"/>
              </w:rPr>
              <w:t>appointment(s).</w:t>
            </w:r>
            <w:bookmarkEnd w:id="31"/>
          </w:p>
        </w:tc>
        <w:tc>
          <w:tcPr>
            <w:tcW w:w="6305" w:type="dxa"/>
          </w:tcPr>
          <w:p w14:paraId="689C6AFB"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napToGrid w:val="0"/>
                <w:color w:val="000000"/>
                <w:sz w:val="24"/>
                <w:szCs w:val="24"/>
                <w:lang w:val="hy-AM"/>
              </w:rPr>
              <w:t>Արբիտրները երեքն են, որոնք նշանակվում են հետևյալ կարգով</w:t>
            </w:r>
            <w:r w:rsidRPr="00E64F20">
              <w:rPr>
                <w:rFonts w:ascii="GHEA Grapalat" w:hAnsi="GHEA Grapalat"/>
                <w:color w:val="000000"/>
                <w:sz w:val="24"/>
                <w:szCs w:val="24"/>
                <w:lang w:val="hy-AM"/>
              </w:rPr>
              <w:t>.</w:t>
            </w:r>
            <w:r w:rsidRPr="00E64F20">
              <w:rPr>
                <w:rFonts w:ascii="GHEA Grapalat" w:hAnsi="GHEA Grapalat"/>
                <w:snapToGrid w:val="0"/>
                <w:color w:val="000000"/>
                <w:sz w:val="24"/>
                <w:szCs w:val="24"/>
                <w:lang w:val="hy-AM"/>
              </w:rPr>
              <w:t xml:space="preserve"> եթե արբիտրաժի դիմումի մեջ նշված է միայն մեկ հայցվոր և մեկ պատասխանող, և Կողմերից ոչ ոք չի օգտվում վերոգրյալ </w:t>
            </w:r>
            <w:r w:rsidRPr="00E64F20">
              <w:rPr>
                <w:rFonts w:ascii="GHEA Grapalat" w:hAnsi="GHEA Grapalat"/>
                <w:snapToGrid w:val="0"/>
                <w:color w:val="000000"/>
                <w:sz w:val="24"/>
                <w:szCs w:val="24"/>
              </w:rPr>
              <w:t>(c)</w:t>
            </w:r>
            <w:r w:rsidRPr="00E64F20">
              <w:rPr>
                <w:rFonts w:ascii="GHEA Grapalat" w:hAnsi="GHEA Grapalat"/>
                <w:snapToGrid w:val="0"/>
                <w:color w:val="000000"/>
                <w:sz w:val="24"/>
                <w:szCs w:val="24"/>
                <w:lang w:val="hy-AM"/>
              </w:rPr>
              <w:t xml:space="preserve"> պարբերության համաձայն այլ Կողմ ներգրավելու կամ ներգրավվելու իր իրավունքից, ապա հայցվորը և պատասխանողը յուրաքանչյուրը նշանակում են մեկական արբիտր՝ </w:t>
            </w:r>
            <w:r w:rsidRPr="00E64F20">
              <w:rPr>
                <w:rFonts w:ascii="GHEA Grapalat" w:hAnsi="GHEA Grapalat"/>
                <w:snapToGrid w:val="0"/>
                <w:color w:val="000000"/>
                <w:sz w:val="24"/>
                <w:szCs w:val="24"/>
              </w:rPr>
              <w:t>(c)</w:t>
            </w:r>
            <w:r w:rsidRPr="00E64F20">
              <w:rPr>
                <w:rFonts w:ascii="GHEA Grapalat" w:hAnsi="GHEA Grapalat"/>
                <w:snapToGrid w:val="0"/>
                <w:color w:val="000000"/>
                <w:sz w:val="24"/>
                <w:szCs w:val="24"/>
                <w:lang w:val="hy-AM"/>
              </w:rPr>
              <w:t xml:space="preserve"> պարբերության համաձայն այլ Կողմ ներգրավելու կամ ներգրավվելու իրավունքից օգտվելու համար նախատեսված ժամկետի ավարտից հետո տասնհինգ (15) Օրվա ընթացքում։ Երրորդ արբիտրը, որը լինելու է նախագահող արբիտրը, նշանակվում է Կողմերի համաձայնությամբ՝ երկրորդ արբիտրի նշանակվելուց հետո  երեսուն (30) Օրվա ընթացքում։ Եթե որևիցե արբիտր այդ ժամկետներում չնշանակվի, նշանակում(ներ)ը կկատարվեն նշանակող մարմնի կողմից։</w:t>
            </w:r>
          </w:p>
        </w:tc>
      </w:tr>
      <w:tr w:rsidR="00414F54" w:rsidRPr="00137EF1" w14:paraId="38C0678A" w14:textId="77777777" w:rsidTr="00414F54">
        <w:tc>
          <w:tcPr>
            <w:tcW w:w="4405" w:type="dxa"/>
            <w:gridSpan w:val="2"/>
          </w:tcPr>
          <w:p w14:paraId="2ED31932" w14:textId="77777777" w:rsidR="00414F54" w:rsidRPr="00E64F20" w:rsidRDefault="00414F54" w:rsidP="00414F54">
            <w:pPr>
              <w:pStyle w:val="General2L3"/>
              <w:tabs>
                <w:tab w:val="clear" w:pos="1440"/>
                <w:tab w:val="num" w:pos="510"/>
              </w:tabs>
              <w:spacing w:after="0"/>
              <w:ind w:left="510" w:hanging="510"/>
              <w:rPr>
                <w:rFonts w:ascii="GHEA Grapalat" w:hAnsi="GHEA Grapalat"/>
                <w:w w:val="100"/>
                <w:szCs w:val="24"/>
              </w:rPr>
            </w:pPr>
            <w:r w:rsidRPr="00E64F20">
              <w:rPr>
                <w:rFonts w:ascii="GHEA Grapalat" w:hAnsi="GHEA Grapalat"/>
                <w:szCs w:val="24"/>
              </w:rPr>
              <w:t xml:space="preserve">If </w:t>
            </w:r>
            <w:r w:rsidRPr="00E64F20">
              <w:rPr>
                <w:rFonts w:ascii="GHEA Grapalat" w:hAnsi="GHEA Grapalat"/>
                <w:spacing w:val="-3"/>
                <w:szCs w:val="24"/>
              </w:rPr>
              <w:t xml:space="preserve">more </w:t>
            </w:r>
            <w:r w:rsidRPr="00E64F20">
              <w:rPr>
                <w:rFonts w:ascii="GHEA Grapalat" w:hAnsi="GHEA Grapalat"/>
                <w:szCs w:val="24"/>
              </w:rPr>
              <w:t xml:space="preserve">than two Parties are </w:t>
            </w:r>
            <w:r w:rsidRPr="00E64F20">
              <w:rPr>
                <w:rFonts w:ascii="GHEA Grapalat" w:hAnsi="GHEA Grapalat"/>
                <w:spacing w:val="-3"/>
                <w:szCs w:val="24"/>
              </w:rPr>
              <w:t xml:space="preserve">named </w:t>
            </w:r>
            <w:r w:rsidRPr="00E64F20">
              <w:rPr>
                <w:rFonts w:ascii="GHEA Grapalat" w:hAnsi="GHEA Grapalat"/>
                <w:szCs w:val="24"/>
              </w:rPr>
              <w:t xml:space="preserve">in the notice of arbitration, </w:t>
            </w:r>
            <w:r w:rsidRPr="00E64F20">
              <w:rPr>
                <w:rFonts w:ascii="GHEA Grapalat" w:hAnsi="GHEA Grapalat"/>
                <w:spacing w:val="2"/>
                <w:szCs w:val="24"/>
              </w:rPr>
              <w:t xml:space="preserve">or </w:t>
            </w:r>
            <w:r w:rsidRPr="00E64F20">
              <w:rPr>
                <w:rFonts w:ascii="GHEA Grapalat" w:hAnsi="GHEA Grapalat"/>
                <w:szCs w:val="24"/>
              </w:rPr>
              <w:t xml:space="preserve">at least one Party exercises its right to joinder or intervention in accordance with clause </w:t>
            </w:r>
            <w:r>
              <w:fldChar w:fldCharType="begin"/>
            </w:r>
            <w:r>
              <w:instrText xml:space="preserve"> REF _Ref5122004 \n \h  \* MERGEFORMAT </w:instrText>
            </w:r>
            <w:r>
              <w:fldChar w:fldCharType="separate"/>
            </w:r>
            <w:r w:rsidRPr="00E64F20">
              <w:rPr>
                <w:rFonts w:ascii="GHEA Grapalat" w:hAnsi="GHEA Grapalat"/>
                <w:szCs w:val="24"/>
              </w:rPr>
              <w:t>(d)</w:t>
            </w:r>
            <w:r>
              <w:fldChar w:fldCharType="end"/>
            </w:r>
            <w:r w:rsidRPr="00E64F20">
              <w:rPr>
                <w:rFonts w:ascii="GHEA Grapalat" w:hAnsi="GHEA Grapalat"/>
                <w:szCs w:val="24"/>
              </w:rPr>
              <w:t xml:space="preserve"> above, the claimant(s) shall jointly nominate one arbitrator and the respondent(s) shall jointly nominate the other arbitrator, both within</w:t>
            </w:r>
            <w:r w:rsidRPr="00E64F20">
              <w:rPr>
                <w:rFonts w:ascii="GHEA Grapalat" w:hAnsi="GHEA Grapalat"/>
                <w:spacing w:val="43"/>
                <w:szCs w:val="24"/>
              </w:rPr>
              <w:t xml:space="preserve"> </w:t>
            </w:r>
            <w:r w:rsidRPr="00E64F20">
              <w:rPr>
                <w:rFonts w:ascii="GHEA Grapalat" w:hAnsi="GHEA Grapalat"/>
                <w:szCs w:val="24"/>
              </w:rPr>
              <w:t xml:space="preserve">fifteen (15) Days after the expiry of the period during which Parties can exercise their </w:t>
            </w:r>
            <w:r w:rsidRPr="00E64F20">
              <w:rPr>
                <w:rFonts w:ascii="GHEA Grapalat" w:hAnsi="GHEA Grapalat"/>
                <w:szCs w:val="24"/>
              </w:rPr>
              <w:lastRenderedPageBreak/>
              <w:t xml:space="preserve">right to joinder or intervention under clause </w:t>
            </w:r>
            <w:r>
              <w:fldChar w:fldCharType="begin"/>
            </w:r>
            <w:r>
              <w:instrText xml:space="preserve"> REF _Ref5122004 \n \h  \* MERGEFORMAT </w:instrText>
            </w:r>
            <w:r>
              <w:fldChar w:fldCharType="separate"/>
            </w:r>
            <w:r w:rsidRPr="00E64F20">
              <w:rPr>
                <w:rFonts w:ascii="GHEA Grapalat" w:hAnsi="GHEA Grapalat"/>
                <w:szCs w:val="24"/>
              </w:rPr>
              <w:t>(d)</w:t>
            </w:r>
            <w:r>
              <w:fldChar w:fldCharType="end"/>
            </w:r>
            <w:r w:rsidRPr="00E64F20">
              <w:rPr>
                <w:rFonts w:ascii="GHEA Grapalat" w:hAnsi="GHEA Grapalat"/>
                <w:szCs w:val="24"/>
              </w:rPr>
              <w:t xml:space="preserve"> above. If the Parties fail to nominate an arbitrator as provided above, the appointing authority shall, upon the request of any Party, appoint all three arbitrators and designate one of them to act as chairperson. If the claimant(s) and respondent(s) nominate the arbitrators as provided above, the third arbitrator, who shall act as chairperson, shall be nominated by agreement of the Parties within thirty (30) Days of the appointment of the second arbitrator. If the Parties fail to nominate the chairperson as provided above, the chairperson shall be appointed in accordance with the ICC Rules.</w:t>
            </w:r>
          </w:p>
        </w:tc>
        <w:tc>
          <w:tcPr>
            <w:tcW w:w="6305" w:type="dxa"/>
          </w:tcPr>
          <w:p w14:paraId="737A5FF6"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napToGrid w:val="0"/>
                <w:color w:val="000000"/>
                <w:sz w:val="24"/>
                <w:szCs w:val="24"/>
                <w:lang w:val="hy-AM"/>
              </w:rPr>
              <w:lastRenderedPageBreak/>
              <w:t>Եթե արբիտրաժի վերաբերյալ ծանուցման մեջ նշված են երկուսից ավելի Կողմեր</w:t>
            </w:r>
            <w:r w:rsidRPr="00E64F20">
              <w:rPr>
                <w:rFonts w:ascii="GHEA Grapalat" w:hAnsi="GHEA Grapalat"/>
                <w:snapToGrid w:val="0"/>
                <w:color w:val="000000"/>
                <w:sz w:val="24"/>
                <w:szCs w:val="24"/>
              </w:rPr>
              <w:t xml:space="preserve"> </w:t>
            </w:r>
            <w:r w:rsidRPr="00E64F20">
              <w:rPr>
                <w:rFonts w:ascii="GHEA Grapalat" w:hAnsi="GHEA Grapalat"/>
                <w:snapToGrid w:val="0"/>
                <w:color w:val="000000"/>
                <w:sz w:val="24"/>
                <w:szCs w:val="24"/>
                <w:lang w:val="hy-AM"/>
              </w:rPr>
              <w:t xml:space="preserve">կամ առնվազն մեկ Կողմ օգտվել է </w:t>
            </w:r>
            <w:r w:rsidRPr="00E64F20">
              <w:rPr>
                <w:rFonts w:ascii="GHEA Grapalat" w:hAnsi="GHEA Grapalat"/>
                <w:snapToGrid w:val="0"/>
                <w:color w:val="000000"/>
                <w:sz w:val="24"/>
                <w:szCs w:val="24"/>
              </w:rPr>
              <w:t>(c)</w:t>
            </w:r>
            <w:r w:rsidRPr="00E64F20">
              <w:rPr>
                <w:rFonts w:ascii="GHEA Grapalat" w:hAnsi="GHEA Grapalat"/>
                <w:snapToGrid w:val="0"/>
                <w:color w:val="000000"/>
                <w:sz w:val="24"/>
                <w:szCs w:val="24"/>
                <w:lang w:val="hy-AM"/>
              </w:rPr>
              <w:t xml:space="preserve"> պարբերությամբ սահմանված այլ Կողմ ներգրավելու կամ ներգրավվելու իրավունքից, ապա  հայցվոր(ներ)ը միասին նշանակում են մեկ արբիտր, իսկ պատասխանող(ներ)ը միասին՝ մյուս արբիտրին՝ երկու դեպքում էլ </w:t>
            </w:r>
            <w:r w:rsidRPr="00E64F20">
              <w:rPr>
                <w:rFonts w:ascii="GHEA Grapalat" w:hAnsi="GHEA Grapalat"/>
                <w:snapToGrid w:val="0"/>
                <w:color w:val="000000"/>
                <w:sz w:val="24"/>
                <w:szCs w:val="24"/>
              </w:rPr>
              <w:t>(c)</w:t>
            </w:r>
            <w:r w:rsidRPr="00E64F20">
              <w:rPr>
                <w:rFonts w:ascii="GHEA Grapalat" w:hAnsi="GHEA Grapalat"/>
                <w:snapToGrid w:val="0"/>
                <w:color w:val="000000"/>
                <w:sz w:val="24"/>
                <w:szCs w:val="24"/>
                <w:lang w:val="hy-AM"/>
              </w:rPr>
              <w:t xml:space="preserve"> պարբերությամբ նախատեսված այլ  Կողմ ներգրավելու կամ ներգրավվելու իրավունքից օգտվելու համար նախատեսված ժամկետի ավարտից հետո տասնհինգ (15) Օրվա ընթացքում։ Եթե արբիտրները վերոգրյալ կարգով չնշանակվեն Կողմերի կողմից, ապա նշանակող մարմինը </w:t>
            </w:r>
            <w:r w:rsidRPr="00E64F20">
              <w:rPr>
                <w:rFonts w:ascii="GHEA Grapalat" w:hAnsi="GHEA Grapalat"/>
                <w:snapToGrid w:val="0"/>
                <w:color w:val="000000"/>
                <w:sz w:val="24"/>
                <w:szCs w:val="24"/>
                <w:lang w:val="hy-AM"/>
              </w:rPr>
              <w:lastRenderedPageBreak/>
              <w:t>ցանկացած Կողմից պահանջով կնշանակի բոլոր երեք արբիտրներին և նրանցից մեկին կհանձնարարի հանդես գալ, որպես նախագահող արբիտր։ Եթե արբիտրները վերոգրյալ կարգով նշանակվեն հայցվոր(ներ)ի և պատասխանող(ներ)ի կողմից, ապա երկրորդ արբիտրի նշանակումից հետո երեսուն (30) Օրվա ընթացքում Կողմերը փոխադարձ համաձայնությամբ կնշանակեն երրորդ արբիտրին, որը հանդես կգա, որպես նախագահող արբիտր։ Եթե նախագահող արբիտրը վերոգրյալ կարգով չնշանակվի Կողմերի կողմից, ապա նշանակումը կկատարվի ՄԱՊ Կանոնակարգի համաձայն։</w:t>
            </w:r>
          </w:p>
        </w:tc>
      </w:tr>
      <w:tr w:rsidR="00414F54" w:rsidRPr="00E64F20" w14:paraId="6070514F" w14:textId="77777777" w:rsidTr="00414F54">
        <w:tc>
          <w:tcPr>
            <w:tcW w:w="4405" w:type="dxa"/>
            <w:gridSpan w:val="2"/>
          </w:tcPr>
          <w:p w14:paraId="4850E6AF"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lastRenderedPageBreak/>
              <w:t xml:space="preserve">The legal seat </w:t>
            </w:r>
            <w:r w:rsidRPr="00E64F20">
              <w:rPr>
                <w:rFonts w:ascii="GHEA Grapalat" w:hAnsi="GHEA Grapalat"/>
                <w:spacing w:val="-3"/>
                <w:szCs w:val="24"/>
              </w:rPr>
              <w:t xml:space="preserve">of </w:t>
            </w:r>
            <w:r w:rsidRPr="00E64F20">
              <w:rPr>
                <w:rFonts w:ascii="GHEA Grapalat" w:hAnsi="GHEA Grapalat"/>
                <w:szCs w:val="24"/>
              </w:rPr>
              <w:t>arbitration shall be</w:t>
            </w:r>
            <w:r w:rsidRPr="00E64F20">
              <w:rPr>
                <w:rFonts w:ascii="GHEA Grapalat" w:hAnsi="GHEA Grapalat"/>
                <w:spacing w:val="-22"/>
                <w:szCs w:val="24"/>
              </w:rPr>
              <w:t xml:space="preserve"> </w:t>
            </w:r>
            <w:r w:rsidRPr="00E64F20">
              <w:rPr>
                <w:rFonts w:ascii="GHEA Grapalat" w:hAnsi="GHEA Grapalat"/>
                <w:szCs w:val="24"/>
              </w:rPr>
              <w:t>London,</w:t>
            </w:r>
            <w:r w:rsidRPr="00E64F20">
              <w:rPr>
                <w:rFonts w:ascii="GHEA Grapalat" w:hAnsi="GHEA Grapalat"/>
                <w:spacing w:val="-22"/>
                <w:szCs w:val="24"/>
              </w:rPr>
              <w:t xml:space="preserve"> </w:t>
            </w:r>
            <w:r w:rsidRPr="00E64F20">
              <w:rPr>
                <w:rFonts w:ascii="GHEA Grapalat" w:hAnsi="GHEA Grapalat"/>
                <w:szCs w:val="24"/>
              </w:rPr>
              <w:t>England.</w:t>
            </w:r>
          </w:p>
        </w:tc>
        <w:tc>
          <w:tcPr>
            <w:tcW w:w="6305" w:type="dxa"/>
          </w:tcPr>
          <w:p w14:paraId="62AEA156"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Արբիտրաժի իրավաբանական նստավայրն է Լոնդոնը, Անգլիա։</w:t>
            </w:r>
          </w:p>
        </w:tc>
      </w:tr>
      <w:tr w:rsidR="00414F54" w:rsidRPr="00137EF1" w14:paraId="3F76E4DE" w14:textId="77777777" w:rsidTr="00414F54">
        <w:tc>
          <w:tcPr>
            <w:tcW w:w="4405" w:type="dxa"/>
            <w:gridSpan w:val="2"/>
          </w:tcPr>
          <w:p w14:paraId="4FEC2136"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 xml:space="preserve">The language of arbitration shall be English. The arbitral tribunal shall have the power </w:t>
            </w:r>
            <w:r w:rsidRPr="00E64F20">
              <w:rPr>
                <w:rFonts w:ascii="GHEA Grapalat" w:hAnsi="GHEA Grapalat"/>
                <w:spacing w:val="4"/>
                <w:szCs w:val="24"/>
              </w:rPr>
              <w:t xml:space="preserve">to </w:t>
            </w:r>
            <w:r w:rsidRPr="00E64F20">
              <w:rPr>
                <w:rFonts w:ascii="GHEA Grapalat" w:hAnsi="GHEA Grapalat"/>
                <w:szCs w:val="24"/>
              </w:rPr>
              <w:t xml:space="preserve">authorise the production of evidence (other than briefs and memorials) in a language different from English, if it determines that, in view of the circumstances of the case, such process is more appropriate to attain efficiency, including reduction </w:t>
            </w:r>
            <w:r w:rsidRPr="00E64F20">
              <w:rPr>
                <w:rFonts w:ascii="GHEA Grapalat" w:hAnsi="GHEA Grapalat"/>
                <w:spacing w:val="-3"/>
                <w:szCs w:val="24"/>
              </w:rPr>
              <w:t>of</w:t>
            </w:r>
            <w:r w:rsidRPr="00E64F20">
              <w:rPr>
                <w:rFonts w:ascii="GHEA Grapalat" w:hAnsi="GHEA Grapalat"/>
                <w:spacing w:val="-18"/>
                <w:szCs w:val="24"/>
              </w:rPr>
              <w:t xml:space="preserve"> </w:t>
            </w:r>
            <w:r w:rsidRPr="00E64F20">
              <w:rPr>
                <w:rFonts w:ascii="GHEA Grapalat" w:hAnsi="GHEA Grapalat"/>
                <w:spacing w:val="-3"/>
                <w:szCs w:val="24"/>
              </w:rPr>
              <w:t xml:space="preserve">costs. </w:t>
            </w:r>
          </w:p>
        </w:tc>
        <w:tc>
          <w:tcPr>
            <w:tcW w:w="6305" w:type="dxa"/>
          </w:tcPr>
          <w:p w14:paraId="30C2E278"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Արբիտրաժային վարույթի </w:t>
            </w:r>
            <w:r w:rsidRPr="00E64F20">
              <w:rPr>
                <w:rFonts w:ascii="GHEA Grapalat" w:hAnsi="GHEA Grapalat"/>
                <w:color w:val="000000"/>
                <w:sz w:val="24"/>
                <w:szCs w:val="24"/>
                <w:lang w:val="hy-AM"/>
              </w:rPr>
              <w:t>լեզուն անգլերենն է։ Արբիտրաժային տրիբունալն իրավասու է թույլատրել (բացառությամբ Կողմերի ամփոփ և ծավալուն դիրքորոշումների) ապացույցները ներկայացնելը անգլերենից բացի այլ լեզվով, եթե պարզի, որ, գործի հանգամանքներից ելնելով, այդպիսի գործընթացն ավելի տեղին է արդյունավետություն, այդ թվում նաև ծախսերի կրճատում ապահովելու տեսանկյունից։</w:t>
            </w:r>
          </w:p>
        </w:tc>
      </w:tr>
      <w:tr w:rsidR="00414F54" w:rsidRPr="00E64F20" w14:paraId="3A03742E" w14:textId="77777777" w:rsidTr="00414F54">
        <w:tc>
          <w:tcPr>
            <w:tcW w:w="4405" w:type="dxa"/>
            <w:gridSpan w:val="2"/>
          </w:tcPr>
          <w:p w14:paraId="4F36F93B"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 xml:space="preserve">The Parties shall endeavour </w:t>
            </w:r>
            <w:r w:rsidRPr="00E64F20">
              <w:rPr>
                <w:rFonts w:ascii="GHEA Grapalat" w:hAnsi="GHEA Grapalat"/>
                <w:spacing w:val="4"/>
                <w:szCs w:val="24"/>
              </w:rPr>
              <w:t xml:space="preserve">to </w:t>
            </w:r>
            <w:r w:rsidRPr="00E64F20">
              <w:rPr>
                <w:rFonts w:ascii="GHEA Grapalat" w:hAnsi="GHEA Grapalat"/>
                <w:szCs w:val="24"/>
              </w:rPr>
              <w:t xml:space="preserve">ensure that the award is rendered within three (3) months of the appointment of the arbitral tribunal unless the Parties agree that such limit be extended </w:t>
            </w:r>
            <w:r w:rsidRPr="00E64F20">
              <w:rPr>
                <w:rFonts w:ascii="GHEA Grapalat" w:hAnsi="GHEA Grapalat"/>
                <w:spacing w:val="2"/>
                <w:szCs w:val="24"/>
              </w:rPr>
              <w:t xml:space="preserve">or </w:t>
            </w:r>
            <w:r w:rsidRPr="00E64F20">
              <w:rPr>
                <w:rFonts w:ascii="GHEA Grapalat" w:hAnsi="GHEA Grapalat"/>
                <w:szCs w:val="24"/>
              </w:rPr>
              <w:t xml:space="preserve">the </w:t>
            </w:r>
            <w:r w:rsidRPr="00E64F20">
              <w:rPr>
                <w:rFonts w:ascii="GHEA Grapalat" w:hAnsi="GHEA Grapalat"/>
                <w:szCs w:val="24"/>
              </w:rPr>
              <w:lastRenderedPageBreak/>
              <w:t>arbitral</w:t>
            </w:r>
            <w:r w:rsidRPr="00E64F20">
              <w:rPr>
                <w:rFonts w:ascii="GHEA Grapalat" w:hAnsi="GHEA Grapalat"/>
                <w:spacing w:val="-18"/>
                <w:szCs w:val="24"/>
              </w:rPr>
              <w:t xml:space="preserve"> </w:t>
            </w:r>
            <w:r w:rsidRPr="00E64F20">
              <w:rPr>
                <w:rFonts w:ascii="GHEA Grapalat" w:hAnsi="GHEA Grapalat"/>
                <w:szCs w:val="24"/>
              </w:rPr>
              <w:t>tribunal, considering the nature of the Dispute, determines that such limit must be extended in the interest of</w:t>
            </w:r>
            <w:r w:rsidRPr="00E64F20">
              <w:rPr>
                <w:rFonts w:ascii="GHEA Grapalat" w:hAnsi="GHEA Grapalat"/>
                <w:spacing w:val="-36"/>
                <w:szCs w:val="24"/>
              </w:rPr>
              <w:t xml:space="preserve"> </w:t>
            </w:r>
            <w:r w:rsidRPr="00E64F20">
              <w:rPr>
                <w:rFonts w:ascii="GHEA Grapalat" w:hAnsi="GHEA Grapalat"/>
                <w:szCs w:val="24"/>
              </w:rPr>
              <w:t>justice.</w:t>
            </w:r>
          </w:p>
        </w:tc>
        <w:tc>
          <w:tcPr>
            <w:tcW w:w="6305" w:type="dxa"/>
          </w:tcPr>
          <w:p w14:paraId="0B042B72"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napToGrid w:val="0"/>
                <w:color w:val="000000"/>
                <w:sz w:val="24"/>
                <w:szCs w:val="24"/>
                <w:lang w:val="hy-AM"/>
              </w:rPr>
              <w:lastRenderedPageBreak/>
              <w:t xml:space="preserve">Կողմերը կջանան, որպեսզի արբիտրաժային տրիբունալի վճիռը կայացվի արբիտրաժային տրիբունալի կազմը նշանակվելուց հետո երեք (3) ամսվա ընթացքում: Նշված ժամկետը կարող է երկարաձգվել Կողմերի համաձայնությամբ կամ արբիտրաժային տրիբունալի կողմից, եթե վերջինիս </w:t>
            </w:r>
            <w:r w:rsidRPr="00E64F20">
              <w:rPr>
                <w:rFonts w:ascii="GHEA Grapalat" w:hAnsi="GHEA Grapalat"/>
                <w:snapToGrid w:val="0"/>
                <w:color w:val="000000"/>
                <w:sz w:val="24"/>
                <w:szCs w:val="24"/>
                <w:lang w:val="hy-AM"/>
              </w:rPr>
              <w:lastRenderedPageBreak/>
              <w:t>գտնում է, որ ժամկետի երկարաձգումը բխում է արդարադատության շահերից՝ հաշվի առնելով Վեճի բնույթը:</w:t>
            </w:r>
          </w:p>
        </w:tc>
      </w:tr>
      <w:tr w:rsidR="00414F54" w:rsidRPr="00E64F20" w14:paraId="0F37C44F" w14:textId="77777777" w:rsidTr="00414F54">
        <w:tc>
          <w:tcPr>
            <w:tcW w:w="4405" w:type="dxa"/>
            <w:gridSpan w:val="2"/>
          </w:tcPr>
          <w:p w14:paraId="318CD24B"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lastRenderedPageBreak/>
              <w:t>Any provisions of the ICC Rules notwithstanding, the Parties agree that there shall be no hearing and that the arbitral tribunal</w:t>
            </w:r>
            <w:r w:rsidRPr="00E64F20">
              <w:rPr>
                <w:rFonts w:ascii="GHEA Grapalat" w:hAnsi="GHEA Grapalat"/>
                <w:spacing w:val="-9"/>
                <w:szCs w:val="24"/>
              </w:rPr>
              <w:t xml:space="preserve"> </w:t>
            </w:r>
            <w:r w:rsidRPr="00E64F20">
              <w:rPr>
                <w:rFonts w:ascii="GHEA Grapalat" w:hAnsi="GHEA Grapalat"/>
                <w:szCs w:val="24"/>
              </w:rPr>
              <w:t>shall</w:t>
            </w:r>
            <w:r w:rsidRPr="00E64F20">
              <w:rPr>
                <w:rFonts w:ascii="GHEA Grapalat" w:hAnsi="GHEA Grapalat"/>
                <w:spacing w:val="-9"/>
                <w:szCs w:val="24"/>
              </w:rPr>
              <w:t xml:space="preserve"> </w:t>
            </w:r>
            <w:r w:rsidRPr="00E64F20">
              <w:rPr>
                <w:rFonts w:ascii="GHEA Grapalat" w:hAnsi="GHEA Grapalat"/>
                <w:szCs w:val="24"/>
              </w:rPr>
              <w:t>render</w:t>
            </w:r>
            <w:r w:rsidRPr="00E64F20">
              <w:rPr>
                <w:rFonts w:ascii="GHEA Grapalat" w:hAnsi="GHEA Grapalat"/>
                <w:spacing w:val="-13"/>
                <w:szCs w:val="24"/>
              </w:rPr>
              <w:t xml:space="preserve"> </w:t>
            </w:r>
            <w:r w:rsidRPr="00E64F20">
              <w:rPr>
                <w:rFonts w:ascii="GHEA Grapalat" w:hAnsi="GHEA Grapalat"/>
                <w:szCs w:val="24"/>
              </w:rPr>
              <w:t>its</w:t>
            </w:r>
            <w:r w:rsidRPr="00E64F20">
              <w:rPr>
                <w:rFonts w:ascii="GHEA Grapalat" w:hAnsi="GHEA Grapalat"/>
                <w:spacing w:val="-13"/>
                <w:szCs w:val="24"/>
              </w:rPr>
              <w:t xml:space="preserve"> </w:t>
            </w:r>
            <w:r w:rsidRPr="00E64F20">
              <w:rPr>
                <w:rFonts w:ascii="GHEA Grapalat" w:hAnsi="GHEA Grapalat"/>
                <w:szCs w:val="24"/>
              </w:rPr>
              <w:t>award</w:t>
            </w:r>
            <w:r w:rsidRPr="00E64F20">
              <w:rPr>
                <w:rFonts w:ascii="GHEA Grapalat" w:hAnsi="GHEA Grapalat"/>
                <w:spacing w:val="-11"/>
                <w:szCs w:val="24"/>
              </w:rPr>
              <w:t xml:space="preserve"> </w:t>
            </w:r>
            <w:r w:rsidRPr="00E64F20">
              <w:rPr>
                <w:rFonts w:ascii="GHEA Grapalat" w:hAnsi="GHEA Grapalat"/>
                <w:szCs w:val="24"/>
              </w:rPr>
              <w:t>on the basis of documents only, unless the Parties agree that a hearing shall take place or</w:t>
            </w:r>
            <w:r w:rsidRPr="00E64F20">
              <w:rPr>
                <w:rFonts w:ascii="GHEA Grapalat" w:hAnsi="GHEA Grapalat"/>
                <w:spacing w:val="29"/>
                <w:szCs w:val="24"/>
              </w:rPr>
              <w:t xml:space="preserve"> </w:t>
            </w:r>
            <w:r w:rsidRPr="00E64F20">
              <w:rPr>
                <w:rFonts w:ascii="GHEA Grapalat" w:hAnsi="GHEA Grapalat"/>
                <w:szCs w:val="24"/>
              </w:rPr>
              <w:t xml:space="preserve">the arbitral tribunal, considering the nature </w:t>
            </w:r>
            <w:r w:rsidRPr="00E64F20">
              <w:rPr>
                <w:rFonts w:ascii="GHEA Grapalat" w:hAnsi="GHEA Grapalat"/>
                <w:spacing w:val="-3"/>
                <w:szCs w:val="24"/>
              </w:rPr>
              <w:t xml:space="preserve">of </w:t>
            </w:r>
            <w:r w:rsidRPr="00E64F20">
              <w:rPr>
                <w:rFonts w:ascii="GHEA Grapalat" w:hAnsi="GHEA Grapalat"/>
                <w:szCs w:val="24"/>
              </w:rPr>
              <w:t>the  Dispute, determines that a hearing is required</w:t>
            </w:r>
            <w:r w:rsidRPr="00E64F20">
              <w:rPr>
                <w:rFonts w:ascii="GHEA Grapalat" w:hAnsi="GHEA Grapalat"/>
                <w:spacing w:val="-13"/>
                <w:szCs w:val="24"/>
              </w:rPr>
              <w:t xml:space="preserve"> </w:t>
            </w:r>
            <w:r w:rsidRPr="00E64F20">
              <w:rPr>
                <w:rFonts w:ascii="GHEA Grapalat" w:hAnsi="GHEA Grapalat"/>
                <w:szCs w:val="24"/>
              </w:rPr>
              <w:t>in</w:t>
            </w:r>
            <w:r w:rsidRPr="00E64F20">
              <w:rPr>
                <w:rFonts w:ascii="GHEA Grapalat" w:hAnsi="GHEA Grapalat"/>
                <w:spacing w:val="-11"/>
                <w:szCs w:val="24"/>
              </w:rPr>
              <w:t xml:space="preserve"> </w:t>
            </w:r>
            <w:r w:rsidRPr="00E64F20">
              <w:rPr>
                <w:rFonts w:ascii="GHEA Grapalat" w:hAnsi="GHEA Grapalat"/>
                <w:szCs w:val="24"/>
              </w:rPr>
              <w:t>the</w:t>
            </w:r>
            <w:r w:rsidRPr="00E64F20">
              <w:rPr>
                <w:rFonts w:ascii="GHEA Grapalat" w:hAnsi="GHEA Grapalat"/>
                <w:spacing w:val="-17"/>
                <w:szCs w:val="24"/>
              </w:rPr>
              <w:t xml:space="preserve"> </w:t>
            </w:r>
            <w:r w:rsidRPr="00E64F20">
              <w:rPr>
                <w:rFonts w:ascii="GHEA Grapalat" w:hAnsi="GHEA Grapalat"/>
                <w:szCs w:val="24"/>
              </w:rPr>
              <w:t>interest</w:t>
            </w:r>
            <w:r w:rsidRPr="00E64F20">
              <w:rPr>
                <w:rFonts w:ascii="GHEA Grapalat" w:hAnsi="GHEA Grapalat"/>
                <w:spacing w:val="-15"/>
                <w:szCs w:val="24"/>
              </w:rPr>
              <w:t xml:space="preserve"> </w:t>
            </w:r>
            <w:r w:rsidRPr="00E64F20">
              <w:rPr>
                <w:rFonts w:ascii="GHEA Grapalat" w:hAnsi="GHEA Grapalat"/>
                <w:szCs w:val="24"/>
              </w:rPr>
              <w:t>of</w:t>
            </w:r>
            <w:r w:rsidRPr="00E64F20">
              <w:rPr>
                <w:rFonts w:ascii="GHEA Grapalat" w:hAnsi="GHEA Grapalat"/>
                <w:spacing w:val="-12"/>
                <w:szCs w:val="24"/>
              </w:rPr>
              <w:t xml:space="preserve"> </w:t>
            </w:r>
            <w:r w:rsidRPr="00E64F20">
              <w:rPr>
                <w:rFonts w:ascii="GHEA Grapalat" w:hAnsi="GHEA Grapalat"/>
                <w:szCs w:val="24"/>
              </w:rPr>
              <w:t>justice.</w:t>
            </w:r>
          </w:p>
        </w:tc>
        <w:tc>
          <w:tcPr>
            <w:tcW w:w="6305" w:type="dxa"/>
          </w:tcPr>
          <w:p w14:paraId="026C48F6"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napToGrid w:val="0"/>
                <w:color w:val="000000"/>
                <w:sz w:val="24"/>
                <w:szCs w:val="24"/>
                <w:lang w:val="hy-AM"/>
              </w:rPr>
              <w:t>Անկախ ՄԱՊ Կանոնակարգով այլ բան նախատեսված լինելու հանգամանքից, Կողմերը համաձայնում են, որ լսումներ չեն լինելու, իսկ  արբիտրաժային տրիբունալն իր վճիռը կայացնելու է բացառապես փաստաթղթերի հիման վրա: Նշված դրույթը կարող է չկիրառվել Կողմերի համաձայնությամբ կամ արբիտրաժային տրիբունալի որոշմամբ, եթե վերջինս գտնում է, որ լսումներ հրավիրելը բխում է  արդարադատության շահերից՝ հաշվի առնելով Վեճի էությունը:</w:t>
            </w:r>
          </w:p>
        </w:tc>
      </w:tr>
      <w:tr w:rsidR="00414F54" w:rsidRPr="00E64F20" w14:paraId="20C2FF24" w14:textId="77777777" w:rsidTr="00414F54">
        <w:tc>
          <w:tcPr>
            <w:tcW w:w="4405" w:type="dxa"/>
            <w:gridSpan w:val="2"/>
          </w:tcPr>
          <w:p w14:paraId="6972D45B"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 xml:space="preserve">The arbitral tribunal is not empowered to award punitive damages, and each Party hereby waives any right to seek or recover punitive damages with respect to any Dispute resolved by arbitration under this Section </w:t>
            </w:r>
            <w:r>
              <w:fldChar w:fldCharType="begin"/>
            </w:r>
            <w:r>
              <w:instrText xml:space="preserve"> REF _Ref5121831 \w \h  \* MERGEFORMAT </w:instrText>
            </w:r>
            <w:r>
              <w:fldChar w:fldCharType="separate"/>
            </w:r>
            <w:r w:rsidRPr="00E64F20">
              <w:rPr>
                <w:rFonts w:ascii="GHEA Grapalat" w:hAnsi="GHEA Grapalat"/>
                <w:szCs w:val="24"/>
              </w:rPr>
              <w:t>16</w:t>
            </w:r>
            <w:r>
              <w:fldChar w:fldCharType="end"/>
            </w:r>
            <w:r w:rsidRPr="00E64F20">
              <w:rPr>
                <w:rFonts w:ascii="GHEA Grapalat" w:hAnsi="GHEA Grapalat"/>
                <w:szCs w:val="24"/>
              </w:rPr>
              <w:t>.</w:t>
            </w:r>
          </w:p>
        </w:tc>
        <w:tc>
          <w:tcPr>
            <w:tcW w:w="6305" w:type="dxa"/>
          </w:tcPr>
          <w:p w14:paraId="754986BD"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napToGrid w:val="0"/>
                <w:color w:val="000000"/>
                <w:sz w:val="24"/>
                <w:szCs w:val="24"/>
                <w:lang w:val="hy-AM"/>
              </w:rPr>
              <w:t>Արբիտրաժային տրիբունալն իրավասու չէ որոշում կայացնել պատժիչ բնույթ կրող տույժեր կիրառելու վերաբերյալ,  իսկ Կողմերը սույնով հրաժարվում են սույն հոդվածի համաձայն արբիտրաժի միջոցով լուծվող որևիցե Վեճի կապակցությամբ պատժիչ բնույթ կրող տույժերի վերաբերյալ պահանջ ներկայացնելու կամ այդպիսի պահանջի բավարարում ստանալու իրավունքից։</w:t>
            </w:r>
          </w:p>
        </w:tc>
      </w:tr>
      <w:tr w:rsidR="00414F54" w:rsidRPr="00E64F20" w14:paraId="18F4B368" w14:textId="77777777" w:rsidTr="00414F54">
        <w:tc>
          <w:tcPr>
            <w:tcW w:w="4405" w:type="dxa"/>
            <w:gridSpan w:val="2"/>
          </w:tcPr>
          <w:p w14:paraId="73C2D2EE"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 xml:space="preserve">The arbitral tribunal shall not be authorised </w:t>
            </w:r>
            <w:r w:rsidRPr="00E64F20">
              <w:rPr>
                <w:rFonts w:ascii="GHEA Grapalat" w:hAnsi="GHEA Grapalat"/>
                <w:spacing w:val="4"/>
                <w:szCs w:val="24"/>
              </w:rPr>
              <w:t xml:space="preserve">to </w:t>
            </w:r>
            <w:r w:rsidRPr="00E64F20">
              <w:rPr>
                <w:rFonts w:ascii="GHEA Grapalat" w:hAnsi="GHEA Grapalat"/>
                <w:szCs w:val="24"/>
              </w:rPr>
              <w:t xml:space="preserve">take or provide, and none </w:t>
            </w:r>
            <w:r w:rsidRPr="00E64F20">
              <w:rPr>
                <w:rFonts w:ascii="GHEA Grapalat" w:hAnsi="GHEA Grapalat"/>
                <w:spacing w:val="-3"/>
                <w:szCs w:val="24"/>
              </w:rPr>
              <w:t xml:space="preserve">of </w:t>
            </w:r>
            <w:r w:rsidRPr="00E64F20">
              <w:rPr>
                <w:rFonts w:ascii="GHEA Grapalat" w:hAnsi="GHEA Grapalat"/>
                <w:szCs w:val="24"/>
              </w:rPr>
              <w:t xml:space="preserve">the </w:t>
            </w:r>
            <w:r w:rsidRPr="00E64F20">
              <w:rPr>
                <w:rFonts w:ascii="GHEA Grapalat" w:hAnsi="GHEA Grapalat"/>
                <w:spacing w:val="-3"/>
                <w:szCs w:val="24"/>
              </w:rPr>
              <w:t xml:space="preserve">Parties </w:t>
            </w:r>
            <w:r w:rsidRPr="00E64F20">
              <w:rPr>
                <w:rFonts w:ascii="GHEA Grapalat" w:hAnsi="GHEA Grapalat"/>
                <w:szCs w:val="24"/>
              </w:rPr>
              <w:t xml:space="preserve">hereof shall be authorised to seek from any judicial authority any interim measures of protection </w:t>
            </w:r>
            <w:r w:rsidRPr="00E64F20">
              <w:rPr>
                <w:rFonts w:ascii="GHEA Grapalat" w:hAnsi="GHEA Grapalat"/>
                <w:spacing w:val="-3"/>
                <w:szCs w:val="24"/>
              </w:rPr>
              <w:t xml:space="preserve">or </w:t>
            </w:r>
            <w:r w:rsidRPr="00E64F20">
              <w:rPr>
                <w:rFonts w:ascii="GHEA Grapalat" w:hAnsi="GHEA Grapalat"/>
                <w:szCs w:val="24"/>
              </w:rPr>
              <w:t>pre-award relief (“</w:t>
            </w:r>
            <w:r w:rsidRPr="00E64F20">
              <w:rPr>
                <w:rFonts w:ascii="GHEA Grapalat" w:hAnsi="GHEA Grapalat"/>
                <w:b/>
                <w:szCs w:val="24"/>
              </w:rPr>
              <w:t xml:space="preserve">Interim </w:t>
            </w:r>
            <w:r w:rsidRPr="00E64F20">
              <w:rPr>
                <w:rFonts w:ascii="GHEA Grapalat" w:hAnsi="GHEA Grapalat"/>
                <w:b/>
                <w:spacing w:val="-3"/>
                <w:szCs w:val="24"/>
              </w:rPr>
              <w:t>Measures</w:t>
            </w:r>
            <w:r w:rsidRPr="00E64F20">
              <w:rPr>
                <w:rFonts w:ascii="GHEA Grapalat" w:hAnsi="GHEA Grapalat"/>
                <w:spacing w:val="-3"/>
                <w:szCs w:val="24"/>
              </w:rPr>
              <w:t xml:space="preserve">”) </w:t>
            </w:r>
            <w:r w:rsidRPr="00E64F20">
              <w:rPr>
                <w:rFonts w:ascii="GHEA Grapalat" w:hAnsi="GHEA Grapalat"/>
                <w:szCs w:val="24"/>
              </w:rPr>
              <w:t>against the other Parties,</w:t>
            </w:r>
            <w:r w:rsidRPr="00E64F20">
              <w:rPr>
                <w:rFonts w:ascii="GHEA Grapalat" w:hAnsi="GHEA Grapalat"/>
                <w:spacing w:val="-6"/>
                <w:szCs w:val="24"/>
              </w:rPr>
              <w:t xml:space="preserve"> </w:t>
            </w:r>
            <w:r w:rsidRPr="00E64F20">
              <w:rPr>
                <w:rFonts w:ascii="GHEA Grapalat" w:hAnsi="GHEA Grapalat"/>
                <w:szCs w:val="24"/>
              </w:rPr>
              <w:t>any</w:t>
            </w:r>
            <w:r w:rsidRPr="00E64F20">
              <w:rPr>
                <w:rFonts w:ascii="GHEA Grapalat" w:hAnsi="GHEA Grapalat"/>
                <w:spacing w:val="-9"/>
                <w:szCs w:val="24"/>
              </w:rPr>
              <w:t xml:space="preserve"> </w:t>
            </w:r>
            <w:r w:rsidRPr="00E64F20">
              <w:rPr>
                <w:rFonts w:ascii="GHEA Grapalat" w:hAnsi="GHEA Grapalat"/>
                <w:szCs w:val="24"/>
              </w:rPr>
              <w:t>provisions</w:t>
            </w:r>
            <w:r w:rsidRPr="00E64F20">
              <w:rPr>
                <w:rFonts w:ascii="GHEA Grapalat" w:hAnsi="GHEA Grapalat"/>
                <w:spacing w:val="-13"/>
                <w:szCs w:val="24"/>
              </w:rPr>
              <w:t xml:space="preserve"> </w:t>
            </w:r>
            <w:r w:rsidRPr="00E64F20">
              <w:rPr>
                <w:rFonts w:ascii="GHEA Grapalat" w:hAnsi="GHEA Grapalat"/>
                <w:szCs w:val="24"/>
              </w:rPr>
              <w:t>of</w:t>
            </w:r>
            <w:r w:rsidRPr="00E64F20">
              <w:rPr>
                <w:rFonts w:ascii="GHEA Grapalat" w:hAnsi="GHEA Grapalat"/>
                <w:spacing w:val="-10"/>
                <w:szCs w:val="24"/>
              </w:rPr>
              <w:t xml:space="preserve"> </w:t>
            </w:r>
            <w:r w:rsidRPr="00E64F20">
              <w:rPr>
                <w:rFonts w:ascii="GHEA Grapalat" w:hAnsi="GHEA Grapalat"/>
                <w:szCs w:val="24"/>
              </w:rPr>
              <w:t>the</w:t>
            </w:r>
            <w:r w:rsidRPr="00E64F20">
              <w:rPr>
                <w:rFonts w:ascii="GHEA Grapalat" w:hAnsi="GHEA Grapalat"/>
                <w:spacing w:val="-10"/>
                <w:szCs w:val="24"/>
              </w:rPr>
              <w:t xml:space="preserve"> </w:t>
            </w:r>
            <w:r w:rsidRPr="00E64F20">
              <w:rPr>
                <w:rFonts w:ascii="GHEA Grapalat" w:hAnsi="GHEA Grapalat"/>
                <w:szCs w:val="24"/>
              </w:rPr>
              <w:t>ICC Rules</w:t>
            </w:r>
            <w:r w:rsidRPr="00E64F20">
              <w:rPr>
                <w:rFonts w:ascii="GHEA Grapalat" w:hAnsi="GHEA Grapalat"/>
                <w:spacing w:val="-42"/>
                <w:szCs w:val="24"/>
              </w:rPr>
              <w:t xml:space="preserve"> </w:t>
            </w:r>
            <w:r w:rsidRPr="00E64F20">
              <w:rPr>
                <w:rFonts w:ascii="GHEA Grapalat" w:hAnsi="GHEA Grapalat"/>
                <w:szCs w:val="24"/>
              </w:rPr>
              <w:t>notwithstanding; provided, however, that the foregoing restriction shall not apply in respect of any Interim Measures to preserve the value and/or integrity</w:t>
            </w:r>
            <w:r w:rsidRPr="00E64F20">
              <w:rPr>
                <w:rFonts w:ascii="GHEA Grapalat" w:hAnsi="GHEA Grapalat"/>
                <w:spacing w:val="-19"/>
                <w:szCs w:val="24"/>
              </w:rPr>
              <w:t xml:space="preserve"> </w:t>
            </w:r>
            <w:r w:rsidRPr="00E64F20">
              <w:rPr>
                <w:rFonts w:ascii="GHEA Grapalat" w:hAnsi="GHEA Grapalat"/>
                <w:szCs w:val="24"/>
              </w:rPr>
              <w:t>of</w:t>
            </w:r>
            <w:r w:rsidRPr="00E64F20">
              <w:rPr>
                <w:rFonts w:ascii="GHEA Grapalat" w:hAnsi="GHEA Grapalat"/>
                <w:spacing w:val="-17"/>
                <w:szCs w:val="24"/>
              </w:rPr>
              <w:t xml:space="preserve"> </w:t>
            </w:r>
            <w:r w:rsidRPr="00E64F20">
              <w:rPr>
                <w:rFonts w:ascii="GHEA Grapalat" w:hAnsi="GHEA Grapalat"/>
                <w:szCs w:val="24"/>
              </w:rPr>
              <w:t>the</w:t>
            </w:r>
            <w:r w:rsidRPr="00E64F20">
              <w:rPr>
                <w:rFonts w:ascii="GHEA Grapalat" w:hAnsi="GHEA Grapalat"/>
                <w:spacing w:val="-18"/>
                <w:szCs w:val="24"/>
              </w:rPr>
              <w:t xml:space="preserve"> </w:t>
            </w:r>
            <w:r w:rsidRPr="00E64F20">
              <w:rPr>
                <w:rFonts w:ascii="GHEA Grapalat" w:hAnsi="GHEA Grapalat"/>
                <w:szCs w:val="24"/>
              </w:rPr>
              <w:t>Security.</w:t>
            </w:r>
          </w:p>
        </w:tc>
        <w:tc>
          <w:tcPr>
            <w:tcW w:w="6305" w:type="dxa"/>
          </w:tcPr>
          <w:p w14:paraId="1422DFE9"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napToGrid w:val="0"/>
                <w:color w:val="000000"/>
                <w:sz w:val="24"/>
                <w:szCs w:val="24"/>
                <w:lang w:val="hy-AM"/>
              </w:rPr>
              <w:t>Արբիտրաժային տրիբունալն իրավասու չէ ձեռնարկել կամ կիրառել, իսկ Կողմերից որևիցե մեկն իրավասու չէ որևէ դատական մարմնից խնդրել կիրառել որևիցե պաշտպանության միջանկյալ միջոց կամ ապահովման միջոց (այսուհետ՝ «</w:t>
            </w:r>
            <w:r w:rsidRPr="00E64F20">
              <w:rPr>
                <w:rFonts w:ascii="GHEA Grapalat" w:hAnsi="GHEA Grapalat"/>
                <w:b/>
                <w:snapToGrid w:val="0"/>
                <w:color w:val="000000"/>
                <w:sz w:val="24"/>
                <w:szCs w:val="24"/>
                <w:lang w:val="hy-AM"/>
              </w:rPr>
              <w:t>Միջանկյալ Միջոց</w:t>
            </w:r>
            <w:r w:rsidRPr="00E64F20">
              <w:rPr>
                <w:rFonts w:ascii="GHEA Grapalat" w:hAnsi="GHEA Grapalat"/>
                <w:snapToGrid w:val="0"/>
                <w:color w:val="000000"/>
                <w:sz w:val="24"/>
                <w:szCs w:val="24"/>
                <w:lang w:val="hy-AM"/>
              </w:rPr>
              <w:t>») մյուս Կողմերի դեմ՝ անկախ ՄԱՊ Կանոնակարգով այլ բան նախատեսված լինելու հանգամանքից:  Վերոգրյալ սահմանափակումը կիրառելի չէ, եթե Միջանկյալ Միջոցների կիրառումն անհրաժեշտ է Պարտավորությունների կատարման ապահովման միջոցների արժեքը և/կամ անքակտելիությունն ապահովելու նպատակով:</w:t>
            </w:r>
          </w:p>
        </w:tc>
      </w:tr>
      <w:tr w:rsidR="00414F54" w:rsidRPr="00E64F20" w14:paraId="598F77FC" w14:textId="77777777" w:rsidTr="00414F54">
        <w:tc>
          <w:tcPr>
            <w:tcW w:w="4405" w:type="dxa"/>
            <w:gridSpan w:val="2"/>
          </w:tcPr>
          <w:p w14:paraId="7E935460"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bookmarkStart w:id="32" w:name="_Ref5121979"/>
            <w:r w:rsidRPr="00E64F20">
              <w:rPr>
                <w:rFonts w:ascii="GHEA Grapalat" w:hAnsi="GHEA Grapalat"/>
                <w:szCs w:val="24"/>
              </w:rPr>
              <w:lastRenderedPageBreak/>
              <w:t xml:space="preserve">If a Dispute under this Agreement concerns issues of substantially the same nature as those in a dispute arising out of the Government Support Agreement, the Licence or any </w:t>
            </w:r>
            <w:r w:rsidRPr="00E64F20">
              <w:rPr>
                <w:rFonts w:ascii="GHEA Grapalat" w:hAnsi="GHEA Grapalat"/>
                <w:spacing w:val="-3"/>
                <w:szCs w:val="24"/>
              </w:rPr>
              <w:t xml:space="preserve">of </w:t>
            </w:r>
            <w:r w:rsidRPr="00E64F20">
              <w:rPr>
                <w:rFonts w:ascii="GHEA Grapalat" w:hAnsi="GHEA Grapalat"/>
                <w:szCs w:val="24"/>
              </w:rPr>
              <w:t>the Financing</w:t>
            </w:r>
            <w:r w:rsidRPr="00E64F20">
              <w:rPr>
                <w:rFonts w:ascii="GHEA Grapalat" w:hAnsi="GHEA Grapalat"/>
                <w:spacing w:val="-34"/>
                <w:szCs w:val="24"/>
              </w:rPr>
              <w:t xml:space="preserve"> </w:t>
            </w:r>
            <w:r w:rsidRPr="00E64F20">
              <w:rPr>
                <w:rFonts w:ascii="GHEA Grapalat" w:hAnsi="GHEA Grapalat"/>
                <w:szCs w:val="24"/>
              </w:rPr>
              <w:t xml:space="preserve">Documents, the Parties agree to the consolidation of such arbitrations, provided that </w:t>
            </w:r>
            <w:r w:rsidRPr="00E64F20">
              <w:rPr>
                <w:rFonts w:ascii="GHEA Grapalat" w:hAnsi="GHEA Grapalat"/>
                <w:spacing w:val="-3"/>
                <w:szCs w:val="24"/>
              </w:rPr>
              <w:t xml:space="preserve">at </w:t>
            </w:r>
            <w:r w:rsidRPr="00E64F20">
              <w:rPr>
                <w:rFonts w:ascii="GHEA Grapalat" w:hAnsi="GHEA Grapalat"/>
                <w:szCs w:val="24"/>
              </w:rPr>
              <w:t>the time any such arbitration is commenced, any Party hereto may</w:t>
            </w:r>
            <w:r w:rsidRPr="00E64F20">
              <w:rPr>
                <w:rFonts w:ascii="GHEA Grapalat" w:hAnsi="GHEA Grapalat"/>
                <w:spacing w:val="-15"/>
                <w:szCs w:val="24"/>
              </w:rPr>
              <w:t xml:space="preserve"> </w:t>
            </w:r>
            <w:r w:rsidRPr="00E64F20">
              <w:rPr>
                <w:rFonts w:ascii="GHEA Grapalat" w:hAnsi="GHEA Grapalat"/>
                <w:szCs w:val="24"/>
              </w:rPr>
              <w:t>object</w:t>
            </w:r>
            <w:r w:rsidRPr="00E64F20">
              <w:rPr>
                <w:rFonts w:ascii="GHEA Grapalat" w:hAnsi="GHEA Grapalat"/>
                <w:spacing w:val="-11"/>
                <w:szCs w:val="24"/>
              </w:rPr>
              <w:t xml:space="preserve"> </w:t>
            </w:r>
            <w:r w:rsidRPr="00E64F20">
              <w:rPr>
                <w:rFonts w:ascii="GHEA Grapalat" w:hAnsi="GHEA Grapalat"/>
                <w:szCs w:val="24"/>
              </w:rPr>
              <w:t>to</w:t>
            </w:r>
            <w:r w:rsidRPr="00E64F20">
              <w:rPr>
                <w:rFonts w:ascii="GHEA Grapalat" w:hAnsi="GHEA Grapalat"/>
                <w:spacing w:val="-14"/>
                <w:szCs w:val="24"/>
              </w:rPr>
              <w:t xml:space="preserve"> </w:t>
            </w:r>
            <w:r w:rsidRPr="00E64F20">
              <w:rPr>
                <w:rFonts w:ascii="GHEA Grapalat" w:hAnsi="GHEA Grapalat"/>
                <w:szCs w:val="24"/>
              </w:rPr>
              <w:t>such</w:t>
            </w:r>
            <w:r w:rsidRPr="00E64F20">
              <w:rPr>
                <w:rFonts w:ascii="GHEA Grapalat" w:hAnsi="GHEA Grapalat"/>
                <w:spacing w:val="-13"/>
                <w:szCs w:val="24"/>
              </w:rPr>
              <w:t xml:space="preserve"> </w:t>
            </w:r>
            <w:r w:rsidRPr="00E64F20">
              <w:rPr>
                <w:rFonts w:ascii="GHEA Grapalat" w:hAnsi="GHEA Grapalat"/>
                <w:szCs w:val="24"/>
              </w:rPr>
              <w:t xml:space="preserve">consolidation, in which </w:t>
            </w:r>
            <w:r w:rsidRPr="00E64F20">
              <w:rPr>
                <w:rFonts w:ascii="GHEA Grapalat" w:hAnsi="GHEA Grapalat"/>
                <w:spacing w:val="-3"/>
                <w:szCs w:val="24"/>
              </w:rPr>
              <w:t xml:space="preserve">case </w:t>
            </w:r>
            <w:r w:rsidRPr="00E64F20">
              <w:rPr>
                <w:rFonts w:ascii="GHEA Grapalat" w:hAnsi="GHEA Grapalat"/>
                <w:szCs w:val="24"/>
              </w:rPr>
              <w:t>the arbitration shall</w:t>
            </w:r>
            <w:r w:rsidRPr="00E64F20">
              <w:rPr>
                <w:rFonts w:ascii="GHEA Grapalat" w:hAnsi="GHEA Grapalat"/>
                <w:spacing w:val="-19"/>
                <w:szCs w:val="24"/>
              </w:rPr>
              <w:t xml:space="preserve"> </w:t>
            </w:r>
            <w:r w:rsidRPr="00E64F20">
              <w:rPr>
                <w:rFonts w:ascii="GHEA Grapalat" w:hAnsi="GHEA Grapalat"/>
                <w:szCs w:val="24"/>
              </w:rPr>
              <w:t>not</w:t>
            </w:r>
            <w:r w:rsidRPr="00E64F20">
              <w:rPr>
                <w:rFonts w:ascii="GHEA Grapalat" w:hAnsi="GHEA Grapalat"/>
                <w:spacing w:val="-19"/>
                <w:szCs w:val="24"/>
              </w:rPr>
              <w:t xml:space="preserve"> </w:t>
            </w:r>
            <w:r w:rsidRPr="00E64F20">
              <w:rPr>
                <w:rFonts w:ascii="GHEA Grapalat" w:hAnsi="GHEA Grapalat"/>
                <w:szCs w:val="24"/>
              </w:rPr>
              <w:t>be</w:t>
            </w:r>
            <w:r w:rsidRPr="00E64F20">
              <w:rPr>
                <w:rFonts w:ascii="GHEA Grapalat" w:hAnsi="GHEA Grapalat"/>
                <w:spacing w:val="-18"/>
                <w:szCs w:val="24"/>
              </w:rPr>
              <w:t xml:space="preserve"> </w:t>
            </w:r>
            <w:r w:rsidRPr="00E64F20">
              <w:rPr>
                <w:rFonts w:ascii="GHEA Grapalat" w:hAnsi="GHEA Grapalat"/>
                <w:szCs w:val="24"/>
              </w:rPr>
              <w:t>consolidated.</w:t>
            </w:r>
            <w:bookmarkEnd w:id="32"/>
          </w:p>
        </w:tc>
        <w:tc>
          <w:tcPr>
            <w:tcW w:w="6305" w:type="dxa"/>
          </w:tcPr>
          <w:p w14:paraId="7518DE88" w14:textId="59CA1A49" w:rsidR="00414F54" w:rsidRPr="00E64F20" w:rsidRDefault="00414F54" w:rsidP="00414F54">
            <w:pPr>
              <w:adjustRightInd w:val="0"/>
              <w:rPr>
                <w:rFonts w:ascii="GHEA Grapalat" w:hAnsi="GHEA Grapalat"/>
                <w:snapToGrid w:val="0"/>
                <w:color w:val="000000"/>
                <w:sz w:val="24"/>
                <w:szCs w:val="24"/>
                <w:lang w:val="hy-AM"/>
              </w:rPr>
            </w:pPr>
            <w:r w:rsidRPr="00E64F20">
              <w:rPr>
                <w:rFonts w:ascii="GHEA Grapalat" w:hAnsi="GHEA Grapalat"/>
                <w:snapToGrid w:val="0"/>
                <w:color w:val="000000"/>
                <w:sz w:val="24"/>
                <w:szCs w:val="24"/>
                <w:lang w:val="hy-AM"/>
              </w:rPr>
              <w:t>Եթե սույն Պայմանագրից բխող Վեճը և Կառավարության Աջակցության Համաձայնագրից, Լիցենզիայից կամ Ֆինանսավորման Փաստաթղթերից բխողը վեճը շոշափում են էապես նույն հարցերը, ապա այդ վեճերը կոնսոլիդացված կերպով կք</w:t>
            </w:r>
            <w:r w:rsidR="0038304D">
              <w:rPr>
                <w:rFonts w:ascii="GHEA Grapalat" w:hAnsi="GHEA Grapalat"/>
                <w:snapToGrid w:val="0"/>
                <w:color w:val="000000"/>
                <w:sz w:val="24"/>
                <w:szCs w:val="24"/>
                <w:lang w:val="hy-AM"/>
              </w:rPr>
              <w:t>ն</w:t>
            </w:r>
            <w:r w:rsidRPr="00E64F20">
              <w:rPr>
                <w:rFonts w:ascii="GHEA Grapalat" w:hAnsi="GHEA Grapalat"/>
                <w:snapToGrid w:val="0"/>
                <w:color w:val="000000"/>
                <w:sz w:val="24"/>
                <w:szCs w:val="24"/>
                <w:lang w:val="hy-AM"/>
              </w:rPr>
              <w:t>նվեն մեկ արբիտրաժային վարույթի շրջանակներում՝ պայմանով, որ վարույթը սկսվելու ժամանակ ցանկացած Կողմ կարող է առարկություն ներկայացնել մեկ վարույթի շրջանակներում վեճերի կոնսոլիդացված քննության դեմ, ինչպիսի պարագայում վեճերը կոնսոլիդացված կերպով չեն քննվի մեկ վարույթի շրջանակներում:</w:t>
            </w:r>
          </w:p>
          <w:p w14:paraId="561E0AC1" w14:textId="77777777" w:rsidR="00414F54" w:rsidRPr="00E64F20" w:rsidRDefault="00414F54" w:rsidP="00414F54">
            <w:pPr>
              <w:adjustRightInd w:val="0"/>
              <w:rPr>
                <w:rFonts w:ascii="GHEA Grapalat" w:hAnsi="GHEA Grapalat"/>
                <w:sz w:val="24"/>
                <w:szCs w:val="24"/>
                <w:lang w:val="hy-AM"/>
              </w:rPr>
            </w:pPr>
          </w:p>
        </w:tc>
      </w:tr>
      <w:tr w:rsidR="00414F54" w:rsidRPr="00E64F20" w14:paraId="7F17EED4" w14:textId="77777777" w:rsidTr="00414F54">
        <w:tc>
          <w:tcPr>
            <w:tcW w:w="4405" w:type="dxa"/>
            <w:gridSpan w:val="2"/>
          </w:tcPr>
          <w:p w14:paraId="6FFAF1A2"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The right of the Parties pursuant to Article 6(6) of the ICC Rules to apply to any court having jurisdiction to ask whether or not, and in respect of which of them, there is a binding arbitration agreement is hereby excluded.</w:t>
            </w:r>
          </w:p>
        </w:tc>
        <w:tc>
          <w:tcPr>
            <w:tcW w:w="6305" w:type="dxa"/>
          </w:tcPr>
          <w:p w14:paraId="0914D40F" w14:textId="77777777" w:rsidR="00414F54" w:rsidRPr="00E64F20" w:rsidRDefault="00414F54" w:rsidP="00414F54">
            <w:pPr>
              <w:adjustRightInd w:val="0"/>
              <w:rPr>
                <w:rFonts w:ascii="GHEA Grapalat" w:hAnsi="GHEA Grapalat"/>
                <w:snapToGrid w:val="0"/>
                <w:color w:val="000000"/>
                <w:sz w:val="24"/>
                <w:szCs w:val="24"/>
                <w:lang w:val="hy-AM"/>
              </w:rPr>
            </w:pPr>
            <w:r w:rsidRPr="00E64F20">
              <w:rPr>
                <w:rFonts w:ascii="GHEA Grapalat" w:hAnsi="GHEA Grapalat"/>
                <w:color w:val="000000"/>
                <w:w w:val="0"/>
                <w:sz w:val="24"/>
                <w:szCs w:val="24"/>
                <w:lang w:val="hy-AM"/>
              </w:rPr>
              <w:t>Կողմերը սույնով հրաժարվում են ՄԱՊ Կանոնակարգի 6</w:t>
            </w:r>
            <w:r w:rsidRPr="00E64F20">
              <w:rPr>
                <w:rFonts w:ascii="GHEA Grapalat" w:hAnsi="GHEA Grapalat"/>
                <w:color w:val="000000"/>
                <w:w w:val="0"/>
                <w:sz w:val="24"/>
                <w:szCs w:val="24"/>
              </w:rPr>
              <w:t xml:space="preserve">(6) </w:t>
            </w:r>
            <w:r w:rsidRPr="00E64F20">
              <w:rPr>
                <w:rFonts w:ascii="GHEA Grapalat" w:hAnsi="GHEA Grapalat"/>
                <w:color w:val="000000"/>
                <w:w w:val="0"/>
                <w:sz w:val="24"/>
                <w:szCs w:val="24"/>
                <w:lang w:val="hy-AM"/>
              </w:rPr>
              <w:t>հոդվածով նախատեսված այն իրավունքից, համաձայն որի Կողմերը կարող են դիմել իրավասու դատարան պարզելու համար, թե արդյո՞ք և իրենցից ու՞մ մասով գոյություն ունի կատարման համար պարտադիր արբիտրաժային վերապահում կամ համաձայնագիր։</w:t>
            </w:r>
          </w:p>
        </w:tc>
      </w:tr>
      <w:tr w:rsidR="00414F54" w:rsidRPr="00E64F20" w14:paraId="47B92012" w14:textId="77777777" w:rsidTr="00414F54">
        <w:tc>
          <w:tcPr>
            <w:tcW w:w="4405" w:type="dxa"/>
            <w:gridSpan w:val="2"/>
          </w:tcPr>
          <w:p w14:paraId="543241BC" w14:textId="77777777" w:rsidR="00414F54" w:rsidRPr="00E64F20" w:rsidRDefault="00414F54" w:rsidP="00414F54">
            <w:pPr>
              <w:pStyle w:val="General2L1"/>
              <w:spacing w:after="0"/>
              <w:rPr>
                <w:rFonts w:ascii="GHEA Grapalat" w:hAnsi="GHEA Grapalat"/>
                <w:szCs w:val="24"/>
              </w:rPr>
            </w:pPr>
            <w:r w:rsidRPr="00E64F20">
              <w:rPr>
                <w:rFonts w:ascii="GHEA Grapalat" w:hAnsi="GHEA Grapalat"/>
                <w:szCs w:val="24"/>
              </w:rPr>
              <w:t>Senior Lender</w:t>
            </w:r>
            <w:r w:rsidRPr="00E64F20">
              <w:rPr>
                <w:rFonts w:ascii="GHEA Grapalat" w:hAnsi="GHEA Grapalat"/>
                <w:spacing w:val="-35"/>
                <w:szCs w:val="24"/>
              </w:rPr>
              <w:t xml:space="preserve"> </w:t>
            </w:r>
            <w:r w:rsidRPr="00E64F20">
              <w:rPr>
                <w:rFonts w:ascii="GHEA Grapalat" w:hAnsi="GHEA Grapalat"/>
                <w:szCs w:val="24"/>
              </w:rPr>
              <w:t>Immunities</w:t>
            </w:r>
          </w:p>
        </w:tc>
        <w:tc>
          <w:tcPr>
            <w:tcW w:w="6305" w:type="dxa"/>
          </w:tcPr>
          <w:p w14:paraId="2710B9EA"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 xml:space="preserve">ԱՎԱԳ ՎԱՐԿԱՏՈՒՆԵՐԻ ԱՆՁԵՌՆՄԽԵԼԻՈՒԹՅՈՒՆԸ </w:t>
            </w:r>
          </w:p>
        </w:tc>
      </w:tr>
      <w:tr w:rsidR="00414F54" w:rsidRPr="00E64F20" w14:paraId="536C5372" w14:textId="77777777" w:rsidTr="00414F54">
        <w:tc>
          <w:tcPr>
            <w:tcW w:w="4405" w:type="dxa"/>
            <w:gridSpan w:val="2"/>
          </w:tcPr>
          <w:p w14:paraId="2410391E"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The Parties acknowledge and agree that no provision of this Agreement or of the ICC Rules nor the submission to arbitration by IFC, in any way constitutes or implies a waiver, termination or modification by IFC of any privilege, immunity or exemption of IFC granted in the Articles of Agreement establishing IFC among its member countries including the Republic of Armenia and in any other international conventions or applicable law.</w:t>
            </w:r>
          </w:p>
        </w:tc>
        <w:tc>
          <w:tcPr>
            <w:tcW w:w="6305" w:type="dxa"/>
          </w:tcPr>
          <w:p w14:paraId="1D6C00ED"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noProof/>
                <w:color w:val="000000"/>
                <w:w w:val="0"/>
                <w:sz w:val="24"/>
                <w:szCs w:val="24"/>
                <w:lang w:val="hy-AM"/>
              </w:rPr>
              <w:t xml:space="preserve">Կողմերը սույնով համաձայնում և ընդունում են, որ սույն Պայմանագրի կամ ՄԱՊ Կանոնակարգի որևիցե դրույթ, ինչպես նաև ՄՖԿ-ի կողմից արբիտրաժային վերապահմանը համաձայնություն տալու բուն փաստը չեն հանդիսանում </w:t>
            </w:r>
            <w:r w:rsidRPr="00E64F20">
              <w:rPr>
                <w:rFonts w:ascii="GHEA Grapalat" w:hAnsi="GHEA Grapalat"/>
                <w:noProof/>
                <w:color w:val="000000"/>
                <w:w w:val="0"/>
                <w:sz w:val="24"/>
                <w:szCs w:val="24"/>
              </w:rPr>
              <w:t>(</w:t>
            </w:r>
            <w:r w:rsidRPr="00E64F20">
              <w:rPr>
                <w:rFonts w:ascii="GHEA Grapalat" w:hAnsi="GHEA Grapalat"/>
                <w:noProof/>
                <w:color w:val="000000"/>
                <w:w w:val="0"/>
                <w:sz w:val="24"/>
                <w:szCs w:val="24"/>
                <w:lang w:val="hy-AM"/>
              </w:rPr>
              <w:t>կամ ենթադրում</w:t>
            </w:r>
            <w:r w:rsidRPr="00E64F20">
              <w:rPr>
                <w:rFonts w:ascii="GHEA Grapalat" w:hAnsi="GHEA Grapalat"/>
                <w:noProof/>
                <w:color w:val="000000"/>
                <w:w w:val="0"/>
                <w:sz w:val="24"/>
                <w:szCs w:val="24"/>
              </w:rPr>
              <w:t>)</w:t>
            </w:r>
            <w:r w:rsidRPr="00E64F20">
              <w:rPr>
                <w:rFonts w:ascii="GHEA Grapalat" w:hAnsi="GHEA Grapalat"/>
                <w:noProof/>
                <w:color w:val="000000"/>
                <w:w w:val="0"/>
                <w:sz w:val="24"/>
                <w:szCs w:val="24"/>
                <w:lang w:val="hy-AM"/>
              </w:rPr>
              <w:t xml:space="preserve"> ՄՖԿ-ի Հիմնադիր Պայմանագրով, միջազգային համաձայնագրերով կամ կիրառելի օրենսդրությամբ ՄՖԿ-ին վերապահված արտոնություններից, անձեռնմխելիությունից կամ ազատումներից հրաժարում ՄՖԿ-ի կողմից կամ վերջինիս կողմից դրանց դադարեցում կամ որևէ կերպ փոփոխում:</w:t>
            </w:r>
          </w:p>
        </w:tc>
      </w:tr>
      <w:tr w:rsidR="00414F54" w:rsidRPr="00E64F20" w14:paraId="7FC2B4F9" w14:textId="77777777" w:rsidTr="00414F54">
        <w:tc>
          <w:tcPr>
            <w:tcW w:w="4405" w:type="dxa"/>
            <w:gridSpan w:val="2"/>
          </w:tcPr>
          <w:p w14:paraId="7DCA23F6"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 xml:space="preserve">The Parties acknowledge and agree that no provision of this Agreement or of the ICC Rules </w:t>
            </w:r>
            <w:r w:rsidRPr="00E64F20">
              <w:rPr>
                <w:rFonts w:ascii="GHEA Grapalat" w:hAnsi="GHEA Grapalat"/>
                <w:szCs w:val="24"/>
              </w:rPr>
              <w:lastRenderedPageBreak/>
              <w:t>nor the submission to arbitration by EBRD, in any way constitutes or implies a waiver, termination or modification by EBRD of any privilege, immunity or exemption of EBRD granted in the Agreement Establishing the European Bank for Reconstruction and Development among its member countries including the Republic of Armenia, and in any other international conventions or applicable law.</w:t>
            </w:r>
          </w:p>
        </w:tc>
        <w:tc>
          <w:tcPr>
            <w:tcW w:w="6305" w:type="dxa"/>
          </w:tcPr>
          <w:p w14:paraId="4ED2959E"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noProof/>
                <w:color w:val="000000"/>
                <w:w w:val="0"/>
                <w:sz w:val="24"/>
                <w:szCs w:val="24"/>
                <w:lang w:val="hy-AM"/>
              </w:rPr>
              <w:lastRenderedPageBreak/>
              <w:t xml:space="preserve">Կողմերը սույնով համաձայնում և ընդունում են, որ սույն Պայմանագրի կամ ՄԱՊ Կանոնակարգի որևիցե դրույթ, ինչպես նաև ՎԶԵԲ-ի կողմից արբիտրաժային </w:t>
            </w:r>
            <w:r w:rsidRPr="00E64F20">
              <w:rPr>
                <w:rFonts w:ascii="GHEA Grapalat" w:hAnsi="GHEA Grapalat"/>
                <w:noProof/>
                <w:color w:val="000000"/>
                <w:w w:val="0"/>
                <w:sz w:val="24"/>
                <w:szCs w:val="24"/>
                <w:lang w:val="hy-AM"/>
              </w:rPr>
              <w:lastRenderedPageBreak/>
              <w:t xml:space="preserve">վերապահմանը համաձայնություն տալու բուն փաստը չեն հանդիսանում </w:t>
            </w:r>
            <w:r w:rsidRPr="00E64F20">
              <w:rPr>
                <w:rFonts w:ascii="GHEA Grapalat" w:hAnsi="GHEA Grapalat"/>
                <w:noProof/>
                <w:color w:val="000000"/>
                <w:w w:val="0"/>
                <w:sz w:val="24"/>
                <w:szCs w:val="24"/>
              </w:rPr>
              <w:t>(</w:t>
            </w:r>
            <w:r w:rsidRPr="00E64F20">
              <w:rPr>
                <w:rFonts w:ascii="GHEA Grapalat" w:hAnsi="GHEA Grapalat"/>
                <w:noProof/>
                <w:color w:val="000000"/>
                <w:w w:val="0"/>
                <w:sz w:val="24"/>
                <w:szCs w:val="24"/>
                <w:lang w:val="hy-AM"/>
              </w:rPr>
              <w:t>կամ ենթադրում</w:t>
            </w:r>
            <w:r w:rsidRPr="00E64F20">
              <w:rPr>
                <w:rFonts w:ascii="GHEA Grapalat" w:hAnsi="GHEA Grapalat"/>
                <w:noProof/>
                <w:color w:val="000000"/>
                <w:w w:val="0"/>
                <w:sz w:val="24"/>
                <w:szCs w:val="24"/>
              </w:rPr>
              <w:t>)</w:t>
            </w:r>
            <w:r w:rsidRPr="00E64F20">
              <w:rPr>
                <w:rFonts w:ascii="GHEA Grapalat" w:hAnsi="GHEA Grapalat"/>
                <w:noProof/>
                <w:color w:val="000000"/>
                <w:w w:val="0"/>
                <w:sz w:val="24"/>
                <w:szCs w:val="24"/>
                <w:lang w:val="hy-AM"/>
              </w:rPr>
              <w:t xml:space="preserve"> ՎԶԵԲ-ի Հիմնադիր Պայմանագրով, միջազգային համաձայնագրերով կամ կիրառելի օրենսդրությամբ ՎԶԵԲ-ին վերապահված արտոնություններից, անձեռնմխելիությունից կամ ազատումներից հրաժարում ՎԶԵԲ-ի կողմից կամ վերջինիս կողմից դրանց դադարեցում կամ որևէ կերպ փոփոխում:</w:t>
            </w:r>
          </w:p>
        </w:tc>
      </w:tr>
      <w:tr w:rsidR="00414F54" w:rsidRPr="00E64F20" w14:paraId="04E2181A" w14:textId="77777777" w:rsidTr="00414F54">
        <w:tc>
          <w:tcPr>
            <w:tcW w:w="4405" w:type="dxa"/>
            <w:gridSpan w:val="2"/>
          </w:tcPr>
          <w:p w14:paraId="6BA5A7D8"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lastRenderedPageBreak/>
              <w:t xml:space="preserve">Notwithstanding the foregoing, EBRD has made an express submission to arbitration under Section </w:t>
            </w:r>
            <w:r>
              <w:fldChar w:fldCharType="begin"/>
            </w:r>
            <w:r>
              <w:instrText xml:space="preserve"> REF _Ref5121831 \r \h  \* MERGEFORMAT </w:instrText>
            </w:r>
            <w:r>
              <w:fldChar w:fldCharType="separate"/>
            </w:r>
            <w:r w:rsidRPr="00E64F20">
              <w:rPr>
                <w:rFonts w:ascii="GHEA Grapalat" w:hAnsi="GHEA Grapalat"/>
                <w:szCs w:val="24"/>
              </w:rPr>
              <w:t>16</w:t>
            </w:r>
            <w:r>
              <w:fldChar w:fldCharType="end"/>
            </w:r>
            <w:r w:rsidRPr="00E64F20">
              <w:rPr>
                <w:rFonts w:ascii="GHEA Grapalat" w:hAnsi="GHEA Grapalat"/>
                <w:szCs w:val="24"/>
              </w:rPr>
              <w:t xml:space="preserve"> (</w:t>
            </w:r>
            <w:r>
              <w:fldChar w:fldCharType="begin"/>
            </w:r>
            <w:r>
              <w:instrText xml:space="preserve"> REF _Ref5121831 \h  \* MERGEFORMAT </w:instrText>
            </w:r>
            <w:r>
              <w:fldChar w:fldCharType="separate"/>
            </w:r>
            <w:r w:rsidRPr="00E64F20">
              <w:rPr>
                <w:rFonts w:ascii="GHEA Grapalat" w:hAnsi="GHEA Grapalat"/>
                <w:i/>
                <w:szCs w:val="24"/>
              </w:rPr>
              <w:t>Governing Law; Dispute Resolution</w:t>
            </w:r>
            <w:r>
              <w:fldChar w:fldCharType="end"/>
            </w:r>
            <w:r w:rsidRPr="00E64F20">
              <w:rPr>
                <w:rFonts w:ascii="GHEA Grapalat" w:hAnsi="GHEA Grapalat"/>
                <w:szCs w:val="24"/>
              </w:rPr>
              <w:t xml:space="preserve">) and accordingly, and without prejudice to its other privileges and immunities (including, without limitation, the inviolability of its archives), it acknowledges that it does not have immunity from suit and legal process under Article 5(2) of Statutory Instrument 1991, No. 757 (The European Bank for Reconstruction and Development (Immunities and Privileges) Order 1991), or any similar provision under English law, in respect of the enforcement of an arbitration award duly made against it as a result of its express submission to arbitration pursuant to Section </w:t>
            </w:r>
            <w:r>
              <w:fldChar w:fldCharType="begin"/>
            </w:r>
            <w:r>
              <w:instrText xml:space="preserve"> REF _Ref5121831 \r \h  \* MERGEFORMAT </w:instrText>
            </w:r>
            <w:r>
              <w:fldChar w:fldCharType="separate"/>
            </w:r>
            <w:r w:rsidRPr="00E64F20">
              <w:rPr>
                <w:rFonts w:ascii="GHEA Grapalat" w:hAnsi="GHEA Grapalat"/>
                <w:szCs w:val="24"/>
              </w:rPr>
              <w:t>16</w:t>
            </w:r>
            <w:r>
              <w:fldChar w:fldCharType="end"/>
            </w:r>
            <w:r w:rsidRPr="00E64F20">
              <w:rPr>
                <w:rFonts w:ascii="GHEA Grapalat" w:hAnsi="GHEA Grapalat"/>
                <w:szCs w:val="24"/>
              </w:rPr>
              <w:t xml:space="preserve"> (</w:t>
            </w:r>
            <w:r>
              <w:fldChar w:fldCharType="begin"/>
            </w:r>
            <w:r>
              <w:instrText xml:space="preserve"> REF _Ref5121831 \h  \* MERGEFORMAT </w:instrText>
            </w:r>
            <w:r>
              <w:fldChar w:fldCharType="separate"/>
            </w:r>
            <w:r w:rsidRPr="00E64F20">
              <w:rPr>
                <w:rFonts w:ascii="GHEA Grapalat" w:hAnsi="GHEA Grapalat"/>
                <w:i/>
                <w:szCs w:val="24"/>
              </w:rPr>
              <w:t>Governing Law; Dispute Resolution</w:t>
            </w:r>
            <w:r>
              <w:fldChar w:fldCharType="end"/>
            </w:r>
            <w:r w:rsidRPr="00E64F20">
              <w:rPr>
                <w:rFonts w:ascii="GHEA Grapalat" w:hAnsi="GHEA Grapalat"/>
                <w:szCs w:val="24"/>
              </w:rPr>
              <w:t>).</w:t>
            </w:r>
          </w:p>
        </w:tc>
        <w:tc>
          <w:tcPr>
            <w:tcW w:w="6305" w:type="dxa"/>
          </w:tcPr>
          <w:p w14:paraId="4D24FF2E" w14:textId="6853440B" w:rsidR="00414F54" w:rsidRPr="00E64F20" w:rsidRDefault="00414F54" w:rsidP="00414F54">
            <w:pPr>
              <w:adjustRightInd w:val="0"/>
              <w:rPr>
                <w:rFonts w:ascii="GHEA Grapalat" w:hAnsi="GHEA Grapalat"/>
                <w:noProof/>
                <w:color w:val="000000"/>
                <w:w w:val="0"/>
                <w:sz w:val="24"/>
                <w:szCs w:val="24"/>
                <w:lang w:val="hy-AM"/>
              </w:rPr>
            </w:pPr>
            <w:r w:rsidRPr="00E64F20">
              <w:rPr>
                <w:rFonts w:ascii="GHEA Grapalat" w:hAnsi="GHEA Grapalat"/>
                <w:noProof/>
                <w:color w:val="000000"/>
                <w:w w:val="0"/>
                <w:sz w:val="24"/>
                <w:szCs w:val="24"/>
                <w:lang w:val="hy-AM"/>
              </w:rPr>
              <w:t xml:space="preserve">Չնայած վերոգրյալին, ՎԶԵԲ-ը, 16-րդ հոդվածի </w:t>
            </w:r>
            <w:r w:rsidRPr="00E64F20">
              <w:rPr>
                <w:rFonts w:ascii="GHEA Grapalat" w:hAnsi="GHEA Grapalat"/>
                <w:noProof/>
                <w:color w:val="000000"/>
                <w:w w:val="0"/>
                <w:sz w:val="24"/>
                <w:szCs w:val="24"/>
              </w:rPr>
              <w:t>(</w:t>
            </w:r>
            <w:r w:rsidRPr="00E64F20">
              <w:rPr>
                <w:rFonts w:ascii="GHEA Grapalat" w:hAnsi="GHEA Grapalat"/>
                <w:i/>
                <w:noProof/>
                <w:color w:val="000000"/>
                <w:w w:val="0"/>
                <w:sz w:val="24"/>
                <w:szCs w:val="24"/>
                <w:lang w:val="hy-AM"/>
              </w:rPr>
              <w:t>Կիրառելի Իրավունքը, Վեճերի Լուծումը</w:t>
            </w:r>
            <w:r w:rsidRPr="00E64F20">
              <w:rPr>
                <w:rFonts w:ascii="GHEA Grapalat" w:hAnsi="GHEA Grapalat"/>
                <w:noProof/>
                <w:color w:val="000000"/>
                <w:w w:val="0"/>
                <w:sz w:val="24"/>
                <w:szCs w:val="24"/>
              </w:rPr>
              <w:t>)</w:t>
            </w:r>
            <w:r w:rsidRPr="00E64F20">
              <w:rPr>
                <w:rFonts w:ascii="GHEA Grapalat" w:hAnsi="GHEA Grapalat"/>
                <w:noProof/>
                <w:color w:val="000000"/>
                <w:w w:val="0"/>
                <w:sz w:val="24"/>
                <w:szCs w:val="24"/>
                <w:lang w:val="hy-AM"/>
              </w:rPr>
              <w:t xml:space="preserve"> համաձայն, համաձայնություն է տվել արբիտրաժային վերապահմանը  և այժմ ընդունում և համաձայնում է, որ դրա ար</w:t>
            </w:r>
            <w:r w:rsidR="00572A69">
              <w:rPr>
                <w:rFonts w:ascii="GHEA Grapalat" w:hAnsi="GHEA Grapalat"/>
                <w:noProof/>
                <w:color w:val="000000"/>
                <w:w w:val="0"/>
                <w:sz w:val="24"/>
                <w:szCs w:val="24"/>
                <w:lang w:val="hy-AM"/>
              </w:rPr>
              <w:t>դ</w:t>
            </w:r>
            <w:r w:rsidRPr="00E64F20">
              <w:rPr>
                <w:rFonts w:ascii="GHEA Grapalat" w:hAnsi="GHEA Grapalat"/>
                <w:noProof/>
                <w:color w:val="000000"/>
                <w:w w:val="0"/>
                <w:sz w:val="24"/>
                <w:szCs w:val="24"/>
                <w:lang w:val="hy-AM"/>
              </w:rPr>
              <w:t xml:space="preserve">յունքում չի կարող օգտվել 1991թ.-ին ընդունված թիվ 757 ենթաօրենսդրական ակտի </w:t>
            </w:r>
            <w:r w:rsidRPr="00E64F20">
              <w:rPr>
                <w:rFonts w:ascii="GHEA Grapalat" w:hAnsi="GHEA Grapalat"/>
                <w:noProof/>
                <w:color w:val="000000"/>
                <w:w w:val="0"/>
                <w:sz w:val="24"/>
                <w:szCs w:val="24"/>
              </w:rPr>
              <w:t>(</w:t>
            </w:r>
            <w:r w:rsidRPr="00E64F20">
              <w:rPr>
                <w:rFonts w:ascii="GHEA Grapalat" w:hAnsi="GHEA Grapalat"/>
                <w:noProof/>
                <w:color w:val="000000"/>
                <w:w w:val="0"/>
                <w:sz w:val="24"/>
                <w:szCs w:val="24"/>
                <w:lang w:val="hy-AM"/>
              </w:rPr>
              <w:t xml:space="preserve">Վերակառուցման և զարգացման եվրոպական բանկ </w:t>
            </w:r>
            <w:r w:rsidRPr="00E64F20">
              <w:rPr>
                <w:rFonts w:ascii="GHEA Grapalat" w:hAnsi="GHEA Grapalat"/>
                <w:noProof/>
                <w:color w:val="000000"/>
                <w:w w:val="0"/>
                <w:sz w:val="24"/>
                <w:szCs w:val="24"/>
              </w:rPr>
              <w:t>(</w:t>
            </w:r>
            <w:r w:rsidRPr="00E64F20">
              <w:rPr>
                <w:rFonts w:ascii="GHEA Grapalat" w:hAnsi="GHEA Grapalat"/>
                <w:noProof/>
                <w:color w:val="000000"/>
                <w:w w:val="0"/>
                <w:sz w:val="24"/>
                <w:szCs w:val="24"/>
                <w:lang w:val="hy-AM"/>
              </w:rPr>
              <w:t>անձեռնմխելիություն և արտոնություններ</w:t>
            </w:r>
            <w:r w:rsidRPr="00E64F20">
              <w:rPr>
                <w:rFonts w:ascii="GHEA Grapalat" w:hAnsi="GHEA Grapalat"/>
                <w:noProof/>
                <w:color w:val="000000"/>
                <w:w w:val="0"/>
                <w:sz w:val="24"/>
                <w:szCs w:val="24"/>
              </w:rPr>
              <w:t>)</w:t>
            </w:r>
            <w:r w:rsidRPr="00E64F20">
              <w:rPr>
                <w:rFonts w:ascii="GHEA Grapalat" w:hAnsi="GHEA Grapalat"/>
                <w:noProof/>
                <w:color w:val="000000"/>
                <w:w w:val="0"/>
                <w:sz w:val="24"/>
                <w:szCs w:val="24"/>
                <w:lang w:val="hy-AM"/>
              </w:rPr>
              <w:t xml:space="preserve"> Հրաման 1991</w:t>
            </w:r>
            <w:r w:rsidRPr="00E64F20">
              <w:rPr>
                <w:rFonts w:ascii="GHEA Grapalat" w:hAnsi="GHEA Grapalat"/>
                <w:noProof/>
                <w:color w:val="000000"/>
                <w:w w:val="0"/>
                <w:sz w:val="24"/>
                <w:szCs w:val="24"/>
              </w:rPr>
              <w:t>)</w:t>
            </w:r>
            <w:r w:rsidRPr="00E64F20">
              <w:rPr>
                <w:rFonts w:ascii="GHEA Grapalat" w:hAnsi="GHEA Grapalat"/>
                <w:noProof/>
                <w:color w:val="000000"/>
                <w:w w:val="0"/>
                <w:sz w:val="24"/>
                <w:szCs w:val="24"/>
                <w:lang w:val="hy-AM"/>
              </w:rPr>
              <w:t xml:space="preserve"> 5</w:t>
            </w:r>
            <w:r w:rsidRPr="00E64F20">
              <w:rPr>
                <w:rFonts w:ascii="GHEA Grapalat" w:hAnsi="GHEA Grapalat"/>
                <w:noProof/>
                <w:color w:val="000000"/>
                <w:w w:val="0"/>
                <w:sz w:val="24"/>
                <w:szCs w:val="24"/>
              </w:rPr>
              <w:t>(2)</w:t>
            </w:r>
            <w:r w:rsidRPr="00E64F20">
              <w:rPr>
                <w:rFonts w:ascii="GHEA Grapalat" w:hAnsi="GHEA Grapalat"/>
                <w:noProof/>
                <w:color w:val="000000"/>
                <w:w w:val="0"/>
                <w:sz w:val="24"/>
                <w:szCs w:val="24"/>
                <w:lang w:val="hy-AM"/>
              </w:rPr>
              <w:t xml:space="preserve"> կետով, ինչպես նաև անգլիական օրենսդրության մաս կազմող նմանատիպ այլ իրավական ակտերով նախատեսված  դատական և իրավական անձեռնմխելիությունից, իր դեմ կայացված  արբիտաժային վճիռը հարկադիր կատարելու մասով: Այս հանգամանքը, սակայն, որևիցե ազդեցություն չի կարող ունենալ ՎԶԵԲ այլ արտոնությունների և անձեռն</w:t>
            </w:r>
            <w:r w:rsidR="00457623">
              <w:rPr>
                <w:rFonts w:ascii="GHEA Grapalat" w:hAnsi="GHEA Grapalat"/>
                <w:noProof/>
                <w:color w:val="000000"/>
                <w:w w:val="0"/>
                <w:sz w:val="24"/>
                <w:szCs w:val="24"/>
                <w:lang w:val="hy-AM"/>
              </w:rPr>
              <w:t>մ</w:t>
            </w:r>
            <w:r w:rsidRPr="00E64F20">
              <w:rPr>
                <w:rFonts w:ascii="GHEA Grapalat" w:hAnsi="GHEA Grapalat"/>
                <w:noProof/>
                <w:color w:val="000000"/>
                <w:w w:val="0"/>
                <w:sz w:val="24"/>
                <w:szCs w:val="24"/>
                <w:lang w:val="hy-AM"/>
              </w:rPr>
              <w:t xml:space="preserve">խելիության այլ տեսակների </w:t>
            </w:r>
            <w:r w:rsidRPr="00E64F20">
              <w:rPr>
                <w:rFonts w:ascii="GHEA Grapalat" w:hAnsi="GHEA Grapalat"/>
                <w:noProof/>
                <w:color w:val="000000"/>
                <w:w w:val="0"/>
                <w:sz w:val="24"/>
                <w:szCs w:val="24"/>
              </w:rPr>
              <w:t>(</w:t>
            </w:r>
            <w:r w:rsidRPr="00E64F20">
              <w:rPr>
                <w:rFonts w:ascii="GHEA Grapalat" w:hAnsi="GHEA Grapalat"/>
                <w:noProof/>
                <w:color w:val="000000"/>
                <w:w w:val="0"/>
                <w:sz w:val="24"/>
                <w:szCs w:val="24"/>
                <w:lang w:val="hy-AM"/>
              </w:rPr>
              <w:t>այդ թվում նաև, սակայն ոչ միայն,  ՎԶԵԲ արխիվը երրորդ անձան</w:t>
            </w:r>
            <w:r w:rsidR="00BD3C1D">
              <w:rPr>
                <w:rFonts w:ascii="GHEA Grapalat" w:hAnsi="GHEA Grapalat"/>
                <w:noProof/>
                <w:color w:val="000000"/>
                <w:w w:val="0"/>
                <w:sz w:val="24"/>
                <w:szCs w:val="24"/>
                <w:lang w:val="hy-AM"/>
              </w:rPr>
              <w:t>ց</w:t>
            </w:r>
            <w:r w:rsidRPr="00E64F20">
              <w:rPr>
                <w:rFonts w:ascii="GHEA Grapalat" w:hAnsi="GHEA Grapalat"/>
                <w:noProof/>
                <w:color w:val="000000"/>
                <w:w w:val="0"/>
                <w:sz w:val="24"/>
                <w:szCs w:val="24"/>
                <w:lang w:val="hy-AM"/>
              </w:rPr>
              <w:t xml:space="preserve"> համար անհասանելի պահելու արտոնության</w:t>
            </w:r>
            <w:r w:rsidRPr="00E64F20">
              <w:rPr>
                <w:rFonts w:ascii="GHEA Grapalat" w:hAnsi="GHEA Grapalat"/>
                <w:noProof/>
                <w:color w:val="000000"/>
                <w:w w:val="0"/>
                <w:sz w:val="24"/>
                <w:szCs w:val="24"/>
              </w:rPr>
              <w:t>)</w:t>
            </w:r>
            <w:r w:rsidRPr="00E64F20">
              <w:rPr>
                <w:rFonts w:ascii="GHEA Grapalat" w:hAnsi="GHEA Grapalat"/>
                <w:noProof/>
                <w:color w:val="000000"/>
                <w:w w:val="0"/>
                <w:sz w:val="24"/>
                <w:szCs w:val="24"/>
                <w:lang w:val="hy-AM"/>
              </w:rPr>
              <w:t xml:space="preserve"> վրա:</w:t>
            </w:r>
          </w:p>
          <w:p w14:paraId="1F5E6F57" w14:textId="77777777" w:rsidR="00414F54" w:rsidRPr="00E64F20" w:rsidRDefault="00414F54" w:rsidP="00414F54">
            <w:pPr>
              <w:adjustRightInd w:val="0"/>
              <w:rPr>
                <w:rFonts w:ascii="GHEA Grapalat" w:hAnsi="GHEA Grapalat"/>
                <w:sz w:val="24"/>
                <w:szCs w:val="24"/>
                <w:lang w:val="hy-AM"/>
              </w:rPr>
            </w:pPr>
          </w:p>
        </w:tc>
      </w:tr>
      <w:tr w:rsidR="00414F54" w:rsidRPr="00E64F20" w14:paraId="295C79B5" w14:textId="77777777" w:rsidTr="00414F54">
        <w:tc>
          <w:tcPr>
            <w:tcW w:w="4405" w:type="dxa"/>
            <w:gridSpan w:val="2"/>
          </w:tcPr>
          <w:p w14:paraId="70C35976"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lastRenderedPageBreak/>
              <w:t>The Parties hereby agree that (</w:t>
            </w:r>
            <w:proofErr w:type="spellStart"/>
            <w:r w:rsidRPr="00E64F20">
              <w:rPr>
                <w:rFonts w:ascii="GHEA Grapalat" w:hAnsi="GHEA Grapalat"/>
                <w:szCs w:val="24"/>
              </w:rPr>
              <w:t>i</w:t>
            </w:r>
            <w:proofErr w:type="spellEnd"/>
            <w:r w:rsidRPr="00E64F20">
              <w:rPr>
                <w:rFonts w:ascii="GHEA Grapalat" w:hAnsi="GHEA Grapalat"/>
                <w:szCs w:val="24"/>
              </w:rPr>
              <w:t>) the procedural measures adopted by the arbitral tribunal, pursuant to Articles 22 and 24 of the ICC Rules; and (ii) the terms of reference to be drawn up pursuant to Article 23 of the ICC Rules, shall fully respect and preserve all immunities, privileges and/or exemptions of EBRD and IFC in the Agreement Establishing the European Bank of Reconstruction and Development, with respect to EBRD and the Articles of Agreement establishing IFC, with respect to IFC.</w:t>
            </w:r>
          </w:p>
        </w:tc>
        <w:tc>
          <w:tcPr>
            <w:tcW w:w="6305" w:type="dxa"/>
          </w:tcPr>
          <w:p w14:paraId="114BF0AB" w14:textId="77777777" w:rsidR="00414F54" w:rsidRPr="00E64F20" w:rsidRDefault="00414F54" w:rsidP="00414F54">
            <w:pPr>
              <w:spacing w:before="120" w:after="120"/>
              <w:jc w:val="both"/>
              <w:rPr>
                <w:rFonts w:ascii="GHEA Grapalat" w:hAnsi="GHEA Grapalat"/>
                <w:color w:val="000000"/>
                <w:w w:val="0"/>
                <w:sz w:val="24"/>
                <w:szCs w:val="24"/>
                <w:lang w:val="hy-AM"/>
              </w:rPr>
            </w:pPr>
            <w:r w:rsidRPr="00E64F20">
              <w:rPr>
                <w:rFonts w:ascii="GHEA Grapalat" w:hAnsi="GHEA Grapalat"/>
                <w:color w:val="000000"/>
                <w:w w:val="0"/>
                <w:sz w:val="24"/>
                <w:szCs w:val="24"/>
                <w:lang w:val="hy-AM"/>
              </w:rPr>
              <w:t>Կողմերը սույնով համաձայնում են, որ (i) արբիտրաժային տրիբունալի կողմից ՄԱՊ Կանոնակարգի 22-րդ և 24-րդ հոդվածների համաձայն ձեռնարկված ընթացակարգային միջոցները և (ii) ՄԱՊ Կանոնակարգի 23-րդ հոդվածի համաձայն կազմված լիազորությունների ակտը</w:t>
            </w:r>
            <w:r w:rsidRPr="00E64F20">
              <w:rPr>
                <w:rFonts w:ascii="GHEA Grapalat" w:hAnsi="GHEA Grapalat"/>
                <w:color w:val="000000"/>
                <w:w w:val="0"/>
                <w:sz w:val="24"/>
                <w:szCs w:val="24"/>
              </w:rPr>
              <w:t xml:space="preserve"> պ</w:t>
            </w:r>
            <w:r w:rsidRPr="00E64F20">
              <w:rPr>
                <w:rFonts w:ascii="GHEA Grapalat" w:hAnsi="GHEA Grapalat"/>
                <w:color w:val="000000"/>
                <w:w w:val="0"/>
                <w:sz w:val="24"/>
                <w:szCs w:val="24"/>
                <w:lang w:val="hy-AM"/>
              </w:rPr>
              <w:t>ետք է բոլոր դեպքերում համահունչ լինեն ՎԶԵԲ մասով Վերակառուցման և Զարգացման Եվրոպական Բանկի Հիմնադիր Պայմանագրով և ՄՖԿ մասով ՄՖԿ Հիմնադիր Պայմանագրով ՎԶԵԲ-ին և ՄՖԿ-ին</w:t>
            </w:r>
            <w:r w:rsidRPr="00E64F20">
              <w:rPr>
                <w:rFonts w:ascii="GHEA Grapalat" w:hAnsi="GHEA Grapalat"/>
                <w:color w:val="000000"/>
                <w:w w:val="0"/>
                <w:sz w:val="24"/>
                <w:szCs w:val="24"/>
              </w:rPr>
              <w:t xml:space="preserve"> </w:t>
            </w:r>
            <w:r w:rsidRPr="00E64F20">
              <w:rPr>
                <w:rFonts w:ascii="GHEA Grapalat" w:hAnsi="GHEA Grapalat"/>
                <w:color w:val="000000"/>
                <w:w w:val="0"/>
                <w:sz w:val="24"/>
                <w:szCs w:val="24"/>
                <w:lang w:val="hy-AM"/>
              </w:rPr>
              <w:t>վերապահված անձեռնմխելիության, արտոնությունների և/կամ օրենքով նախատեսված պարտականություններից ազատումների հետ։</w:t>
            </w:r>
          </w:p>
        </w:tc>
      </w:tr>
      <w:tr w:rsidR="00414F54" w:rsidRPr="00E64F20" w14:paraId="5B8CFAD2" w14:textId="77777777" w:rsidTr="00414F54">
        <w:tc>
          <w:tcPr>
            <w:tcW w:w="4405" w:type="dxa"/>
            <w:gridSpan w:val="2"/>
          </w:tcPr>
          <w:p w14:paraId="5BB5E753" w14:textId="77777777" w:rsidR="00414F54" w:rsidRPr="00E64F20" w:rsidRDefault="00414F54" w:rsidP="00414F54">
            <w:pPr>
              <w:pStyle w:val="General2L1"/>
              <w:spacing w:after="0"/>
              <w:rPr>
                <w:rFonts w:ascii="GHEA Grapalat" w:hAnsi="GHEA Grapalat"/>
                <w:szCs w:val="24"/>
              </w:rPr>
            </w:pPr>
            <w:r w:rsidRPr="00E64F20">
              <w:rPr>
                <w:rFonts w:ascii="GHEA Grapalat" w:hAnsi="GHEA Grapalat"/>
                <w:szCs w:val="24"/>
              </w:rPr>
              <w:t>Sovereign</w:t>
            </w:r>
            <w:r w:rsidRPr="00E64F20">
              <w:rPr>
                <w:rFonts w:ascii="GHEA Grapalat" w:hAnsi="GHEA Grapalat"/>
                <w:spacing w:val="47"/>
                <w:szCs w:val="24"/>
              </w:rPr>
              <w:t xml:space="preserve"> </w:t>
            </w:r>
            <w:r w:rsidRPr="00E64F20">
              <w:rPr>
                <w:rFonts w:ascii="GHEA Grapalat" w:hAnsi="GHEA Grapalat"/>
                <w:spacing w:val="-3"/>
                <w:szCs w:val="24"/>
              </w:rPr>
              <w:t>Immunity</w:t>
            </w:r>
          </w:p>
        </w:tc>
        <w:tc>
          <w:tcPr>
            <w:tcW w:w="6305" w:type="dxa"/>
          </w:tcPr>
          <w:p w14:paraId="6C783B6F"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ԻՆՔՆԻՇԽԱՆ ԱՆՁԵՌՆՄԽԵԼԻՈՒԹՅՈՒՆ</w:t>
            </w:r>
          </w:p>
        </w:tc>
      </w:tr>
      <w:tr w:rsidR="00414F54" w:rsidRPr="00E64F20" w14:paraId="648E061B" w14:textId="77777777" w:rsidTr="00414F54">
        <w:tc>
          <w:tcPr>
            <w:tcW w:w="4405" w:type="dxa"/>
            <w:gridSpan w:val="2"/>
          </w:tcPr>
          <w:p w14:paraId="4A7F40E6" w14:textId="77777777" w:rsidR="00414F54" w:rsidRPr="00E64F20" w:rsidRDefault="00414F54" w:rsidP="00414F54">
            <w:pPr>
              <w:pStyle w:val="General2L7"/>
              <w:spacing w:after="0"/>
              <w:rPr>
                <w:rFonts w:ascii="GHEA Grapalat" w:hAnsi="GHEA Grapalat"/>
                <w:szCs w:val="24"/>
              </w:rPr>
            </w:pPr>
            <w:r w:rsidRPr="00E64F20">
              <w:rPr>
                <w:rFonts w:ascii="GHEA Grapalat" w:hAnsi="GHEA Grapalat"/>
                <w:szCs w:val="24"/>
              </w:rPr>
              <w:t>Section 20.10 (</w:t>
            </w:r>
            <w:r w:rsidRPr="00E64F20">
              <w:rPr>
                <w:rFonts w:ascii="GHEA Grapalat" w:hAnsi="GHEA Grapalat"/>
                <w:i/>
                <w:szCs w:val="24"/>
              </w:rPr>
              <w:t>Sovereign Immunity</w:t>
            </w:r>
            <w:r w:rsidRPr="00E64F20">
              <w:rPr>
                <w:rFonts w:ascii="GHEA Grapalat" w:hAnsi="GHEA Grapalat"/>
                <w:szCs w:val="24"/>
              </w:rPr>
              <w:t>) of the Government Support Agreement is incorporated by reference as if fully set forth in this Agreement, except that references therein to the Government Support Agreement are to be construed as references to this Agreement.</w:t>
            </w:r>
          </w:p>
        </w:tc>
        <w:tc>
          <w:tcPr>
            <w:tcW w:w="6305" w:type="dxa"/>
          </w:tcPr>
          <w:p w14:paraId="0EE9A601"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Կառավարության Աջակցության Համաձայնագրի 20.10 հոդվածը </w:t>
            </w:r>
            <w:r w:rsidRPr="00E64F20">
              <w:rPr>
                <w:rFonts w:ascii="GHEA Grapalat" w:hAnsi="GHEA Grapalat"/>
                <w:sz w:val="24"/>
                <w:szCs w:val="24"/>
              </w:rPr>
              <w:t>(</w:t>
            </w:r>
            <w:r w:rsidRPr="00E64F20">
              <w:rPr>
                <w:rFonts w:ascii="GHEA Grapalat" w:hAnsi="GHEA Grapalat"/>
                <w:i/>
                <w:sz w:val="24"/>
                <w:szCs w:val="24"/>
                <w:lang w:val="hy-AM"/>
              </w:rPr>
              <w:t>Ինքնիշխան անձեռնմխելիություն</w:t>
            </w:r>
            <w:r w:rsidRPr="00E64F20">
              <w:rPr>
                <w:rFonts w:ascii="GHEA Grapalat" w:hAnsi="GHEA Grapalat"/>
                <w:sz w:val="24"/>
                <w:szCs w:val="24"/>
              </w:rPr>
              <w:t>)</w:t>
            </w:r>
            <w:r w:rsidRPr="00E64F20">
              <w:rPr>
                <w:rFonts w:ascii="GHEA Grapalat" w:hAnsi="GHEA Grapalat"/>
                <w:sz w:val="24"/>
                <w:szCs w:val="24"/>
                <w:lang w:val="hy-AM"/>
              </w:rPr>
              <w:t xml:space="preserve"> հղմամբ ներառվում է սույն Պայմանագրի մեջ այնպես, կարծես այն ամբողջությամբ  շարադրված լիներ սույն Պայմանագրում, բացառությամբ, որ Կառավարության Աջակցության Համաձայնագրին այնտեղ եղած  հղումները պետք է մեկնաբանվեն, որպես հղումներ սույն Պայմանագրին:</w:t>
            </w:r>
          </w:p>
          <w:p w14:paraId="34921DCD" w14:textId="77777777" w:rsidR="00414F54" w:rsidRPr="00E64F20" w:rsidRDefault="00414F54" w:rsidP="00414F54">
            <w:pPr>
              <w:adjustRightInd w:val="0"/>
              <w:rPr>
                <w:rFonts w:ascii="GHEA Grapalat" w:hAnsi="GHEA Grapalat"/>
                <w:sz w:val="24"/>
                <w:szCs w:val="24"/>
                <w:lang w:val="hy-AM"/>
              </w:rPr>
            </w:pPr>
          </w:p>
        </w:tc>
      </w:tr>
      <w:tr w:rsidR="00414F54" w:rsidRPr="00E64F20" w14:paraId="6FDD9AC7" w14:textId="77777777" w:rsidTr="00414F54">
        <w:tc>
          <w:tcPr>
            <w:tcW w:w="4405" w:type="dxa"/>
            <w:gridSpan w:val="2"/>
          </w:tcPr>
          <w:p w14:paraId="378D2256" w14:textId="77777777" w:rsidR="00414F54" w:rsidRPr="00E64F20" w:rsidRDefault="00414F54" w:rsidP="00414F54">
            <w:pPr>
              <w:pStyle w:val="General2L1"/>
              <w:spacing w:after="0"/>
              <w:rPr>
                <w:rFonts w:ascii="GHEA Grapalat" w:hAnsi="GHEA Grapalat"/>
                <w:szCs w:val="24"/>
              </w:rPr>
            </w:pPr>
            <w:r w:rsidRPr="00E64F20">
              <w:rPr>
                <w:rFonts w:ascii="GHEA Grapalat" w:hAnsi="GHEA Grapalat"/>
                <w:szCs w:val="24"/>
              </w:rPr>
              <w:t>Headings; English</w:t>
            </w:r>
            <w:r w:rsidRPr="00E64F20">
              <w:rPr>
                <w:rFonts w:ascii="GHEA Grapalat" w:hAnsi="GHEA Grapalat"/>
                <w:spacing w:val="-39"/>
                <w:szCs w:val="24"/>
              </w:rPr>
              <w:t xml:space="preserve"> </w:t>
            </w:r>
            <w:r w:rsidRPr="00E64F20">
              <w:rPr>
                <w:rFonts w:ascii="GHEA Grapalat" w:hAnsi="GHEA Grapalat"/>
                <w:szCs w:val="24"/>
              </w:rPr>
              <w:t>Language</w:t>
            </w:r>
          </w:p>
        </w:tc>
        <w:tc>
          <w:tcPr>
            <w:tcW w:w="6305" w:type="dxa"/>
          </w:tcPr>
          <w:p w14:paraId="3C6AFFA1"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ՎԵՐՆԱԳՐԵՐ, ԱՆԳԼԵՐԵՆ ԼԵԶՈՒ</w:t>
            </w:r>
          </w:p>
        </w:tc>
      </w:tr>
      <w:tr w:rsidR="00414F54" w:rsidRPr="00E64F20" w14:paraId="54844759" w14:textId="77777777" w:rsidTr="00414F54">
        <w:tc>
          <w:tcPr>
            <w:tcW w:w="4405" w:type="dxa"/>
            <w:gridSpan w:val="2"/>
          </w:tcPr>
          <w:p w14:paraId="2387B596"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Headings appearing in this Agreement are used solely for convenience and are not intended to affect the interpretation</w:t>
            </w:r>
            <w:r w:rsidRPr="00E64F20">
              <w:rPr>
                <w:rFonts w:ascii="GHEA Grapalat" w:hAnsi="GHEA Grapalat"/>
                <w:spacing w:val="-13"/>
                <w:szCs w:val="24"/>
              </w:rPr>
              <w:t xml:space="preserve"> </w:t>
            </w:r>
            <w:r w:rsidRPr="00E64F20">
              <w:rPr>
                <w:rFonts w:ascii="GHEA Grapalat" w:hAnsi="GHEA Grapalat"/>
                <w:spacing w:val="-3"/>
                <w:szCs w:val="24"/>
              </w:rPr>
              <w:t>of</w:t>
            </w:r>
            <w:r w:rsidRPr="00E64F20">
              <w:rPr>
                <w:rFonts w:ascii="GHEA Grapalat" w:hAnsi="GHEA Grapalat"/>
                <w:spacing w:val="-11"/>
                <w:szCs w:val="24"/>
              </w:rPr>
              <w:t xml:space="preserve"> </w:t>
            </w:r>
            <w:r w:rsidRPr="00E64F20">
              <w:rPr>
                <w:rFonts w:ascii="GHEA Grapalat" w:hAnsi="GHEA Grapalat"/>
                <w:szCs w:val="24"/>
              </w:rPr>
              <w:t>any</w:t>
            </w:r>
            <w:r w:rsidRPr="00E64F20">
              <w:rPr>
                <w:rFonts w:ascii="GHEA Grapalat" w:hAnsi="GHEA Grapalat"/>
                <w:spacing w:val="-13"/>
                <w:szCs w:val="24"/>
              </w:rPr>
              <w:t xml:space="preserve"> </w:t>
            </w:r>
            <w:r w:rsidRPr="00E64F20">
              <w:rPr>
                <w:rFonts w:ascii="GHEA Grapalat" w:hAnsi="GHEA Grapalat"/>
                <w:szCs w:val="24"/>
              </w:rPr>
              <w:t>provision</w:t>
            </w:r>
            <w:r w:rsidRPr="00E64F20">
              <w:rPr>
                <w:rFonts w:ascii="GHEA Grapalat" w:hAnsi="GHEA Grapalat"/>
                <w:spacing w:val="-16"/>
                <w:szCs w:val="24"/>
              </w:rPr>
              <w:t xml:space="preserve"> </w:t>
            </w:r>
            <w:r w:rsidRPr="00E64F20">
              <w:rPr>
                <w:rFonts w:ascii="GHEA Grapalat" w:hAnsi="GHEA Grapalat"/>
                <w:szCs w:val="24"/>
              </w:rPr>
              <w:t>of this</w:t>
            </w:r>
            <w:r w:rsidRPr="00E64F20">
              <w:rPr>
                <w:rFonts w:ascii="GHEA Grapalat" w:hAnsi="GHEA Grapalat"/>
                <w:spacing w:val="31"/>
                <w:szCs w:val="24"/>
              </w:rPr>
              <w:t xml:space="preserve"> </w:t>
            </w:r>
            <w:r w:rsidRPr="00E64F20">
              <w:rPr>
                <w:rFonts w:ascii="GHEA Grapalat" w:hAnsi="GHEA Grapalat"/>
                <w:szCs w:val="24"/>
              </w:rPr>
              <w:t>Agreement.</w:t>
            </w:r>
          </w:p>
        </w:tc>
        <w:tc>
          <w:tcPr>
            <w:tcW w:w="6305" w:type="dxa"/>
          </w:tcPr>
          <w:p w14:paraId="284E078C"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(ա)Սույն Պայմանագրում առկա վերնագրերն օգտագործվում են միայն հարմարության նկատառումներից ելնելով և չպետք է ազդեն սույն Պայմանագրի որևիցե դրույթի մեկնաբանման վրա:</w:t>
            </w:r>
          </w:p>
        </w:tc>
      </w:tr>
      <w:tr w:rsidR="00414F54" w:rsidRPr="00E64F20" w14:paraId="7C2E2032" w14:textId="77777777" w:rsidTr="00414F54">
        <w:tc>
          <w:tcPr>
            <w:tcW w:w="4405" w:type="dxa"/>
            <w:gridSpan w:val="2"/>
          </w:tcPr>
          <w:p w14:paraId="71B1F1BA"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 xml:space="preserve">All notices, demands, requests, statements, certificates or other documents or communications must be in English unless otherwise agreed in writing or required by Applicable Law (in </w:t>
            </w:r>
            <w:r w:rsidRPr="00E64F20">
              <w:rPr>
                <w:rFonts w:ascii="GHEA Grapalat" w:hAnsi="GHEA Grapalat"/>
                <w:szCs w:val="24"/>
              </w:rPr>
              <w:lastRenderedPageBreak/>
              <w:t xml:space="preserve">which case English translations shall be provided). </w:t>
            </w:r>
          </w:p>
        </w:tc>
        <w:tc>
          <w:tcPr>
            <w:tcW w:w="6305" w:type="dxa"/>
          </w:tcPr>
          <w:p w14:paraId="529368F3"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lastRenderedPageBreak/>
              <w:t xml:space="preserve">Բոլոր ծանուցումները, պահանջները, տեղեկանքները, հայտարարությունները և այլ փաստաթղթերն ու հաղորդագրությունները պետք է լինեն անգլերեն լեզվով, եթե այլ բան նախատեսված Կողմերի չէ գրավոր համաձայնությամբ կամ Կիրառելի Օրենքներով </w:t>
            </w:r>
            <w:r w:rsidRPr="00E64F20">
              <w:rPr>
                <w:rFonts w:ascii="GHEA Grapalat" w:hAnsi="GHEA Grapalat"/>
                <w:sz w:val="24"/>
                <w:szCs w:val="24"/>
              </w:rPr>
              <w:t>(</w:t>
            </w:r>
            <w:r w:rsidRPr="00E64F20">
              <w:rPr>
                <w:rFonts w:ascii="GHEA Grapalat" w:hAnsi="GHEA Grapalat"/>
                <w:sz w:val="24"/>
                <w:szCs w:val="24"/>
                <w:lang w:val="hy-AM"/>
              </w:rPr>
              <w:t>ինչպիսի դեպքում պետք է տրամադրվեն անգլերեն թարգմանությունները</w:t>
            </w:r>
            <w:r w:rsidRPr="00E64F20">
              <w:rPr>
                <w:rFonts w:ascii="GHEA Grapalat" w:hAnsi="GHEA Grapalat"/>
                <w:sz w:val="24"/>
                <w:szCs w:val="24"/>
              </w:rPr>
              <w:t>)</w:t>
            </w:r>
            <w:r w:rsidRPr="00E64F20">
              <w:rPr>
                <w:rFonts w:ascii="GHEA Grapalat" w:hAnsi="GHEA Grapalat"/>
                <w:sz w:val="24"/>
                <w:szCs w:val="24"/>
                <w:lang w:val="hy-AM"/>
              </w:rPr>
              <w:t xml:space="preserve">։ </w:t>
            </w:r>
          </w:p>
        </w:tc>
      </w:tr>
      <w:tr w:rsidR="00414F54" w:rsidRPr="00E64F20" w14:paraId="387A8FDD" w14:textId="77777777" w:rsidTr="00414F54">
        <w:tc>
          <w:tcPr>
            <w:tcW w:w="4405" w:type="dxa"/>
            <w:gridSpan w:val="2"/>
          </w:tcPr>
          <w:p w14:paraId="109609EA"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 xml:space="preserve">The Armenian translation </w:t>
            </w:r>
            <w:r w:rsidRPr="00E64F20">
              <w:rPr>
                <w:rFonts w:ascii="GHEA Grapalat" w:hAnsi="GHEA Grapalat"/>
                <w:spacing w:val="-3"/>
                <w:szCs w:val="24"/>
              </w:rPr>
              <w:t xml:space="preserve">of </w:t>
            </w:r>
            <w:r w:rsidRPr="00E64F20">
              <w:rPr>
                <w:rFonts w:ascii="GHEA Grapalat" w:hAnsi="GHEA Grapalat"/>
                <w:szCs w:val="24"/>
              </w:rPr>
              <w:t xml:space="preserve">this Agreement is solely for convenience, and the English version </w:t>
            </w:r>
            <w:r w:rsidRPr="00E64F20">
              <w:rPr>
                <w:rFonts w:ascii="GHEA Grapalat" w:hAnsi="GHEA Grapalat"/>
                <w:spacing w:val="-3"/>
                <w:szCs w:val="24"/>
              </w:rPr>
              <w:t xml:space="preserve">of </w:t>
            </w:r>
            <w:r w:rsidRPr="00E64F20">
              <w:rPr>
                <w:rFonts w:ascii="GHEA Grapalat" w:hAnsi="GHEA Grapalat"/>
                <w:szCs w:val="24"/>
              </w:rPr>
              <w:t>this Agreement shall govern in the event of inconsistency.</w:t>
            </w:r>
          </w:p>
        </w:tc>
        <w:tc>
          <w:tcPr>
            <w:tcW w:w="6305" w:type="dxa"/>
          </w:tcPr>
          <w:p w14:paraId="67071146"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(բ) Սույն Պայմանագրի հայերեն թարգմանությունը կատարված է բացառապես հարմարության նկատառումներից ելնելով, իսկ անհամապատասխանության դեպքում նախապատվությունը տրվում է անգլերեն տարբերակին:</w:t>
            </w:r>
          </w:p>
          <w:p w14:paraId="152E9E46" w14:textId="77777777" w:rsidR="00414F54" w:rsidRPr="00E64F20" w:rsidRDefault="00414F54" w:rsidP="00414F54">
            <w:pPr>
              <w:adjustRightInd w:val="0"/>
              <w:rPr>
                <w:rFonts w:ascii="GHEA Grapalat" w:hAnsi="GHEA Grapalat"/>
                <w:sz w:val="24"/>
                <w:szCs w:val="24"/>
                <w:lang w:val="hy-AM"/>
              </w:rPr>
            </w:pPr>
          </w:p>
        </w:tc>
      </w:tr>
      <w:tr w:rsidR="00414F54" w:rsidRPr="00E64F20" w14:paraId="41A9FB12" w14:textId="77777777" w:rsidTr="00414F54">
        <w:tc>
          <w:tcPr>
            <w:tcW w:w="4405" w:type="dxa"/>
            <w:gridSpan w:val="2"/>
          </w:tcPr>
          <w:p w14:paraId="50EDE01C" w14:textId="77777777" w:rsidR="00414F54" w:rsidRPr="00E64F20" w:rsidRDefault="00414F54" w:rsidP="00414F54">
            <w:pPr>
              <w:pStyle w:val="General2L1"/>
              <w:spacing w:after="0"/>
              <w:rPr>
                <w:rFonts w:ascii="GHEA Grapalat" w:hAnsi="GHEA Grapalat"/>
                <w:szCs w:val="24"/>
              </w:rPr>
            </w:pPr>
            <w:r w:rsidRPr="00E64F20">
              <w:rPr>
                <w:rFonts w:ascii="GHEA Grapalat" w:hAnsi="GHEA Grapalat"/>
                <w:szCs w:val="24"/>
              </w:rPr>
              <w:t>Entire</w:t>
            </w:r>
            <w:r w:rsidRPr="00E64F20">
              <w:rPr>
                <w:rFonts w:ascii="GHEA Grapalat" w:hAnsi="GHEA Grapalat"/>
                <w:spacing w:val="-43"/>
                <w:szCs w:val="24"/>
              </w:rPr>
              <w:t xml:space="preserve"> </w:t>
            </w:r>
            <w:r w:rsidRPr="00E64F20">
              <w:rPr>
                <w:rFonts w:ascii="GHEA Grapalat" w:hAnsi="GHEA Grapalat"/>
                <w:szCs w:val="24"/>
              </w:rPr>
              <w:t>Agreement; Termination</w:t>
            </w:r>
          </w:p>
        </w:tc>
        <w:tc>
          <w:tcPr>
            <w:tcW w:w="6305" w:type="dxa"/>
          </w:tcPr>
          <w:p w14:paraId="50BB6F4F"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ՊԱՅՄԱՆԱՎՈՐՎԱԾՈՒԹՅՈՒՆՆԵՐԻ ԱՄԲՈՂՋՈՒԹՅՈՒՆԸ.ԴԱԴԱՐԵՑՈՒՄ</w:t>
            </w:r>
          </w:p>
        </w:tc>
      </w:tr>
      <w:tr w:rsidR="00414F54" w:rsidRPr="00E64F20" w14:paraId="5F51B662" w14:textId="77777777" w:rsidTr="00414F54">
        <w:tc>
          <w:tcPr>
            <w:tcW w:w="4405" w:type="dxa"/>
            <w:gridSpan w:val="2"/>
          </w:tcPr>
          <w:p w14:paraId="3111C56B"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This Agreement, the Government Support Agreement, the Licence and the documents referred to</w:t>
            </w:r>
            <w:r w:rsidRPr="00E64F20">
              <w:rPr>
                <w:rFonts w:ascii="GHEA Grapalat" w:hAnsi="GHEA Grapalat"/>
                <w:spacing w:val="42"/>
                <w:szCs w:val="24"/>
              </w:rPr>
              <w:t xml:space="preserve"> </w:t>
            </w:r>
            <w:r w:rsidRPr="00E64F20">
              <w:rPr>
                <w:rFonts w:ascii="GHEA Grapalat" w:hAnsi="GHEA Grapalat"/>
                <w:szCs w:val="24"/>
              </w:rPr>
              <w:t>herein constitute the complete agreement between the parties hereto and thereto with respect to the subject matter hereof and thereof.</w:t>
            </w:r>
          </w:p>
        </w:tc>
        <w:tc>
          <w:tcPr>
            <w:tcW w:w="6305" w:type="dxa"/>
          </w:tcPr>
          <w:p w14:paraId="11CF7895"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Սույն Պայմանագիրը, Կառավարության Աջակցության Համաձայնագիրը, Լիցենզիան և դրանցում հղված փաստաթղթերը  կազմում են համապատասխան կողմերի միջև կարգավորվող խնդիրների վերաբերյալ ձեռք բերված պայմանավորվածությունների ամբողջությունը:</w:t>
            </w:r>
          </w:p>
        </w:tc>
      </w:tr>
      <w:tr w:rsidR="00414F54" w:rsidRPr="00137EF1" w14:paraId="710EB96A" w14:textId="77777777" w:rsidTr="00414F54">
        <w:tc>
          <w:tcPr>
            <w:tcW w:w="4405" w:type="dxa"/>
            <w:gridSpan w:val="2"/>
          </w:tcPr>
          <w:p w14:paraId="5CCEA7AA" w14:textId="77777777" w:rsidR="00414F54" w:rsidRPr="00E64F20" w:rsidRDefault="00414F54" w:rsidP="00414F54">
            <w:pPr>
              <w:pStyle w:val="General2L3"/>
              <w:tabs>
                <w:tab w:val="clear" w:pos="1440"/>
                <w:tab w:val="num" w:pos="510"/>
              </w:tabs>
              <w:spacing w:after="0"/>
              <w:ind w:left="510" w:hanging="510"/>
              <w:rPr>
                <w:rFonts w:ascii="GHEA Grapalat" w:hAnsi="GHEA Grapalat"/>
                <w:szCs w:val="24"/>
              </w:rPr>
            </w:pPr>
            <w:r w:rsidRPr="00E64F20">
              <w:rPr>
                <w:rFonts w:ascii="GHEA Grapalat" w:hAnsi="GHEA Grapalat"/>
                <w:szCs w:val="24"/>
              </w:rPr>
              <w:t>This Agreement shall automatically terminate (</w:t>
            </w:r>
            <w:proofErr w:type="spellStart"/>
            <w:r w:rsidRPr="00E64F20">
              <w:rPr>
                <w:rFonts w:ascii="GHEA Grapalat" w:hAnsi="GHEA Grapalat"/>
                <w:szCs w:val="24"/>
              </w:rPr>
              <w:t>i</w:t>
            </w:r>
            <w:proofErr w:type="spellEnd"/>
            <w:r w:rsidRPr="00E64F20">
              <w:rPr>
                <w:rFonts w:ascii="GHEA Grapalat" w:hAnsi="GHEA Grapalat"/>
                <w:szCs w:val="24"/>
              </w:rPr>
              <w:t xml:space="preserve">) at any time </w:t>
            </w:r>
            <w:r w:rsidRPr="00E64F20">
              <w:rPr>
                <w:rFonts w:ascii="GHEA Grapalat" w:hAnsi="GHEA Grapalat"/>
                <w:spacing w:val="3"/>
                <w:szCs w:val="24"/>
              </w:rPr>
              <w:t xml:space="preserve">by </w:t>
            </w:r>
            <w:r w:rsidRPr="00E64F20">
              <w:rPr>
                <w:rFonts w:ascii="GHEA Grapalat" w:hAnsi="GHEA Grapalat"/>
                <w:szCs w:val="24"/>
              </w:rPr>
              <w:t>mutual written agreement of the Parties or (ii) upon written confirmation from the Onshore Security Agent of the full repayment by the Developer of the financing under the Financing Documents. Upon termination</w:t>
            </w:r>
            <w:r w:rsidRPr="00E64F20">
              <w:rPr>
                <w:rFonts w:ascii="GHEA Grapalat" w:hAnsi="GHEA Grapalat"/>
                <w:spacing w:val="-37"/>
                <w:szCs w:val="24"/>
              </w:rPr>
              <w:t xml:space="preserve"> </w:t>
            </w:r>
            <w:r w:rsidRPr="00E64F20">
              <w:rPr>
                <w:rFonts w:ascii="GHEA Grapalat" w:hAnsi="GHEA Grapalat"/>
                <w:szCs w:val="24"/>
              </w:rPr>
              <w:t>of this Agreement, the Parties shall have no further rights and obligations and no provision shall survive any termination hereof.</w:t>
            </w:r>
          </w:p>
        </w:tc>
        <w:tc>
          <w:tcPr>
            <w:tcW w:w="6305" w:type="dxa"/>
          </w:tcPr>
          <w:p w14:paraId="7F030B55" w14:textId="73BF84E4"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t xml:space="preserve">Սույն Պայմանագիրն ինքնըստինքյան դադարում է (i) ցանկացած ժամանակ Կողմերի փոխադարձ գրավոր համաձայնությամբ կամ (ii) այն ժամանակ, երբ Տեղական Գրավի Գործակալը կտա գրավոր հաստատում Կառուցապատողի կողմից Ֆինանսավորման Փաստաթղթերով նախատեսված փոխառու միջոցներն ամբողջությամբ վերադարձված լինելու վերաբերյալ։ Սույն Պայմանագրի գործողության դադարեցման դեպքում Կողմերը միմյանց նկատմամբ չեն ունենա որևէ իրավունքներ կամ պարտականություններ։ Պայմանագրի դադարեցման պահից ի վեր Պայմանագրի որևիցե դրույթ չի կարող գործել։ </w:t>
            </w:r>
          </w:p>
          <w:p w14:paraId="32D6AF45" w14:textId="77777777" w:rsidR="00414F54" w:rsidRPr="00E64F20" w:rsidRDefault="00414F54" w:rsidP="00414F54">
            <w:pPr>
              <w:adjustRightInd w:val="0"/>
              <w:rPr>
                <w:rFonts w:ascii="GHEA Grapalat" w:hAnsi="GHEA Grapalat"/>
                <w:sz w:val="24"/>
                <w:szCs w:val="24"/>
                <w:lang w:val="hy-AM"/>
              </w:rPr>
            </w:pPr>
          </w:p>
        </w:tc>
      </w:tr>
      <w:tr w:rsidR="00414F54" w:rsidRPr="00E64F20" w14:paraId="1F06327D" w14:textId="77777777" w:rsidTr="00414F54">
        <w:tc>
          <w:tcPr>
            <w:tcW w:w="4405" w:type="dxa"/>
            <w:gridSpan w:val="2"/>
          </w:tcPr>
          <w:p w14:paraId="5CEBFF0F" w14:textId="77777777" w:rsidR="00414F54" w:rsidRPr="00E64F20" w:rsidRDefault="00414F54" w:rsidP="00414F54">
            <w:pPr>
              <w:pStyle w:val="General2L1"/>
              <w:spacing w:after="0"/>
              <w:rPr>
                <w:rFonts w:ascii="GHEA Grapalat" w:hAnsi="GHEA Grapalat"/>
                <w:szCs w:val="24"/>
              </w:rPr>
            </w:pPr>
            <w:r w:rsidRPr="00E64F20">
              <w:rPr>
                <w:rFonts w:ascii="GHEA Grapalat" w:hAnsi="GHEA Grapalat"/>
                <w:szCs w:val="24"/>
              </w:rPr>
              <w:t>Amendments</w:t>
            </w:r>
          </w:p>
        </w:tc>
        <w:tc>
          <w:tcPr>
            <w:tcW w:w="6305" w:type="dxa"/>
          </w:tcPr>
          <w:p w14:paraId="64A4BD7C"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ՓՈՓՈԽՈՒԹՅՈՒՆՆԵՐ</w:t>
            </w:r>
          </w:p>
        </w:tc>
      </w:tr>
      <w:tr w:rsidR="00414F54" w:rsidRPr="00E64F20" w14:paraId="4ED4CC04" w14:textId="77777777" w:rsidTr="00414F54">
        <w:tc>
          <w:tcPr>
            <w:tcW w:w="4405" w:type="dxa"/>
            <w:gridSpan w:val="2"/>
          </w:tcPr>
          <w:p w14:paraId="4BCBA33A" w14:textId="77777777" w:rsidR="00414F54" w:rsidRPr="00E64F20" w:rsidRDefault="00414F54" w:rsidP="00414F54">
            <w:pPr>
              <w:pStyle w:val="General2L7"/>
              <w:spacing w:after="0"/>
              <w:rPr>
                <w:rFonts w:ascii="GHEA Grapalat" w:hAnsi="GHEA Grapalat"/>
                <w:szCs w:val="24"/>
              </w:rPr>
            </w:pPr>
            <w:r w:rsidRPr="00E64F20">
              <w:rPr>
                <w:rFonts w:ascii="GHEA Grapalat" w:hAnsi="GHEA Grapalat"/>
                <w:szCs w:val="24"/>
              </w:rPr>
              <w:t xml:space="preserve">This Agreement may be amended or modified only by an instrument in writing signed by the Parties. No waiver of any provision of this Agreement or any consent or approval to any departure therefrom shall be </w:t>
            </w:r>
            <w:r w:rsidRPr="00E64F20">
              <w:rPr>
                <w:rFonts w:ascii="GHEA Grapalat" w:hAnsi="GHEA Grapalat"/>
                <w:szCs w:val="24"/>
              </w:rPr>
              <w:lastRenderedPageBreak/>
              <w:t xml:space="preserve">effective unless the same shall be in writing and signed </w:t>
            </w:r>
            <w:r w:rsidRPr="00E64F20">
              <w:rPr>
                <w:rFonts w:ascii="GHEA Grapalat" w:hAnsi="GHEA Grapalat"/>
                <w:spacing w:val="3"/>
                <w:szCs w:val="24"/>
              </w:rPr>
              <w:t xml:space="preserve">by </w:t>
            </w:r>
            <w:r w:rsidRPr="00E64F20">
              <w:rPr>
                <w:rFonts w:ascii="GHEA Grapalat" w:hAnsi="GHEA Grapalat"/>
                <w:szCs w:val="24"/>
              </w:rPr>
              <w:t>each Party so waiving such</w:t>
            </w:r>
            <w:r w:rsidRPr="00E64F20">
              <w:rPr>
                <w:rFonts w:ascii="GHEA Grapalat" w:hAnsi="GHEA Grapalat"/>
                <w:spacing w:val="-32"/>
                <w:szCs w:val="24"/>
              </w:rPr>
              <w:t xml:space="preserve"> </w:t>
            </w:r>
            <w:r w:rsidRPr="00E64F20">
              <w:rPr>
                <w:rFonts w:ascii="GHEA Grapalat" w:hAnsi="GHEA Grapalat"/>
                <w:szCs w:val="24"/>
              </w:rPr>
              <w:t xml:space="preserve">provision or consenting to or approving such departure. In the event </w:t>
            </w:r>
            <w:r w:rsidRPr="00E64F20">
              <w:rPr>
                <w:rFonts w:ascii="GHEA Grapalat" w:hAnsi="GHEA Grapalat"/>
                <w:spacing w:val="-3"/>
                <w:szCs w:val="24"/>
              </w:rPr>
              <w:t xml:space="preserve">of </w:t>
            </w:r>
            <w:r w:rsidRPr="00E64F20">
              <w:rPr>
                <w:rFonts w:ascii="GHEA Grapalat" w:hAnsi="GHEA Grapalat"/>
                <w:szCs w:val="24"/>
              </w:rPr>
              <w:t xml:space="preserve">substantial changes in the regulatory framework the Parties agree to negotiate in good faith such amendments as are necessary to </w:t>
            </w:r>
            <w:proofErr w:type="gramStart"/>
            <w:r w:rsidRPr="00E64F20">
              <w:rPr>
                <w:rFonts w:ascii="GHEA Grapalat" w:hAnsi="GHEA Grapalat"/>
                <w:szCs w:val="24"/>
              </w:rPr>
              <w:t>effect</w:t>
            </w:r>
            <w:proofErr w:type="gramEnd"/>
            <w:r w:rsidRPr="00E64F20">
              <w:rPr>
                <w:rFonts w:ascii="GHEA Grapalat" w:hAnsi="GHEA Grapalat"/>
                <w:szCs w:val="24"/>
              </w:rPr>
              <w:t xml:space="preserve"> the intentions of the </w:t>
            </w:r>
            <w:r w:rsidRPr="00E64F20">
              <w:rPr>
                <w:rFonts w:ascii="GHEA Grapalat" w:hAnsi="GHEA Grapalat"/>
                <w:spacing w:val="-3"/>
                <w:szCs w:val="24"/>
              </w:rPr>
              <w:t>Parties</w:t>
            </w:r>
            <w:r w:rsidRPr="00E64F20">
              <w:rPr>
                <w:rFonts w:ascii="GHEA Grapalat" w:hAnsi="GHEA Grapalat"/>
                <w:spacing w:val="-21"/>
                <w:szCs w:val="24"/>
              </w:rPr>
              <w:t xml:space="preserve"> </w:t>
            </w:r>
            <w:r w:rsidRPr="00E64F20">
              <w:rPr>
                <w:rFonts w:ascii="GHEA Grapalat" w:hAnsi="GHEA Grapalat"/>
                <w:szCs w:val="24"/>
              </w:rPr>
              <w:t>herein.</w:t>
            </w:r>
          </w:p>
        </w:tc>
        <w:tc>
          <w:tcPr>
            <w:tcW w:w="6305" w:type="dxa"/>
          </w:tcPr>
          <w:p w14:paraId="5E41BC4A" w14:textId="77777777" w:rsidR="00414F54" w:rsidRPr="00E64F20" w:rsidRDefault="00414F54" w:rsidP="00414F54">
            <w:pPr>
              <w:adjustRightInd w:val="0"/>
              <w:rPr>
                <w:rFonts w:ascii="GHEA Grapalat" w:hAnsi="GHEA Grapalat"/>
                <w:color w:val="000000"/>
                <w:sz w:val="24"/>
                <w:szCs w:val="24"/>
                <w:lang w:val="hy-AM"/>
              </w:rPr>
            </w:pPr>
            <w:r w:rsidRPr="00E64F20">
              <w:rPr>
                <w:rFonts w:ascii="GHEA Grapalat" w:hAnsi="GHEA Grapalat"/>
                <w:color w:val="000000"/>
                <w:sz w:val="24"/>
                <w:szCs w:val="24"/>
                <w:lang w:val="hy-AM"/>
              </w:rPr>
              <w:lastRenderedPageBreak/>
              <w:t xml:space="preserve">Սույն Պայմանագիրը կարող է փոփոխվել միայն Կողմերի կողմից ստորագրված գրավոր փաստաթղթի միջոցով: Սույն Պայմանագրի որևէ դրույթից հրաժարվելը կամ որևէ դրույթից շեղվելու համար տրված համաձայնությունը կամ հաստատումն իրավական ուժ չի ունենա, եթե ձևակերպված չի </w:t>
            </w:r>
            <w:r w:rsidRPr="00E64F20">
              <w:rPr>
                <w:rFonts w:ascii="GHEA Grapalat" w:hAnsi="GHEA Grapalat"/>
                <w:color w:val="000000"/>
                <w:sz w:val="24"/>
                <w:szCs w:val="24"/>
                <w:lang w:val="hy-AM"/>
              </w:rPr>
              <w:lastRenderedPageBreak/>
              <w:t xml:space="preserve">գրավոր կերպով և ստորագրված չի հրաժարվող Կողմի կամ համաձայնություն տվող/հաստատող Կողմի կողմից:  </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Օրենսդրական կարգավորման մեջ էական փոփոխություններ լինելու դեպքում Կողմերը բարեխղճորեն կբանակցեն այնպիսի  փոփոխություններ կատարելու նպատակով, որոնք անհրաժեշտ կլինեն Կողմերի՝ սույն Պայմանագրով արտահայտված մտադրություններն իրականացնելու համար։</w:t>
            </w:r>
          </w:p>
          <w:p w14:paraId="1AE14305" w14:textId="77777777" w:rsidR="00414F54" w:rsidRPr="00E64F20" w:rsidRDefault="00414F54" w:rsidP="00414F54">
            <w:pPr>
              <w:adjustRightInd w:val="0"/>
              <w:rPr>
                <w:rFonts w:ascii="GHEA Grapalat" w:hAnsi="GHEA Grapalat"/>
                <w:sz w:val="24"/>
                <w:szCs w:val="24"/>
                <w:lang w:val="hy-AM"/>
              </w:rPr>
            </w:pPr>
          </w:p>
        </w:tc>
      </w:tr>
      <w:tr w:rsidR="00414F54" w:rsidRPr="00E64F20" w14:paraId="2A0BFBBB" w14:textId="77777777" w:rsidTr="00414F54">
        <w:tc>
          <w:tcPr>
            <w:tcW w:w="4405" w:type="dxa"/>
            <w:gridSpan w:val="2"/>
          </w:tcPr>
          <w:p w14:paraId="54A38DF1" w14:textId="77777777" w:rsidR="00414F54" w:rsidRPr="00E64F20" w:rsidRDefault="00414F54" w:rsidP="00414F54">
            <w:pPr>
              <w:pStyle w:val="General2L1"/>
              <w:spacing w:after="0"/>
              <w:rPr>
                <w:rFonts w:ascii="GHEA Grapalat" w:hAnsi="GHEA Grapalat"/>
                <w:szCs w:val="24"/>
              </w:rPr>
            </w:pPr>
            <w:r w:rsidRPr="00E64F20">
              <w:rPr>
                <w:rFonts w:ascii="GHEA Grapalat" w:hAnsi="GHEA Grapalat"/>
                <w:szCs w:val="24"/>
              </w:rPr>
              <w:lastRenderedPageBreak/>
              <w:t>Severability</w:t>
            </w:r>
          </w:p>
        </w:tc>
        <w:tc>
          <w:tcPr>
            <w:tcW w:w="6305" w:type="dxa"/>
          </w:tcPr>
          <w:p w14:paraId="2189443F"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ԲԱԺԱՆԵԼԻՈՒԹՅՈՒՆԸ</w:t>
            </w:r>
          </w:p>
        </w:tc>
      </w:tr>
      <w:tr w:rsidR="00414F54" w:rsidRPr="00E64F20" w14:paraId="62BA73CA" w14:textId="77777777" w:rsidTr="00414F54">
        <w:tc>
          <w:tcPr>
            <w:tcW w:w="4405" w:type="dxa"/>
            <w:gridSpan w:val="2"/>
          </w:tcPr>
          <w:p w14:paraId="28C4FC6B" w14:textId="77777777" w:rsidR="00414F54" w:rsidRPr="00E64F20" w:rsidRDefault="00414F54" w:rsidP="00414F54">
            <w:pPr>
              <w:pStyle w:val="General2L7"/>
              <w:spacing w:after="0"/>
              <w:rPr>
                <w:rFonts w:ascii="GHEA Grapalat" w:hAnsi="GHEA Grapalat"/>
                <w:szCs w:val="24"/>
              </w:rPr>
            </w:pPr>
            <w:r w:rsidRPr="00E64F20">
              <w:rPr>
                <w:rFonts w:ascii="GHEA Grapalat" w:hAnsi="GHEA Grapalat"/>
                <w:szCs w:val="24"/>
              </w:rPr>
              <w:t>If any provision hereof is invalid</w:t>
            </w:r>
            <w:r w:rsidRPr="00E64F20">
              <w:rPr>
                <w:rFonts w:ascii="GHEA Grapalat" w:hAnsi="GHEA Grapalat"/>
                <w:spacing w:val="-20"/>
                <w:szCs w:val="24"/>
              </w:rPr>
              <w:t xml:space="preserve"> </w:t>
            </w:r>
            <w:r w:rsidRPr="00E64F20">
              <w:rPr>
                <w:rFonts w:ascii="GHEA Grapalat" w:hAnsi="GHEA Grapalat"/>
                <w:szCs w:val="24"/>
              </w:rPr>
              <w:t>and unenforceable in any jurisdiction, then, to the fullest extent permitted by law, (</w:t>
            </w:r>
            <w:proofErr w:type="spellStart"/>
            <w:r w:rsidRPr="00E64F20">
              <w:rPr>
                <w:rFonts w:ascii="GHEA Grapalat" w:hAnsi="GHEA Grapalat"/>
                <w:szCs w:val="24"/>
              </w:rPr>
              <w:t>i</w:t>
            </w:r>
            <w:proofErr w:type="spellEnd"/>
            <w:r w:rsidRPr="00E64F20">
              <w:rPr>
                <w:rFonts w:ascii="GHEA Grapalat" w:hAnsi="GHEA Grapalat"/>
                <w:szCs w:val="24"/>
              </w:rPr>
              <w:t xml:space="preserve">) the other provisions hereof shall remain in full force and effect in such jurisdiction and shall be construed in </w:t>
            </w:r>
            <w:r w:rsidRPr="00E64F20">
              <w:rPr>
                <w:rFonts w:ascii="GHEA Grapalat" w:hAnsi="GHEA Grapalat"/>
                <w:spacing w:val="-3"/>
                <w:szCs w:val="24"/>
              </w:rPr>
              <w:t xml:space="preserve">order </w:t>
            </w:r>
            <w:r w:rsidRPr="00E64F20">
              <w:rPr>
                <w:rFonts w:ascii="GHEA Grapalat" w:hAnsi="GHEA Grapalat"/>
                <w:szCs w:val="24"/>
              </w:rPr>
              <w:t>to carry out the</w:t>
            </w:r>
            <w:r w:rsidRPr="00E64F20">
              <w:rPr>
                <w:rFonts w:ascii="GHEA Grapalat" w:hAnsi="GHEA Grapalat"/>
                <w:spacing w:val="-10"/>
                <w:szCs w:val="24"/>
              </w:rPr>
              <w:t xml:space="preserve"> </w:t>
            </w:r>
            <w:r w:rsidRPr="00E64F20">
              <w:rPr>
                <w:rFonts w:ascii="GHEA Grapalat" w:hAnsi="GHEA Grapalat"/>
                <w:szCs w:val="24"/>
              </w:rPr>
              <w:t>intentions</w:t>
            </w:r>
            <w:r w:rsidRPr="00E64F20">
              <w:rPr>
                <w:rFonts w:ascii="GHEA Grapalat" w:hAnsi="GHEA Grapalat"/>
                <w:spacing w:val="-12"/>
                <w:szCs w:val="24"/>
              </w:rPr>
              <w:t xml:space="preserve"> </w:t>
            </w:r>
            <w:r w:rsidRPr="00E64F20">
              <w:rPr>
                <w:rFonts w:ascii="GHEA Grapalat" w:hAnsi="GHEA Grapalat"/>
                <w:szCs w:val="24"/>
              </w:rPr>
              <w:t>of</w:t>
            </w:r>
            <w:r w:rsidRPr="00E64F20">
              <w:rPr>
                <w:rFonts w:ascii="GHEA Grapalat" w:hAnsi="GHEA Grapalat"/>
                <w:spacing w:val="-9"/>
                <w:szCs w:val="24"/>
              </w:rPr>
              <w:t xml:space="preserve"> </w:t>
            </w:r>
            <w:r w:rsidRPr="00E64F20">
              <w:rPr>
                <w:rFonts w:ascii="GHEA Grapalat" w:hAnsi="GHEA Grapalat"/>
                <w:szCs w:val="24"/>
              </w:rPr>
              <w:t>the</w:t>
            </w:r>
            <w:r w:rsidRPr="00E64F20">
              <w:rPr>
                <w:rFonts w:ascii="GHEA Grapalat" w:hAnsi="GHEA Grapalat"/>
                <w:spacing w:val="-10"/>
                <w:szCs w:val="24"/>
              </w:rPr>
              <w:t xml:space="preserve"> </w:t>
            </w:r>
            <w:r w:rsidRPr="00E64F20">
              <w:rPr>
                <w:rFonts w:ascii="GHEA Grapalat" w:hAnsi="GHEA Grapalat"/>
                <w:szCs w:val="24"/>
              </w:rPr>
              <w:t>Parties</w:t>
            </w:r>
            <w:r w:rsidRPr="00E64F20">
              <w:rPr>
                <w:rFonts w:ascii="GHEA Grapalat" w:hAnsi="GHEA Grapalat"/>
                <w:spacing w:val="-12"/>
                <w:szCs w:val="24"/>
              </w:rPr>
              <w:t xml:space="preserve"> </w:t>
            </w:r>
            <w:r w:rsidRPr="00E64F20">
              <w:rPr>
                <w:rFonts w:ascii="GHEA Grapalat" w:hAnsi="GHEA Grapalat"/>
                <w:szCs w:val="24"/>
              </w:rPr>
              <w:t>as</w:t>
            </w:r>
            <w:r w:rsidRPr="00E64F20">
              <w:rPr>
                <w:rFonts w:ascii="GHEA Grapalat" w:hAnsi="GHEA Grapalat"/>
                <w:spacing w:val="-12"/>
                <w:szCs w:val="24"/>
              </w:rPr>
              <w:t xml:space="preserve"> </w:t>
            </w:r>
            <w:r w:rsidRPr="00E64F20">
              <w:rPr>
                <w:rFonts w:ascii="GHEA Grapalat" w:hAnsi="GHEA Grapalat"/>
                <w:szCs w:val="24"/>
              </w:rPr>
              <w:t xml:space="preserve">nearly as may be possible and (ii) the invalidity </w:t>
            </w:r>
            <w:r w:rsidRPr="00E64F20">
              <w:rPr>
                <w:rFonts w:ascii="GHEA Grapalat" w:hAnsi="GHEA Grapalat"/>
                <w:spacing w:val="2"/>
                <w:szCs w:val="24"/>
              </w:rPr>
              <w:t xml:space="preserve">or </w:t>
            </w:r>
            <w:r w:rsidRPr="00E64F20">
              <w:rPr>
                <w:rFonts w:ascii="GHEA Grapalat" w:hAnsi="GHEA Grapalat"/>
                <w:szCs w:val="24"/>
              </w:rPr>
              <w:t xml:space="preserve">unenforceability </w:t>
            </w:r>
            <w:r w:rsidRPr="00E64F20">
              <w:rPr>
                <w:rFonts w:ascii="GHEA Grapalat" w:hAnsi="GHEA Grapalat"/>
                <w:spacing w:val="-3"/>
                <w:szCs w:val="24"/>
              </w:rPr>
              <w:t xml:space="preserve">of </w:t>
            </w:r>
            <w:r w:rsidRPr="00E64F20">
              <w:rPr>
                <w:rFonts w:ascii="GHEA Grapalat" w:hAnsi="GHEA Grapalat"/>
                <w:szCs w:val="24"/>
              </w:rPr>
              <w:t xml:space="preserve">any provision hereof in any jurisdiction shall not affect the validity or enforceability </w:t>
            </w:r>
            <w:r w:rsidRPr="00E64F20">
              <w:rPr>
                <w:rFonts w:ascii="GHEA Grapalat" w:hAnsi="GHEA Grapalat"/>
                <w:spacing w:val="-3"/>
                <w:szCs w:val="24"/>
              </w:rPr>
              <w:t xml:space="preserve">of </w:t>
            </w:r>
            <w:r w:rsidRPr="00E64F20">
              <w:rPr>
                <w:rFonts w:ascii="GHEA Grapalat" w:hAnsi="GHEA Grapalat"/>
                <w:szCs w:val="24"/>
              </w:rPr>
              <w:t>such provision in any</w:t>
            </w:r>
            <w:r w:rsidRPr="00E64F20">
              <w:rPr>
                <w:rFonts w:ascii="GHEA Grapalat" w:hAnsi="GHEA Grapalat"/>
                <w:spacing w:val="-23"/>
                <w:szCs w:val="24"/>
              </w:rPr>
              <w:t xml:space="preserve"> </w:t>
            </w:r>
            <w:r w:rsidRPr="00E64F20">
              <w:rPr>
                <w:rFonts w:ascii="GHEA Grapalat" w:hAnsi="GHEA Grapalat"/>
                <w:szCs w:val="24"/>
              </w:rPr>
              <w:t>other</w:t>
            </w:r>
            <w:r w:rsidRPr="00E64F20">
              <w:rPr>
                <w:rFonts w:ascii="GHEA Grapalat" w:hAnsi="GHEA Grapalat"/>
                <w:spacing w:val="-23"/>
                <w:szCs w:val="24"/>
              </w:rPr>
              <w:t xml:space="preserve"> </w:t>
            </w:r>
            <w:r w:rsidRPr="00E64F20">
              <w:rPr>
                <w:rFonts w:ascii="GHEA Grapalat" w:hAnsi="GHEA Grapalat"/>
                <w:szCs w:val="24"/>
              </w:rPr>
              <w:t>jurisdiction.</w:t>
            </w:r>
          </w:p>
        </w:tc>
        <w:tc>
          <w:tcPr>
            <w:tcW w:w="6305" w:type="dxa"/>
          </w:tcPr>
          <w:p w14:paraId="2814534A" w14:textId="427D9417" w:rsidR="00414F54" w:rsidRPr="00E64F20" w:rsidRDefault="00414F54" w:rsidP="00414F54">
            <w:pPr>
              <w:adjustRightInd w:val="0"/>
              <w:rPr>
                <w:rFonts w:ascii="GHEA Grapalat" w:hAnsi="GHEA Grapalat"/>
                <w:sz w:val="24"/>
                <w:szCs w:val="24"/>
                <w:lang w:val="hy-AM"/>
              </w:rPr>
            </w:pPr>
            <w:r w:rsidRPr="00E64F20">
              <w:rPr>
                <w:rFonts w:ascii="GHEA Grapalat" w:hAnsi="GHEA Grapalat"/>
                <w:color w:val="000000"/>
                <w:sz w:val="24"/>
                <w:szCs w:val="24"/>
                <w:lang w:val="hy-AM"/>
              </w:rPr>
              <w:t>Եթե սույն Պայմանագրի որևէ դրույթ որևէ երկրում կամ ինքնուրույն իր</w:t>
            </w:r>
            <w:r w:rsidR="007543E7">
              <w:rPr>
                <w:rFonts w:ascii="GHEA Grapalat" w:hAnsi="GHEA Grapalat"/>
                <w:color w:val="000000"/>
                <w:sz w:val="24"/>
                <w:szCs w:val="24"/>
                <w:lang w:val="hy-AM"/>
              </w:rPr>
              <w:t>ա</w:t>
            </w:r>
            <w:r w:rsidRPr="00E64F20">
              <w:rPr>
                <w:rFonts w:ascii="GHEA Grapalat" w:hAnsi="GHEA Grapalat"/>
                <w:color w:val="000000"/>
                <w:sz w:val="24"/>
                <w:szCs w:val="24"/>
                <w:lang w:val="hy-AM"/>
              </w:rPr>
              <w:t xml:space="preserve">վական համակարգ ունեցող այլ տարածքում անվավեր կամ կատարման համար ոչ պարտադիր ճանաչվի, ապա օրենքով թույլատրված առավելագույն սահմաններում </w:t>
            </w:r>
            <w:r w:rsidRPr="00E64F20">
              <w:rPr>
                <w:rFonts w:ascii="GHEA Grapalat" w:hAnsi="GHEA Grapalat"/>
                <w:sz w:val="24"/>
                <w:szCs w:val="24"/>
                <w:lang w:val="hy-AM"/>
              </w:rPr>
              <w:t>(i) սույն Պայմանագրի մյուս դրույթները կշարունակեն ամբողջ ծավալով մնալ ուժի մեջ այդ երկրում կամ տարածքում և կմեկնաբանվեն այնպես, որպեսզի հնարավորինս արտահայտեն Կողմերի մտադրությունները, և (ii) սույն Պայմանագրի որևէ դրույթի անվավերությունը կամ կատարման համար պարտադիր չլինելը մի երկրում կամ տարածքում չի ազդի այլ երկրում կամ տարածքում այդ նույն դրույթի  վավեր կամ կատարման համար պարտադիր լինելու վրա:</w:t>
            </w:r>
          </w:p>
          <w:p w14:paraId="2ECBFD20" w14:textId="77777777" w:rsidR="00414F54" w:rsidRPr="00E64F20" w:rsidRDefault="00414F54" w:rsidP="00414F54">
            <w:pPr>
              <w:adjustRightInd w:val="0"/>
              <w:rPr>
                <w:rFonts w:ascii="GHEA Grapalat" w:hAnsi="GHEA Grapalat"/>
                <w:sz w:val="24"/>
                <w:szCs w:val="24"/>
                <w:lang w:val="hy-AM"/>
              </w:rPr>
            </w:pPr>
          </w:p>
        </w:tc>
      </w:tr>
      <w:tr w:rsidR="00414F54" w:rsidRPr="00E64F20" w14:paraId="6D1473BD" w14:textId="77777777" w:rsidTr="00414F54">
        <w:tc>
          <w:tcPr>
            <w:tcW w:w="4405" w:type="dxa"/>
            <w:gridSpan w:val="2"/>
          </w:tcPr>
          <w:p w14:paraId="25F8EAF2" w14:textId="77777777" w:rsidR="00414F54" w:rsidRPr="00E64F20" w:rsidRDefault="00414F54" w:rsidP="00414F54">
            <w:pPr>
              <w:pStyle w:val="General2L1"/>
              <w:spacing w:after="0"/>
              <w:rPr>
                <w:rFonts w:ascii="GHEA Grapalat" w:hAnsi="GHEA Grapalat"/>
                <w:szCs w:val="24"/>
              </w:rPr>
            </w:pPr>
            <w:r w:rsidRPr="00E64F20">
              <w:rPr>
                <w:rFonts w:ascii="GHEA Grapalat" w:hAnsi="GHEA Grapalat"/>
                <w:spacing w:val="-1"/>
                <w:szCs w:val="24"/>
              </w:rPr>
              <w:t>Further</w:t>
            </w:r>
            <w:r w:rsidRPr="00E64F20">
              <w:rPr>
                <w:rFonts w:ascii="GHEA Grapalat" w:hAnsi="GHEA Grapalat"/>
                <w:spacing w:val="23"/>
                <w:szCs w:val="24"/>
              </w:rPr>
              <w:t xml:space="preserve"> </w:t>
            </w:r>
            <w:r w:rsidRPr="00E64F20">
              <w:rPr>
                <w:rFonts w:ascii="GHEA Grapalat" w:hAnsi="GHEA Grapalat"/>
                <w:szCs w:val="24"/>
              </w:rPr>
              <w:t>Assurances</w:t>
            </w:r>
          </w:p>
        </w:tc>
        <w:tc>
          <w:tcPr>
            <w:tcW w:w="6305" w:type="dxa"/>
          </w:tcPr>
          <w:p w14:paraId="595A023B"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ԼՐԱՑՈՒՑԻՉ ԵՐԱՇԽԻՔՆԵՐ</w:t>
            </w:r>
          </w:p>
        </w:tc>
      </w:tr>
      <w:tr w:rsidR="00414F54" w:rsidRPr="00E64F20" w14:paraId="5C2E876F" w14:textId="77777777" w:rsidTr="00414F54">
        <w:tc>
          <w:tcPr>
            <w:tcW w:w="4405" w:type="dxa"/>
            <w:gridSpan w:val="2"/>
          </w:tcPr>
          <w:p w14:paraId="44A8FF7D" w14:textId="77777777" w:rsidR="00414F54" w:rsidRPr="00E64F20" w:rsidRDefault="00414F54" w:rsidP="00414F54">
            <w:pPr>
              <w:pStyle w:val="General2L7"/>
              <w:spacing w:after="0"/>
              <w:rPr>
                <w:rFonts w:ascii="GHEA Grapalat" w:hAnsi="GHEA Grapalat"/>
                <w:szCs w:val="24"/>
              </w:rPr>
            </w:pPr>
            <w:r w:rsidRPr="00E64F20">
              <w:rPr>
                <w:rFonts w:ascii="GHEA Grapalat" w:hAnsi="GHEA Grapalat"/>
                <w:szCs w:val="24"/>
              </w:rPr>
              <w:t>The Parties agree to cooperate with each other, and execute and deliver such other instruments and documents and take all such actions, as may be necessary or desirable to consummate the transactions contemplated in this Agreement.</w:t>
            </w:r>
          </w:p>
        </w:tc>
        <w:tc>
          <w:tcPr>
            <w:tcW w:w="6305" w:type="dxa"/>
          </w:tcPr>
          <w:p w14:paraId="225E328F" w14:textId="77777777" w:rsidR="00414F54" w:rsidRPr="00E64F20" w:rsidRDefault="00414F54" w:rsidP="00414F54">
            <w:pPr>
              <w:adjustRightInd w:val="0"/>
              <w:rPr>
                <w:rFonts w:ascii="GHEA Grapalat" w:hAnsi="GHEA Grapalat"/>
                <w:color w:val="000000"/>
                <w:sz w:val="24"/>
                <w:szCs w:val="24"/>
                <w:lang w:val="hy-AM"/>
              </w:rPr>
            </w:pPr>
            <w:r w:rsidRPr="00E64F20">
              <w:rPr>
                <w:rFonts w:ascii="GHEA Grapalat" w:hAnsi="GHEA Grapalat"/>
                <w:color w:val="000000"/>
                <w:sz w:val="24"/>
                <w:szCs w:val="24"/>
                <w:lang w:val="hy-AM"/>
              </w:rPr>
              <w:t>Կողմերը համաձայնում են համագործակցել միմյանց հետ և կազմել ու ստորագրել ցանկացած այլ փաստաթուղթ և կատարել ցանկացած այլ գործողություն, որը կարող է անհրաժեշտ կամ ցանկալի լինել սույն Պայմանագրով նախատեսված գործարքները կատարելու նպատակով:</w:t>
            </w:r>
          </w:p>
          <w:p w14:paraId="12C64AC1" w14:textId="77777777" w:rsidR="00414F54" w:rsidRPr="00E64F20" w:rsidRDefault="00414F54" w:rsidP="00414F54">
            <w:pPr>
              <w:adjustRightInd w:val="0"/>
              <w:rPr>
                <w:rFonts w:ascii="GHEA Grapalat" w:hAnsi="GHEA Grapalat"/>
                <w:sz w:val="24"/>
                <w:szCs w:val="24"/>
                <w:lang w:val="hy-AM"/>
              </w:rPr>
            </w:pPr>
          </w:p>
        </w:tc>
      </w:tr>
      <w:tr w:rsidR="00414F54" w:rsidRPr="00E64F20" w14:paraId="5D092B5D" w14:textId="77777777" w:rsidTr="00414F54">
        <w:tc>
          <w:tcPr>
            <w:tcW w:w="4405" w:type="dxa"/>
            <w:gridSpan w:val="2"/>
          </w:tcPr>
          <w:p w14:paraId="000E8572" w14:textId="77777777" w:rsidR="00414F54" w:rsidRPr="00E64F20" w:rsidRDefault="00414F54" w:rsidP="00414F54">
            <w:pPr>
              <w:pStyle w:val="General2L1"/>
              <w:spacing w:after="0"/>
              <w:rPr>
                <w:rFonts w:ascii="GHEA Grapalat" w:hAnsi="GHEA Grapalat"/>
                <w:szCs w:val="24"/>
              </w:rPr>
            </w:pPr>
            <w:r w:rsidRPr="00E64F20">
              <w:rPr>
                <w:rFonts w:ascii="GHEA Grapalat" w:hAnsi="GHEA Grapalat"/>
                <w:szCs w:val="24"/>
              </w:rPr>
              <w:t>Counterparts</w:t>
            </w:r>
          </w:p>
        </w:tc>
        <w:tc>
          <w:tcPr>
            <w:tcW w:w="6305" w:type="dxa"/>
          </w:tcPr>
          <w:p w14:paraId="48220AE7" w14:textId="77777777" w:rsidR="00414F54" w:rsidRPr="00E64F20" w:rsidRDefault="00414F54" w:rsidP="00414F54">
            <w:pPr>
              <w:adjustRightInd w:val="0"/>
              <w:rPr>
                <w:rFonts w:ascii="GHEA Grapalat" w:hAnsi="GHEA Grapalat"/>
                <w:b/>
                <w:sz w:val="24"/>
                <w:szCs w:val="24"/>
                <w:lang w:val="hy-AM"/>
              </w:rPr>
            </w:pPr>
            <w:r w:rsidRPr="00E64F20">
              <w:rPr>
                <w:rFonts w:ascii="GHEA Grapalat" w:hAnsi="GHEA Grapalat"/>
                <w:b/>
                <w:sz w:val="24"/>
                <w:szCs w:val="24"/>
                <w:lang w:val="hy-AM"/>
              </w:rPr>
              <w:t>ՕՐԻՆԱԿՆԵՐ</w:t>
            </w:r>
          </w:p>
        </w:tc>
      </w:tr>
      <w:tr w:rsidR="00414F54" w:rsidRPr="00E64F20" w14:paraId="75461CB2" w14:textId="77777777" w:rsidTr="00414F54">
        <w:tc>
          <w:tcPr>
            <w:tcW w:w="4405" w:type="dxa"/>
            <w:gridSpan w:val="2"/>
          </w:tcPr>
          <w:p w14:paraId="43D18865" w14:textId="77777777" w:rsidR="00414F54" w:rsidRPr="00E64F20" w:rsidRDefault="00414F54" w:rsidP="00414F54">
            <w:pPr>
              <w:pStyle w:val="General2L7"/>
              <w:spacing w:after="0"/>
              <w:rPr>
                <w:rFonts w:ascii="GHEA Grapalat" w:hAnsi="GHEA Grapalat"/>
                <w:szCs w:val="24"/>
              </w:rPr>
            </w:pPr>
            <w:r w:rsidRPr="00E64F20">
              <w:rPr>
                <w:rFonts w:ascii="GHEA Grapalat" w:hAnsi="GHEA Grapalat"/>
                <w:szCs w:val="24"/>
              </w:rPr>
              <w:t xml:space="preserve">This Agreement may be executed in any number of counterparts, all of which when taken together shall constitute one and the same instrument and any of the Parties may </w:t>
            </w:r>
            <w:r w:rsidRPr="00E64F20">
              <w:rPr>
                <w:rFonts w:ascii="GHEA Grapalat" w:hAnsi="GHEA Grapalat"/>
                <w:szCs w:val="24"/>
              </w:rPr>
              <w:lastRenderedPageBreak/>
              <w:t>execute this Agreement by signing any such counterpart.</w:t>
            </w:r>
          </w:p>
        </w:tc>
        <w:tc>
          <w:tcPr>
            <w:tcW w:w="6305" w:type="dxa"/>
          </w:tcPr>
          <w:p w14:paraId="586A5CF6"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sz w:val="24"/>
                <w:szCs w:val="24"/>
                <w:lang w:val="hy-AM"/>
              </w:rPr>
              <w:lastRenderedPageBreak/>
              <w:t xml:space="preserve">Սույն Պայմանագիրը կարող է ստորագրվել ցանկացած թվով օրինակներից, որոնք միասին վերցրած պետք է կազմեն մեկ և միասնական փաստաթուղթ, և Կողմերից յուրաքանչյուրը կարող է </w:t>
            </w:r>
            <w:r w:rsidRPr="00E64F20">
              <w:rPr>
                <w:rFonts w:ascii="GHEA Grapalat" w:hAnsi="GHEA Grapalat"/>
                <w:sz w:val="24"/>
                <w:szCs w:val="24"/>
                <w:lang w:val="hy-AM"/>
              </w:rPr>
              <w:lastRenderedPageBreak/>
              <w:t>ստորագրել սույն Պայմանագիրը՝ ստորագրելով նման օրինակներից որևիցե մեկը:</w:t>
            </w:r>
          </w:p>
          <w:p w14:paraId="037D3425" w14:textId="77777777" w:rsidR="00414F54" w:rsidRPr="00E64F20" w:rsidRDefault="00414F54" w:rsidP="00414F54">
            <w:pPr>
              <w:adjustRightInd w:val="0"/>
              <w:rPr>
                <w:rFonts w:ascii="GHEA Grapalat" w:hAnsi="GHEA Grapalat"/>
                <w:sz w:val="24"/>
                <w:szCs w:val="24"/>
                <w:lang w:val="hy-AM"/>
              </w:rPr>
            </w:pPr>
          </w:p>
        </w:tc>
      </w:tr>
      <w:tr w:rsidR="00414F54" w:rsidRPr="00E64F20" w14:paraId="25C9613C" w14:textId="77777777" w:rsidTr="00414F54">
        <w:tc>
          <w:tcPr>
            <w:tcW w:w="4405" w:type="dxa"/>
            <w:gridSpan w:val="2"/>
          </w:tcPr>
          <w:p w14:paraId="1DC7CDC8" w14:textId="77777777" w:rsidR="00414F54" w:rsidRPr="00E64F20" w:rsidRDefault="00414F54" w:rsidP="00414F54">
            <w:pPr>
              <w:pStyle w:val="General2L7"/>
              <w:spacing w:after="0"/>
              <w:rPr>
                <w:rFonts w:ascii="GHEA Grapalat" w:hAnsi="GHEA Grapalat"/>
                <w:szCs w:val="24"/>
              </w:rPr>
            </w:pPr>
            <w:r w:rsidRPr="00E64F20">
              <w:rPr>
                <w:rFonts w:ascii="GHEA Grapalat" w:hAnsi="GHEA Grapalat"/>
                <w:b/>
                <w:szCs w:val="24"/>
              </w:rPr>
              <w:lastRenderedPageBreak/>
              <w:t>IN WITNESS WHEREOF</w:t>
            </w:r>
            <w:r w:rsidRPr="00E64F20">
              <w:rPr>
                <w:rFonts w:ascii="GHEA Grapalat" w:hAnsi="GHEA Grapalat"/>
                <w:szCs w:val="24"/>
              </w:rPr>
              <w:t>, each of the Parties hereto has caused this Agreement to be duly executed and delivered by its duly authorised officer as of the date first written above.</w:t>
            </w:r>
          </w:p>
        </w:tc>
        <w:tc>
          <w:tcPr>
            <w:tcW w:w="6305" w:type="dxa"/>
          </w:tcPr>
          <w:p w14:paraId="152E218A" w14:textId="77777777" w:rsidR="00414F54" w:rsidRPr="00E64F20" w:rsidRDefault="00414F54" w:rsidP="00414F54">
            <w:pPr>
              <w:adjustRightInd w:val="0"/>
              <w:rPr>
                <w:rFonts w:ascii="GHEA Grapalat" w:hAnsi="GHEA Grapalat"/>
                <w:sz w:val="24"/>
                <w:szCs w:val="24"/>
                <w:lang w:val="hy-AM"/>
              </w:rPr>
            </w:pPr>
            <w:r w:rsidRPr="00E64F20">
              <w:rPr>
                <w:rFonts w:ascii="GHEA Grapalat" w:hAnsi="GHEA Grapalat"/>
                <w:b/>
                <w:snapToGrid w:val="0"/>
                <w:color w:val="000000"/>
                <w:sz w:val="24"/>
                <w:szCs w:val="24"/>
                <w:lang w:val="hy-AM"/>
              </w:rPr>
              <w:t>Ի ՀԱՎԱՍՏՈՒՄՆ ՎԵՐՈԳՐՅԱԼԻ</w:t>
            </w:r>
            <w:r w:rsidRPr="00E64F20">
              <w:rPr>
                <w:rFonts w:ascii="GHEA Grapalat" w:hAnsi="GHEA Grapalat"/>
                <w:snapToGrid w:val="0"/>
                <w:color w:val="000000"/>
                <w:sz w:val="24"/>
                <w:szCs w:val="24"/>
                <w:lang w:val="hy-AM"/>
              </w:rPr>
              <w:t>, ներքոստորագրյալներից յուրաքանչյուրը, ներկայացված լինելով պատշաճ լիազորված անձի միջոցով, սույն Պայմանագրի առաջնամասում նշված օրը</w:t>
            </w:r>
            <w:r w:rsidRPr="00E64F20">
              <w:rPr>
                <w:rFonts w:ascii="GHEA Grapalat" w:hAnsi="GHEA Grapalat"/>
                <w:color w:val="000000"/>
                <w:sz w:val="24"/>
                <w:szCs w:val="24"/>
                <w:lang w:val="hy-AM"/>
              </w:rPr>
              <w:t xml:space="preserve"> ստորագրեց սույն Պայմանագիրը:</w:t>
            </w:r>
          </w:p>
        </w:tc>
      </w:tr>
    </w:tbl>
    <w:p w14:paraId="39A3F3D1" w14:textId="77777777" w:rsidR="00414F54" w:rsidRPr="00E64F20" w:rsidRDefault="00414F54" w:rsidP="00414F54">
      <w:pPr>
        <w:pStyle w:val="BodyText"/>
        <w:spacing w:before="11"/>
        <w:rPr>
          <w:rFonts w:ascii="GHEA Grapalat" w:hAnsi="GHEA Grapalat"/>
          <w:sz w:val="24"/>
          <w:szCs w:val="24"/>
        </w:rPr>
      </w:pPr>
    </w:p>
    <w:p w14:paraId="61CD7B88" w14:textId="77777777" w:rsidR="00414F54" w:rsidRPr="00E64F20" w:rsidRDefault="00414F54" w:rsidP="00414F54">
      <w:pPr>
        <w:pStyle w:val="General2L7"/>
        <w:jc w:val="center"/>
        <w:rPr>
          <w:rFonts w:ascii="GHEA Grapalat" w:hAnsi="GHEA Grapalat"/>
          <w:i/>
          <w:szCs w:val="24"/>
        </w:rPr>
      </w:pPr>
      <w:r w:rsidRPr="00E64F20">
        <w:rPr>
          <w:rFonts w:ascii="GHEA Grapalat" w:hAnsi="GHEA Grapalat"/>
          <w:i/>
          <w:szCs w:val="24"/>
        </w:rPr>
        <w:t>[Signature pages follow]</w:t>
      </w:r>
    </w:p>
    <w:p w14:paraId="2308EBBF" w14:textId="77777777" w:rsidR="00414F54" w:rsidRPr="00E64F20" w:rsidRDefault="00414F54" w:rsidP="00414F54">
      <w:pPr>
        <w:spacing w:before="76"/>
        <w:ind w:left="1995"/>
        <w:rPr>
          <w:rFonts w:ascii="GHEA Grapalat" w:hAnsi="GHEA Grapalat"/>
          <w:i/>
          <w:color w:val="5D5D5D"/>
          <w:w w:val="105"/>
          <w:sz w:val="24"/>
          <w:szCs w:val="24"/>
        </w:rPr>
        <w:sectPr w:rsidR="00414F54" w:rsidRPr="00E64F20" w:rsidSect="00414F54">
          <w:headerReference w:type="default" r:id="rId7"/>
          <w:footerReference w:type="default" r:id="rId8"/>
          <w:pgSz w:w="11910" w:h="16840" w:code="9"/>
          <w:pgMar w:top="1320" w:right="1460" w:bottom="1260" w:left="1220" w:header="0" w:footer="1079" w:gutter="0"/>
          <w:cols w:space="720"/>
          <w:docGrid w:linePitch="299"/>
        </w:sectPr>
      </w:pPr>
    </w:p>
    <w:tbl>
      <w:tblPr>
        <w:tblStyle w:val="TableGrid"/>
        <w:tblW w:w="9214" w:type="dxa"/>
        <w:tblInd w:w="-5" w:type="dxa"/>
        <w:tblLook w:val="04A0" w:firstRow="1" w:lastRow="0" w:firstColumn="1" w:lastColumn="0" w:noHBand="0" w:noVBand="1"/>
      </w:tblPr>
      <w:tblGrid>
        <w:gridCol w:w="3870"/>
        <w:gridCol w:w="5344"/>
      </w:tblGrid>
      <w:tr w:rsidR="00414F54" w:rsidRPr="00E64F20" w14:paraId="443E4AE3" w14:textId="77777777" w:rsidTr="00414F54">
        <w:tc>
          <w:tcPr>
            <w:tcW w:w="3870" w:type="dxa"/>
          </w:tcPr>
          <w:p w14:paraId="2848C1F9" w14:textId="77777777" w:rsidR="00414F54" w:rsidRPr="00E64F20" w:rsidRDefault="00414F54" w:rsidP="00414F54">
            <w:pPr>
              <w:pStyle w:val="General2L7"/>
              <w:spacing w:after="0"/>
              <w:rPr>
                <w:rFonts w:ascii="GHEA Grapalat" w:hAnsi="GHEA Grapalat"/>
                <w:iCs/>
                <w:color w:val="5D5D5D"/>
                <w:szCs w:val="24"/>
              </w:rPr>
            </w:pPr>
            <w:r w:rsidRPr="00E64F20">
              <w:rPr>
                <w:rFonts w:ascii="GHEA Grapalat" w:hAnsi="GHEA Grapalat"/>
                <w:b/>
                <w:szCs w:val="24"/>
              </w:rPr>
              <w:lastRenderedPageBreak/>
              <w:t xml:space="preserve">SIGNED </w:t>
            </w:r>
            <w:r w:rsidRPr="00E64F20">
              <w:rPr>
                <w:rFonts w:ascii="GHEA Grapalat" w:hAnsi="GHEA Grapalat"/>
                <w:szCs w:val="24"/>
              </w:rPr>
              <w:t xml:space="preserve">by the </w:t>
            </w:r>
            <w:r w:rsidRPr="00E64F20">
              <w:rPr>
                <w:rFonts w:ascii="GHEA Grapalat" w:hAnsi="GHEA Grapalat"/>
                <w:b/>
                <w:szCs w:val="24"/>
              </w:rPr>
              <w:t>GOVERNMENT OF THE REPUBLIC OF ARMENIA</w:t>
            </w:r>
            <w:r w:rsidRPr="00E64F20">
              <w:rPr>
                <w:rFonts w:ascii="GHEA Grapalat" w:hAnsi="GHEA Grapalat"/>
                <w:szCs w:val="24"/>
              </w:rPr>
              <w:t xml:space="preserve"> (acting on behalf of the </w:t>
            </w:r>
            <w:r w:rsidRPr="00E64F20">
              <w:rPr>
                <w:rFonts w:ascii="GHEA Grapalat" w:hAnsi="GHEA Grapalat"/>
                <w:b/>
                <w:szCs w:val="24"/>
              </w:rPr>
              <w:t>REPUBLIC OF ARMENIA</w:t>
            </w:r>
            <w:r w:rsidRPr="00E64F20">
              <w:rPr>
                <w:rFonts w:ascii="GHEA Grapalat" w:hAnsi="GHEA Grapalat"/>
                <w:szCs w:val="24"/>
              </w:rPr>
              <w:t>)</w:t>
            </w:r>
          </w:p>
        </w:tc>
        <w:tc>
          <w:tcPr>
            <w:tcW w:w="5344" w:type="dxa"/>
          </w:tcPr>
          <w:p w14:paraId="0A464128"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b/>
                <w:snapToGrid w:val="0"/>
                <w:color w:val="000000"/>
                <w:sz w:val="24"/>
                <w:szCs w:val="24"/>
                <w:lang w:val="hy-AM"/>
              </w:rPr>
              <w:t>ՍՏՈՐԱԳՐՎԱԾ է ՀԱՅԱՍՏԱՆԻ ՀԱՆՐԱՊԵՏՈՒԹՅԱՆ ԿԱՌԱՎԱՐՈՒԹՅԱՆ ԿՈՂՄԻՑ</w:t>
            </w:r>
            <w:r w:rsidRPr="00E64F20">
              <w:rPr>
                <w:rFonts w:ascii="GHEA Grapalat" w:hAnsi="GHEA Grapalat"/>
                <w:b/>
                <w:sz w:val="24"/>
                <w:szCs w:val="24"/>
              </w:rPr>
              <w:t xml:space="preserve"> </w:t>
            </w:r>
            <w:r w:rsidRPr="00E64F20">
              <w:rPr>
                <w:rFonts w:ascii="GHEA Grapalat" w:hAnsi="GHEA Grapalat"/>
                <w:color w:val="000000"/>
                <w:sz w:val="24"/>
                <w:szCs w:val="24"/>
                <w:lang w:val="hy-AM"/>
              </w:rPr>
              <w:t>(որը գործում է</w:t>
            </w:r>
            <w:r w:rsidRPr="00E64F20">
              <w:rPr>
                <w:rFonts w:ascii="GHEA Grapalat" w:hAnsi="GHEA Grapalat"/>
                <w:sz w:val="24"/>
                <w:szCs w:val="24"/>
              </w:rPr>
              <w:t xml:space="preserve"> </w:t>
            </w:r>
            <w:r w:rsidRPr="00E64F20">
              <w:rPr>
                <w:rFonts w:ascii="GHEA Grapalat" w:hAnsi="GHEA Grapalat"/>
                <w:b/>
                <w:snapToGrid w:val="0"/>
                <w:color w:val="000000"/>
                <w:sz w:val="24"/>
                <w:szCs w:val="24"/>
                <w:lang w:val="hy-AM"/>
              </w:rPr>
              <w:t>ՀԱՅԱՍՏԱՆԻ ՀԱՆՐԱՊԵՏՈՒԹՅԱՆ</w:t>
            </w:r>
            <w:r w:rsidRPr="00E64F20">
              <w:rPr>
                <w:rFonts w:ascii="GHEA Grapalat" w:hAnsi="GHEA Grapalat"/>
                <w:sz w:val="24"/>
                <w:szCs w:val="24"/>
              </w:rPr>
              <w:t xml:space="preserve"> </w:t>
            </w:r>
            <w:r w:rsidRPr="00E64F20">
              <w:rPr>
                <w:rFonts w:ascii="GHEA Grapalat" w:hAnsi="GHEA Grapalat"/>
                <w:color w:val="000000"/>
                <w:sz w:val="24"/>
                <w:szCs w:val="24"/>
                <w:lang w:val="hy-AM"/>
              </w:rPr>
              <w:t>անունից)</w:t>
            </w:r>
          </w:p>
        </w:tc>
      </w:tr>
    </w:tbl>
    <w:p w14:paraId="24CBB883" w14:textId="77777777" w:rsidR="00414F54" w:rsidRPr="00E64F20" w:rsidRDefault="00414F54" w:rsidP="00414F54">
      <w:pPr>
        <w:adjustRightInd w:val="0"/>
        <w:spacing w:after="120" w:line="280" w:lineRule="exact"/>
        <w:rPr>
          <w:rFonts w:ascii="GHEA Grapalat" w:hAnsi="GHEA Grapalat"/>
          <w:sz w:val="24"/>
          <w:szCs w:val="24"/>
        </w:rPr>
      </w:pPr>
    </w:p>
    <w:p w14:paraId="36724F75" w14:textId="77777777" w:rsidR="00414F54" w:rsidRPr="00E64F20" w:rsidRDefault="00414F54" w:rsidP="00414F54">
      <w:pPr>
        <w:pStyle w:val="General2L7"/>
        <w:spacing w:after="0"/>
        <w:rPr>
          <w:rFonts w:ascii="GHEA Grapalat" w:hAnsi="GHEA Grapalat"/>
          <w:szCs w:val="24"/>
        </w:rPr>
      </w:pPr>
      <w:r w:rsidRPr="00E64F20">
        <w:rPr>
          <w:rFonts w:ascii="GHEA Grapalat" w:hAnsi="GHEA Grapalat"/>
          <w:szCs w:val="24"/>
        </w:rPr>
        <w:t xml:space="preserve">By: Suren </w:t>
      </w:r>
      <w:proofErr w:type="spellStart"/>
      <w:r w:rsidRPr="00E64F20">
        <w:rPr>
          <w:rFonts w:ascii="GHEA Grapalat" w:hAnsi="GHEA Grapalat"/>
          <w:szCs w:val="24"/>
        </w:rPr>
        <w:t>Papikyan</w:t>
      </w:r>
      <w:proofErr w:type="spellEnd"/>
      <w:r w:rsidRPr="00E64F20">
        <w:rPr>
          <w:rFonts w:ascii="GHEA Grapalat" w:hAnsi="GHEA Grapalat"/>
          <w:szCs w:val="24"/>
        </w:rPr>
        <w:t>, Minister of Territorial Administration and Infrastructure of the Republic of Armenia, as its authorised representative</w:t>
      </w:r>
    </w:p>
    <w:p w14:paraId="5A5F1B7C" w14:textId="77777777" w:rsidR="00414F54" w:rsidRPr="00E64F20" w:rsidRDefault="00414F54" w:rsidP="00414F54">
      <w:pPr>
        <w:adjustRightInd w:val="0"/>
        <w:spacing w:after="120" w:line="280" w:lineRule="exact"/>
        <w:rPr>
          <w:rFonts w:ascii="GHEA Grapalat" w:hAnsi="GHEA Grapalat"/>
          <w:sz w:val="24"/>
          <w:szCs w:val="24"/>
        </w:rPr>
      </w:pPr>
    </w:p>
    <w:p w14:paraId="0DAE580A" w14:textId="77777777" w:rsidR="00414F54" w:rsidRPr="00E64F20" w:rsidRDefault="00414F54" w:rsidP="00414F54">
      <w:pPr>
        <w:spacing w:before="76"/>
        <w:rPr>
          <w:rFonts w:ascii="GHEA Grapalat" w:hAnsi="GHEA Grapalat"/>
          <w:color w:val="000000"/>
          <w:sz w:val="24"/>
          <w:szCs w:val="24"/>
          <w:lang w:val="hy-AM"/>
        </w:rPr>
      </w:pPr>
      <w:r w:rsidRPr="00E64F20">
        <w:rPr>
          <w:rFonts w:ascii="GHEA Grapalat" w:hAnsi="GHEA Grapalat"/>
          <w:color w:val="000000"/>
          <w:sz w:val="24"/>
          <w:szCs w:val="24"/>
          <w:lang w:val="hy-AM"/>
        </w:rPr>
        <w:t xml:space="preserve">Հայաստանի Հանրապետության Տարածքային կառավարման և ենթակառուցվածքների </w:t>
      </w:r>
    </w:p>
    <w:p w14:paraId="74743200" w14:textId="77777777" w:rsidR="00414F54" w:rsidRPr="00E64F20" w:rsidRDefault="00414F54" w:rsidP="00414F54">
      <w:pPr>
        <w:spacing w:before="76"/>
        <w:rPr>
          <w:rFonts w:ascii="GHEA Grapalat" w:hAnsi="GHEA Grapalat"/>
          <w:color w:val="000000"/>
          <w:sz w:val="24"/>
          <w:szCs w:val="24"/>
          <w:lang w:val="hy-AM"/>
        </w:rPr>
      </w:pPr>
      <w:r w:rsidRPr="00E64F20">
        <w:rPr>
          <w:rFonts w:ascii="GHEA Grapalat" w:hAnsi="GHEA Grapalat"/>
          <w:color w:val="000000"/>
          <w:sz w:val="24"/>
          <w:szCs w:val="24"/>
          <w:lang w:val="hy-AM"/>
        </w:rPr>
        <w:t>նախարար Սուրեն Պապիկյանի կողմից՝ որպես լիազորված ներկայացուցիչ</w:t>
      </w:r>
    </w:p>
    <w:p w14:paraId="28AF16F3" w14:textId="77777777" w:rsidR="00414F54" w:rsidRPr="00E64F20" w:rsidRDefault="00414F54" w:rsidP="00414F54">
      <w:pPr>
        <w:spacing w:before="76"/>
        <w:rPr>
          <w:rFonts w:ascii="GHEA Grapalat" w:hAnsi="GHEA Grapalat"/>
          <w:iCs/>
          <w:color w:val="5D5D5D"/>
          <w:w w:val="105"/>
          <w:sz w:val="24"/>
          <w:szCs w:val="24"/>
          <w:lang w:val="hy-AM"/>
        </w:rPr>
      </w:pPr>
    </w:p>
    <w:tbl>
      <w:tblPr>
        <w:tblStyle w:val="TableGrid"/>
        <w:tblW w:w="0" w:type="auto"/>
        <w:tblLook w:val="04A0" w:firstRow="1" w:lastRow="0" w:firstColumn="1" w:lastColumn="0" w:noHBand="0" w:noVBand="1"/>
      </w:tblPr>
      <w:tblGrid>
        <w:gridCol w:w="4277"/>
        <w:gridCol w:w="4179"/>
      </w:tblGrid>
      <w:tr w:rsidR="00414F54" w:rsidRPr="00E64F20" w14:paraId="405DFE49" w14:textId="77777777" w:rsidTr="00414F54">
        <w:tc>
          <w:tcPr>
            <w:tcW w:w="4610" w:type="dxa"/>
          </w:tcPr>
          <w:p w14:paraId="60101FF3"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color w:val="000000"/>
                <w:sz w:val="24"/>
                <w:szCs w:val="24"/>
                <w:lang w:val="hy-AM"/>
              </w:rPr>
              <w:t>Signature:</w:t>
            </w:r>
            <w:r w:rsidRPr="00E64F20">
              <w:rPr>
                <w:rFonts w:ascii="GHEA Grapalat" w:hAnsi="GHEA Grapalat"/>
                <w:color w:val="000000"/>
                <w:sz w:val="24"/>
                <w:szCs w:val="24"/>
                <w:lang w:val="hy-AM"/>
              </w:rPr>
              <w:br/>
              <w:t>Ստորագրություն</w:t>
            </w:r>
          </w:p>
        </w:tc>
        <w:tc>
          <w:tcPr>
            <w:tcW w:w="4610" w:type="dxa"/>
          </w:tcPr>
          <w:p w14:paraId="65A6858A"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color w:val="000000"/>
                <w:sz w:val="24"/>
                <w:szCs w:val="24"/>
                <w:lang w:val="hy-AM"/>
              </w:rPr>
              <w:t xml:space="preserve">Date: </w:t>
            </w:r>
            <w:r w:rsidRPr="00E64F20">
              <w:rPr>
                <w:rFonts w:ascii="GHEA Grapalat" w:hAnsi="GHEA Grapalat"/>
                <w:color w:val="000000"/>
                <w:sz w:val="24"/>
                <w:szCs w:val="24"/>
                <w:lang w:val="hy-AM"/>
              </w:rPr>
              <w:br/>
              <w:t>Ամսաթիվ՝</w:t>
            </w:r>
          </w:p>
        </w:tc>
      </w:tr>
    </w:tbl>
    <w:p w14:paraId="70F119B9" w14:textId="77777777" w:rsidR="00414F54" w:rsidRPr="00E64F20" w:rsidRDefault="00414F54" w:rsidP="00414F54">
      <w:pPr>
        <w:spacing w:before="76"/>
        <w:rPr>
          <w:rFonts w:ascii="GHEA Grapalat" w:hAnsi="GHEA Grapalat"/>
          <w:iCs/>
          <w:color w:val="5D5D5D"/>
          <w:w w:val="105"/>
          <w:sz w:val="24"/>
          <w:szCs w:val="24"/>
        </w:rPr>
      </w:pPr>
    </w:p>
    <w:p w14:paraId="6C74BAED" w14:textId="77777777" w:rsidR="00414F54" w:rsidRPr="00E64F20" w:rsidRDefault="00414F54" w:rsidP="00414F54">
      <w:pPr>
        <w:rPr>
          <w:rFonts w:ascii="GHEA Grapalat" w:hAnsi="GHEA Grapalat"/>
          <w:iCs/>
          <w:color w:val="5D5D5D"/>
          <w:w w:val="105"/>
          <w:sz w:val="24"/>
          <w:szCs w:val="24"/>
        </w:rPr>
      </w:pPr>
      <w:r w:rsidRPr="00E64F20">
        <w:rPr>
          <w:rFonts w:ascii="GHEA Grapalat" w:hAnsi="GHEA Grapalat"/>
          <w:iCs/>
          <w:color w:val="5D5D5D"/>
          <w:w w:val="105"/>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4281"/>
      </w:tblGrid>
      <w:tr w:rsidR="00414F54" w:rsidRPr="00E64F20" w14:paraId="570A20B1" w14:textId="77777777" w:rsidTr="00414F54">
        <w:tc>
          <w:tcPr>
            <w:tcW w:w="4610" w:type="dxa"/>
          </w:tcPr>
          <w:p w14:paraId="55340584"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b/>
                <w:w w:val="105"/>
                <w:sz w:val="24"/>
                <w:szCs w:val="24"/>
              </w:rPr>
              <w:lastRenderedPageBreak/>
              <w:t>SIGNED</w:t>
            </w:r>
            <w:r w:rsidRPr="00E64F20">
              <w:rPr>
                <w:rFonts w:ascii="GHEA Grapalat" w:hAnsi="GHEA Grapalat"/>
                <w:color w:val="000000"/>
                <w:sz w:val="24"/>
                <w:szCs w:val="24"/>
                <w:lang w:val="hy-AM"/>
              </w:rPr>
              <w:t xml:space="preserve"> by</w:t>
            </w:r>
            <w:r w:rsidRPr="00E64F20">
              <w:rPr>
                <w:rFonts w:ascii="GHEA Grapalat" w:hAnsi="GHEA Grapalat"/>
                <w:spacing w:val="8"/>
                <w:sz w:val="24"/>
                <w:szCs w:val="24"/>
              </w:rPr>
              <w:t xml:space="preserve"> </w:t>
            </w:r>
            <w:r w:rsidRPr="00E64F20">
              <w:rPr>
                <w:rFonts w:ascii="GHEA Grapalat" w:hAnsi="GHEA Grapalat"/>
                <w:b/>
                <w:w w:val="105"/>
                <w:sz w:val="24"/>
                <w:szCs w:val="24"/>
              </w:rPr>
              <w:t>FRV MASRIK CJSC</w:t>
            </w:r>
          </w:p>
        </w:tc>
        <w:tc>
          <w:tcPr>
            <w:tcW w:w="4610" w:type="dxa"/>
          </w:tcPr>
          <w:p w14:paraId="47C476B0"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b/>
                <w:snapToGrid w:val="0"/>
                <w:color w:val="000000"/>
                <w:sz w:val="24"/>
                <w:szCs w:val="24"/>
                <w:lang w:val="hy-AM"/>
              </w:rPr>
              <w:t>ՍՏՈՐԱԳՐՎԱԾ է «ԷՖԱՐՎԻ ՄԱՍՐԻԿ» ՓԲԸ-Ի ԿՈՂՄԻՑ</w:t>
            </w:r>
          </w:p>
        </w:tc>
      </w:tr>
    </w:tbl>
    <w:p w14:paraId="3A950F93" w14:textId="77777777" w:rsidR="00414F54" w:rsidRPr="00E64F20" w:rsidRDefault="00414F54" w:rsidP="00414F54">
      <w:pPr>
        <w:spacing w:before="76"/>
        <w:rPr>
          <w:rFonts w:ascii="GHEA Grapalat" w:hAnsi="GHEA Grapalat"/>
          <w:iCs/>
          <w:color w:val="5D5D5D"/>
          <w:w w:val="10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14"/>
      </w:tblGrid>
      <w:tr w:rsidR="00414F54" w:rsidRPr="00E64F20" w14:paraId="41E3EB94" w14:textId="77777777" w:rsidTr="00414F54">
        <w:tc>
          <w:tcPr>
            <w:tcW w:w="4610" w:type="dxa"/>
          </w:tcPr>
          <w:p w14:paraId="03835C1D" w14:textId="77777777" w:rsidR="00414F54" w:rsidRPr="00E64F20" w:rsidRDefault="00414F54" w:rsidP="00414F54">
            <w:pPr>
              <w:spacing w:before="76"/>
              <w:rPr>
                <w:rFonts w:ascii="GHEA Grapalat" w:hAnsi="GHEA Grapalat"/>
                <w:color w:val="000000"/>
                <w:sz w:val="24"/>
                <w:szCs w:val="24"/>
                <w:lang w:val="hy-AM"/>
              </w:rPr>
            </w:pPr>
            <w:r w:rsidRPr="00E64F20">
              <w:rPr>
                <w:rFonts w:ascii="GHEA Grapalat" w:hAnsi="GHEA Grapalat"/>
                <w:color w:val="000000"/>
                <w:sz w:val="24"/>
                <w:szCs w:val="24"/>
                <w:lang w:val="hy-AM"/>
              </w:rPr>
              <w:t>By:</w:t>
            </w:r>
          </w:p>
          <w:p w14:paraId="6171729D" w14:textId="77777777" w:rsidR="00414F54" w:rsidRPr="00E64F20" w:rsidRDefault="00414F54" w:rsidP="00414F54">
            <w:pPr>
              <w:spacing w:before="76"/>
              <w:rPr>
                <w:rFonts w:ascii="GHEA Grapalat" w:hAnsi="GHEA Grapalat"/>
                <w:iCs/>
                <w:color w:val="5D5D5D"/>
                <w:w w:val="105"/>
                <w:sz w:val="24"/>
                <w:szCs w:val="24"/>
              </w:rPr>
            </w:pPr>
          </w:p>
        </w:tc>
        <w:tc>
          <w:tcPr>
            <w:tcW w:w="4610" w:type="dxa"/>
          </w:tcPr>
          <w:p w14:paraId="5846E612" w14:textId="77777777" w:rsidR="00414F54" w:rsidRPr="00E64F20" w:rsidRDefault="00414F54" w:rsidP="00414F54">
            <w:pPr>
              <w:spacing w:before="76"/>
              <w:rPr>
                <w:rFonts w:ascii="GHEA Grapalat" w:hAnsi="GHEA Grapalat"/>
                <w:color w:val="000000"/>
                <w:sz w:val="24"/>
                <w:szCs w:val="24"/>
                <w:lang w:val="hy-AM"/>
              </w:rPr>
            </w:pPr>
            <w:r w:rsidRPr="00E64F20">
              <w:rPr>
                <w:rFonts w:ascii="GHEA Grapalat" w:hAnsi="GHEA Grapalat"/>
                <w:color w:val="000000"/>
                <w:sz w:val="24"/>
                <w:szCs w:val="24"/>
                <w:lang w:val="hy-AM"/>
              </w:rPr>
              <w:t>as its authorised representative</w:t>
            </w:r>
          </w:p>
          <w:p w14:paraId="32F5361A" w14:textId="77777777" w:rsidR="00414F54" w:rsidRPr="00E64F20" w:rsidRDefault="00414F54" w:rsidP="00414F54">
            <w:pPr>
              <w:spacing w:before="76"/>
              <w:rPr>
                <w:rFonts w:ascii="GHEA Grapalat" w:hAnsi="GHEA Grapalat"/>
                <w:color w:val="000000"/>
                <w:sz w:val="24"/>
                <w:szCs w:val="24"/>
                <w:lang w:val="hy-AM"/>
              </w:rPr>
            </w:pPr>
          </w:p>
          <w:p w14:paraId="04295D10"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color w:val="000000"/>
                <w:sz w:val="24"/>
                <w:szCs w:val="24"/>
                <w:lang w:val="hy-AM"/>
              </w:rPr>
              <w:t>կողմից՝ որպես լիազորված ներկայացուցիչ</w:t>
            </w:r>
          </w:p>
        </w:tc>
      </w:tr>
      <w:tr w:rsidR="00414F54" w:rsidRPr="00E64F20" w14:paraId="3C5F5030" w14:textId="77777777" w:rsidTr="00414F54">
        <w:tc>
          <w:tcPr>
            <w:tcW w:w="4610" w:type="dxa"/>
          </w:tcPr>
          <w:p w14:paraId="5FD17284"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color w:val="000000"/>
                <w:sz w:val="24"/>
                <w:szCs w:val="24"/>
                <w:lang w:val="hy-AM"/>
              </w:rPr>
              <w:t>Signature:</w:t>
            </w:r>
            <w:r w:rsidRPr="00E64F20">
              <w:rPr>
                <w:rFonts w:ascii="GHEA Grapalat" w:hAnsi="GHEA Grapalat"/>
                <w:color w:val="000000"/>
                <w:sz w:val="24"/>
                <w:szCs w:val="24"/>
                <w:lang w:val="hy-AM"/>
              </w:rPr>
              <w:br/>
              <w:t>Ստորագրություն</w:t>
            </w:r>
            <w:r w:rsidRPr="00E64F20">
              <w:rPr>
                <w:rFonts w:ascii="GHEA Grapalat" w:hAnsi="GHEA Grapalat"/>
                <w:color w:val="000000"/>
                <w:sz w:val="24"/>
                <w:szCs w:val="24"/>
              </w:rPr>
              <w:t>.</w:t>
            </w:r>
          </w:p>
        </w:tc>
        <w:tc>
          <w:tcPr>
            <w:tcW w:w="4610" w:type="dxa"/>
          </w:tcPr>
          <w:p w14:paraId="0123256C"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color w:val="000000"/>
                <w:sz w:val="24"/>
                <w:szCs w:val="24"/>
                <w:lang w:val="hy-AM"/>
              </w:rPr>
              <w:t xml:space="preserve">Date: </w:t>
            </w:r>
            <w:r w:rsidRPr="00E64F20">
              <w:rPr>
                <w:rFonts w:ascii="GHEA Grapalat" w:hAnsi="GHEA Grapalat"/>
                <w:color w:val="000000"/>
                <w:sz w:val="24"/>
                <w:szCs w:val="24"/>
                <w:lang w:val="hy-AM"/>
              </w:rPr>
              <w:br/>
              <w:t>Ամսաթիվ՝</w:t>
            </w:r>
          </w:p>
        </w:tc>
      </w:tr>
    </w:tbl>
    <w:p w14:paraId="2F9424DF" w14:textId="77777777" w:rsidR="00414F54" w:rsidRPr="00E64F20" w:rsidRDefault="00414F54" w:rsidP="00414F54">
      <w:pPr>
        <w:spacing w:before="76"/>
        <w:rPr>
          <w:rFonts w:ascii="GHEA Grapalat" w:hAnsi="GHEA Grapalat"/>
          <w:iCs/>
          <w:color w:val="5D5D5D"/>
          <w:w w:val="105"/>
          <w:sz w:val="24"/>
          <w:szCs w:val="24"/>
        </w:rPr>
      </w:pPr>
    </w:p>
    <w:p w14:paraId="61573F60" w14:textId="77777777" w:rsidR="00414F54" w:rsidRPr="00E64F20" w:rsidRDefault="00414F54" w:rsidP="00414F54">
      <w:pPr>
        <w:rPr>
          <w:rFonts w:ascii="GHEA Grapalat" w:hAnsi="GHEA Grapalat"/>
          <w:iCs/>
          <w:color w:val="5D5D5D"/>
          <w:w w:val="105"/>
          <w:sz w:val="24"/>
          <w:szCs w:val="24"/>
        </w:rPr>
      </w:pPr>
      <w:r w:rsidRPr="00E64F20">
        <w:rPr>
          <w:rFonts w:ascii="GHEA Grapalat" w:hAnsi="GHEA Grapalat"/>
          <w:iCs/>
          <w:color w:val="5D5D5D"/>
          <w:w w:val="105"/>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4223"/>
      </w:tblGrid>
      <w:tr w:rsidR="00414F54" w:rsidRPr="00E64F20" w14:paraId="68086516" w14:textId="77777777" w:rsidTr="00414F54">
        <w:tc>
          <w:tcPr>
            <w:tcW w:w="4610" w:type="dxa"/>
          </w:tcPr>
          <w:p w14:paraId="6B2720D6" w14:textId="77777777" w:rsidR="00414F54" w:rsidRPr="00E64F20" w:rsidRDefault="00414F54" w:rsidP="00414F54">
            <w:pPr>
              <w:spacing w:before="76"/>
              <w:rPr>
                <w:rFonts w:ascii="GHEA Grapalat" w:hAnsi="GHEA Grapalat"/>
                <w:b/>
                <w:w w:val="105"/>
                <w:sz w:val="24"/>
                <w:szCs w:val="24"/>
              </w:rPr>
            </w:pPr>
            <w:r w:rsidRPr="00E64F20">
              <w:rPr>
                <w:rFonts w:ascii="GHEA Grapalat" w:hAnsi="GHEA Grapalat"/>
                <w:b/>
                <w:w w:val="105"/>
                <w:sz w:val="24"/>
                <w:szCs w:val="24"/>
              </w:rPr>
              <w:lastRenderedPageBreak/>
              <w:t xml:space="preserve">SIGNED by </w:t>
            </w:r>
            <w:r w:rsidRPr="00E64F20">
              <w:rPr>
                <w:rFonts w:ascii="GHEA Grapalat" w:hAnsi="GHEA Grapalat"/>
                <w:b/>
                <w:w w:val="105"/>
                <w:sz w:val="24"/>
                <w:szCs w:val="24"/>
              </w:rPr>
              <w:br/>
              <w:t>FOTOWATIO RENEWABLE VENTURES S.L</w:t>
            </w:r>
            <w:proofErr w:type="gramStart"/>
            <w:r w:rsidRPr="00E64F20">
              <w:rPr>
                <w:rFonts w:ascii="GHEA Grapalat" w:hAnsi="GHEA Grapalat"/>
                <w:b/>
                <w:w w:val="105"/>
                <w:sz w:val="24"/>
                <w:szCs w:val="24"/>
              </w:rPr>
              <w:t>,  –</w:t>
            </w:r>
            <w:proofErr w:type="gramEnd"/>
            <w:r w:rsidRPr="00E64F20">
              <w:rPr>
                <w:rFonts w:ascii="GHEA Grapalat" w:hAnsi="GHEA Grapalat"/>
                <w:b/>
                <w:w w:val="105"/>
                <w:sz w:val="24"/>
                <w:szCs w:val="24"/>
              </w:rPr>
              <w:t xml:space="preserve">  FSL SOLAR S.L.</w:t>
            </w:r>
          </w:p>
          <w:p w14:paraId="57239F36" w14:textId="77777777" w:rsidR="00414F54" w:rsidRPr="00E64F20" w:rsidRDefault="00414F54" w:rsidP="00414F54">
            <w:pPr>
              <w:spacing w:before="76"/>
              <w:rPr>
                <w:rFonts w:ascii="GHEA Grapalat" w:hAnsi="GHEA Grapalat"/>
                <w:iCs/>
                <w:color w:val="5D5D5D"/>
                <w:w w:val="105"/>
                <w:sz w:val="24"/>
                <w:szCs w:val="24"/>
              </w:rPr>
            </w:pPr>
          </w:p>
        </w:tc>
        <w:tc>
          <w:tcPr>
            <w:tcW w:w="4610" w:type="dxa"/>
          </w:tcPr>
          <w:p w14:paraId="0C9FC2FF"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b/>
                <w:w w:val="105"/>
                <w:sz w:val="24"/>
                <w:szCs w:val="24"/>
              </w:rPr>
              <w:t xml:space="preserve">ՍՏՈՐԱԳՐՎԱԾ է «ՖՈՏՈՎԱՏԻՈ ՌԵՆՅՈՒԱԲԼ ՎԵՆՉՐՍ» </w:t>
            </w:r>
            <w:r w:rsidRPr="00E64F20">
              <w:rPr>
                <w:rFonts w:ascii="GHEA Grapalat" w:hAnsi="GHEA Grapalat"/>
                <w:b/>
                <w:w w:val="105"/>
                <w:sz w:val="24"/>
                <w:szCs w:val="24"/>
                <w:lang w:val="hy-AM"/>
              </w:rPr>
              <w:t>ԷՍ</w:t>
            </w:r>
            <w:r w:rsidRPr="00E64F20">
              <w:rPr>
                <w:rFonts w:ascii="GHEA Grapalat" w:hAnsi="GHEA Grapalat"/>
                <w:b/>
                <w:w w:val="105"/>
                <w:sz w:val="24"/>
                <w:szCs w:val="24"/>
              </w:rPr>
              <w:t>.</w:t>
            </w:r>
            <w:r w:rsidRPr="00E64F20">
              <w:rPr>
                <w:rFonts w:ascii="GHEA Grapalat" w:hAnsi="GHEA Grapalat"/>
                <w:b/>
                <w:w w:val="105"/>
                <w:sz w:val="24"/>
                <w:szCs w:val="24"/>
                <w:lang w:val="hy-AM"/>
              </w:rPr>
              <w:t>ԷԼ</w:t>
            </w:r>
            <w:r w:rsidRPr="00E64F20">
              <w:rPr>
                <w:rFonts w:ascii="GHEA Grapalat" w:hAnsi="GHEA Grapalat"/>
                <w:b/>
                <w:w w:val="105"/>
                <w:sz w:val="24"/>
                <w:szCs w:val="24"/>
              </w:rPr>
              <w:t xml:space="preserve">. – «ԷՖԷՍԷԼ ՍՈԼԱՐ» ԷՍ. </w:t>
            </w:r>
            <w:proofErr w:type="gramStart"/>
            <w:r w:rsidRPr="00E64F20">
              <w:rPr>
                <w:rFonts w:ascii="GHEA Grapalat" w:hAnsi="GHEA Grapalat"/>
                <w:b/>
                <w:w w:val="105"/>
                <w:sz w:val="24"/>
                <w:szCs w:val="24"/>
              </w:rPr>
              <w:t>ԷԼ.-</w:t>
            </w:r>
            <w:proofErr w:type="gramEnd"/>
            <w:r w:rsidRPr="00E64F20">
              <w:rPr>
                <w:rFonts w:ascii="GHEA Grapalat" w:hAnsi="GHEA Grapalat"/>
                <w:b/>
                <w:w w:val="105"/>
                <w:sz w:val="24"/>
                <w:szCs w:val="24"/>
              </w:rPr>
              <w:t>ի ԿՈՂՄԻՑ</w:t>
            </w:r>
          </w:p>
        </w:tc>
      </w:tr>
      <w:tr w:rsidR="00414F54" w:rsidRPr="00E64F20" w14:paraId="051B2117" w14:textId="77777777" w:rsidTr="00414F54">
        <w:tc>
          <w:tcPr>
            <w:tcW w:w="4610" w:type="dxa"/>
          </w:tcPr>
          <w:p w14:paraId="251ADC87" w14:textId="77777777" w:rsidR="00414F54" w:rsidRPr="00E64F20" w:rsidRDefault="00414F54" w:rsidP="00414F54">
            <w:pPr>
              <w:spacing w:before="76"/>
              <w:rPr>
                <w:rFonts w:ascii="GHEA Grapalat" w:hAnsi="GHEA Grapalat"/>
                <w:color w:val="000000"/>
                <w:sz w:val="24"/>
                <w:szCs w:val="24"/>
                <w:lang w:val="hy-AM"/>
              </w:rPr>
            </w:pPr>
            <w:r w:rsidRPr="00E64F20">
              <w:rPr>
                <w:rFonts w:ascii="GHEA Grapalat" w:hAnsi="GHEA Grapalat"/>
                <w:color w:val="000000"/>
                <w:sz w:val="24"/>
                <w:szCs w:val="24"/>
                <w:lang w:val="hy-AM"/>
              </w:rPr>
              <w:t>By:</w:t>
            </w:r>
          </w:p>
          <w:p w14:paraId="128AF13A" w14:textId="77777777" w:rsidR="00414F54" w:rsidRPr="00E64F20" w:rsidRDefault="00414F54" w:rsidP="00414F54">
            <w:pPr>
              <w:spacing w:before="76"/>
              <w:rPr>
                <w:rFonts w:ascii="GHEA Grapalat" w:hAnsi="GHEA Grapalat"/>
                <w:iCs/>
                <w:color w:val="5D5D5D"/>
                <w:w w:val="105"/>
                <w:sz w:val="24"/>
                <w:szCs w:val="24"/>
              </w:rPr>
            </w:pPr>
          </w:p>
        </w:tc>
        <w:tc>
          <w:tcPr>
            <w:tcW w:w="4610" w:type="dxa"/>
          </w:tcPr>
          <w:p w14:paraId="7754EACD" w14:textId="77777777" w:rsidR="00414F54" w:rsidRPr="00E64F20" w:rsidRDefault="00414F54" w:rsidP="00414F54">
            <w:pPr>
              <w:spacing w:before="76"/>
              <w:rPr>
                <w:rFonts w:ascii="GHEA Grapalat" w:hAnsi="GHEA Grapalat"/>
                <w:color w:val="000000"/>
                <w:sz w:val="24"/>
                <w:szCs w:val="24"/>
                <w:lang w:val="hy-AM"/>
              </w:rPr>
            </w:pPr>
            <w:r w:rsidRPr="00E64F20">
              <w:rPr>
                <w:rFonts w:ascii="GHEA Grapalat" w:hAnsi="GHEA Grapalat"/>
                <w:color w:val="000000"/>
                <w:sz w:val="24"/>
                <w:szCs w:val="24"/>
                <w:lang w:val="hy-AM"/>
              </w:rPr>
              <w:t>as its authorised representative</w:t>
            </w:r>
          </w:p>
          <w:p w14:paraId="0FC0A52C" w14:textId="77777777" w:rsidR="00414F54" w:rsidRPr="00E64F20" w:rsidRDefault="00414F54" w:rsidP="00414F54">
            <w:pPr>
              <w:spacing w:before="76"/>
              <w:rPr>
                <w:rFonts w:ascii="GHEA Grapalat" w:hAnsi="GHEA Grapalat"/>
                <w:color w:val="000000"/>
                <w:sz w:val="24"/>
                <w:szCs w:val="24"/>
                <w:lang w:val="hy-AM"/>
              </w:rPr>
            </w:pPr>
          </w:p>
          <w:p w14:paraId="6C8D55A2"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color w:val="000000"/>
                <w:sz w:val="24"/>
                <w:szCs w:val="24"/>
                <w:lang w:val="hy-AM"/>
              </w:rPr>
              <w:t>կողմից՝ որպես լիազորված ներկայացուցիչ</w:t>
            </w:r>
          </w:p>
        </w:tc>
      </w:tr>
      <w:tr w:rsidR="00414F54" w:rsidRPr="00E64F20" w14:paraId="7C5DA4F2" w14:textId="77777777" w:rsidTr="00414F54">
        <w:tc>
          <w:tcPr>
            <w:tcW w:w="4610" w:type="dxa"/>
          </w:tcPr>
          <w:p w14:paraId="7CD11EEE"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color w:val="000000"/>
                <w:sz w:val="24"/>
                <w:szCs w:val="24"/>
                <w:lang w:val="hy-AM"/>
              </w:rPr>
              <w:t>Signature:</w:t>
            </w:r>
            <w:r w:rsidRPr="00E64F20">
              <w:rPr>
                <w:rFonts w:ascii="GHEA Grapalat" w:hAnsi="GHEA Grapalat"/>
                <w:color w:val="000000"/>
                <w:sz w:val="24"/>
                <w:szCs w:val="24"/>
                <w:lang w:val="hy-AM"/>
              </w:rPr>
              <w:br/>
              <w:t>Ստորագրություն.</w:t>
            </w:r>
          </w:p>
        </w:tc>
        <w:tc>
          <w:tcPr>
            <w:tcW w:w="4610" w:type="dxa"/>
          </w:tcPr>
          <w:p w14:paraId="7D9C9DC6"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color w:val="000000"/>
                <w:sz w:val="24"/>
                <w:szCs w:val="24"/>
                <w:lang w:val="hy-AM"/>
              </w:rPr>
              <w:t xml:space="preserve">Date: </w:t>
            </w:r>
            <w:r w:rsidRPr="00E64F20">
              <w:rPr>
                <w:rFonts w:ascii="GHEA Grapalat" w:hAnsi="GHEA Grapalat"/>
                <w:color w:val="000000"/>
                <w:sz w:val="24"/>
                <w:szCs w:val="24"/>
                <w:lang w:val="hy-AM"/>
              </w:rPr>
              <w:br/>
              <w:t>Ամսաթիվ՝</w:t>
            </w:r>
          </w:p>
        </w:tc>
      </w:tr>
    </w:tbl>
    <w:p w14:paraId="2F8DC709" w14:textId="77777777" w:rsidR="00414F54" w:rsidRPr="00E64F20" w:rsidRDefault="00414F54" w:rsidP="00414F54">
      <w:pPr>
        <w:spacing w:before="76"/>
        <w:rPr>
          <w:rFonts w:ascii="GHEA Grapalat" w:hAnsi="GHEA Grapalat"/>
          <w:iCs/>
          <w:color w:val="5D5D5D"/>
          <w:w w:val="105"/>
          <w:sz w:val="24"/>
          <w:szCs w:val="24"/>
        </w:rPr>
      </w:pPr>
    </w:p>
    <w:p w14:paraId="6D196621" w14:textId="77777777" w:rsidR="00414F54" w:rsidRPr="00E64F20" w:rsidRDefault="00414F54" w:rsidP="00414F54">
      <w:pPr>
        <w:rPr>
          <w:rFonts w:ascii="GHEA Grapalat" w:hAnsi="GHEA Grapalat"/>
          <w:iCs/>
          <w:color w:val="5D5D5D"/>
          <w:w w:val="105"/>
          <w:sz w:val="24"/>
          <w:szCs w:val="24"/>
        </w:rPr>
      </w:pPr>
      <w:r w:rsidRPr="00E64F20">
        <w:rPr>
          <w:rFonts w:ascii="GHEA Grapalat" w:hAnsi="GHEA Grapalat"/>
          <w:iCs/>
          <w:color w:val="5D5D5D"/>
          <w:w w:val="105"/>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4233"/>
      </w:tblGrid>
      <w:tr w:rsidR="00414F54" w:rsidRPr="00E64F20" w14:paraId="03E81102" w14:textId="77777777" w:rsidTr="00414F54">
        <w:tc>
          <w:tcPr>
            <w:tcW w:w="4610" w:type="dxa"/>
          </w:tcPr>
          <w:p w14:paraId="026FF33B" w14:textId="77777777" w:rsidR="00414F54" w:rsidRPr="00E64F20" w:rsidRDefault="00414F54" w:rsidP="00414F54">
            <w:pPr>
              <w:spacing w:before="76"/>
              <w:rPr>
                <w:rFonts w:ascii="GHEA Grapalat" w:hAnsi="GHEA Grapalat"/>
                <w:b/>
                <w:w w:val="105"/>
                <w:sz w:val="24"/>
                <w:szCs w:val="24"/>
              </w:rPr>
            </w:pPr>
            <w:r w:rsidRPr="00E64F20">
              <w:rPr>
                <w:rFonts w:ascii="GHEA Grapalat" w:hAnsi="GHEA Grapalat"/>
                <w:b/>
                <w:w w:val="105"/>
                <w:sz w:val="24"/>
                <w:szCs w:val="24"/>
              </w:rPr>
              <w:lastRenderedPageBreak/>
              <w:t>Senior Lenders</w:t>
            </w:r>
          </w:p>
        </w:tc>
        <w:tc>
          <w:tcPr>
            <w:tcW w:w="4610" w:type="dxa"/>
          </w:tcPr>
          <w:p w14:paraId="1BD2E000" w14:textId="77777777" w:rsidR="00414F54" w:rsidRPr="00E64F20" w:rsidRDefault="00414F54" w:rsidP="00414F54">
            <w:pPr>
              <w:spacing w:before="76"/>
              <w:rPr>
                <w:rFonts w:ascii="GHEA Grapalat" w:hAnsi="GHEA Grapalat"/>
                <w:iCs/>
                <w:color w:val="5D5D5D"/>
                <w:w w:val="105"/>
                <w:sz w:val="24"/>
                <w:szCs w:val="24"/>
              </w:rPr>
            </w:pPr>
          </w:p>
        </w:tc>
      </w:tr>
      <w:tr w:rsidR="00414F54" w:rsidRPr="00E64F20" w14:paraId="66AD9651" w14:textId="77777777" w:rsidTr="00414F54">
        <w:tc>
          <w:tcPr>
            <w:tcW w:w="4610" w:type="dxa"/>
          </w:tcPr>
          <w:p w14:paraId="78E13C42" w14:textId="77777777" w:rsidR="00414F54" w:rsidRPr="00E64F20" w:rsidRDefault="00414F54" w:rsidP="00414F54">
            <w:pPr>
              <w:spacing w:before="76"/>
              <w:rPr>
                <w:rFonts w:ascii="GHEA Grapalat" w:hAnsi="GHEA Grapalat"/>
                <w:b/>
                <w:w w:val="105"/>
                <w:sz w:val="24"/>
                <w:szCs w:val="24"/>
              </w:rPr>
            </w:pPr>
            <w:proofErr w:type="spellStart"/>
            <w:r w:rsidRPr="00E64F20">
              <w:rPr>
                <w:rFonts w:ascii="GHEA Grapalat" w:hAnsi="GHEA Grapalat"/>
                <w:b/>
                <w:w w:val="105"/>
                <w:sz w:val="24"/>
                <w:szCs w:val="24"/>
              </w:rPr>
              <w:t>Ավագ</w:t>
            </w:r>
            <w:proofErr w:type="spellEnd"/>
            <w:r w:rsidRPr="00E64F20">
              <w:rPr>
                <w:rFonts w:ascii="GHEA Grapalat" w:hAnsi="GHEA Grapalat"/>
                <w:b/>
                <w:w w:val="105"/>
                <w:sz w:val="24"/>
                <w:szCs w:val="24"/>
              </w:rPr>
              <w:t xml:space="preserve"> </w:t>
            </w:r>
            <w:proofErr w:type="spellStart"/>
            <w:r w:rsidRPr="00E64F20">
              <w:rPr>
                <w:rFonts w:ascii="GHEA Grapalat" w:hAnsi="GHEA Grapalat"/>
                <w:b/>
                <w:w w:val="105"/>
                <w:sz w:val="24"/>
                <w:szCs w:val="24"/>
              </w:rPr>
              <w:t>Վարկատուներ</w:t>
            </w:r>
            <w:proofErr w:type="spellEnd"/>
          </w:p>
          <w:p w14:paraId="73D1BB91" w14:textId="77777777" w:rsidR="00414F54" w:rsidRPr="00E64F20" w:rsidRDefault="00414F54" w:rsidP="00414F54">
            <w:pPr>
              <w:spacing w:before="76"/>
              <w:rPr>
                <w:rFonts w:ascii="GHEA Grapalat" w:hAnsi="GHEA Grapalat"/>
                <w:b/>
                <w:w w:val="105"/>
                <w:sz w:val="24"/>
                <w:szCs w:val="24"/>
              </w:rPr>
            </w:pPr>
          </w:p>
        </w:tc>
        <w:tc>
          <w:tcPr>
            <w:tcW w:w="4610" w:type="dxa"/>
          </w:tcPr>
          <w:p w14:paraId="501592CD" w14:textId="77777777" w:rsidR="00414F54" w:rsidRPr="00E64F20" w:rsidRDefault="00414F54" w:rsidP="00414F54">
            <w:pPr>
              <w:spacing w:before="76"/>
              <w:rPr>
                <w:rFonts w:ascii="GHEA Grapalat" w:hAnsi="GHEA Grapalat"/>
                <w:iCs/>
                <w:color w:val="5D5D5D"/>
                <w:w w:val="105"/>
                <w:sz w:val="24"/>
                <w:szCs w:val="24"/>
              </w:rPr>
            </w:pPr>
          </w:p>
        </w:tc>
      </w:tr>
      <w:tr w:rsidR="00414F54" w:rsidRPr="00E64F20" w14:paraId="6DB1CE7D" w14:textId="77777777" w:rsidTr="00414F54">
        <w:tc>
          <w:tcPr>
            <w:tcW w:w="4610" w:type="dxa"/>
          </w:tcPr>
          <w:p w14:paraId="2C6C8515" w14:textId="77777777" w:rsidR="00414F54" w:rsidRPr="00E64F20" w:rsidRDefault="00414F54" w:rsidP="00414F54">
            <w:pPr>
              <w:spacing w:before="76"/>
              <w:rPr>
                <w:rFonts w:ascii="GHEA Grapalat" w:hAnsi="GHEA Grapalat"/>
                <w:b/>
                <w:w w:val="105"/>
                <w:sz w:val="24"/>
                <w:szCs w:val="24"/>
              </w:rPr>
            </w:pPr>
            <w:r w:rsidRPr="00E64F20">
              <w:rPr>
                <w:rFonts w:ascii="GHEA Grapalat" w:hAnsi="GHEA Grapalat"/>
                <w:b/>
                <w:w w:val="105"/>
                <w:sz w:val="24"/>
                <w:szCs w:val="24"/>
              </w:rPr>
              <w:t>EUROPEAN BANK FOR RECONSTRUCTION AND DEVELOPMENT</w:t>
            </w:r>
          </w:p>
          <w:p w14:paraId="5A3A406F" w14:textId="77777777" w:rsidR="00414F54" w:rsidRPr="00E64F20" w:rsidRDefault="00414F54" w:rsidP="00414F54">
            <w:pPr>
              <w:spacing w:before="76"/>
              <w:rPr>
                <w:rFonts w:ascii="GHEA Grapalat" w:hAnsi="GHEA Grapalat"/>
                <w:iCs/>
                <w:color w:val="5D5D5D"/>
                <w:w w:val="105"/>
                <w:sz w:val="24"/>
                <w:szCs w:val="24"/>
              </w:rPr>
            </w:pPr>
          </w:p>
        </w:tc>
        <w:tc>
          <w:tcPr>
            <w:tcW w:w="4610" w:type="dxa"/>
          </w:tcPr>
          <w:p w14:paraId="07C6B8F2"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b/>
                <w:color w:val="000000"/>
                <w:sz w:val="24"/>
                <w:szCs w:val="24"/>
                <w:lang w:val="hy-AM"/>
              </w:rPr>
              <w:t>ՎԵՐԱԿԱՌՈՒՑՄԱՆ ԵՎ ԶԱՐԳԱՑՄԱՆ ԵՎՐՈՊԱԿԱՆ ԲԱՆԿ</w:t>
            </w:r>
          </w:p>
        </w:tc>
      </w:tr>
      <w:tr w:rsidR="00414F54" w:rsidRPr="00E64F20" w14:paraId="5C8A65DC" w14:textId="77777777" w:rsidTr="00414F54">
        <w:tc>
          <w:tcPr>
            <w:tcW w:w="4610" w:type="dxa"/>
          </w:tcPr>
          <w:p w14:paraId="594B828D" w14:textId="77777777" w:rsidR="00414F54" w:rsidRPr="00E64F20" w:rsidRDefault="00414F54" w:rsidP="00414F54">
            <w:pPr>
              <w:spacing w:before="76"/>
              <w:rPr>
                <w:rFonts w:ascii="GHEA Grapalat" w:hAnsi="GHEA Grapalat"/>
                <w:color w:val="000000"/>
                <w:sz w:val="24"/>
                <w:szCs w:val="24"/>
                <w:lang w:val="hy-AM"/>
              </w:rPr>
            </w:pPr>
            <w:r w:rsidRPr="00E64F20">
              <w:rPr>
                <w:rFonts w:ascii="GHEA Grapalat" w:hAnsi="GHEA Grapalat"/>
                <w:color w:val="000000"/>
                <w:sz w:val="24"/>
                <w:szCs w:val="24"/>
              </w:rPr>
              <w:t>Signature</w:t>
            </w:r>
            <w:r w:rsidRPr="00E64F20">
              <w:rPr>
                <w:rFonts w:ascii="GHEA Grapalat" w:hAnsi="GHEA Grapalat"/>
                <w:color w:val="000000"/>
                <w:sz w:val="24"/>
                <w:szCs w:val="24"/>
                <w:lang w:val="hy-AM"/>
              </w:rPr>
              <w:t>:</w:t>
            </w:r>
          </w:p>
        </w:tc>
        <w:tc>
          <w:tcPr>
            <w:tcW w:w="4610" w:type="dxa"/>
          </w:tcPr>
          <w:p w14:paraId="40DC3FDA"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sz w:val="24"/>
                <w:szCs w:val="24"/>
                <w:lang w:val="hy-AM"/>
              </w:rPr>
              <w:t>Ստորագրություն</w:t>
            </w:r>
          </w:p>
        </w:tc>
      </w:tr>
      <w:tr w:rsidR="00414F54" w:rsidRPr="00E64F20" w14:paraId="11EE35E6" w14:textId="77777777" w:rsidTr="00414F54">
        <w:tc>
          <w:tcPr>
            <w:tcW w:w="4610" w:type="dxa"/>
          </w:tcPr>
          <w:p w14:paraId="447296B1" w14:textId="77777777" w:rsidR="00414F54" w:rsidRPr="00E64F20" w:rsidRDefault="00414F54" w:rsidP="00414F54">
            <w:pPr>
              <w:spacing w:before="76"/>
              <w:rPr>
                <w:rFonts w:ascii="GHEA Grapalat" w:hAnsi="GHEA Grapalat"/>
                <w:color w:val="000000"/>
                <w:sz w:val="24"/>
                <w:szCs w:val="24"/>
                <w:lang w:val="hy-AM"/>
              </w:rPr>
            </w:pPr>
            <w:r w:rsidRPr="00E64F20">
              <w:rPr>
                <w:rFonts w:ascii="GHEA Grapalat" w:hAnsi="GHEA Grapalat"/>
                <w:color w:val="000000"/>
                <w:sz w:val="24"/>
                <w:szCs w:val="24"/>
                <w:lang w:val="hy-AM"/>
              </w:rPr>
              <w:t>Name:</w:t>
            </w:r>
          </w:p>
        </w:tc>
        <w:tc>
          <w:tcPr>
            <w:tcW w:w="4610" w:type="dxa"/>
          </w:tcPr>
          <w:p w14:paraId="7B0BE21C"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snapToGrid w:val="0"/>
                <w:sz w:val="24"/>
                <w:szCs w:val="24"/>
                <w:lang w:val="hy-AM"/>
              </w:rPr>
              <w:t>Անուն, ազգանուն</w:t>
            </w:r>
          </w:p>
        </w:tc>
      </w:tr>
      <w:tr w:rsidR="00414F54" w:rsidRPr="00E64F20" w14:paraId="5F7826AF" w14:textId="77777777" w:rsidTr="00414F54">
        <w:tc>
          <w:tcPr>
            <w:tcW w:w="4610" w:type="dxa"/>
          </w:tcPr>
          <w:p w14:paraId="7A96776B" w14:textId="77777777" w:rsidR="00414F54" w:rsidRPr="00E64F20" w:rsidRDefault="00414F54" w:rsidP="00414F54">
            <w:pPr>
              <w:spacing w:before="76"/>
              <w:rPr>
                <w:rFonts w:ascii="GHEA Grapalat" w:hAnsi="GHEA Grapalat"/>
                <w:color w:val="000000"/>
                <w:sz w:val="24"/>
                <w:szCs w:val="24"/>
                <w:lang w:val="hy-AM"/>
              </w:rPr>
            </w:pPr>
            <w:r w:rsidRPr="00E64F20">
              <w:rPr>
                <w:rFonts w:ascii="GHEA Grapalat" w:hAnsi="GHEA Grapalat"/>
                <w:color w:val="000000"/>
                <w:sz w:val="24"/>
                <w:szCs w:val="24"/>
                <w:lang w:val="hy-AM"/>
              </w:rPr>
              <w:t>Title:</w:t>
            </w:r>
          </w:p>
        </w:tc>
        <w:tc>
          <w:tcPr>
            <w:tcW w:w="4610" w:type="dxa"/>
          </w:tcPr>
          <w:p w14:paraId="79702CEB"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sz w:val="24"/>
                <w:szCs w:val="24"/>
                <w:lang w:val="hy-AM"/>
              </w:rPr>
              <w:t>Պաշտոն</w:t>
            </w:r>
          </w:p>
        </w:tc>
      </w:tr>
    </w:tbl>
    <w:p w14:paraId="1F70F665" w14:textId="77777777" w:rsidR="00414F54" w:rsidRPr="00E64F20" w:rsidRDefault="00414F54" w:rsidP="00414F54">
      <w:pPr>
        <w:spacing w:before="76"/>
        <w:rPr>
          <w:rFonts w:ascii="GHEA Grapalat" w:hAnsi="GHEA Grapalat"/>
          <w:iCs/>
          <w:color w:val="5D5D5D"/>
          <w:w w:val="105"/>
          <w:sz w:val="24"/>
          <w:szCs w:val="24"/>
        </w:rPr>
      </w:pPr>
    </w:p>
    <w:p w14:paraId="4BA94CF8" w14:textId="77777777" w:rsidR="00414F54" w:rsidRPr="00E64F20" w:rsidRDefault="00414F54" w:rsidP="00414F54">
      <w:pPr>
        <w:rPr>
          <w:rFonts w:ascii="GHEA Grapalat" w:hAnsi="GHEA Grapalat"/>
          <w:iCs/>
          <w:color w:val="5D5D5D"/>
          <w:w w:val="105"/>
          <w:sz w:val="24"/>
          <w:szCs w:val="24"/>
        </w:rPr>
      </w:pPr>
      <w:r w:rsidRPr="00E64F20">
        <w:rPr>
          <w:rFonts w:ascii="GHEA Grapalat" w:hAnsi="GHEA Grapalat"/>
          <w:iCs/>
          <w:color w:val="5D5D5D"/>
          <w:w w:val="105"/>
          <w:sz w:val="24"/>
          <w:szCs w:val="24"/>
        </w:rPr>
        <w:br w:type="page"/>
      </w:r>
    </w:p>
    <w:p w14:paraId="38FA9C7D" w14:textId="77777777" w:rsidR="00414F54" w:rsidRPr="00E64F20" w:rsidRDefault="00414F54" w:rsidP="00414F54">
      <w:pPr>
        <w:spacing w:before="76"/>
        <w:rPr>
          <w:rFonts w:ascii="GHEA Grapalat" w:hAnsi="GHEA Grapalat"/>
          <w:iCs/>
          <w:color w:val="5D5D5D"/>
          <w:w w:val="10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7"/>
        <w:gridCol w:w="4229"/>
      </w:tblGrid>
      <w:tr w:rsidR="00414F54" w:rsidRPr="00E64F20" w14:paraId="27C36250" w14:textId="77777777" w:rsidTr="00414F54">
        <w:tc>
          <w:tcPr>
            <w:tcW w:w="4610" w:type="dxa"/>
          </w:tcPr>
          <w:p w14:paraId="01522B73" w14:textId="77777777" w:rsidR="00414F54" w:rsidRPr="00E64F20" w:rsidRDefault="00414F54" w:rsidP="00414F54">
            <w:pPr>
              <w:spacing w:before="76"/>
              <w:rPr>
                <w:rFonts w:ascii="GHEA Grapalat" w:hAnsi="GHEA Grapalat"/>
                <w:b/>
                <w:w w:val="105"/>
                <w:sz w:val="24"/>
                <w:szCs w:val="24"/>
              </w:rPr>
            </w:pPr>
            <w:r w:rsidRPr="00E64F20">
              <w:rPr>
                <w:rFonts w:ascii="GHEA Grapalat" w:hAnsi="GHEA Grapalat"/>
                <w:b/>
                <w:w w:val="105"/>
                <w:sz w:val="24"/>
                <w:szCs w:val="24"/>
              </w:rPr>
              <w:t>INTERNATIONAL FINANCE CORPORATION</w:t>
            </w:r>
          </w:p>
          <w:p w14:paraId="48598B8E" w14:textId="77777777" w:rsidR="00414F54" w:rsidRPr="00E64F20" w:rsidRDefault="00414F54" w:rsidP="00414F54">
            <w:pPr>
              <w:spacing w:before="76"/>
              <w:rPr>
                <w:rFonts w:ascii="GHEA Grapalat" w:hAnsi="GHEA Grapalat"/>
                <w:iCs/>
                <w:color w:val="5D5D5D"/>
                <w:w w:val="105"/>
                <w:sz w:val="24"/>
                <w:szCs w:val="24"/>
              </w:rPr>
            </w:pPr>
          </w:p>
        </w:tc>
        <w:tc>
          <w:tcPr>
            <w:tcW w:w="4610" w:type="dxa"/>
          </w:tcPr>
          <w:p w14:paraId="2E4BA9F2"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b/>
                <w:w w:val="105"/>
                <w:sz w:val="24"/>
                <w:szCs w:val="24"/>
              </w:rPr>
              <w:t>ՄԻՋԱԶԳԱՅԻՆ ՖԻՆԱՆՍԱԿԱՆ ԿՈՐՊՈՐԱՑԻԱ</w:t>
            </w:r>
          </w:p>
        </w:tc>
      </w:tr>
      <w:tr w:rsidR="00414F54" w:rsidRPr="00E64F20" w14:paraId="1824E993" w14:textId="77777777" w:rsidTr="00414F54">
        <w:tc>
          <w:tcPr>
            <w:tcW w:w="4610" w:type="dxa"/>
          </w:tcPr>
          <w:p w14:paraId="0D9F4FC9" w14:textId="77777777" w:rsidR="00414F54" w:rsidRPr="00E64F20" w:rsidRDefault="00414F54" w:rsidP="00414F54">
            <w:pPr>
              <w:spacing w:before="76"/>
              <w:rPr>
                <w:rFonts w:ascii="GHEA Grapalat" w:hAnsi="GHEA Grapalat"/>
                <w:color w:val="000000"/>
                <w:sz w:val="24"/>
                <w:szCs w:val="24"/>
                <w:lang w:val="hy-AM"/>
              </w:rPr>
            </w:pPr>
            <w:r w:rsidRPr="00E64F20">
              <w:rPr>
                <w:rFonts w:ascii="GHEA Grapalat" w:hAnsi="GHEA Grapalat"/>
                <w:color w:val="000000"/>
                <w:sz w:val="24"/>
                <w:szCs w:val="24"/>
              </w:rPr>
              <w:t>Signature</w:t>
            </w:r>
            <w:r w:rsidRPr="00E64F20">
              <w:rPr>
                <w:rFonts w:ascii="GHEA Grapalat" w:hAnsi="GHEA Grapalat"/>
                <w:color w:val="000000"/>
                <w:sz w:val="24"/>
                <w:szCs w:val="24"/>
                <w:lang w:val="hy-AM"/>
              </w:rPr>
              <w:t>:</w:t>
            </w:r>
          </w:p>
        </w:tc>
        <w:tc>
          <w:tcPr>
            <w:tcW w:w="4610" w:type="dxa"/>
          </w:tcPr>
          <w:p w14:paraId="33C498C1"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sz w:val="24"/>
                <w:szCs w:val="24"/>
                <w:lang w:val="hy-AM"/>
              </w:rPr>
              <w:t>Ստորագրություն</w:t>
            </w:r>
          </w:p>
        </w:tc>
      </w:tr>
      <w:tr w:rsidR="00414F54" w:rsidRPr="00E64F20" w14:paraId="74539A36" w14:textId="77777777" w:rsidTr="00414F54">
        <w:tc>
          <w:tcPr>
            <w:tcW w:w="4610" w:type="dxa"/>
          </w:tcPr>
          <w:p w14:paraId="5B216E7D" w14:textId="77777777" w:rsidR="00414F54" w:rsidRPr="00E64F20" w:rsidRDefault="00414F54" w:rsidP="00414F54">
            <w:pPr>
              <w:spacing w:before="76"/>
              <w:rPr>
                <w:rFonts w:ascii="GHEA Grapalat" w:hAnsi="GHEA Grapalat"/>
                <w:color w:val="000000"/>
                <w:sz w:val="24"/>
                <w:szCs w:val="24"/>
                <w:lang w:val="hy-AM"/>
              </w:rPr>
            </w:pPr>
            <w:r w:rsidRPr="00E64F20">
              <w:rPr>
                <w:rFonts w:ascii="GHEA Grapalat" w:hAnsi="GHEA Grapalat"/>
                <w:color w:val="000000"/>
                <w:sz w:val="24"/>
                <w:szCs w:val="24"/>
                <w:lang w:val="hy-AM"/>
              </w:rPr>
              <w:t>Name:</w:t>
            </w:r>
          </w:p>
        </w:tc>
        <w:tc>
          <w:tcPr>
            <w:tcW w:w="4610" w:type="dxa"/>
          </w:tcPr>
          <w:p w14:paraId="2C989331"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sz w:val="24"/>
                <w:szCs w:val="24"/>
                <w:lang w:val="hy-AM"/>
              </w:rPr>
              <w:t>Անուն, ազգանուն</w:t>
            </w:r>
          </w:p>
        </w:tc>
      </w:tr>
      <w:tr w:rsidR="00414F54" w:rsidRPr="00E64F20" w14:paraId="2F80CAEF" w14:textId="77777777" w:rsidTr="00414F54">
        <w:tc>
          <w:tcPr>
            <w:tcW w:w="4610" w:type="dxa"/>
          </w:tcPr>
          <w:p w14:paraId="464FFA89" w14:textId="77777777" w:rsidR="00414F54" w:rsidRPr="00E64F20" w:rsidRDefault="00414F54" w:rsidP="00414F54">
            <w:pPr>
              <w:spacing w:before="76"/>
              <w:rPr>
                <w:rFonts w:ascii="GHEA Grapalat" w:hAnsi="GHEA Grapalat"/>
                <w:color w:val="000000"/>
                <w:sz w:val="24"/>
                <w:szCs w:val="24"/>
                <w:lang w:val="hy-AM"/>
              </w:rPr>
            </w:pPr>
            <w:r w:rsidRPr="00E64F20">
              <w:rPr>
                <w:rFonts w:ascii="GHEA Grapalat" w:hAnsi="GHEA Grapalat"/>
                <w:color w:val="000000"/>
                <w:sz w:val="24"/>
                <w:szCs w:val="24"/>
                <w:lang w:val="hy-AM"/>
              </w:rPr>
              <w:t>Title:</w:t>
            </w:r>
          </w:p>
        </w:tc>
        <w:tc>
          <w:tcPr>
            <w:tcW w:w="4610" w:type="dxa"/>
          </w:tcPr>
          <w:p w14:paraId="054B296C"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sz w:val="24"/>
                <w:szCs w:val="24"/>
                <w:lang w:val="hy-AM"/>
              </w:rPr>
              <w:t>Պաշտոն</w:t>
            </w:r>
          </w:p>
        </w:tc>
      </w:tr>
    </w:tbl>
    <w:p w14:paraId="7AF5FD3A" w14:textId="77777777" w:rsidR="00414F54" w:rsidRPr="00E64F20" w:rsidRDefault="00414F54" w:rsidP="00414F54">
      <w:pPr>
        <w:spacing w:before="76"/>
        <w:rPr>
          <w:rFonts w:ascii="GHEA Grapalat" w:hAnsi="GHEA Grapalat"/>
          <w:iCs/>
          <w:color w:val="5D5D5D"/>
          <w:w w:val="10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28"/>
      </w:tblGrid>
      <w:tr w:rsidR="00414F54" w:rsidRPr="00E64F20" w14:paraId="071FBD7A" w14:textId="77777777" w:rsidTr="00414F54">
        <w:tc>
          <w:tcPr>
            <w:tcW w:w="4610" w:type="dxa"/>
          </w:tcPr>
          <w:p w14:paraId="4A008212" w14:textId="77777777" w:rsidR="00414F54" w:rsidRPr="00E64F20" w:rsidRDefault="00414F54" w:rsidP="00414F54">
            <w:pPr>
              <w:spacing w:before="76"/>
              <w:rPr>
                <w:rFonts w:ascii="GHEA Grapalat" w:hAnsi="GHEA Grapalat"/>
                <w:b/>
                <w:w w:val="105"/>
                <w:sz w:val="24"/>
                <w:szCs w:val="24"/>
              </w:rPr>
            </w:pPr>
            <w:r w:rsidRPr="00E64F20">
              <w:rPr>
                <w:rFonts w:ascii="GHEA Grapalat" w:hAnsi="GHEA Grapalat"/>
                <w:b/>
                <w:w w:val="105"/>
                <w:sz w:val="24"/>
                <w:szCs w:val="24"/>
              </w:rPr>
              <w:t xml:space="preserve">INTERNATIONAL FINANCE CORPORATION </w:t>
            </w:r>
            <w:r w:rsidRPr="00E64F20">
              <w:rPr>
                <w:rFonts w:ascii="GHEA Grapalat" w:hAnsi="GHEA Grapalat"/>
                <w:color w:val="000000"/>
                <w:sz w:val="24"/>
                <w:szCs w:val="24"/>
                <w:lang w:val="hy-AM"/>
              </w:rPr>
              <w:t>in its capacity as Implementing Entity of the Finland-IFC Climate Change Program</w:t>
            </w:r>
          </w:p>
          <w:p w14:paraId="108ACAE1" w14:textId="77777777" w:rsidR="00414F54" w:rsidRPr="00E64F20" w:rsidRDefault="00414F54" w:rsidP="00414F54">
            <w:pPr>
              <w:spacing w:before="76"/>
              <w:rPr>
                <w:rFonts w:ascii="GHEA Grapalat" w:hAnsi="GHEA Grapalat"/>
                <w:iCs/>
                <w:color w:val="5D5D5D"/>
                <w:w w:val="105"/>
                <w:sz w:val="24"/>
                <w:szCs w:val="24"/>
              </w:rPr>
            </w:pPr>
          </w:p>
        </w:tc>
        <w:tc>
          <w:tcPr>
            <w:tcW w:w="4610" w:type="dxa"/>
          </w:tcPr>
          <w:p w14:paraId="3795C127" w14:textId="77777777" w:rsidR="00414F54" w:rsidRPr="00E64F20" w:rsidRDefault="00414F54" w:rsidP="00414F54">
            <w:pPr>
              <w:spacing w:before="76"/>
              <w:rPr>
                <w:rFonts w:ascii="GHEA Grapalat" w:hAnsi="GHEA Grapalat"/>
                <w:iCs/>
                <w:color w:val="5D5D5D"/>
                <w:w w:val="105"/>
                <w:sz w:val="24"/>
                <w:szCs w:val="24"/>
              </w:rPr>
            </w:pPr>
          </w:p>
        </w:tc>
      </w:tr>
      <w:tr w:rsidR="00414F54" w:rsidRPr="00E64F20" w14:paraId="066A8732" w14:textId="77777777" w:rsidTr="00414F54">
        <w:tc>
          <w:tcPr>
            <w:tcW w:w="4610" w:type="dxa"/>
          </w:tcPr>
          <w:p w14:paraId="67B4AFA9" w14:textId="77777777" w:rsidR="00414F54" w:rsidRPr="00E64F20" w:rsidRDefault="00414F54" w:rsidP="00414F54">
            <w:pPr>
              <w:spacing w:before="76"/>
              <w:rPr>
                <w:rFonts w:ascii="GHEA Grapalat" w:hAnsi="GHEA Grapalat"/>
                <w:color w:val="000000"/>
                <w:sz w:val="24"/>
                <w:szCs w:val="24"/>
                <w:lang w:val="hy-AM"/>
              </w:rPr>
            </w:pPr>
            <w:r w:rsidRPr="00E64F20">
              <w:rPr>
                <w:rFonts w:ascii="GHEA Grapalat" w:hAnsi="GHEA Grapalat"/>
                <w:color w:val="000000"/>
                <w:sz w:val="24"/>
                <w:szCs w:val="24"/>
              </w:rPr>
              <w:t>Signature</w:t>
            </w:r>
            <w:r w:rsidRPr="00E64F20">
              <w:rPr>
                <w:rFonts w:ascii="GHEA Grapalat" w:hAnsi="GHEA Grapalat"/>
                <w:color w:val="000000"/>
                <w:sz w:val="24"/>
                <w:szCs w:val="24"/>
                <w:lang w:val="hy-AM"/>
              </w:rPr>
              <w:t>:</w:t>
            </w:r>
          </w:p>
        </w:tc>
        <w:tc>
          <w:tcPr>
            <w:tcW w:w="4610" w:type="dxa"/>
          </w:tcPr>
          <w:p w14:paraId="19C3C508"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sz w:val="24"/>
                <w:szCs w:val="24"/>
                <w:lang w:val="hy-AM"/>
              </w:rPr>
              <w:t>Ստորագրություն</w:t>
            </w:r>
          </w:p>
        </w:tc>
      </w:tr>
      <w:tr w:rsidR="00414F54" w:rsidRPr="00E64F20" w14:paraId="59323B4C" w14:textId="77777777" w:rsidTr="00414F54">
        <w:tc>
          <w:tcPr>
            <w:tcW w:w="4610" w:type="dxa"/>
          </w:tcPr>
          <w:p w14:paraId="3FD140FC" w14:textId="77777777" w:rsidR="00414F54" w:rsidRPr="00E64F20" w:rsidRDefault="00414F54" w:rsidP="00414F54">
            <w:pPr>
              <w:spacing w:before="76"/>
              <w:rPr>
                <w:rFonts w:ascii="GHEA Grapalat" w:hAnsi="GHEA Grapalat"/>
                <w:color w:val="000000"/>
                <w:sz w:val="24"/>
                <w:szCs w:val="24"/>
                <w:lang w:val="hy-AM"/>
              </w:rPr>
            </w:pPr>
            <w:r w:rsidRPr="00E64F20">
              <w:rPr>
                <w:rFonts w:ascii="GHEA Grapalat" w:hAnsi="GHEA Grapalat"/>
                <w:color w:val="000000"/>
                <w:sz w:val="24"/>
                <w:szCs w:val="24"/>
                <w:lang w:val="hy-AM"/>
              </w:rPr>
              <w:t>Name:</w:t>
            </w:r>
          </w:p>
        </w:tc>
        <w:tc>
          <w:tcPr>
            <w:tcW w:w="4610" w:type="dxa"/>
          </w:tcPr>
          <w:p w14:paraId="59B6E9BF"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sz w:val="24"/>
                <w:szCs w:val="24"/>
                <w:lang w:val="hy-AM"/>
              </w:rPr>
              <w:t>Անուն, ազգանուն</w:t>
            </w:r>
          </w:p>
        </w:tc>
      </w:tr>
      <w:tr w:rsidR="00414F54" w:rsidRPr="00E64F20" w14:paraId="5D3CB17B" w14:textId="77777777" w:rsidTr="00414F54">
        <w:tc>
          <w:tcPr>
            <w:tcW w:w="4610" w:type="dxa"/>
          </w:tcPr>
          <w:p w14:paraId="7719B690" w14:textId="77777777" w:rsidR="00414F54" w:rsidRPr="00E64F20" w:rsidRDefault="00414F54" w:rsidP="00414F54">
            <w:pPr>
              <w:spacing w:before="76"/>
              <w:rPr>
                <w:rFonts w:ascii="GHEA Grapalat" w:hAnsi="GHEA Grapalat"/>
                <w:color w:val="000000"/>
                <w:sz w:val="24"/>
                <w:szCs w:val="24"/>
                <w:lang w:val="hy-AM"/>
              </w:rPr>
            </w:pPr>
            <w:r w:rsidRPr="00E64F20">
              <w:rPr>
                <w:rFonts w:ascii="GHEA Grapalat" w:hAnsi="GHEA Grapalat"/>
                <w:color w:val="000000"/>
                <w:sz w:val="24"/>
                <w:szCs w:val="24"/>
                <w:lang w:val="hy-AM"/>
              </w:rPr>
              <w:t>Title:</w:t>
            </w:r>
          </w:p>
        </w:tc>
        <w:tc>
          <w:tcPr>
            <w:tcW w:w="4610" w:type="dxa"/>
          </w:tcPr>
          <w:p w14:paraId="307D97FE"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sz w:val="24"/>
                <w:szCs w:val="24"/>
                <w:lang w:val="hy-AM"/>
              </w:rPr>
              <w:t>Պաշտոն</w:t>
            </w:r>
          </w:p>
        </w:tc>
      </w:tr>
    </w:tbl>
    <w:p w14:paraId="7C719D16" w14:textId="77777777" w:rsidR="00414F54" w:rsidRPr="00E64F20" w:rsidRDefault="00414F54" w:rsidP="00414F54">
      <w:pPr>
        <w:spacing w:before="76"/>
        <w:rPr>
          <w:rFonts w:ascii="GHEA Grapalat" w:hAnsi="GHEA Grapalat"/>
          <w:iCs/>
          <w:color w:val="5D5D5D"/>
          <w:w w:val="105"/>
          <w:sz w:val="24"/>
          <w:szCs w:val="24"/>
        </w:rPr>
      </w:pPr>
    </w:p>
    <w:p w14:paraId="2DA45A4B" w14:textId="77777777" w:rsidR="00414F54" w:rsidRPr="00E64F20" w:rsidRDefault="00414F54" w:rsidP="00414F54">
      <w:pPr>
        <w:rPr>
          <w:rFonts w:ascii="GHEA Grapalat" w:hAnsi="GHEA Grapalat"/>
          <w:iCs/>
          <w:color w:val="5D5D5D"/>
          <w:w w:val="105"/>
          <w:sz w:val="24"/>
          <w:szCs w:val="24"/>
        </w:rPr>
      </w:pPr>
      <w:r w:rsidRPr="00E64F20">
        <w:rPr>
          <w:rFonts w:ascii="GHEA Grapalat" w:hAnsi="GHEA Grapalat"/>
          <w:iCs/>
          <w:color w:val="5D5D5D"/>
          <w:w w:val="105"/>
          <w:sz w:val="24"/>
          <w:szCs w:val="24"/>
        </w:rPr>
        <w:br w:type="page"/>
      </w:r>
    </w:p>
    <w:p w14:paraId="1528A81F" w14:textId="77777777" w:rsidR="00414F54" w:rsidRPr="00E64F20" w:rsidRDefault="00414F54" w:rsidP="00414F54">
      <w:pPr>
        <w:rPr>
          <w:rFonts w:ascii="GHEA Grapalat" w:hAnsi="GHEA Grapalat"/>
          <w:b/>
          <w:bCs/>
          <w:sz w:val="24"/>
          <w:szCs w:val="24"/>
        </w:rPr>
      </w:pPr>
      <w:r w:rsidRPr="00E64F20">
        <w:rPr>
          <w:rFonts w:ascii="GHEA Grapalat" w:hAnsi="GHEA Grapalat"/>
          <w:b/>
          <w:bCs/>
          <w:sz w:val="24"/>
          <w:szCs w:val="24"/>
        </w:rPr>
        <w:lastRenderedPageBreak/>
        <w:t>Hedge Providers</w:t>
      </w:r>
    </w:p>
    <w:p w14:paraId="53C65B91" w14:textId="77777777" w:rsidR="00414F54" w:rsidRPr="00E64F20" w:rsidRDefault="00414F54" w:rsidP="00414F54">
      <w:pPr>
        <w:rPr>
          <w:rFonts w:ascii="GHEA Grapalat" w:hAnsi="GHEA Grapalat"/>
          <w:b/>
          <w:bCs/>
          <w:sz w:val="24"/>
          <w:szCs w:val="24"/>
        </w:rPr>
      </w:pPr>
      <w:proofErr w:type="spellStart"/>
      <w:r w:rsidRPr="00E64F20">
        <w:rPr>
          <w:rFonts w:ascii="GHEA Grapalat" w:hAnsi="GHEA Grapalat"/>
          <w:b/>
          <w:bCs/>
          <w:sz w:val="24"/>
          <w:szCs w:val="24"/>
        </w:rPr>
        <w:t>Հեջավորման</w:t>
      </w:r>
      <w:proofErr w:type="spellEnd"/>
      <w:r w:rsidRPr="00E64F20">
        <w:rPr>
          <w:rFonts w:ascii="GHEA Grapalat" w:hAnsi="GHEA Grapalat"/>
          <w:b/>
          <w:bCs/>
          <w:sz w:val="24"/>
          <w:szCs w:val="24"/>
        </w:rPr>
        <w:t xml:space="preserve"> </w:t>
      </w:r>
      <w:proofErr w:type="spellStart"/>
      <w:r w:rsidRPr="00E64F20">
        <w:rPr>
          <w:rFonts w:ascii="GHEA Grapalat" w:hAnsi="GHEA Grapalat"/>
          <w:b/>
          <w:bCs/>
          <w:sz w:val="24"/>
          <w:szCs w:val="24"/>
        </w:rPr>
        <w:t>Գործընկերներ</w:t>
      </w:r>
      <w:proofErr w:type="spellEnd"/>
    </w:p>
    <w:p w14:paraId="7BB3AD41" w14:textId="77777777" w:rsidR="00414F54" w:rsidRPr="00E64F20" w:rsidRDefault="00414F54" w:rsidP="00414F54">
      <w:pPr>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4242"/>
      </w:tblGrid>
      <w:tr w:rsidR="00414F54" w:rsidRPr="00E64F20" w14:paraId="3AFB478A" w14:textId="77777777" w:rsidTr="00414F54">
        <w:tc>
          <w:tcPr>
            <w:tcW w:w="4610" w:type="dxa"/>
          </w:tcPr>
          <w:p w14:paraId="370A7FD0" w14:textId="77777777" w:rsidR="00414F54" w:rsidRPr="00E64F20" w:rsidRDefault="00414F54" w:rsidP="00414F54">
            <w:pPr>
              <w:rPr>
                <w:rFonts w:ascii="GHEA Grapalat" w:hAnsi="GHEA Grapalat"/>
                <w:sz w:val="24"/>
                <w:szCs w:val="24"/>
              </w:rPr>
            </w:pPr>
            <w:r w:rsidRPr="00E64F20">
              <w:rPr>
                <w:rFonts w:ascii="GHEA Grapalat" w:hAnsi="GHEA Grapalat"/>
                <w:b/>
                <w:color w:val="000000"/>
                <w:sz w:val="24"/>
                <w:szCs w:val="24"/>
              </w:rPr>
              <w:t>EUROPEAN BANK FOR RECONSTRUCTION AND DEVELOPMENT</w:t>
            </w:r>
          </w:p>
        </w:tc>
        <w:tc>
          <w:tcPr>
            <w:tcW w:w="4610" w:type="dxa"/>
          </w:tcPr>
          <w:p w14:paraId="28D6294D" w14:textId="77777777" w:rsidR="00414F54" w:rsidRPr="00E64F20" w:rsidRDefault="00414F54" w:rsidP="00414F54">
            <w:pPr>
              <w:rPr>
                <w:rFonts w:ascii="GHEA Grapalat" w:hAnsi="GHEA Grapalat"/>
                <w:sz w:val="24"/>
                <w:szCs w:val="24"/>
              </w:rPr>
            </w:pPr>
            <w:r w:rsidRPr="00E64F20">
              <w:rPr>
                <w:rFonts w:ascii="GHEA Grapalat" w:hAnsi="GHEA Grapalat"/>
                <w:b/>
                <w:color w:val="000000"/>
                <w:sz w:val="24"/>
                <w:szCs w:val="24"/>
                <w:lang w:val="hy-AM"/>
              </w:rPr>
              <w:t>ՎԵՐԱԿԱՌՈՒՑՄԱՆ ԵՎ ԶԱՐԳԱՑՄԱՆ ԵՎՐՈՊԱԿԱՆ ԲԱՆԿ</w:t>
            </w:r>
          </w:p>
        </w:tc>
      </w:tr>
      <w:tr w:rsidR="00414F54" w:rsidRPr="00E64F20" w14:paraId="5956D437" w14:textId="77777777" w:rsidTr="00414F54">
        <w:tc>
          <w:tcPr>
            <w:tcW w:w="4610" w:type="dxa"/>
          </w:tcPr>
          <w:p w14:paraId="54F4476F" w14:textId="77777777" w:rsidR="00414F54" w:rsidRPr="00E64F20" w:rsidRDefault="00414F54" w:rsidP="00414F54">
            <w:pPr>
              <w:rPr>
                <w:rFonts w:ascii="GHEA Grapalat" w:hAnsi="GHEA Grapalat"/>
                <w:sz w:val="24"/>
                <w:szCs w:val="24"/>
              </w:rPr>
            </w:pPr>
          </w:p>
        </w:tc>
        <w:tc>
          <w:tcPr>
            <w:tcW w:w="4610" w:type="dxa"/>
          </w:tcPr>
          <w:p w14:paraId="3A65400C" w14:textId="77777777" w:rsidR="00414F54" w:rsidRPr="00E64F20" w:rsidRDefault="00414F54" w:rsidP="00414F54">
            <w:pPr>
              <w:rPr>
                <w:rFonts w:ascii="GHEA Grapalat" w:hAnsi="GHEA Grapalat"/>
                <w:sz w:val="24"/>
                <w:szCs w:val="24"/>
              </w:rPr>
            </w:pPr>
          </w:p>
        </w:tc>
      </w:tr>
      <w:tr w:rsidR="00414F54" w:rsidRPr="00E64F20" w14:paraId="01356203" w14:textId="77777777" w:rsidTr="00414F54">
        <w:tc>
          <w:tcPr>
            <w:tcW w:w="4610" w:type="dxa"/>
          </w:tcPr>
          <w:p w14:paraId="7318233C" w14:textId="77777777" w:rsidR="00414F54" w:rsidRPr="00E64F20" w:rsidRDefault="00414F54" w:rsidP="00414F54">
            <w:pPr>
              <w:rPr>
                <w:rFonts w:ascii="GHEA Grapalat" w:hAnsi="GHEA Grapalat"/>
                <w:sz w:val="24"/>
                <w:szCs w:val="24"/>
              </w:rPr>
            </w:pPr>
            <w:r w:rsidRPr="00E64F20">
              <w:rPr>
                <w:rFonts w:ascii="GHEA Grapalat" w:hAnsi="GHEA Grapalat"/>
                <w:color w:val="000000"/>
                <w:sz w:val="24"/>
                <w:szCs w:val="24"/>
              </w:rPr>
              <w:t>Signature</w:t>
            </w:r>
            <w:r w:rsidRPr="00E64F20">
              <w:rPr>
                <w:rFonts w:ascii="GHEA Grapalat" w:hAnsi="GHEA Grapalat"/>
                <w:color w:val="000000"/>
                <w:sz w:val="24"/>
                <w:szCs w:val="24"/>
                <w:lang w:val="hy-AM"/>
              </w:rPr>
              <w:t>:</w:t>
            </w:r>
          </w:p>
        </w:tc>
        <w:tc>
          <w:tcPr>
            <w:tcW w:w="4610" w:type="dxa"/>
          </w:tcPr>
          <w:p w14:paraId="000CAC29" w14:textId="77777777" w:rsidR="00414F54" w:rsidRPr="00E64F20" w:rsidRDefault="00414F54" w:rsidP="00414F54">
            <w:pPr>
              <w:rPr>
                <w:rFonts w:ascii="GHEA Grapalat" w:hAnsi="GHEA Grapalat"/>
                <w:sz w:val="24"/>
                <w:szCs w:val="24"/>
              </w:rPr>
            </w:pPr>
            <w:r w:rsidRPr="00E64F20">
              <w:rPr>
                <w:rFonts w:ascii="GHEA Grapalat" w:hAnsi="GHEA Grapalat"/>
                <w:sz w:val="24"/>
                <w:szCs w:val="24"/>
                <w:lang w:val="hy-AM"/>
              </w:rPr>
              <w:t>Ստորագրություն</w:t>
            </w:r>
          </w:p>
        </w:tc>
      </w:tr>
      <w:tr w:rsidR="00414F54" w:rsidRPr="00E64F20" w14:paraId="5EBBF361" w14:textId="77777777" w:rsidTr="00414F54">
        <w:tc>
          <w:tcPr>
            <w:tcW w:w="4610" w:type="dxa"/>
          </w:tcPr>
          <w:p w14:paraId="77FDBAA5" w14:textId="77777777" w:rsidR="00414F54" w:rsidRPr="00E64F20" w:rsidRDefault="00414F54" w:rsidP="00414F54">
            <w:pPr>
              <w:rPr>
                <w:rFonts w:ascii="GHEA Grapalat" w:hAnsi="GHEA Grapalat"/>
                <w:sz w:val="24"/>
                <w:szCs w:val="24"/>
              </w:rPr>
            </w:pPr>
            <w:r w:rsidRPr="00E64F20">
              <w:rPr>
                <w:rFonts w:ascii="GHEA Grapalat" w:hAnsi="GHEA Grapalat"/>
                <w:color w:val="000000"/>
                <w:sz w:val="24"/>
                <w:szCs w:val="24"/>
                <w:lang w:val="hy-AM"/>
              </w:rPr>
              <w:t>Name:</w:t>
            </w:r>
          </w:p>
        </w:tc>
        <w:tc>
          <w:tcPr>
            <w:tcW w:w="4610" w:type="dxa"/>
          </w:tcPr>
          <w:p w14:paraId="5BEE4438" w14:textId="77777777" w:rsidR="00414F54" w:rsidRPr="00E64F20" w:rsidRDefault="00414F54" w:rsidP="00414F54">
            <w:pPr>
              <w:rPr>
                <w:rFonts w:ascii="GHEA Grapalat" w:hAnsi="GHEA Grapalat"/>
                <w:sz w:val="24"/>
                <w:szCs w:val="24"/>
              </w:rPr>
            </w:pPr>
            <w:r w:rsidRPr="00E64F20">
              <w:rPr>
                <w:rFonts w:ascii="GHEA Grapalat" w:hAnsi="GHEA Grapalat"/>
                <w:snapToGrid w:val="0"/>
                <w:sz w:val="24"/>
                <w:szCs w:val="24"/>
                <w:lang w:val="hy-AM"/>
              </w:rPr>
              <w:t>Անուն, ազգանուն</w:t>
            </w:r>
          </w:p>
        </w:tc>
      </w:tr>
      <w:tr w:rsidR="00414F54" w:rsidRPr="00E64F20" w14:paraId="0A8FB1D7" w14:textId="77777777" w:rsidTr="00414F54">
        <w:tc>
          <w:tcPr>
            <w:tcW w:w="4610" w:type="dxa"/>
          </w:tcPr>
          <w:p w14:paraId="6B74C4AD" w14:textId="77777777" w:rsidR="00414F54" w:rsidRPr="00E64F20" w:rsidRDefault="00414F54" w:rsidP="00414F54">
            <w:pPr>
              <w:rPr>
                <w:rFonts w:ascii="GHEA Grapalat" w:hAnsi="GHEA Grapalat"/>
                <w:sz w:val="24"/>
                <w:szCs w:val="24"/>
              </w:rPr>
            </w:pPr>
            <w:r w:rsidRPr="00E64F20">
              <w:rPr>
                <w:rFonts w:ascii="GHEA Grapalat" w:hAnsi="GHEA Grapalat"/>
                <w:color w:val="000000"/>
                <w:sz w:val="24"/>
                <w:szCs w:val="24"/>
                <w:lang w:val="hy-AM"/>
              </w:rPr>
              <w:t>Title:</w:t>
            </w:r>
          </w:p>
        </w:tc>
        <w:tc>
          <w:tcPr>
            <w:tcW w:w="4610" w:type="dxa"/>
          </w:tcPr>
          <w:p w14:paraId="79AA0506" w14:textId="77777777" w:rsidR="00414F54" w:rsidRPr="00E64F20" w:rsidRDefault="00414F54" w:rsidP="00414F54">
            <w:pPr>
              <w:rPr>
                <w:rFonts w:ascii="GHEA Grapalat" w:hAnsi="GHEA Grapalat"/>
                <w:sz w:val="24"/>
                <w:szCs w:val="24"/>
              </w:rPr>
            </w:pPr>
            <w:r w:rsidRPr="00E64F20">
              <w:rPr>
                <w:rFonts w:ascii="GHEA Grapalat" w:hAnsi="GHEA Grapalat"/>
                <w:sz w:val="24"/>
                <w:szCs w:val="24"/>
                <w:lang w:val="hy-AM"/>
              </w:rPr>
              <w:t>Պաշտոն</w:t>
            </w:r>
          </w:p>
        </w:tc>
      </w:tr>
    </w:tbl>
    <w:p w14:paraId="45A645EB" w14:textId="77777777" w:rsidR="00414F54" w:rsidRPr="00E64F20" w:rsidRDefault="00414F54" w:rsidP="00414F54">
      <w:pPr>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7"/>
        <w:gridCol w:w="4229"/>
      </w:tblGrid>
      <w:tr w:rsidR="00414F54" w:rsidRPr="00E64F20" w14:paraId="4EC23306" w14:textId="77777777" w:rsidTr="00414F54">
        <w:tc>
          <w:tcPr>
            <w:tcW w:w="4237" w:type="dxa"/>
          </w:tcPr>
          <w:p w14:paraId="16D526C9" w14:textId="77777777" w:rsidR="00414F54" w:rsidRPr="00E64F20" w:rsidRDefault="00414F54" w:rsidP="00414F54">
            <w:pPr>
              <w:spacing w:before="76"/>
              <w:rPr>
                <w:rFonts w:ascii="GHEA Grapalat" w:hAnsi="GHEA Grapalat"/>
                <w:b/>
                <w:w w:val="105"/>
                <w:sz w:val="24"/>
                <w:szCs w:val="24"/>
              </w:rPr>
            </w:pPr>
            <w:r w:rsidRPr="00E64F20">
              <w:rPr>
                <w:rFonts w:ascii="GHEA Grapalat" w:hAnsi="GHEA Grapalat"/>
                <w:sz w:val="24"/>
                <w:szCs w:val="24"/>
              </w:rPr>
              <w:br w:type="page"/>
            </w:r>
            <w:r w:rsidRPr="00E64F20">
              <w:rPr>
                <w:rFonts w:ascii="GHEA Grapalat" w:hAnsi="GHEA Grapalat"/>
                <w:b/>
                <w:w w:val="105"/>
                <w:sz w:val="24"/>
                <w:szCs w:val="24"/>
              </w:rPr>
              <w:t>INTERNATIONAL FINANCE CORPORATION</w:t>
            </w:r>
          </w:p>
          <w:p w14:paraId="0A3D9B67" w14:textId="77777777" w:rsidR="00414F54" w:rsidRPr="00E64F20" w:rsidRDefault="00414F54" w:rsidP="00414F54">
            <w:pPr>
              <w:rPr>
                <w:rFonts w:ascii="GHEA Grapalat" w:hAnsi="GHEA Grapalat"/>
                <w:sz w:val="24"/>
                <w:szCs w:val="24"/>
              </w:rPr>
            </w:pPr>
          </w:p>
        </w:tc>
        <w:tc>
          <w:tcPr>
            <w:tcW w:w="4229" w:type="dxa"/>
          </w:tcPr>
          <w:p w14:paraId="787F8299" w14:textId="77777777" w:rsidR="00414F54" w:rsidRPr="00E64F20" w:rsidRDefault="00414F54" w:rsidP="00414F54">
            <w:pPr>
              <w:rPr>
                <w:rFonts w:ascii="GHEA Grapalat" w:hAnsi="GHEA Grapalat"/>
                <w:sz w:val="24"/>
                <w:szCs w:val="24"/>
              </w:rPr>
            </w:pPr>
            <w:r w:rsidRPr="00E64F20">
              <w:rPr>
                <w:rFonts w:ascii="GHEA Grapalat" w:hAnsi="GHEA Grapalat"/>
                <w:b/>
                <w:w w:val="105"/>
                <w:sz w:val="24"/>
                <w:szCs w:val="24"/>
              </w:rPr>
              <w:t>ՄԻՋԱԶԳԱՅԻՆ ՖԻՆԱՆՍԱԿԱՆ ԿՈՐՊՈՐԱՑԻԱ</w:t>
            </w:r>
          </w:p>
        </w:tc>
      </w:tr>
      <w:tr w:rsidR="00414F54" w:rsidRPr="00E64F20" w14:paraId="22B572D5" w14:textId="77777777" w:rsidTr="00414F54">
        <w:tc>
          <w:tcPr>
            <w:tcW w:w="4237" w:type="dxa"/>
          </w:tcPr>
          <w:p w14:paraId="0B2C485F" w14:textId="77777777" w:rsidR="00414F54" w:rsidRPr="00E64F20" w:rsidRDefault="00414F54" w:rsidP="00414F54">
            <w:pPr>
              <w:rPr>
                <w:rFonts w:ascii="GHEA Grapalat" w:hAnsi="GHEA Grapalat"/>
                <w:sz w:val="24"/>
                <w:szCs w:val="24"/>
              </w:rPr>
            </w:pPr>
            <w:r w:rsidRPr="00E64F20">
              <w:rPr>
                <w:rFonts w:ascii="GHEA Grapalat" w:hAnsi="GHEA Grapalat"/>
                <w:color w:val="000000"/>
                <w:sz w:val="24"/>
                <w:szCs w:val="24"/>
              </w:rPr>
              <w:t>Signature</w:t>
            </w:r>
            <w:r w:rsidRPr="00E64F20">
              <w:rPr>
                <w:rFonts w:ascii="GHEA Grapalat" w:hAnsi="GHEA Grapalat"/>
                <w:color w:val="000000"/>
                <w:sz w:val="24"/>
                <w:szCs w:val="24"/>
                <w:lang w:val="hy-AM"/>
              </w:rPr>
              <w:t>:</w:t>
            </w:r>
          </w:p>
        </w:tc>
        <w:tc>
          <w:tcPr>
            <w:tcW w:w="4229" w:type="dxa"/>
          </w:tcPr>
          <w:p w14:paraId="3CE11A29" w14:textId="77777777" w:rsidR="00414F54" w:rsidRPr="00E64F20" w:rsidRDefault="00414F54" w:rsidP="00414F54">
            <w:pPr>
              <w:rPr>
                <w:rFonts w:ascii="GHEA Grapalat" w:hAnsi="GHEA Grapalat"/>
                <w:sz w:val="24"/>
                <w:szCs w:val="24"/>
              </w:rPr>
            </w:pPr>
            <w:r w:rsidRPr="00E64F20">
              <w:rPr>
                <w:rFonts w:ascii="GHEA Grapalat" w:hAnsi="GHEA Grapalat"/>
                <w:sz w:val="24"/>
                <w:szCs w:val="24"/>
                <w:lang w:val="hy-AM"/>
              </w:rPr>
              <w:t>Ստորագրություն</w:t>
            </w:r>
          </w:p>
        </w:tc>
      </w:tr>
      <w:tr w:rsidR="00414F54" w:rsidRPr="00E64F20" w14:paraId="5B1814F3" w14:textId="77777777" w:rsidTr="00414F54">
        <w:tc>
          <w:tcPr>
            <w:tcW w:w="4237" w:type="dxa"/>
          </w:tcPr>
          <w:p w14:paraId="26032A59" w14:textId="77777777" w:rsidR="00414F54" w:rsidRPr="00E64F20" w:rsidRDefault="00414F54" w:rsidP="00414F54">
            <w:pPr>
              <w:rPr>
                <w:rFonts w:ascii="GHEA Grapalat" w:hAnsi="GHEA Grapalat"/>
                <w:sz w:val="24"/>
                <w:szCs w:val="24"/>
              </w:rPr>
            </w:pPr>
            <w:r w:rsidRPr="00E64F20">
              <w:rPr>
                <w:rFonts w:ascii="GHEA Grapalat" w:hAnsi="GHEA Grapalat"/>
                <w:color w:val="000000"/>
                <w:sz w:val="24"/>
                <w:szCs w:val="24"/>
                <w:lang w:val="hy-AM"/>
              </w:rPr>
              <w:t>Name:</w:t>
            </w:r>
          </w:p>
        </w:tc>
        <w:tc>
          <w:tcPr>
            <w:tcW w:w="4229" w:type="dxa"/>
          </w:tcPr>
          <w:p w14:paraId="627C716C" w14:textId="77777777" w:rsidR="00414F54" w:rsidRPr="00E64F20" w:rsidRDefault="00414F54" w:rsidP="00414F54">
            <w:pPr>
              <w:rPr>
                <w:rFonts w:ascii="GHEA Grapalat" w:hAnsi="GHEA Grapalat"/>
                <w:sz w:val="24"/>
                <w:szCs w:val="24"/>
              </w:rPr>
            </w:pPr>
            <w:r w:rsidRPr="00E64F20">
              <w:rPr>
                <w:rFonts w:ascii="GHEA Grapalat" w:hAnsi="GHEA Grapalat"/>
                <w:sz w:val="24"/>
                <w:szCs w:val="24"/>
                <w:lang w:val="hy-AM"/>
              </w:rPr>
              <w:t>Անուն, ազգանուն</w:t>
            </w:r>
          </w:p>
        </w:tc>
      </w:tr>
      <w:tr w:rsidR="00414F54" w:rsidRPr="00E64F20" w14:paraId="5314CEEE" w14:textId="77777777" w:rsidTr="00414F54">
        <w:tc>
          <w:tcPr>
            <w:tcW w:w="4237" w:type="dxa"/>
          </w:tcPr>
          <w:p w14:paraId="45E88A84" w14:textId="77777777" w:rsidR="00414F54" w:rsidRPr="00E64F20" w:rsidRDefault="00414F54" w:rsidP="00414F54">
            <w:pPr>
              <w:rPr>
                <w:rFonts w:ascii="GHEA Grapalat" w:hAnsi="GHEA Grapalat"/>
                <w:sz w:val="24"/>
                <w:szCs w:val="24"/>
              </w:rPr>
            </w:pPr>
            <w:r w:rsidRPr="00E64F20">
              <w:rPr>
                <w:rFonts w:ascii="GHEA Grapalat" w:hAnsi="GHEA Grapalat"/>
                <w:color w:val="000000"/>
                <w:sz w:val="24"/>
                <w:szCs w:val="24"/>
                <w:lang w:val="hy-AM"/>
              </w:rPr>
              <w:t>Title:</w:t>
            </w:r>
          </w:p>
        </w:tc>
        <w:tc>
          <w:tcPr>
            <w:tcW w:w="4229" w:type="dxa"/>
          </w:tcPr>
          <w:p w14:paraId="0516B470" w14:textId="77777777" w:rsidR="00414F54" w:rsidRPr="00E64F20" w:rsidRDefault="00414F54" w:rsidP="00414F54">
            <w:pPr>
              <w:rPr>
                <w:rFonts w:ascii="GHEA Grapalat" w:hAnsi="GHEA Grapalat"/>
                <w:sz w:val="24"/>
                <w:szCs w:val="24"/>
              </w:rPr>
            </w:pPr>
            <w:r w:rsidRPr="00E64F20">
              <w:rPr>
                <w:rFonts w:ascii="GHEA Grapalat" w:hAnsi="GHEA Grapalat"/>
                <w:sz w:val="24"/>
                <w:szCs w:val="24"/>
                <w:lang w:val="hy-AM"/>
              </w:rPr>
              <w:t>Պաշտոն</w:t>
            </w:r>
          </w:p>
        </w:tc>
      </w:tr>
    </w:tbl>
    <w:p w14:paraId="60535AAC" w14:textId="77777777" w:rsidR="00414F54" w:rsidRPr="00E64F20" w:rsidRDefault="00414F54" w:rsidP="00414F54">
      <w:pPr>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4268"/>
      </w:tblGrid>
      <w:tr w:rsidR="00414F54" w:rsidRPr="00E64F20" w14:paraId="704EB844" w14:textId="77777777" w:rsidTr="00414F54">
        <w:tc>
          <w:tcPr>
            <w:tcW w:w="4198" w:type="dxa"/>
          </w:tcPr>
          <w:p w14:paraId="78CA6CFF" w14:textId="77777777" w:rsidR="00414F54" w:rsidRPr="00E64F20" w:rsidRDefault="00414F54" w:rsidP="00414F54">
            <w:pPr>
              <w:tabs>
                <w:tab w:val="left" w:pos="945"/>
              </w:tabs>
              <w:spacing w:before="76"/>
              <w:rPr>
                <w:rFonts w:ascii="GHEA Grapalat" w:hAnsi="GHEA Grapalat"/>
                <w:b/>
                <w:w w:val="105"/>
                <w:sz w:val="24"/>
                <w:szCs w:val="24"/>
              </w:rPr>
            </w:pPr>
            <w:r w:rsidRPr="00E64F20">
              <w:rPr>
                <w:rFonts w:ascii="GHEA Grapalat" w:hAnsi="GHEA Grapalat"/>
                <w:sz w:val="24"/>
                <w:szCs w:val="24"/>
              </w:rPr>
              <w:br w:type="page"/>
            </w:r>
            <w:r w:rsidRPr="00E64F20">
              <w:rPr>
                <w:rFonts w:ascii="GHEA Grapalat" w:hAnsi="GHEA Grapalat"/>
                <w:b/>
                <w:w w:val="105"/>
                <w:sz w:val="24"/>
                <w:szCs w:val="24"/>
              </w:rPr>
              <w:t>Onshore Security Agent</w:t>
            </w:r>
          </w:p>
        </w:tc>
        <w:tc>
          <w:tcPr>
            <w:tcW w:w="4268" w:type="dxa"/>
          </w:tcPr>
          <w:p w14:paraId="08C45DCA" w14:textId="77777777" w:rsidR="00414F54" w:rsidRPr="00E64F20" w:rsidRDefault="00414F54" w:rsidP="00414F54">
            <w:pPr>
              <w:spacing w:before="76"/>
              <w:rPr>
                <w:rFonts w:ascii="GHEA Grapalat" w:hAnsi="GHEA Grapalat"/>
                <w:iCs/>
                <w:color w:val="5D5D5D"/>
                <w:w w:val="105"/>
                <w:sz w:val="24"/>
                <w:szCs w:val="24"/>
              </w:rPr>
            </w:pPr>
          </w:p>
        </w:tc>
      </w:tr>
      <w:tr w:rsidR="00414F54" w:rsidRPr="00E64F20" w14:paraId="56413C02" w14:textId="77777777" w:rsidTr="00414F54">
        <w:tc>
          <w:tcPr>
            <w:tcW w:w="4198" w:type="dxa"/>
          </w:tcPr>
          <w:p w14:paraId="16FFF726" w14:textId="77777777" w:rsidR="00414F54" w:rsidRPr="00E64F20" w:rsidRDefault="00414F54" w:rsidP="00414F54">
            <w:pPr>
              <w:tabs>
                <w:tab w:val="left" w:pos="5400"/>
              </w:tabs>
              <w:adjustRightInd w:val="0"/>
              <w:snapToGrid w:val="0"/>
              <w:spacing w:line="264" w:lineRule="auto"/>
              <w:textAlignment w:val="baseline"/>
              <w:rPr>
                <w:rFonts w:ascii="GHEA Grapalat" w:hAnsi="GHEA Grapalat"/>
                <w:b/>
                <w:color w:val="000000"/>
                <w:sz w:val="24"/>
                <w:szCs w:val="24"/>
              </w:rPr>
            </w:pPr>
            <w:r w:rsidRPr="00E64F20">
              <w:rPr>
                <w:rFonts w:ascii="GHEA Grapalat" w:hAnsi="GHEA Grapalat"/>
                <w:b/>
                <w:i/>
                <w:color w:val="000000"/>
                <w:sz w:val="24"/>
                <w:szCs w:val="24"/>
                <w:lang w:val="hy-AM"/>
              </w:rPr>
              <w:t>ՏԵՂԱԿԱՆ ԳՐԱՎԻ ԳՈՐԾԱԿԱԼ</w:t>
            </w:r>
          </w:p>
          <w:p w14:paraId="74B93CC0" w14:textId="77777777" w:rsidR="00414F54" w:rsidRPr="00E64F20" w:rsidRDefault="00414F54" w:rsidP="00414F54">
            <w:pPr>
              <w:tabs>
                <w:tab w:val="left" w:pos="945"/>
              </w:tabs>
              <w:spacing w:before="76"/>
              <w:rPr>
                <w:rFonts w:ascii="GHEA Grapalat" w:hAnsi="GHEA Grapalat"/>
                <w:b/>
                <w:w w:val="105"/>
                <w:sz w:val="24"/>
                <w:szCs w:val="24"/>
              </w:rPr>
            </w:pPr>
          </w:p>
        </w:tc>
        <w:tc>
          <w:tcPr>
            <w:tcW w:w="4268" w:type="dxa"/>
          </w:tcPr>
          <w:p w14:paraId="015C8AB0" w14:textId="77777777" w:rsidR="00414F54" w:rsidRPr="00E64F20" w:rsidRDefault="00414F54" w:rsidP="00414F54">
            <w:pPr>
              <w:spacing w:before="76"/>
              <w:rPr>
                <w:rFonts w:ascii="GHEA Grapalat" w:hAnsi="GHEA Grapalat"/>
                <w:iCs/>
                <w:color w:val="5D5D5D"/>
                <w:w w:val="105"/>
                <w:sz w:val="24"/>
                <w:szCs w:val="24"/>
              </w:rPr>
            </w:pPr>
          </w:p>
        </w:tc>
      </w:tr>
      <w:tr w:rsidR="00414F54" w:rsidRPr="00E64F20" w14:paraId="49ADE1FB" w14:textId="77777777" w:rsidTr="00414F54">
        <w:tc>
          <w:tcPr>
            <w:tcW w:w="4198" w:type="dxa"/>
          </w:tcPr>
          <w:p w14:paraId="1FA7E9CD" w14:textId="77777777" w:rsidR="00414F54" w:rsidRPr="00E64F20" w:rsidRDefault="00414F54" w:rsidP="00414F54">
            <w:pPr>
              <w:tabs>
                <w:tab w:val="left" w:pos="945"/>
              </w:tabs>
              <w:spacing w:before="76"/>
              <w:rPr>
                <w:rFonts w:ascii="GHEA Grapalat" w:hAnsi="GHEA Grapalat"/>
                <w:b/>
                <w:w w:val="105"/>
                <w:sz w:val="24"/>
                <w:szCs w:val="24"/>
              </w:rPr>
            </w:pPr>
            <w:r w:rsidRPr="00E64F20">
              <w:rPr>
                <w:rFonts w:ascii="GHEA Grapalat" w:hAnsi="GHEA Grapalat"/>
                <w:b/>
                <w:w w:val="105"/>
                <w:sz w:val="24"/>
                <w:szCs w:val="24"/>
              </w:rPr>
              <w:t>[</w:t>
            </w:r>
            <w:r w:rsidRPr="00E64F20">
              <w:rPr>
                <w:rFonts w:ascii="GHEA Grapalat" w:hAnsi="GHEA Grapalat"/>
                <w:b/>
                <w:i/>
                <w:iCs/>
                <w:w w:val="105"/>
                <w:sz w:val="24"/>
                <w:szCs w:val="24"/>
              </w:rPr>
              <w:t>Insert name of Onshore Security Agent</w:t>
            </w:r>
            <w:r w:rsidRPr="00E64F20">
              <w:rPr>
                <w:rFonts w:ascii="GHEA Grapalat" w:hAnsi="GHEA Grapalat"/>
                <w:b/>
                <w:w w:val="105"/>
                <w:sz w:val="24"/>
                <w:szCs w:val="24"/>
              </w:rPr>
              <w:t>]</w:t>
            </w:r>
          </w:p>
          <w:p w14:paraId="07C130F2" w14:textId="77777777" w:rsidR="00414F54" w:rsidRPr="00E64F20" w:rsidRDefault="00414F54" w:rsidP="00414F54">
            <w:pPr>
              <w:tabs>
                <w:tab w:val="left" w:pos="945"/>
              </w:tabs>
              <w:spacing w:before="76"/>
              <w:rPr>
                <w:rFonts w:ascii="GHEA Grapalat" w:hAnsi="GHEA Grapalat"/>
                <w:iCs/>
                <w:color w:val="5D5D5D"/>
                <w:w w:val="105"/>
                <w:sz w:val="24"/>
                <w:szCs w:val="24"/>
              </w:rPr>
            </w:pPr>
          </w:p>
        </w:tc>
        <w:tc>
          <w:tcPr>
            <w:tcW w:w="4268" w:type="dxa"/>
          </w:tcPr>
          <w:p w14:paraId="197F74BB" w14:textId="77777777" w:rsidR="00414F54" w:rsidRPr="00E64F20" w:rsidRDefault="00414F54" w:rsidP="00414F54">
            <w:pPr>
              <w:spacing w:before="76"/>
              <w:rPr>
                <w:rFonts w:ascii="GHEA Grapalat" w:hAnsi="GHEA Grapalat"/>
                <w:iCs/>
                <w:color w:val="5D5D5D"/>
                <w:w w:val="105"/>
                <w:sz w:val="24"/>
                <w:szCs w:val="24"/>
              </w:rPr>
            </w:pPr>
          </w:p>
        </w:tc>
      </w:tr>
      <w:tr w:rsidR="00414F54" w:rsidRPr="00E64F20" w14:paraId="4E46B305" w14:textId="77777777" w:rsidTr="00414F54">
        <w:tc>
          <w:tcPr>
            <w:tcW w:w="4198" w:type="dxa"/>
          </w:tcPr>
          <w:p w14:paraId="2EC32EEE"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color w:val="000000"/>
                <w:sz w:val="24"/>
                <w:szCs w:val="24"/>
              </w:rPr>
              <w:t>Signature</w:t>
            </w:r>
            <w:r w:rsidRPr="00E64F20">
              <w:rPr>
                <w:rFonts w:ascii="GHEA Grapalat" w:hAnsi="GHEA Grapalat"/>
                <w:color w:val="000000"/>
                <w:sz w:val="24"/>
                <w:szCs w:val="24"/>
                <w:lang w:val="hy-AM"/>
              </w:rPr>
              <w:t>:</w:t>
            </w:r>
          </w:p>
        </w:tc>
        <w:tc>
          <w:tcPr>
            <w:tcW w:w="4268" w:type="dxa"/>
          </w:tcPr>
          <w:p w14:paraId="10EC24A6"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sz w:val="24"/>
                <w:szCs w:val="24"/>
                <w:lang w:val="hy-AM"/>
              </w:rPr>
              <w:t>Ստորագրություն</w:t>
            </w:r>
          </w:p>
        </w:tc>
      </w:tr>
      <w:tr w:rsidR="00414F54" w:rsidRPr="00E64F20" w14:paraId="2931C0EC" w14:textId="77777777" w:rsidTr="00414F54">
        <w:tc>
          <w:tcPr>
            <w:tcW w:w="4198" w:type="dxa"/>
          </w:tcPr>
          <w:p w14:paraId="094EA1EF"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color w:val="000000"/>
                <w:sz w:val="24"/>
                <w:szCs w:val="24"/>
                <w:lang w:val="hy-AM"/>
              </w:rPr>
              <w:t>Name:</w:t>
            </w:r>
          </w:p>
        </w:tc>
        <w:tc>
          <w:tcPr>
            <w:tcW w:w="4268" w:type="dxa"/>
          </w:tcPr>
          <w:p w14:paraId="28A6FC82"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snapToGrid w:val="0"/>
                <w:sz w:val="24"/>
                <w:szCs w:val="24"/>
                <w:lang w:val="hy-AM"/>
              </w:rPr>
              <w:t>Անուն, ազգանուն</w:t>
            </w:r>
          </w:p>
        </w:tc>
      </w:tr>
      <w:tr w:rsidR="00414F54" w:rsidRPr="00E64F20" w14:paraId="621C81F2" w14:textId="77777777" w:rsidTr="00414F54">
        <w:tc>
          <w:tcPr>
            <w:tcW w:w="4198" w:type="dxa"/>
          </w:tcPr>
          <w:p w14:paraId="74C2F253"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color w:val="000000"/>
                <w:sz w:val="24"/>
                <w:szCs w:val="24"/>
                <w:lang w:val="hy-AM"/>
              </w:rPr>
              <w:t>Title:</w:t>
            </w:r>
          </w:p>
        </w:tc>
        <w:tc>
          <w:tcPr>
            <w:tcW w:w="4268" w:type="dxa"/>
          </w:tcPr>
          <w:p w14:paraId="75D75D20" w14:textId="77777777" w:rsidR="00414F54" w:rsidRPr="00E64F20" w:rsidRDefault="00414F54" w:rsidP="00414F54">
            <w:pPr>
              <w:spacing w:before="76"/>
              <w:rPr>
                <w:rFonts w:ascii="GHEA Grapalat" w:hAnsi="GHEA Grapalat"/>
                <w:iCs/>
                <w:color w:val="5D5D5D"/>
                <w:w w:val="105"/>
                <w:sz w:val="24"/>
                <w:szCs w:val="24"/>
              </w:rPr>
            </w:pPr>
            <w:r w:rsidRPr="00E64F20">
              <w:rPr>
                <w:rFonts w:ascii="GHEA Grapalat" w:hAnsi="GHEA Grapalat"/>
                <w:sz w:val="24"/>
                <w:szCs w:val="24"/>
                <w:lang w:val="hy-AM"/>
              </w:rPr>
              <w:t>Պաշտոն</w:t>
            </w:r>
          </w:p>
        </w:tc>
      </w:tr>
    </w:tbl>
    <w:p w14:paraId="7AB1FB59" w14:textId="77777777" w:rsidR="00414F54" w:rsidRPr="00E64F20" w:rsidRDefault="00414F54" w:rsidP="00414F54">
      <w:pPr>
        <w:spacing w:before="76"/>
        <w:rPr>
          <w:rFonts w:ascii="GHEA Grapalat" w:hAnsi="GHEA Grapalat"/>
          <w:iCs/>
          <w:color w:val="5D5D5D"/>
          <w:w w:val="105"/>
          <w:sz w:val="24"/>
          <w:szCs w:val="24"/>
        </w:rPr>
      </w:pPr>
    </w:p>
    <w:p w14:paraId="19048EC1" w14:textId="77777777" w:rsidR="00414F54" w:rsidRPr="00E64F20" w:rsidRDefault="00414F54" w:rsidP="00414F54">
      <w:pPr>
        <w:pStyle w:val="BodyText"/>
        <w:rPr>
          <w:rFonts w:ascii="GHEA Grapalat" w:hAnsi="GHEA Grapalat"/>
          <w:i/>
          <w:sz w:val="24"/>
          <w:szCs w:val="24"/>
        </w:rPr>
      </w:pPr>
    </w:p>
    <w:tbl>
      <w:tblPr>
        <w:tblStyle w:val="TableGrid"/>
        <w:tblW w:w="10620" w:type="dxa"/>
        <w:tblInd w:w="-995" w:type="dxa"/>
        <w:tblLook w:val="04A0" w:firstRow="1" w:lastRow="0" w:firstColumn="1" w:lastColumn="0" w:noHBand="0" w:noVBand="1"/>
      </w:tblPr>
      <w:tblGrid>
        <w:gridCol w:w="4500"/>
        <w:gridCol w:w="6120"/>
      </w:tblGrid>
      <w:tr w:rsidR="00414F54" w:rsidRPr="00E64F20" w14:paraId="3B1E0511" w14:textId="77777777" w:rsidTr="00414F54">
        <w:tc>
          <w:tcPr>
            <w:tcW w:w="4500" w:type="dxa"/>
          </w:tcPr>
          <w:p w14:paraId="5EE53AAF" w14:textId="77777777" w:rsidR="00414F54" w:rsidRPr="00E64F20" w:rsidRDefault="00414F54" w:rsidP="00414F54">
            <w:pPr>
              <w:pStyle w:val="Schedule2L1"/>
              <w:numPr>
                <w:ilvl w:val="0"/>
                <w:numId w:val="0"/>
              </w:numPr>
              <w:spacing w:after="0"/>
              <w:jc w:val="left"/>
              <w:rPr>
                <w:rFonts w:ascii="GHEA Grapalat" w:hAnsi="GHEA Grapalat"/>
              </w:rPr>
            </w:pPr>
            <w:r w:rsidRPr="00E64F20">
              <w:rPr>
                <w:rFonts w:ascii="GHEA Grapalat" w:hAnsi="GHEA Grapalat"/>
              </w:rPr>
              <w:lastRenderedPageBreak/>
              <w:t>SCHEDULE 1</w:t>
            </w:r>
          </w:p>
          <w:p w14:paraId="1B092ABC" w14:textId="77777777" w:rsidR="00414F54" w:rsidRPr="00E64F20" w:rsidRDefault="00414F54" w:rsidP="00414F54">
            <w:pPr>
              <w:pStyle w:val="Schedule2L1"/>
              <w:numPr>
                <w:ilvl w:val="0"/>
                <w:numId w:val="0"/>
              </w:numPr>
              <w:spacing w:after="0"/>
              <w:jc w:val="left"/>
              <w:rPr>
                <w:rFonts w:ascii="GHEA Grapalat" w:hAnsi="GHEA Grapalat"/>
              </w:rPr>
            </w:pPr>
            <w:r w:rsidRPr="00E64F20">
              <w:rPr>
                <w:rFonts w:ascii="GHEA Grapalat" w:hAnsi="GHEA Grapalat"/>
              </w:rPr>
              <w:t>Clarifications to the Government Support Agreement</w:t>
            </w:r>
          </w:p>
        </w:tc>
        <w:tc>
          <w:tcPr>
            <w:tcW w:w="6120" w:type="dxa"/>
          </w:tcPr>
          <w:p w14:paraId="49B93BFF" w14:textId="77777777" w:rsidR="00414F54" w:rsidRPr="00E64F20" w:rsidRDefault="00414F54" w:rsidP="00414F54">
            <w:pPr>
              <w:snapToGrid w:val="0"/>
              <w:rPr>
                <w:rFonts w:ascii="GHEA Grapalat" w:hAnsi="GHEA Grapalat"/>
                <w:b/>
                <w:color w:val="000000"/>
                <w:sz w:val="24"/>
                <w:szCs w:val="24"/>
              </w:rPr>
            </w:pPr>
            <w:r w:rsidRPr="00E64F20">
              <w:rPr>
                <w:rFonts w:ascii="GHEA Grapalat" w:hAnsi="GHEA Grapalat"/>
                <w:b/>
                <w:color w:val="000000"/>
                <w:sz w:val="24"/>
                <w:szCs w:val="24"/>
                <w:lang w:val="hy-AM"/>
              </w:rPr>
              <w:t xml:space="preserve">ՀԱՎԵԼՎԱԾ </w:t>
            </w:r>
            <w:r w:rsidRPr="00E64F20">
              <w:rPr>
                <w:rFonts w:ascii="GHEA Grapalat" w:hAnsi="GHEA Grapalat"/>
                <w:b/>
                <w:color w:val="000000"/>
                <w:sz w:val="24"/>
                <w:szCs w:val="24"/>
              </w:rPr>
              <w:t>1</w:t>
            </w:r>
          </w:p>
          <w:p w14:paraId="623F8D56" w14:textId="77777777" w:rsidR="00414F54" w:rsidRPr="00E64F20" w:rsidRDefault="00414F54" w:rsidP="00414F54">
            <w:pPr>
              <w:rPr>
                <w:rFonts w:ascii="GHEA Grapalat" w:hAnsi="GHEA Grapalat"/>
                <w:b/>
                <w:sz w:val="24"/>
                <w:szCs w:val="24"/>
                <w:lang w:val="hy-AM"/>
              </w:rPr>
            </w:pPr>
            <w:r w:rsidRPr="00E64F20">
              <w:rPr>
                <w:rFonts w:ascii="GHEA Grapalat" w:hAnsi="GHEA Grapalat"/>
                <w:b/>
                <w:sz w:val="24"/>
                <w:szCs w:val="24"/>
                <w:lang w:val="hy-AM"/>
              </w:rPr>
              <w:t xml:space="preserve">ՊԱՐԶԱԲԱՆՈՒՄՆԵՐ ԿԱՌԱՎԱՐՈՒԹՅԱՆ ԱՋԱԿՑՈՒԹՅԱՆ ՀԱՄԱՁԱՅՆԱԳՐԻ ՎԵՐԱԲԵՐՅԱԼ </w:t>
            </w:r>
          </w:p>
        </w:tc>
      </w:tr>
      <w:tr w:rsidR="00414F54" w:rsidRPr="00E64F20" w14:paraId="48F11A90" w14:textId="77777777" w:rsidTr="00414F54">
        <w:tc>
          <w:tcPr>
            <w:tcW w:w="4500" w:type="dxa"/>
          </w:tcPr>
          <w:p w14:paraId="09B53B70" w14:textId="77777777" w:rsidR="00414F54" w:rsidRPr="00E64F20" w:rsidRDefault="00414F54" w:rsidP="00414F54">
            <w:pPr>
              <w:pStyle w:val="Schedule2L8"/>
              <w:rPr>
                <w:rFonts w:ascii="GHEA Grapalat" w:hAnsi="GHEA Grapalat"/>
              </w:rPr>
            </w:pPr>
            <w:r w:rsidRPr="00E64F20">
              <w:rPr>
                <w:rFonts w:ascii="GHEA Grapalat" w:hAnsi="GHEA Grapalat"/>
              </w:rPr>
              <w:t>Unless defined herein, capitalized terms used in this clarification to the Government Support Agreement will have the meanings assigned to them in the Government Support Agreement.</w:t>
            </w:r>
          </w:p>
        </w:tc>
        <w:tc>
          <w:tcPr>
            <w:tcW w:w="6120" w:type="dxa"/>
          </w:tcPr>
          <w:p w14:paraId="08B5FE80" w14:textId="77777777"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t xml:space="preserve">Եթե այլ բան նախատեսված չէ, ապա սույն փաստաթղթում Կառավարության Աջակցության Համաձայնագրի սույն պարզաբանման մեջ մեծատառով օգտագործված եզրերը կունենան այն նշանակությունը, ինչ որ դրանց տրված է Կառավարության Աջակցության Համաձայնագրում։ </w:t>
            </w:r>
          </w:p>
        </w:tc>
      </w:tr>
      <w:tr w:rsidR="00414F54" w:rsidRPr="00E64F20" w14:paraId="06D03F31" w14:textId="77777777" w:rsidTr="00414F54">
        <w:tc>
          <w:tcPr>
            <w:tcW w:w="4500" w:type="dxa"/>
          </w:tcPr>
          <w:p w14:paraId="6494EAA4" w14:textId="77777777" w:rsidR="00414F54" w:rsidRPr="00E64F20" w:rsidRDefault="00414F54" w:rsidP="00273040">
            <w:pPr>
              <w:pStyle w:val="Schedule2L3"/>
              <w:numPr>
                <w:ilvl w:val="2"/>
                <w:numId w:val="69"/>
              </w:numPr>
              <w:tabs>
                <w:tab w:val="clear" w:pos="2160"/>
                <w:tab w:val="num" w:pos="333"/>
              </w:tabs>
              <w:ind w:left="333" w:hanging="333"/>
              <w:rPr>
                <w:rFonts w:ascii="GHEA Grapalat" w:hAnsi="GHEA Grapalat"/>
                <w:b/>
              </w:rPr>
            </w:pPr>
            <w:r w:rsidRPr="00E64F20">
              <w:rPr>
                <w:rFonts w:ascii="GHEA Grapalat" w:hAnsi="GHEA Grapalat"/>
                <w:b/>
              </w:rPr>
              <w:t>GOVERNMENT EVENT OF DEFAULT CLARIFICATIONS</w:t>
            </w:r>
          </w:p>
        </w:tc>
        <w:tc>
          <w:tcPr>
            <w:tcW w:w="6120" w:type="dxa"/>
          </w:tcPr>
          <w:p w14:paraId="3FFA77BC" w14:textId="77777777" w:rsidR="00414F54" w:rsidRPr="00E64F20" w:rsidRDefault="00414F54" w:rsidP="00414F54">
            <w:pPr>
              <w:rPr>
                <w:rFonts w:ascii="GHEA Grapalat" w:hAnsi="GHEA Grapalat"/>
                <w:b/>
                <w:sz w:val="24"/>
                <w:szCs w:val="24"/>
                <w:lang w:val="hy-AM"/>
              </w:rPr>
            </w:pPr>
            <w:r w:rsidRPr="00E64F20">
              <w:rPr>
                <w:rFonts w:ascii="GHEA Grapalat" w:hAnsi="GHEA Grapalat"/>
                <w:b/>
                <w:sz w:val="24"/>
                <w:szCs w:val="24"/>
                <w:lang w:val="hy-AM"/>
              </w:rPr>
              <w:t xml:space="preserve">ՊԱՐԶԱԲԱՆՈՒՄՆԵՐ ԿԱՌԱՎԱՐՈՒԹՅԱՆ ԽԱԽՏՈՒՄՆԵՐԻ ՎԵՐԱԲԵՐՅԱԼ </w:t>
            </w:r>
          </w:p>
        </w:tc>
      </w:tr>
      <w:tr w:rsidR="00414F54" w:rsidRPr="00E64F20" w14:paraId="293AB417" w14:textId="77777777" w:rsidTr="00414F54">
        <w:tc>
          <w:tcPr>
            <w:tcW w:w="4500" w:type="dxa"/>
          </w:tcPr>
          <w:p w14:paraId="7E14F0BF" w14:textId="77777777" w:rsidR="00414F54" w:rsidRPr="00E64F20" w:rsidRDefault="00414F54" w:rsidP="00414F54">
            <w:pPr>
              <w:pStyle w:val="Schedule2L4"/>
              <w:tabs>
                <w:tab w:val="clear" w:pos="720"/>
                <w:tab w:val="num" w:pos="423"/>
              </w:tabs>
              <w:ind w:left="423" w:hanging="423"/>
              <w:rPr>
                <w:rFonts w:ascii="GHEA Grapalat" w:hAnsi="GHEA Grapalat"/>
              </w:rPr>
            </w:pPr>
            <w:r w:rsidRPr="00E64F20">
              <w:rPr>
                <w:rFonts w:ascii="GHEA Grapalat" w:hAnsi="GHEA Grapalat"/>
              </w:rPr>
              <w:t xml:space="preserve">The Government acknowledges and agrees that: </w:t>
            </w:r>
          </w:p>
        </w:tc>
        <w:tc>
          <w:tcPr>
            <w:tcW w:w="6120" w:type="dxa"/>
          </w:tcPr>
          <w:p w14:paraId="0464C733" w14:textId="77777777" w:rsidR="00414F54" w:rsidRPr="00E64F20" w:rsidRDefault="00414F54" w:rsidP="00414F54">
            <w:pPr>
              <w:contextualSpacing/>
              <w:rPr>
                <w:rFonts w:ascii="GHEA Grapalat" w:hAnsi="GHEA Grapalat"/>
                <w:sz w:val="24"/>
                <w:szCs w:val="24"/>
                <w:lang w:val="hy-AM"/>
              </w:rPr>
            </w:pPr>
            <w:r w:rsidRPr="00E64F20">
              <w:rPr>
                <w:rFonts w:ascii="GHEA Grapalat" w:hAnsi="GHEA Grapalat"/>
                <w:snapToGrid w:val="0"/>
                <w:color w:val="000000"/>
                <w:sz w:val="24"/>
                <w:szCs w:val="24"/>
                <w:lang w:val="hy-AM"/>
              </w:rPr>
              <w:t xml:space="preserve">Կառավարությունն ընդունում և հաստատում է, որ </w:t>
            </w:r>
          </w:p>
        </w:tc>
      </w:tr>
      <w:tr w:rsidR="00414F54" w:rsidRPr="00137EF1" w14:paraId="4975A0DA" w14:textId="77777777" w:rsidTr="00414F54">
        <w:tc>
          <w:tcPr>
            <w:tcW w:w="4500" w:type="dxa"/>
          </w:tcPr>
          <w:p w14:paraId="4C1B918C" w14:textId="77777777" w:rsidR="00414F54" w:rsidRPr="00E64F20" w:rsidRDefault="00414F54" w:rsidP="00414F54">
            <w:pPr>
              <w:pStyle w:val="Schedule2L5"/>
              <w:tabs>
                <w:tab w:val="clear" w:pos="1440"/>
                <w:tab w:val="num" w:pos="423"/>
              </w:tabs>
              <w:ind w:left="423" w:hanging="423"/>
              <w:rPr>
                <w:rFonts w:ascii="GHEA Grapalat" w:hAnsi="GHEA Grapalat"/>
              </w:rPr>
            </w:pPr>
            <w:r w:rsidRPr="00E64F20">
              <w:rPr>
                <w:rFonts w:ascii="GHEA Grapalat" w:hAnsi="GHEA Grapalat"/>
              </w:rPr>
              <w:t>the exception in section 16.2(b) of the Government Support Agreement where a compulsory seizure of assets is made for the purposes of collecting amounts owed by the Developer to the Government or Government Authority shall only apply following due process and resolution pursuant to article 18 (</w:t>
            </w:r>
            <w:r w:rsidRPr="00E64F20">
              <w:rPr>
                <w:rFonts w:ascii="GHEA Grapalat" w:hAnsi="GHEA Grapalat"/>
                <w:i/>
              </w:rPr>
              <w:t>Dispute Resolution</w:t>
            </w:r>
            <w:r w:rsidRPr="00E64F20">
              <w:rPr>
                <w:rFonts w:ascii="GHEA Grapalat" w:hAnsi="GHEA Grapalat"/>
              </w:rPr>
              <w:t>) of the Government Support Agreement and is subject to the Secured Parties' rights under this Agreement and under the Security granted pursuant to the Finance Documents; and</w:t>
            </w:r>
            <w:r w:rsidRPr="00E64F20">
              <w:rPr>
                <w:rStyle w:val="FootnoteReference"/>
                <w:rFonts w:ascii="GHEA Grapalat" w:hAnsi="GHEA Grapalat"/>
              </w:rPr>
              <w:t xml:space="preserve"> </w:t>
            </w:r>
          </w:p>
        </w:tc>
        <w:tc>
          <w:tcPr>
            <w:tcW w:w="6120" w:type="dxa"/>
          </w:tcPr>
          <w:p w14:paraId="58AB94BB" w14:textId="77777777" w:rsidR="00414F54" w:rsidRPr="00E64F20" w:rsidRDefault="00414F54" w:rsidP="00414F54">
            <w:pPr>
              <w:contextualSpacing/>
              <w:rPr>
                <w:rFonts w:ascii="GHEA Grapalat" w:hAnsi="GHEA Grapalat"/>
                <w:sz w:val="24"/>
                <w:szCs w:val="24"/>
                <w:lang w:val="hy-AM"/>
              </w:rPr>
            </w:pPr>
            <w:r w:rsidRPr="00E64F20">
              <w:rPr>
                <w:rFonts w:ascii="GHEA Grapalat" w:hAnsi="GHEA Grapalat"/>
                <w:sz w:val="24"/>
                <w:szCs w:val="24"/>
                <w:lang w:val="hy-AM"/>
              </w:rPr>
              <w:t>Կառավարության Աջակցության Համաձայնագրի 16</w:t>
            </w:r>
            <w:r w:rsidRPr="00E64F20">
              <w:rPr>
                <w:rFonts w:ascii="Cambria Math" w:hAnsi="Cambria Math" w:cs="Cambria Math"/>
                <w:sz w:val="24"/>
                <w:szCs w:val="24"/>
                <w:lang w:val="hy-AM"/>
              </w:rPr>
              <w:t>․</w:t>
            </w:r>
            <w:r w:rsidRPr="00E64F20">
              <w:rPr>
                <w:rFonts w:ascii="GHEA Grapalat" w:hAnsi="GHEA Grapalat"/>
                <w:sz w:val="24"/>
                <w:szCs w:val="24"/>
                <w:lang w:val="hy-AM"/>
              </w:rPr>
              <w:t>2</w:t>
            </w:r>
            <w:r w:rsidRPr="00E64F20">
              <w:rPr>
                <w:rFonts w:ascii="GHEA Grapalat" w:hAnsi="GHEA Grapalat"/>
                <w:sz w:val="24"/>
                <w:szCs w:val="24"/>
              </w:rPr>
              <w:t xml:space="preserve">(b) </w:t>
            </w:r>
            <w:r w:rsidRPr="00E64F20">
              <w:rPr>
                <w:rFonts w:ascii="GHEA Grapalat" w:hAnsi="GHEA Grapalat"/>
                <w:sz w:val="24"/>
                <w:szCs w:val="24"/>
                <w:lang w:val="hy-AM"/>
              </w:rPr>
              <w:t xml:space="preserve">հոդվածով ամրագրված բացառությունը, համաձայն որի գույքը կարող է բռնագանձվել Կառուցապատողի կողմից Կառավարության կամ Պետական Մարմինների հանդեպ ունեցած դրամական պարտավորությունները բավարարելու նպատակով, կգործի միայն բոլոր երաշխիքների պահպանմամբ և 18-րդ հոդվածի </w:t>
            </w:r>
            <w:r w:rsidRPr="00E64F20">
              <w:rPr>
                <w:rFonts w:ascii="GHEA Grapalat" w:hAnsi="GHEA Grapalat"/>
                <w:sz w:val="24"/>
                <w:szCs w:val="24"/>
              </w:rPr>
              <w:t>(</w:t>
            </w:r>
            <w:r w:rsidRPr="00E64F20">
              <w:rPr>
                <w:rFonts w:ascii="GHEA Grapalat" w:hAnsi="GHEA Grapalat"/>
                <w:i/>
                <w:sz w:val="24"/>
                <w:szCs w:val="24"/>
                <w:lang w:val="hy-AM"/>
              </w:rPr>
              <w:t>Վեճերի լուծումը</w:t>
            </w:r>
            <w:r w:rsidRPr="00E64F20">
              <w:rPr>
                <w:rFonts w:ascii="GHEA Grapalat" w:hAnsi="GHEA Grapalat"/>
                <w:sz w:val="24"/>
                <w:szCs w:val="24"/>
              </w:rPr>
              <w:t>)</w:t>
            </w:r>
            <w:r w:rsidRPr="00E64F20">
              <w:rPr>
                <w:rFonts w:ascii="GHEA Grapalat" w:hAnsi="GHEA Grapalat"/>
                <w:sz w:val="24"/>
                <w:szCs w:val="24"/>
                <w:lang w:val="hy-AM"/>
              </w:rPr>
              <w:t xml:space="preserve"> համաձայն հարցը քննվելուց և լուծվելուց հետո։ Այդ իրավունքի նկատմամբ գերակայում են Ապահովված Կողմերի սույն Պայմանագրով, ինչպես նաև Ֆինանսավորման Փաստաթղթերի համաձայն կնքված ապահովման փաստաթղթերով նախատեսված իրավունքները։ </w:t>
            </w:r>
          </w:p>
        </w:tc>
      </w:tr>
      <w:tr w:rsidR="00414F54" w:rsidRPr="00E64F20" w14:paraId="70FDE68F" w14:textId="77777777" w:rsidTr="00414F54">
        <w:tc>
          <w:tcPr>
            <w:tcW w:w="4500" w:type="dxa"/>
          </w:tcPr>
          <w:p w14:paraId="40A899A5" w14:textId="77777777" w:rsidR="00414F54" w:rsidRPr="00E64F20" w:rsidRDefault="00414F54" w:rsidP="00414F54">
            <w:pPr>
              <w:pStyle w:val="Schedule2L5"/>
              <w:tabs>
                <w:tab w:val="clear" w:pos="1440"/>
                <w:tab w:val="num" w:pos="423"/>
              </w:tabs>
              <w:ind w:left="423" w:hanging="423"/>
              <w:rPr>
                <w:rFonts w:ascii="GHEA Grapalat" w:hAnsi="GHEA Grapalat"/>
              </w:rPr>
            </w:pPr>
            <w:r w:rsidRPr="00E64F20">
              <w:rPr>
                <w:rFonts w:ascii="GHEA Grapalat" w:hAnsi="GHEA Grapalat"/>
              </w:rPr>
              <w:t xml:space="preserve">if the Government Support Agreement is or becomes illegal, invalid or unenforceable or the Government re-tenders the Government Support Agreement or the Project, the Government shall purchase the Plant from the </w:t>
            </w:r>
            <w:r w:rsidRPr="00E64F20">
              <w:rPr>
                <w:rFonts w:ascii="GHEA Grapalat" w:hAnsi="GHEA Grapalat"/>
              </w:rPr>
              <w:lastRenderedPageBreak/>
              <w:t>Developer for the Government Event of Default Purchase Price.</w:t>
            </w:r>
          </w:p>
        </w:tc>
        <w:tc>
          <w:tcPr>
            <w:tcW w:w="6120" w:type="dxa"/>
          </w:tcPr>
          <w:p w14:paraId="1F1B2F9A" w14:textId="6334FAC8"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lastRenderedPageBreak/>
              <w:t xml:space="preserve">Եթե Կառավարության Աջակցության Համաձայնագիրն անվավեր, ապօրինի կամ կատարման համար ոչ պարտադիր ճանաչվի կամ Կառավարությունը նորից մրցույթ կազմակերպի Ծրագրի կամ Կառավարության Աջակցության Համաձայնագրի համար, ապա Կառավարությունը պարտավոր կլինի գնել Կայանը Կառուցապատողից Կառավարության Կետանցի Դեպքի Գնման Գնով։ </w:t>
            </w:r>
          </w:p>
        </w:tc>
      </w:tr>
      <w:tr w:rsidR="00414F54" w:rsidRPr="00E64F20" w14:paraId="0B15A090" w14:textId="77777777" w:rsidTr="00414F54">
        <w:tc>
          <w:tcPr>
            <w:tcW w:w="4500" w:type="dxa"/>
          </w:tcPr>
          <w:p w14:paraId="5782DDF4" w14:textId="77777777" w:rsidR="00414F54" w:rsidRPr="00E64F20" w:rsidRDefault="00414F54" w:rsidP="00273040">
            <w:pPr>
              <w:pStyle w:val="Schedule2L3"/>
              <w:numPr>
                <w:ilvl w:val="2"/>
                <w:numId w:val="69"/>
              </w:numPr>
              <w:tabs>
                <w:tab w:val="clear" w:pos="2160"/>
                <w:tab w:val="num" w:pos="333"/>
              </w:tabs>
              <w:ind w:left="333" w:hanging="333"/>
              <w:rPr>
                <w:rFonts w:ascii="GHEA Grapalat" w:hAnsi="GHEA Grapalat"/>
                <w:b/>
              </w:rPr>
            </w:pPr>
            <w:r w:rsidRPr="00E64F20">
              <w:rPr>
                <w:rFonts w:ascii="GHEA Grapalat" w:hAnsi="GHEA Grapalat"/>
                <w:b/>
              </w:rPr>
              <w:t>REPURCHASE RIGHT CLARIFICATIONS</w:t>
            </w:r>
          </w:p>
        </w:tc>
        <w:tc>
          <w:tcPr>
            <w:tcW w:w="6120" w:type="dxa"/>
          </w:tcPr>
          <w:p w14:paraId="5289C9F5" w14:textId="77777777" w:rsidR="00414F54" w:rsidRPr="00E64F20" w:rsidRDefault="00414F54" w:rsidP="00414F54">
            <w:pPr>
              <w:contextualSpacing/>
              <w:rPr>
                <w:rFonts w:ascii="GHEA Grapalat" w:hAnsi="GHEA Grapalat"/>
                <w:b/>
                <w:sz w:val="24"/>
                <w:szCs w:val="24"/>
                <w:lang w:val="hy-AM"/>
              </w:rPr>
            </w:pPr>
            <w:r w:rsidRPr="00E64F20">
              <w:rPr>
                <w:rFonts w:ascii="GHEA Grapalat" w:hAnsi="GHEA Grapalat"/>
                <w:b/>
                <w:sz w:val="24"/>
                <w:szCs w:val="24"/>
                <w:lang w:val="hy-AM"/>
              </w:rPr>
              <w:t xml:space="preserve">ՀԵՏԳՆՄԱՆ </w:t>
            </w:r>
            <w:r w:rsidRPr="00E64F20">
              <w:rPr>
                <w:rFonts w:ascii="GHEA Grapalat" w:hAnsi="GHEA Grapalat"/>
                <w:b/>
                <w:sz w:val="24"/>
                <w:szCs w:val="24"/>
              </w:rPr>
              <w:t>ԻՐԱՎՈՒՆՔԻ</w:t>
            </w:r>
            <w:r w:rsidRPr="00E64F20">
              <w:rPr>
                <w:rFonts w:ascii="GHEA Grapalat" w:hAnsi="GHEA Grapalat"/>
                <w:b/>
                <w:sz w:val="24"/>
                <w:szCs w:val="24"/>
                <w:lang w:val="hy-AM"/>
              </w:rPr>
              <w:t xml:space="preserve"> ՎԵՐԱԲԵՐՅԱԼ </w:t>
            </w:r>
            <w:r w:rsidRPr="00E64F20">
              <w:rPr>
                <w:rFonts w:ascii="GHEA Grapalat" w:hAnsi="GHEA Grapalat"/>
                <w:b/>
                <w:sz w:val="24"/>
                <w:szCs w:val="24"/>
              </w:rPr>
              <w:t xml:space="preserve"> ՊԱՐԶԱԲԱՆՈՒՄՆԵՐ</w:t>
            </w:r>
          </w:p>
        </w:tc>
      </w:tr>
      <w:tr w:rsidR="00414F54" w:rsidRPr="00137EF1" w14:paraId="6352B5D0" w14:textId="77777777" w:rsidTr="00414F54">
        <w:tc>
          <w:tcPr>
            <w:tcW w:w="4500" w:type="dxa"/>
          </w:tcPr>
          <w:p w14:paraId="57BD5EA5" w14:textId="77777777" w:rsidR="00414F54" w:rsidRPr="00E64F20" w:rsidRDefault="00414F54" w:rsidP="00414F54">
            <w:pPr>
              <w:pStyle w:val="Schedule2L4"/>
              <w:tabs>
                <w:tab w:val="clear" w:pos="720"/>
                <w:tab w:val="num" w:pos="423"/>
              </w:tabs>
              <w:ind w:left="423" w:hanging="423"/>
              <w:rPr>
                <w:rFonts w:ascii="GHEA Grapalat" w:hAnsi="GHEA Grapalat"/>
              </w:rPr>
            </w:pPr>
            <w:r w:rsidRPr="00E64F20">
              <w:rPr>
                <w:rFonts w:ascii="GHEA Grapalat" w:hAnsi="GHEA Grapalat"/>
              </w:rPr>
              <w:t>If a Government Authority takes any action as a result of a material breach by either Developer Party which action results directly or indirectly in the ownership or control of all or part of the Project, the Plant or the Project Site by a Government Authority or its designee, such action shall be without prejudice to the rights of the Onshore Security Agent and the Secured Parties as secured creditors with security interests over the Project, the Plant or the Project Site, which includes the retention by the Onshore Security Agent and the Secured Parties of such security interests and any associated liens regardless of any such change in ownership and control. In particular, without prejudice to any other legal or contractual remedy available to the Onshore Security Agent, the Secured Parties and the Government, the Onshore Security Agent and the Secured Parties shall be afforded the right to propose a transferee of the Project and their rights as secured creditors shall not be repealed, repudiated, rescinded or terminated.</w:t>
            </w:r>
          </w:p>
        </w:tc>
        <w:tc>
          <w:tcPr>
            <w:tcW w:w="6120" w:type="dxa"/>
          </w:tcPr>
          <w:p w14:paraId="16E4D1D6" w14:textId="4965D965" w:rsidR="00414F54" w:rsidRPr="00E64F20" w:rsidRDefault="00414F54" w:rsidP="00414F54">
            <w:pPr>
              <w:rPr>
                <w:rFonts w:ascii="GHEA Grapalat" w:hAnsi="GHEA Grapalat"/>
                <w:sz w:val="24"/>
                <w:szCs w:val="24"/>
                <w:lang w:val="hy-AM"/>
              </w:rPr>
            </w:pPr>
            <w:proofErr w:type="spellStart"/>
            <w:r w:rsidRPr="00E64F20">
              <w:rPr>
                <w:rFonts w:ascii="GHEA Grapalat" w:hAnsi="GHEA Grapalat"/>
                <w:sz w:val="24"/>
                <w:szCs w:val="24"/>
              </w:rPr>
              <w:t>Եթե</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որևէ</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Պետական Մարմինը Կառուցապատող Կողմերից որևիցե մեկի կողմից թույլ տված էական խախտման արդյունքում ձեռնարկի որևիցե գործողություն, ինչի ուղղակի կամ անուղղակի հետևանքով Պետական Մարմինը կամ վերջինիս կողմից նշանակված անձը կարող է դառնալ Ծրագրի, </w:t>
            </w:r>
            <w:proofErr w:type="spellStart"/>
            <w:r w:rsidRPr="00E64F20">
              <w:rPr>
                <w:rFonts w:ascii="GHEA Grapalat" w:hAnsi="GHEA Grapalat"/>
                <w:sz w:val="24"/>
                <w:szCs w:val="24"/>
              </w:rPr>
              <w:t>Կայան</w:t>
            </w:r>
            <w:proofErr w:type="spellEnd"/>
            <w:r w:rsidRPr="00E64F20">
              <w:rPr>
                <w:rFonts w:ascii="GHEA Grapalat" w:hAnsi="GHEA Grapalat"/>
                <w:sz w:val="24"/>
                <w:szCs w:val="24"/>
                <w:lang w:val="hy-AM"/>
              </w:rPr>
              <w:t>ի</w:t>
            </w:r>
            <w:r w:rsidRPr="00E64F20">
              <w:rPr>
                <w:rFonts w:ascii="GHEA Grapalat" w:hAnsi="GHEA Grapalat"/>
                <w:sz w:val="24"/>
                <w:szCs w:val="24"/>
              </w:rPr>
              <w:t xml:space="preserve"> </w:t>
            </w:r>
            <w:proofErr w:type="spellStart"/>
            <w:r w:rsidRPr="00E64F20">
              <w:rPr>
                <w:rFonts w:ascii="GHEA Grapalat" w:hAnsi="GHEA Grapalat"/>
                <w:sz w:val="24"/>
                <w:szCs w:val="24"/>
              </w:rPr>
              <w:t>կամ</w:t>
            </w:r>
            <w:proofErr w:type="spellEnd"/>
            <w:r w:rsidRPr="00E64F20">
              <w:rPr>
                <w:rFonts w:ascii="GHEA Grapalat" w:hAnsi="GHEA Grapalat"/>
                <w:sz w:val="24"/>
                <w:szCs w:val="24"/>
              </w:rPr>
              <w:t xml:space="preserve"> </w:t>
            </w:r>
            <w:r w:rsidRPr="00E64F20">
              <w:rPr>
                <w:rFonts w:ascii="GHEA Grapalat" w:hAnsi="GHEA Grapalat"/>
                <w:sz w:val="24"/>
                <w:szCs w:val="24"/>
                <w:lang w:val="hy-AM"/>
              </w:rPr>
              <w:t>Ծրագրի Տարածքի կամ դրանց այս կամ այն մասի սեփականատերը կամ ինչի ուղղակի կամ անուղղակի հետևանքով Ծրագիրը, Կայանը կամ Ծրագրի Տարածքը կամ դրանց այս կամ այն մասը կարող են հայտնվել Պետական Մարմնի կամ վերջինիս կողմից նշանակված անձի վերահսկողության տակ, ապա նման գործողությունը չպետք է սահմանափակի Տեղական Գրավի Գործակալի և Ապահովված Կողմերի, որպես Ծրագրի, Կայանի, Ծրագրի Տարածքի նկատմամբ ապահովման իրավունքներ ունեցող ապահովված պարտատերերի իրավունքները։ Նշված ապահովման միջոցները և իրավունքները պետք է շարունակեն մնալ ուժի մեջ անկախ սեփականության իրավունքի կամ վերահսկողության փոփոխության հանգամանքից։  Մասնավորապես, չսահմանափակելով իրավունքների պաշտպանության այս կամ այն իրավական կամ պայմանագրային միջոցների գործողության ոլորտը, որոնք հասանելի են Տեղական Գրավի Գործակալին, Ապահովված Կողմերին  և Կառավարությանը, սույնով հաստատվում է, որ Տեղական Գրավի Գործակալը և Ապահովված Կողմերը պետք է ունենան հնարավորություն և իրավունք առաջարկելու Ծրագրի փոխանցառուի և նրանց, որպես ապահովված պարտատերերի, իրավունքները չպետք է վերացվեն կամ դադարեցվեն:</w:t>
            </w:r>
          </w:p>
        </w:tc>
      </w:tr>
      <w:tr w:rsidR="00414F54" w:rsidRPr="00E64F20" w14:paraId="047D8081" w14:textId="77777777" w:rsidTr="00414F54">
        <w:tc>
          <w:tcPr>
            <w:tcW w:w="4500" w:type="dxa"/>
          </w:tcPr>
          <w:p w14:paraId="7715D9CE" w14:textId="77777777" w:rsidR="00414F54" w:rsidRPr="00E64F20" w:rsidRDefault="00414F54" w:rsidP="00414F54">
            <w:pPr>
              <w:pStyle w:val="Schedule2L4"/>
              <w:tabs>
                <w:tab w:val="clear" w:pos="720"/>
                <w:tab w:val="num" w:pos="423"/>
              </w:tabs>
              <w:ind w:left="423" w:hanging="423"/>
              <w:rPr>
                <w:rFonts w:ascii="GHEA Grapalat" w:hAnsi="GHEA Grapalat"/>
              </w:rPr>
            </w:pPr>
            <w:r w:rsidRPr="00E64F20">
              <w:rPr>
                <w:rFonts w:ascii="GHEA Grapalat" w:hAnsi="GHEA Grapalat"/>
              </w:rPr>
              <w:t>If the amount of the Purchase Price</w:t>
            </w:r>
            <w:r w:rsidRPr="00E64F20">
              <w:rPr>
                <w:rFonts w:ascii="GHEA Grapalat" w:hAnsi="GHEA Grapalat"/>
                <w:spacing w:val="-25"/>
              </w:rPr>
              <w:t xml:space="preserve"> </w:t>
            </w:r>
            <w:r w:rsidRPr="00E64F20">
              <w:rPr>
                <w:rFonts w:ascii="GHEA Grapalat" w:hAnsi="GHEA Grapalat"/>
                <w:spacing w:val="-3"/>
              </w:rPr>
              <w:t xml:space="preserve">payable by the Government </w:t>
            </w:r>
            <w:r w:rsidRPr="00E64F20">
              <w:rPr>
                <w:rFonts w:ascii="GHEA Grapalat" w:hAnsi="GHEA Grapalat"/>
              </w:rPr>
              <w:t xml:space="preserve">to the </w:t>
            </w:r>
            <w:r w:rsidRPr="00E64F20">
              <w:rPr>
                <w:rFonts w:ascii="GHEA Grapalat" w:hAnsi="GHEA Grapalat"/>
              </w:rPr>
              <w:lastRenderedPageBreak/>
              <w:t xml:space="preserve">Developer pursuant to the Government Support Agreement would otherwise be less than the Senior Debt outstanding on the date of payment of the Purchase Price plus Transfer Costs, the amount of the Purchase Price payable by the Government to the Developer shall be increased by an amount equal to such deficiency.  </w:t>
            </w:r>
          </w:p>
        </w:tc>
        <w:tc>
          <w:tcPr>
            <w:tcW w:w="6120" w:type="dxa"/>
          </w:tcPr>
          <w:p w14:paraId="1C51AD99" w14:textId="77777777" w:rsidR="00414F54" w:rsidRPr="00E64F20" w:rsidRDefault="00414F54" w:rsidP="00414F54">
            <w:pPr>
              <w:rPr>
                <w:rFonts w:ascii="GHEA Grapalat" w:hAnsi="GHEA Grapalat"/>
                <w:sz w:val="24"/>
                <w:szCs w:val="24"/>
                <w:lang w:val="hy-AM"/>
              </w:rPr>
            </w:pPr>
            <w:proofErr w:type="spellStart"/>
            <w:r w:rsidRPr="00E64F20">
              <w:rPr>
                <w:rFonts w:ascii="GHEA Grapalat" w:hAnsi="GHEA Grapalat"/>
                <w:sz w:val="24"/>
                <w:szCs w:val="24"/>
              </w:rPr>
              <w:lastRenderedPageBreak/>
              <w:t>Եթե</w:t>
            </w:r>
            <w:proofErr w:type="spellEnd"/>
            <w:r w:rsidRPr="00E64F20">
              <w:rPr>
                <w:rFonts w:ascii="GHEA Grapalat" w:hAnsi="GHEA Grapalat"/>
                <w:sz w:val="24"/>
                <w:szCs w:val="24"/>
              </w:rPr>
              <w:t xml:space="preserve"> </w:t>
            </w:r>
            <w:r w:rsidRPr="00E64F20">
              <w:rPr>
                <w:rFonts w:ascii="GHEA Grapalat" w:hAnsi="GHEA Grapalat"/>
                <w:sz w:val="24"/>
                <w:szCs w:val="24"/>
                <w:lang w:val="hy-AM"/>
              </w:rPr>
              <w:t>Կառավարության Աջակցության</w:t>
            </w:r>
            <w:r w:rsidRPr="00E64F20">
              <w:rPr>
                <w:rFonts w:ascii="GHEA Grapalat" w:hAnsi="GHEA Grapalat"/>
                <w:sz w:val="24"/>
                <w:szCs w:val="24"/>
              </w:rPr>
              <w:t xml:space="preserve"> </w:t>
            </w:r>
            <w:r w:rsidRPr="00E64F20">
              <w:rPr>
                <w:rFonts w:ascii="GHEA Grapalat" w:hAnsi="GHEA Grapalat"/>
                <w:sz w:val="24"/>
                <w:szCs w:val="24"/>
                <w:lang w:val="hy-AM"/>
              </w:rPr>
              <w:t>Համաձայ</w:t>
            </w:r>
            <w:proofErr w:type="spellStart"/>
            <w:r w:rsidRPr="00E64F20">
              <w:rPr>
                <w:rFonts w:ascii="GHEA Grapalat" w:hAnsi="GHEA Grapalat"/>
                <w:sz w:val="24"/>
                <w:szCs w:val="24"/>
              </w:rPr>
              <w:t>նագրի</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համաձայն</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Կառավարության </w:t>
            </w:r>
            <w:r w:rsidRPr="00E64F20">
              <w:rPr>
                <w:rFonts w:ascii="GHEA Grapalat" w:hAnsi="GHEA Grapalat"/>
                <w:sz w:val="24"/>
                <w:szCs w:val="24"/>
                <w:lang w:val="hy-AM"/>
              </w:rPr>
              <w:lastRenderedPageBreak/>
              <w:t xml:space="preserve">կողմից </w:t>
            </w:r>
            <w:proofErr w:type="spellStart"/>
            <w:r w:rsidRPr="00E64F20">
              <w:rPr>
                <w:rFonts w:ascii="GHEA Grapalat" w:hAnsi="GHEA Grapalat"/>
                <w:sz w:val="24"/>
                <w:szCs w:val="24"/>
              </w:rPr>
              <w:t>Կառուցապատողին</w:t>
            </w:r>
            <w:proofErr w:type="spellEnd"/>
            <w:r w:rsidRPr="00E64F20">
              <w:rPr>
                <w:rFonts w:ascii="GHEA Grapalat" w:hAnsi="GHEA Grapalat"/>
                <w:sz w:val="24"/>
                <w:szCs w:val="24"/>
              </w:rPr>
              <w:t xml:space="preserve"> վ</w:t>
            </w:r>
            <w:r w:rsidRPr="00E64F20">
              <w:rPr>
                <w:rFonts w:ascii="GHEA Grapalat" w:hAnsi="GHEA Grapalat"/>
                <w:sz w:val="24"/>
                <w:szCs w:val="24"/>
                <w:lang w:val="hy-AM"/>
              </w:rPr>
              <w:t xml:space="preserve">ճարման ենթակա </w:t>
            </w:r>
            <w:proofErr w:type="spellStart"/>
            <w:r w:rsidRPr="00E64F20">
              <w:rPr>
                <w:rFonts w:ascii="GHEA Grapalat" w:hAnsi="GHEA Grapalat"/>
                <w:sz w:val="24"/>
                <w:szCs w:val="24"/>
              </w:rPr>
              <w:t>Գնման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Գինը</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կազմի</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ավելի</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փոքր</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մեծություն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քան</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վճարումը կատարելու օրվա դրությամբ Ավագ Վարկային </w:t>
            </w:r>
            <w:proofErr w:type="gramStart"/>
            <w:r w:rsidRPr="00E64F20">
              <w:rPr>
                <w:rFonts w:ascii="GHEA Grapalat" w:hAnsi="GHEA Grapalat"/>
                <w:sz w:val="24"/>
                <w:szCs w:val="24"/>
                <w:lang w:val="hy-AM"/>
              </w:rPr>
              <w:t>Պայմանագրերով  նախատեսված</w:t>
            </w:r>
            <w:proofErr w:type="gramEnd"/>
            <w:r w:rsidRPr="00E64F20">
              <w:rPr>
                <w:rFonts w:ascii="GHEA Grapalat" w:hAnsi="GHEA Grapalat"/>
                <w:sz w:val="24"/>
                <w:szCs w:val="24"/>
                <w:lang w:val="hy-AM"/>
              </w:rPr>
              <w:t xml:space="preserve"> պարտավորությունները և Փոխանցման Ծախսերը միասին վերցրած, ապա Գնման Գինը կավելացվի համապատասխան տարբերության չափով։    </w:t>
            </w:r>
          </w:p>
        </w:tc>
      </w:tr>
      <w:tr w:rsidR="00414F54" w:rsidRPr="00E64F20" w14:paraId="5DFC4754" w14:textId="77777777" w:rsidTr="00414F54">
        <w:tc>
          <w:tcPr>
            <w:tcW w:w="4500" w:type="dxa"/>
          </w:tcPr>
          <w:p w14:paraId="5DB797FF" w14:textId="77777777" w:rsidR="00414F54" w:rsidRPr="00E64F20" w:rsidRDefault="00414F54" w:rsidP="00273040">
            <w:pPr>
              <w:pStyle w:val="Schedule2L3"/>
              <w:numPr>
                <w:ilvl w:val="2"/>
                <w:numId w:val="69"/>
              </w:numPr>
              <w:tabs>
                <w:tab w:val="clear" w:pos="2160"/>
                <w:tab w:val="num" w:pos="333"/>
              </w:tabs>
              <w:ind w:left="333" w:hanging="333"/>
              <w:rPr>
                <w:rFonts w:ascii="GHEA Grapalat" w:hAnsi="GHEA Grapalat"/>
                <w:b/>
              </w:rPr>
            </w:pPr>
            <w:r w:rsidRPr="00E64F20">
              <w:rPr>
                <w:rFonts w:ascii="GHEA Grapalat" w:hAnsi="GHEA Grapalat"/>
                <w:b/>
              </w:rPr>
              <w:lastRenderedPageBreak/>
              <w:t>OTHER CLARIFICATIONS</w:t>
            </w:r>
          </w:p>
        </w:tc>
        <w:tc>
          <w:tcPr>
            <w:tcW w:w="6120" w:type="dxa"/>
          </w:tcPr>
          <w:p w14:paraId="674F083F" w14:textId="77777777" w:rsidR="00414F54" w:rsidRPr="00E64F20" w:rsidRDefault="00414F54" w:rsidP="00414F54">
            <w:pPr>
              <w:contextualSpacing/>
              <w:rPr>
                <w:rFonts w:ascii="GHEA Grapalat" w:hAnsi="GHEA Grapalat"/>
                <w:b/>
                <w:sz w:val="24"/>
                <w:szCs w:val="24"/>
                <w:lang w:val="hy-AM"/>
              </w:rPr>
            </w:pPr>
            <w:r w:rsidRPr="00E64F20">
              <w:rPr>
                <w:rFonts w:ascii="GHEA Grapalat" w:hAnsi="GHEA Grapalat"/>
                <w:b/>
                <w:sz w:val="24"/>
                <w:szCs w:val="24"/>
              </w:rPr>
              <w:t>ԱՅԼ ՊԱՐԶԱԲԱՆՈՒՄՆԵՐ</w:t>
            </w:r>
          </w:p>
        </w:tc>
      </w:tr>
      <w:tr w:rsidR="00414F54" w:rsidRPr="00E64F20" w14:paraId="4603B0FE" w14:textId="77777777" w:rsidTr="00414F54">
        <w:tc>
          <w:tcPr>
            <w:tcW w:w="4500" w:type="dxa"/>
          </w:tcPr>
          <w:p w14:paraId="324957AE" w14:textId="77777777" w:rsidR="00414F54" w:rsidRPr="00E64F20" w:rsidRDefault="00414F54" w:rsidP="00414F54">
            <w:pPr>
              <w:pStyle w:val="Schedule2L4"/>
              <w:tabs>
                <w:tab w:val="clear" w:pos="720"/>
                <w:tab w:val="num" w:pos="423"/>
              </w:tabs>
              <w:ind w:left="423" w:hanging="423"/>
              <w:rPr>
                <w:rFonts w:ascii="GHEA Grapalat" w:hAnsi="GHEA Grapalat"/>
              </w:rPr>
            </w:pPr>
            <w:r w:rsidRPr="00E64F20">
              <w:rPr>
                <w:rFonts w:ascii="GHEA Grapalat" w:hAnsi="GHEA Grapalat"/>
              </w:rPr>
              <w:t>The Government agrees that the Government Support Agreement shall not be repealed, repudiated, rescinded or terminated by the Government except in the circumstances envisaged by article 17 (</w:t>
            </w:r>
            <w:r w:rsidRPr="00E64F20">
              <w:rPr>
                <w:rFonts w:ascii="GHEA Grapalat" w:hAnsi="GHEA Grapalat"/>
                <w:i/>
              </w:rPr>
              <w:t>Termination</w:t>
            </w:r>
            <w:r w:rsidRPr="00E64F20">
              <w:rPr>
                <w:rFonts w:ascii="GHEA Grapalat" w:hAnsi="GHEA Grapalat"/>
              </w:rPr>
              <w:t>) of the Government Support Agreement and when and all amounts payable by the Government under section 17.4 (</w:t>
            </w:r>
            <w:r w:rsidRPr="00E64F20">
              <w:rPr>
                <w:rFonts w:ascii="GHEA Grapalat" w:hAnsi="GHEA Grapalat"/>
                <w:i/>
              </w:rPr>
              <w:t>Termination Procedure</w:t>
            </w:r>
            <w:r w:rsidRPr="00E64F20">
              <w:rPr>
                <w:rFonts w:ascii="GHEA Grapalat" w:hAnsi="GHEA Grapalat"/>
              </w:rPr>
              <w:t>) and appendix 3 (</w:t>
            </w:r>
            <w:r w:rsidRPr="00E64F20">
              <w:rPr>
                <w:rFonts w:ascii="GHEA Grapalat" w:hAnsi="GHEA Grapalat"/>
                <w:i/>
              </w:rPr>
              <w:t>Compensation on Termination</w:t>
            </w:r>
            <w:r w:rsidRPr="00E64F20">
              <w:rPr>
                <w:rFonts w:ascii="GHEA Grapalat" w:hAnsi="GHEA Grapalat"/>
              </w:rPr>
              <w:t xml:space="preserve">) of the Government Support Agreement have been paid in full. </w:t>
            </w:r>
          </w:p>
        </w:tc>
        <w:tc>
          <w:tcPr>
            <w:tcW w:w="6120" w:type="dxa"/>
          </w:tcPr>
          <w:p w14:paraId="42B572D8" w14:textId="77777777"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t xml:space="preserve">Կառավարություն համաձայնում է Կառավարության Աջակցության Համաձայնագիրը չեղարկել, դադարեցնել և լուծել միայն Կառավարության Աջակցության Համաձայնագրի 17-րդ հոդվածի </w:t>
            </w:r>
            <w:r w:rsidRPr="00E64F20">
              <w:rPr>
                <w:rFonts w:ascii="GHEA Grapalat" w:hAnsi="GHEA Grapalat"/>
                <w:sz w:val="24"/>
                <w:szCs w:val="24"/>
              </w:rPr>
              <w:t>(</w:t>
            </w:r>
            <w:r w:rsidRPr="00E64F20">
              <w:rPr>
                <w:rFonts w:ascii="GHEA Grapalat" w:hAnsi="GHEA Grapalat"/>
                <w:i/>
                <w:sz w:val="24"/>
                <w:szCs w:val="24"/>
                <w:lang w:val="hy-AM"/>
              </w:rPr>
              <w:t>Պայմանագրի Լուծումը</w:t>
            </w:r>
            <w:r w:rsidRPr="00E64F20">
              <w:rPr>
                <w:rFonts w:ascii="GHEA Grapalat" w:hAnsi="GHEA Grapalat"/>
                <w:sz w:val="24"/>
                <w:szCs w:val="24"/>
              </w:rPr>
              <w:t>)</w:t>
            </w:r>
            <w:r w:rsidRPr="00E64F20">
              <w:rPr>
                <w:rFonts w:ascii="GHEA Grapalat" w:hAnsi="GHEA Grapalat"/>
                <w:sz w:val="24"/>
                <w:szCs w:val="24"/>
                <w:lang w:val="hy-AM"/>
              </w:rPr>
              <w:t xml:space="preserve"> համաձայն և միայն այն դեպքում, երբ Կառավարության կողմից ամբողջությամբ վճարված կլինեն Կառավարության Աջակցության Համաձայնագրի 17</w:t>
            </w:r>
            <w:r w:rsidRPr="00E64F20">
              <w:rPr>
                <w:rFonts w:ascii="Cambria Math" w:hAnsi="Cambria Math" w:cs="Cambria Math"/>
                <w:sz w:val="24"/>
                <w:szCs w:val="24"/>
                <w:lang w:val="hy-AM"/>
              </w:rPr>
              <w:t>․</w:t>
            </w:r>
            <w:r w:rsidRPr="00E64F20">
              <w:rPr>
                <w:rFonts w:ascii="GHEA Grapalat" w:hAnsi="GHEA Grapalat"/>
                <w:sz w:val="24"/>
                <w:szCs w:val="24"/>
                <w:lang w:val="hy-AM"/>
              </w:rPr>
              <w:t xml:space="preserve">4 հոդվածի </w:t>
            </w:r>
            <w:r w:rsidRPr="00E64F20">
              <w:rPr>
                <w:rFonts w:ascii="GHEA Grapalat" w:hAnsi="GHEA Grapalat"/>
                <w:sz w:val="24"/>
                <w:szCs w:val="24"/>
              </w:rPr>
              <w:t>(</w:t>
            </w:r>
            <w:r w:rsidRPr="00E64F20">
              <w:rPr>
                <w:rFonts w:ascii="GHEA Grapalat" w:hAnsi="GHEA Grapalat"/>
                <w:i/>
                <w:sz w:val="24"/>
                <w:szCs w:val="24"/>
                <w:lang w:val="hy-AM"/>
              </w:rPr>
              <w:t>Պայմանագիրը լուծելու ընթացակարգը</w:t>
            </w:r>
            <w:r w:rsidRPr="00E64F20">
              <w:rPr>
                <w:rFonts w:ascii="GHEA Grapalat" w:hAnsi="GHEA Grapalat"/>
                <w:sz w:val="24"/>
                <w:szCs w:val="24"/>
              </w:rPr>
              <w:t>)</w:t>
            </w:r>
            <w:r w:rsidRPr="00E64F20">
              <w:rPr>
                <w:rFonts w:ascii="GHEA Grapalat" w:hAnsi="GHEA Grapalat"/>
                <w:sz w:val="24"/>
                <w:szCs w:val="24"/>
                <w:lang w:val="hy-AM"/>
              </w:rPr>
              <w:t xml:space="preserve"> և 3-րդ հավելվածի </w:t>
            </w:r>
            <w:r w:rsidRPr="00E64F20">
              <w:rPr>
                <w:rFonts w:ascii="GHEA Grapalat" w:hAnsi="GHEA Grapalat"/>
                <w:sz w:val="24"/>
                <w:szCs w:val="24"/>
              </w:rPr>
              <w:t>(</w:t>
            </w:r>
            <w:r w:rsidRPr="00E64F20">
              <w:rPr>
                <w:rFonts w:ascii="GHEA Grapalat" w:hAnsi="GHEA Grapalat"/>
                <w:i/>
                <w:sz w:val="24"/>
                <w:szCs w:val="24"/>
                <w:lang w:val="hy-AM"/>
              </w:rPr>
              <w:t>Փոխհատուցում պայմանագիրը լուծելու դեպքում</w:t>
            </w:r>
            <w:r w:rsidRPr="00E64F20">
              <w:rPr>
                <w:rFonts w:ascii="GHEA Grapalat" w:hAnsi="GHEA Grapalat"/>
                <w:sz w:val="24"/>
                <w:szCs w:val="24"/>
              </w:rPr>
              <w:t>)</w:t>
            </w:r>
            <w:r w:rsidRPr="00E64F20">
              <w:rPr>
                <w:rFonts w:ascii="GHEA Grapalat" w:hAnsi="GHEA Grapalat"/>
                <w:sz w:val="24"/>
                <w:szCs w:val="24"/>
                <w:lang w:val="hy-AM"/>
              </w:rPr>
              <w:t xml:space="preserve"> համաձայն վճարման ենթակա բոլոր գումարները։ </w:t>
            </w:r>
          </w:p>
        </w:tc>
      </w:tr>
      <w:tr w:rsidR="00414F54" w:rsidRPr="00E64F20" w14:paraId="0C9786E4" w14:textId="77777777" w:rsidTr="00414F54">
        <w:tc>
          <w:tcPr>
            <w:tcW w:w="4500" w:type="dxa"/>
          </w:tcPr>
          <w:p w14:paraId="16A9E907" w14:textId="77777777" w:rsidR="00414F54" w:rsidRPr="00E64F20" w:rsidRDefault="00414F54" w:rsidP="00414F54">
            <w:pPr>
              <w:pStyle w:val="Schedule2L4"/>
              <w:tabs>
                <w:tab w:val="clear" w:pos="720"/>
                <w:tab w:val="num" w:pos="423"/>
              </w:tabs>
              <w:ind w:left="423" w:hanging="423"/>
              <w:rPr>
                <w:rFonts w:ascii="GHEA Grapalat" w:hAnsi="GHEA Grapalat"/>
              </w:rPr>
            </w:pPr>
            <w:r w:rsidRPr="00E64F20">
              <w:rPr>
                <w:rFonts w:ascii="GHEA Grapalat" w:hAnsi="GHEA Grapalat"/>
              </w:rPr>
              <w:t>The Government covenants to the Developer Parties and each Secured Party that:</w:t>
            </w:r>
          </w:p>
        </w:tc>
        <w:tc>
          <w:tcPr>
            <w:tcW w:w="6120" w:type="dxa"/>
          </w:tcPr>
          <w:p w14:paraId="0F5D6279" w14:textId="77777777"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t>Կառավարությունը Կառուցապատող Կողմերի և Ապահովված Կողմերի առջև ստանձնում է հետևյալ պարտավորությունները</w:t>
            </w:r>
            <w:r w:rsidRPr="00E64F20">
              <w:rPr>
                <w:rFonts w:ascii="Cambria Math" w:hAnsi="Cambria Math" w:cs="Cambria Math"/>
                <w:sz w:val="24"/>
                <w:szCs w:val="24"/>
                <w:lang w:val="hy-AM"/>
              </w:rPr>
              <w:t>․</w:t>
            </w:r>
            <w:r w:rsidRPr="00E64F20">
              <w:rPr>
                <w:rFonts w:ascii="GHEA Grapalat" w:hAnsi="GHEA Grapalat"/>
                <w:sz w:val="24"/>
                <w:szCs w:val="24"/>
                <w:lang w:val="hy-AM"/>
              </w:rPr>
              <w:t xml:space="preserve"> </w:t>
            </w:r>
          </w:p>
        </w:tc>
      </w:tr>
      <w:tr w:rsidR="00414F54" w:rsidRPr="00E64F20" w14:paraId="78FC303B" w14:textId="77777777" w:rsidTr="00414F54">
        <w:tc>
          <w:tcPr>
            <w:tcW w:w="4500" w:type="dxa"/>
          </w:tcPr>
          <w:p w14:paraId="2C1E7E85" w14:textId="77777777" w:rsidR="00414F54" w:rsidRPr="00E64F20" w:rsidRDefault="00414F54" w:rsidP="00414F54">
            <w:pPr>
              <w:pStyle w:val="Schedule2L5"/>
              <w:tabs>
                <w:tab w:val="clear" w:pos="1440"/>
                <w:tab w:val="num" w:pos="423"/>
              </w:tabs>
              <w:ind w:left="423" w:hanging="423"/>
              <w:rPr>
                <w:rFonts w:ascii="GHEA Grapalat" w:hAnsi="GHEA Grapalat"/>
              </w:rPr>
            </w:pPr>
            <w:r w:rsidRPr="00E64F20">
              <w:rPr>
                <w:rFonts w:ascii="GHEA Grapalat" w:hAnsi="GHEA Grapalat"/>
              </w:rPr>
              <w:t>the Government</w:t>
            </w:r>
            <w:r w:rsidRPr="00E64F20">
              <w:rPr>
                <w:rFonts w:ascii="GHEA Grapalat" w:hAnsi="GHEA Grapalat"/>
                <w:spacing w:val="36"/>
              </w:rPr>
              <w:t xml:space="preserve"> </w:t>
            </w:r>
            <w:r w:rsidRPr="00E64F20">
              <w:rPr>
                <w:rFonts w:ascii="GHEA Grapalat" w:hAnsi="GHEA Grapalat"/>
              </w:rPr>
              <w:t>shall:</w:t>
            </w:r>
          </w:p>
        </w:tc>
        <w:tc>
          <w:tcPr>
            <w:tcW w:w="6120" w:type="dxa"/>
          </w:tcPr>
          <w:p w14:paraId="28E875CE" w14:textId="77777777" w:rsidR="00414F54" w:rsidRPr="00E64F20" w:rsidRDefault="00414F54" w:rsidP="00414F54">
            <w:pPr>
              <w:rPr>
                <w:rFonts w:ascii="GHEA Grapalat" w:hAnsi="GHEA Grapalat"/>
                <w:sz w:val="24"/>
                <w:szCs w:val="24"/>
              </w:rPr>
            </w:pPr>
            <w:r w:rsidRPr="00E64F20">
              <w:rPr>
                <w:rFonts w:ascii="GHEA Grapalat" w:hAnsi="GHEA Grapalat"/>
                <w:sz w:val="24"/>
                <w:szCs w:val="24"/>
                <w:lang w:val="hy-AM"/>
              </w:rPr>
              <w:t>Կառավարությունը պարտավոր է</w:t>
            </w:r>
          </w:p>
        </w:tc>
      </w:tr>
      <w:tr w:rsidR="00414F54" w:rsidRPr="00137EF1" w14:paraId="46310A81" w14:textId="77777777" w:rsidTr="00414F54">
        <w:tc>
          <w:tcPr>
            <w:tcW w:w="4500" w:type="dxa"/>
          </w:tcPr>
          <w:p w14:paraId="7DD343D0" w14:textId="77777777" w:rsidR="00414F54" w:rsidRPr="00E64F20" w:rsidRDefault="00414F54" w:rsidP="00414F54">
            <w:pPr>
              <w:pStyle w:val="Schedule2L6"/>
              <w:tabs>
                <w:tab w:val="clear" w:pos="2160"/>
                <w:tab w:val="num" w:pos="423"/>
              </w:tabs>
              <w:ind w:left="423" w:hanging="450"/>
              <w:rPr>
                <w:rFonts w:ascii="GHEA Grapalat" w:hAnsi="GHEA Grapalat"/>
              </w:rPr>
            </w:pPr>
            <w:r w:rsidRPr="00E64F20">
              <w:rPr>
                <w:rFonts w:ascii="GHEA Grapalat" w:hAnsi="GHEA Grapalat"/>
              </w:rPr>
              <w:t xml:space="preserve">in the event that the PPA is not being performed as a result of any bankruptcy or insolvency of Electric Networks of Armenia CJSC, reasonably cooperate with the Developer Parties in (A) identifying a replacement power purchaser in </w:t>
            </w:r>
            <w:r w:rsidRPr="00E64F20">
              <w:rPr>
                <w:rFonts w:ascii="GHEA Grapalat" w:hAnsi="GHEA Grapalat"/>
              </w:rPr>
              <w:lastRenderedPageBreak/>
              <w:t>Armenia or (B) establishing an alternative means of selling power, in each case, on terms no less favourable than the PPA; and</w:t>
            </w:r>
          </w:p>
        </w:tc>
        <w:tc>
          <w:tcPr>
            <w:tcW w:w="6120" w:type="dxa"/>
          </w:tcPr>
          <w:p w14:paraId="2CDD707C" w14:textId="698B80B3"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lastRenderedPageBreak/>
              <w:t>(i) ՀԷՑ ՓԲԸ սնանկության կամ անվճարունակության պատճառով ԷԳՊ-ով նախատեսված պարտավորությունները չկատարվելու դեպքում ողջամտորեն համագործակցել Կառուցապատող Կողմերի հետ (A)  նոր գնորդ գտնելու կամ (B) էլեկտրական էներգիայի վաճառքն իրականացնելու այլընտրանքային տարբերակ մշակելու նպատա</w:t>
            </w:r>
            <w:r w:rsidR="00006D2B">
              <w:rPr>
                <w:rFonts w:ascii="GHEA Grapalat" w:hAnsi="GHEA Grapalat"/>
                <w:sz w:val="24"/>
                <w:szCs w:val="24"/>
                <w:lang w:val="hy-AM"/>
              </w:rPr>
              <w:t>կ</w:t>
            </w:r>
            <w:r w:rsidRPr="00E64F20">
              <w:rPr>
                <w:rFonts w:ascii="GHEA Grapalat" w:hAnsi="GHEA Grapalat"/>
                <w:sz w:val="24"/>
                <w:szCs w:val="24"/>
                <w:lang w:val="hy-AM"/>
              </w:rPr>
              <w:t xml:space="preserve">ով։ </w:t>
            </w:r>
            <w:r w:rsidRPr="00E64F20">
              <w:rPr>
                <w:rFonts w:ascii="GHEA Grapalat" w:hAnsi="GHEA Grapalat"/>
                <w:sz w:val="24"/>
                <w:szCs w:val="24"/>
                <w:lang w:val="hy-AM"/>
              </w:rPr>
              <w:lastRenderedPageBreak/>
              <w:t xml:space="preserve">Բոլոր դեպքերում վաճառքը պետք է կատարվի այնպիսի պայմաններով, որոնք նպաստավոր լինելու տեսանկյունից ոչնչով չեն զիջում ԷԳՊ-ով ամրագրված պայմաններից և </w:t>
            </w:r>
          </w:p>
        </w:tc>
      </w:tr>
      <w:tr w:rsidR="00414F54" w:rsidRPr="00E64F20" w14:paraId="2D47F6E2" w14:textId="77777777" w:rsidTr="00414F54">
        <w:tc>
          <w:tcPr>
            <w:tcW w:w="4500" w:type="dxa"/>
          </w:tcPr>
          <w:p w14:paraId="626CDF50" w14:textId="77777777" w:rsidR="00414F54" w:rsidRPr="00E64F20" w:rsidRDefault="00414F54" w:rsidP="00414F54">
            <w:pPr>
              <w:pStyle w:val="Schedule2L6"/>
              <w:tabs>
                <w:tab w:val="clear" w:pos="2160"/>
                <w:tab w:val="num" w:pos="423"/>
              </w:tabs>
              <w:ind w:left="423" w:hanging="450"/>
              <w:rPr>
                <w:rFonts w:ascii="GHEA Grapalat" w:hAnsi="GHEA Grapalat"/>
              </w:rPr>
            </w:pPr>
            <w:r w:rsidRPr="00E64F20">
              <w:rPr>
                <w:rFonts w:ascii="GHEA Grapalat" w:hAnsi="GHEA Grapalat"/>
              </w:rPr>
              <w:lastRenderedPageBreak/>
              <w:t xml:space="preserve">if the relevant Secured Party: </w:t>
            </w:r>
          </w:p>
        </w:tc>
        <w:tc>
          <w:tcPr>
            <w:tcW w:w="6120" w:type="dxa"/>
          </w:tcPr>
          <w:p w14:paraId="05BFE1D9" w14:textId="77777777"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t xml:space="preserve">Եթե համապատասխան Ապահովված Կողմը </w:t>
            </w:r>
          </w:p>
        </w:tc>
      </w:tr>
      <w:tr w:rsidR="00414F54" w:rsidRPr="00E64F20" w14:paraId="199A5267" w14:textId="77777777" w:rsidTr="00414F54">
        <w:trPr>
          <w:trHeight w:val="2315"/>
        </w:trPr>
        <w:tc>
          <w:tcPr>
            <w:tcW w:w="4500" w:type="dxa"/>
          </w:tcPr>
          <w:p w14:paraId="3CD706A8" w14:textId="77777777" w:rsidR="00414F54" w:rsidRPr="00E64F20" w:rsidRDefault="00414F54" w:rsidP="00414F54">
            <w:pPr>
              <w:pStyle w:val="Schedule2L7"/>
              <w:tabs>
                <w:tab w:val="clear" w:pos="2880"/>
                <w:tab w:val="num" w:pos="423"/>
              </w:tabs>
              <w:ind w:left="423" w:hanging="423"/>
              <w:rPr>
                <w:rFonts w:ascii="GHEA Grapalat" w:hAnsi="GHEA Grapalat"/>
              </w:rPr>
            </w:pPr>
            <w:r w:rsidRPr="00E64F20">
              <w:rPr>
                <w:rFonts w:ascii="GHEA Grapalat" w:hAnsi="GHEA Grapalat"/>
              </w:rPr>
              <w:t>submits an application for an Applicable Permit (</w:t>
            </w:r>
            <w:r w:rsidRPr="00E64F20">
              <w:rPr>
                <w:rFonts w:ascii="GHEA Grapalat" w:hAnsi="GHEA Grapalat"/>
                <w:spacing w:val="2"/>
              </w:rPr>
              <w:t xml:space="preserve">or </w:t>
            </w:r>
            <w:r w:rsidRPr="00E64F20">
              <w:rPr>
                <w:rFonts w:ascii="GHEA Grapalat" w:hAnsi="GHEA Grapalat"/>
              </w:rPr>
              <w:t>other governmental approval in Armenia necessary for the Onshore Security Agent or any of the Secured Parties to enforce its rights and remedies under the Security</w:t>
            </w:r>
            <w:r w:rsidRPr="00E64F20">
              <w:rPr>
                <w:rFonts w:ascii="GHEA Grapalat" w:hAnsi="GHEA Grapalat"/>
                <w:spacing w:val="39"/>
              </w:rPr>
              <w:t xml:space="preserve"> </w:t>
            </w:r>
            <w:r w:rsidRPr="00E64F20">
              <w:rPr>
                <w:rFonts w:ascii="GHEA Grapalat" w:hAnsi="GHEA Grapalat"/>
              </w:rPr>
              <w:t>Documents) on a timely basis;</w:t>
            </w:r>
          </w:p>
        </w:tc>
        <w:tc>
          <w:tcPr>
            <w:tcW w:w="6120" w:type="dxa"/>
          </w:tcPr>
          <w:p w14:paraId="20272A9B" w14:textId="77777777" w:rsidR="00414F54" w:rsidRPr="00E64F20" w:rsidRDefault="00414F54" w:rsidP="00414F54">
            <w:pPr>
              <w:contextualSpacing/>
              <w:rPr>
                <w:rFonts w:ascii="GHEA Grapalat" w:hAnsi="GHEA Grapalat"/>
                <w:sz w:val="24"/>
                <w:szCs w:val="24"/>
                <w:lang w:val="hy-AM"/>
              </w:rPr>
            </w:pPr>
            <w:r w:rsidRPr="00E64F20">
              <w:rPr>
                <w:rFonts w:ascii="GHEA Grapalat" w:hAnsi="GHEA Grapalat"/>
                <w:sz w:val="24"/>
                <w:szCs w:val="24"/>
                <w:lang w:val="hy-AM"/>
              </w:rPr>
              <w:t xml:space="preserve">Ժամանակին հայտ ներկայացնի Կիրառելի Թույլտվություն </w:t>
            </w:r>
            <w:r w:rsidRPr="00E64F20">
              <w:rPr>
                <w:rFonts w:ascii="GHEA Grapalat" w:hAnsi="GHEA Grapalat"/>
                <w:sz w:val="24"/>
                <w:szCs w:val="24"/>
              </w:rPr>
              <w:t>(</w:t>
            </w:r>
            <w:r w:rsidRPr="00E64F20">
              <w:rPr>
                <w:rFonts w:ascii="GHEA Grapalat" w:hAnsi="GHEA Grapalat"/>
                <w:sz w:val="24"/>
                <w:szCs w:val="24"/>
                <w:lang w:val="hy-AM"/>
              </w:rPr>
              <w:t>կամ Ապահովման Փաստաթղթերով նախատեսված Տեղական Գրավի Գործակալի կամ Ապահովված Կողմերի իրավունքները Հայաստանում իրացնելու համար անհրաժեշտ պետական մարմինների կողմից տրամադրվող մեկ այլ հավանություն</w:t>
            </w:r>
            <w:r w:rsidRPr="00E64F20">
              <w:rPr>
                <w:rFonts w:ascii="GHEA Grapalat" w:hAnsi="GHEA Grapalat"/>
                <w:sz w:val="24"/>
                <w:szCs w:val="24"/>
              </w:rPr>
              <w:t xml:space="preserve">) </w:t>
            </w:r>
            <w:r w:rsidRPr="00E64F20">
              <w:rPr>
                <w:rFonts w:ascii="GHEA Grapalat" w:hAnsi="GHEA Grapalat"/>
                <w:sz w:val="24"/>
                <w:szCs w:val="24"/>
                <w:lang w:val="hy-AM"/>
              </w:rPr>
              <w:t xml:space="preserve">ստանալու համար </w:t>
            </w:r>
          </w:p>
        </w:tc>
      </w:tr>
      <w:tr w:rsidR="00414F54" w:rsidRPr="00E64F20" w14:paraId="0DE8F035" w14:textId="77777777" w:rsidTr="00414F54">
        <w:tc>
          <w:tcPr>
            <w:tcW w:w="4500" w:type="dxa"/>
          </w:tcPr>
          <w:p w14:paraId="505807F1" w14:textId="77777777" w:rsidR="00414F54" w:rsidRPr="00E64F20" w:rsidRDefault="00414F54" w:rsidP="00414F54">
            <w:pPr>
              <w:pStyle w:val="Schedule2L7"/>
              <w:tabs>
                <w:tab w:val="clear" w:pos="2880"/>
                <w:tab w:val="num" w:pos="423"/>
              </w:tabs>
              <w:ind w:left="423" w:hanging="423"/>
              <w:rPr>
                <w:rFonts w:ascii="GHEA Grapalat" w:hAnsi="GHEA Grapalat"/>
              </w:rPr>
            </w:pPr>
            <w:r w:rsidRPr="00E64F20">
              <w:rPr>
                <w:rFonts w:ascii="GHEA Grapalat" w:hAnsi="GHEA Grapalat"/>
              </w:rPr>
              <w:t>pays all fees required by Applicable Law in connection with such Applicable Permit (</w:t>
            </w:r>
            <w:r w:rsidRPr="00E64F20">
              <w:rPr>
                <w:rFonts w:ascii="GHEA Grapalat" w:hAnsi="GHEA Grapalat"/>
                <w:spacing w:val="2"/>
              </w:rPr>
              <w:t xml:space="preserve">or </w:t>
            </w:r>
            <w:r w:rsidRPr="00E64F20">
              <w:rPr>
                <w:rFonts w:ascii="GHEA Grapalat" w:hAnsi="GHEA Grapalat"/>
              </w:rPr>
              <w:t>other governmental approval in Armenia necessary for the Secured Parties to enforce their rights and remedies under the Security</w:t>
            </w:r>
            <w:r w:rsidRPr="00E64F20">
              <w:rPr>
                <w:rFonts w:ascii="GHEA Grapalat" w:hAnsi="GHEA Grapalat"/>
                <w:spacing w:val="39"/>
              </w:rPr>
              <w:t xml:space="preserve"> </w:t>
            </w:r>
            <w:r w:rsidRPr="00E64F20">
              <w:rPr>
                <w:rFonts w:ascii="GHEA Grapalat" w:hAnsi="GHEA Grapalat"/>
              </w:rPr>
              <w:t xml:space="preserve">Documents); and </w:t>
            </w:r>
          </w:p>
        </w:tc>
        <w:tc>
          <w:tcPr>
            <w:tcW w:w="6120" w:type="dxa"/>
          </w:tcPr>
          <w:p w14:paraId="5C35902D" w14:textId="77777777"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t xml:space="preserve">Վճարի Կիրառելի Օրենքներով պահանջվող բոլոր վճարները Կիրառելի Թույլտվություն </w:t>
            </w:r>
            <w:r w:rsidRPr="00E64F20">
              <w:rPr>
                <w:rFonts w:ascii="GHEA Grapalat" w:hAnsi="GHEA Grapalat"/>
                <w:sz w:val="24"/>
                <w:szCs w:val="24"/>
              </w:rPr>
              <w:t>(</w:t>
            </w:r>
            <w:r w:rsidRPr="00E64F20">
              <w:rPr>
                <w:rFonts w:ascii="GHEA Grapalat" w:hAnsi="GHEA Grapalat"/>
                <w:sz w:val="24"/>
                <w:szCs w:val="24"/>
                <w:lang w:val="hy-AM"/>
              </w:rPr>
              <w:t>կամ Ապահովման Փաստաթղթերով նախատեսված Ապահովված Կողմերի իրավունքները Հայաստանում իրացնելու համար անհրաժեշտ պետական մարմինների կողմից տրամադրվող մեկ այլ հավանություն</w:t>
            </w:r>
            <w:r w:rsidRPr="00E64F20">
              <w:rPr>
                <w:rFonts w:ascii="GHEA Grapalat" w:hAnsi="GHEA Grapalat"/>
                <w:sz w:val="24"/>
                <w:szCs w:val="24"/>
              </w:rPr>
              <w:t xml:space="preserve">) </w:t>
            </w:r>
            <w:r w:rsidRPr="00E64F20">
              <w:rPr>
                <w:rFonts w:ascii="GHEA Grapalat" w:hAnsi="GHEA Grapalat"/>
                <w:sz w:val="24"/>
                <w:szCs w:val="24"/>
                <w:lang w:val="hy-AM"/>
              </w:rPr>
              <w:t xml:space="preserve">ստանալու համար, և </w:t>
            </w:r>
          </w:p>
        </w:tc>
      </w:tr>
      <w:tr w:rsidR="00414F54" w:rsidRPr="00E64F20" w14:paraId="1194CA3D" w14:textId="77777777" w:rsidTr="00414F54">
        <w:tc>
          <w:tcPr>
            <w:tcW w:w="4500" w:type="dxa"/>
          </w:tcPr>
          <w:p w14:paraId="3C53DD46" w14:textId="77777777" w:rsidR="00414F54" w:rsidRPr="00E64F20" w:rsidRDefault="00414F54" w:rsidP="00414F54">
            <w:pPr>
              <w:pStyle w:val="Schedule2L7"/>
              <w:tabs>
                <w:tab w:val="clear" w:pos="2880"/>
                <w:tab w:val="num" w:pos="423"/>
              </w:tabs>
              <w:ind w:left="423" w:hanging="423"/>
              <w:rPr>
                <w:rFonts w:ascii="GHEA Grapalat" w:hAnsi="GHEA Grapalat"/>
              </w:rPr>
            </w:pPr>
            <w:r w:rsidRPr="00E64F20">
              <w:rPr>
                <w:rFonts w:ascii="GHEA Grapalat" w:hAnsi="GHEA Grapalat"/>
              </w:rPr>
              <w:t>complies with all substantive and material requirements under Applicable Law in relation to such application,</w:t>
            </w:r>
          </w:p>
        </w:tc>
        <w:tc>
          <w:tcPr>
            <w:tcW w:w="6120" w:type="dxa"/>
          </w:tcPr>
          <w:p w14:paraId="785C8CDC" w14:textId="77777777"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t>Այդ հայտերը ներկայացնելու կապակցությամբ կատարի Կիրառելի Օրենքների բոլոր ձևական և բովանդակային պահանջները</w:t>
            </w:r>
          </w:p>
        </w:tc>
      </w:tr>
      <w:tr w:rsidR="00414F54" w:rsidRPr="00E64F20" w14:paraId="051B6F5B" w14:textId="77777777" w:rsidTr="00414F54">
        <w:tc>
          <w:tcPr>
            <w:tcW w:w="4500" w:type="dxa"/>
          </w:tcPr>
          <w:p w14:paraId="141F3272" w14:textId="77777777" w:rsidR="00414F54" w:rsidRPr="00E64F20" w:rsidRDefault="00414F54" w:rsidP="00414F54">
            <w:pPr>
              <w:pStyle w:val="Schedule2L5"/>
              <w:numPr>
                <w:ilvl w:val="0"/>
                <w:numId w:val="0"/>
              </w:numPr>
              <w:rPr>
                <w:rFonts w:ascii="GHEA Grapalat" w:hAnsi="GHEA Grapalat"/>
              </w:rPr>
            </w:pPr>
            <w:r w:rsidRPr="00E64F20">
              <w:rPr>
                <w:rFonts w:ascii="GHEA Grapalat" w:hAnsi="GHEA Grapalat"/>
              </w:rPr>
              <w:t>within its competence, cause the relevant Government Authorities to, grant or renew each such Applicable Permit (</w:t>
            </w:r>
            <w:r w:rsidRPr="00E64F20">
              <w:rPr>
                <w:rFonts w:ascii="GHEA Grapalat" w:hAnsi="GHEA Grapalat"/>
                <w:spacing w:val="2"/>
              </w:rPr>
              <w:t xml:space="preserve">or </w:t>
            </w:r>
            <w:r w:rsidRPr="00E64F20">
              <w:rPr>
                <w:rFonts w:ascii="GHEA Grapalat" w:hAnsi="GHEA Grapalat"/>
              </w:rPr>
              <w:t>other governmental approvals in Armenia necessary for the Secured Parties to enforce their rights and remedies under the Security</w:t>
            </w:r>
            <w:r w:rsidRPr="00E64F20">
              <w:rPr>
                <w:rFonts w:ascii="GHEA Grapalat" w:hAnsi="GHEA Grapalat"/>
                <w:spacing w:val="39"/>
              </w:rPr>
              <w:t xml:space="preserve"> </w:t>
            </w:r>
            <w:r w:rsidRPr="00E64F20">
              <w:rPr>
                <w:rFonts w:ascii="GHEA Grapalat" w:hAnsi="GHEA Grapalat"/>
              </w:rPr>
              <w:t>Documents) without delay; and</w:t>
            </w:r>
          </w:p>
        </w:tc>
        <w:tc>
          <w:tcPr>
            <w:tcW w:w="6120" w:type="dxa"/>
          </w:tcPr>
          <w:p w14:paraId="0BDF004E" w14:textId="77777777"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t xml:space="preserve">Կառավարությունն իր իրավասության սահմաններում կապահովի, որպեսզի Պետական Մարմինները տրամադրեն կամ երկարաձգեն այդպիսի Կիրառելի Թույլտվությունները (կամ Ապահովման Փաստաթղթերով նախատեսված Ապահովված Կողմերի իրավունքները Հայաստանում իրացնելու համար անհրաժեշտ, պետական մարմինների կողմից տրամադրվող մեկ այլ հավանությունները)։ </w:t>
            </w:r>
          </w:p>
        </w:tc>
      </w:tr>
      <w:tr w:rsidR="00414F54" w:rsidRPr="00E64F20" w14:paraId="5608EDE3" w14:textId="77777777" w:rsidTr="00414F54">
        <w:tc>
          <w:tcPr>
            <w:tcW w:w="4500" w:type="dxa"/>
          </w:tcPr>
          <w:p w14:paraId="088BA052" w14:textId="77777777" w:rsidR="00414F54" w:rsidRPr="00E64F20" w:rsidRDefault="00414F54" w:rsidP="00414F54">
            <w:pPr>
              <w:pStyle w:val="Schedule2L5"/>
              <w:tabs>
                <w:tab w:val="clear" w:pos="1440"/>
                <w:tab w:val="num" w:pos="423"/>
              </w:tabs>
              <w:ind w:left="423" w:hanging="423"/>
              <w:rPr>
                <w:rFonts w:ascii="GHEA Grapalat" w:hAnsi="GHEA Grapalat"/>
              </w:rPr>
            </w:pPr>
            <w:r w:rsidRPr="00E64F20">
              <w:rPr>
                <w:rFonts w:ascii="GHEA Grapalat" w:hAnsi="GHEA Grapalat"/>
              </w:rPr>
              <w:t xml:space="preserve">in the event that the Developer is obligated under Applicable Laws or the terms of a Project Document to </w:t>
            </w:r>
            <w:r w:rsidRPr="00E64F20">
              <w:rPr>
                <w:rFonts w:ascii="GHEA Grapalat" w:hAnsi="GHEA Grapalat"/>
              </w:rPr>
              <w:lastRenderedPageBreak/>
              <w:t>enter into a new or amended form of a Project Document, to the extent permitted by Applicable Laws, the Government shall ensure that the terms and conditions of such new or amended Project Document will be no less favourable to the Developer Parties than the terms and conditions of the relevant Project Document as of the date hereof.</w:t>
            </w:r>
          </w:p>
        </w:tc>
        <w:tc>
          <w:tcPr>
            <w:tcW w:w="6120" w:type="dxa"/>
          </w:tcPr>
          <w:p w14:paraId="6F922E59" w14:textId="2A890562"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lastRenderedPageBreak/>
              <w:t xml:space="preserve">Եթե Կառուցապատողը Կիրառելի Օրենքների կամ Ծրագրի Փաստաթղթերի համաձայն հարկադրված լինի կնքել նոր Ծրագրի Փաստաթուղթ կամ </w:t>
            </w:r>
            <w:r w:rsidRPr="00E64F20">
              <w:rPr>
                <w:rFonts w:ascii="GHEA Grapalat" w:hAnsi="GHEA Grapalat"/>
                <w:sz w:val="24"/>
                <w:szCs w:val="24"/>
                <w:lang w:val="hy-AM"/>
              </w:rPr>
              <w:lastRenderedPageBreak/>
              <w:t>փոփոխված օրինակելի ձևի Ծրագրի Փաստաթուղթ, ապա Կիրառելի Օրենքներով թույլատրված առավելագույն սահմաններում Կառավարությունը պարտավոր է ապահովել, որպեսզի նոր կամ փոփոխված Ծրագրի Փաստաթղթերի պայմանները Կառուցապատող Կողմերի համար նպաստավոր լինելու տեսանկ</w:t>
            </w:r>
            <w:r w:rsidR="005F556E">
              <w:rPr>
                <w:rFonts w:ascii="GHEA Grapalat" w:hAnsi="GHEA Grapalat"/>
                <w:sz w:val="24"/>
                <w:szCs w:val="24"/>
                <w:lang w:val="hy-AM"/>
              </w:rPr>
              <w:t>յ</w:t>
            </w:r>
            <w:r w:rsidRPr="00E64F20">
              <w:rPr>
                <w:rFonts w:ascii="GHEA Grapalat" w:hAnsi="GHEA Grapalat"/>
                <w:sz w:val="24"/>
                <w:szCs w:val="24"/>
                <w:lang w:val="hy-AM"/>
              </w:rPr>
              <w:t xml:space="preserve">ունից ոչնչով չզիջեն սույն Պայմանագիրը կնքելու օրվա դրությամբ գործող Ծրագրի Փաստաթղթերով ամրագրված պայմաններին։ </w:t>
            </w:r>
          </w:p>
        </w:tc>
      </w:tr>
      <w:tr w:rsidR="00414F54" w:rsidRPr="00E64F20" w14:paraId="6EB13320" w14:textId="77777777" w:rsidTr="00414F54">
        <w:tc>
          <w:tcPr>
            <w:tcW w:w="4500" w:type="dxa"/>
          </w:tcPr>
          <w:p w14:paraId="2F9B0A7D" w14:textId="77777777" w:rsidR="00414F54" w:rsidRPr="00E64F20" w:rsidRDefault="00414F54" w:rsidP="00414F54">
            <w:pPr>
              <w:pStyle w:val="Schedule2L4"/>
              <w:tabs>
                <w:tab w:val="clear" w:pos="720"/>
                <w:tab w:val="num" w:pos="423"/>
              </w:tabs>
              <w:ind w:left="423" w:hanging="423"/>
              <w:rPr>
                <w:rFonts w:ascii="GHEA Grapalat" w:hAnsi="GHEA Grapalat"/>
              </w:rPr>
            </w:pPr>
            <w:r w:rsidRPr="00E64F20">
              <w:rPr>
                <w:rFonts w:ascii="GHEA Grapalat" w:hAnsi="GHEA Grapalat"/>
              </w:rPr>
              <w:lastRenderedPageBreak/>
              <w:t>Notwithstanding sections 3.2 and 3.3 of the Government Support Agreement, the Government acknowledges and agrees that the Onshore Security Agent and any Secured Party may, at any time, enforce the Share Pledge Agreement in accordance with its terms and the terms of the Financing Documents and any resulting transfer of shares in the Developer shall not constitute a breach of sections 3.2 or 3.3 of the Government Support Agreement (and that, in particular, the creation of security pursuant to such Share Pledge Agreement and its enforcement shall not be subject to the restrictions in section 3.2(c) and section 3.3(a) of the Government Support Agreement).</w:t>
            </w:r>
          </w:p>
        </w:tc>
        <w:tc>
          <w:tcPr>
            <w:tcW w:w="6120" w:type="dxa"/>
          </w:tcPr>
          <w:p w14:paraId="69EE1BE6" w14:textId="4A7E2EB8"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t>Չնայած Կառավարության Աջակցության Համաձայնագրի 3</w:t>
            </w:r>
            <w:r w:rsidRPr="00E64F20">
              <w:rPr>
                <w:rFonts w:ascii="Cambria Math" w:hAnsi="Cambria Math" w:cs="Cambria Math"/>
                <w:sz w:val="24"/>
                <w:szCs w:val="24"/>
                <w:lang w:val="hy-AM"/>
              </w:rPr>
              <w:t>․</w:t>
            </w:r>
            <w:r w:rsidRPr="00E64F20">
              <w:rPr>
                <w:rFonts w:ascii="GHEA Grapalat" w:hAnsi="GHEA Grapalat"/>
                <w:sz w:val="24"/>
                <w:szCs w:val="24"/>
                <w:lang w:val="hy-AM"/>
              </w:rPr>
              <w:t>2 և 3</w:t>
            </w:r>
            <w:r w:rsidRPr="00E64F20">
              <w:rPr>
                <w:rFonts w:ascii="Cambria Math" w:hAnsi="Cambria Math" w:cs="Cambria Math"/>
                <w:sz w:val="24"/>
                <w:szCs w:val="24"/>
                <w:lang w:val="hy-AM"/>
              </w:rPr>
              <w:t>․</w:t>
            </w:r>
            <w:r w:rsidRPr="00E64F20">
              <w:rPr>
                <w:rFonts w:ascii="GHEA Grapalat" w:hAnsi="GHEA Grapalat"/>
                <w:sz w:val="24"/>
                <w:szCs w:val="24"/>
                <w:lang w:val="hy-AM"/>
              </w:rPr>
              <w:t>3 հոդվածներով այլ բան նախատեսված լինելու հանգամանքին, Կառավարությունը սույնով ընդունում և հաստատում է, որ Տեղական Գրավի Գործակալը և Ապահովված Կողմերը կարող են ցանկացած ժամանակ Բաժնետոմսերի Գրավի Պայմանագրով և Ֆինանսավորման Փաստաթղթերով նախատեսված կարգով բռ</w:t>
            </w:r>
            <w:r w:rsidR="006D7358">
              <w:rPr>
                <w:rFonts w:ascii="GHEA Grapalat" w:hAnsi="GHEA Grapalat"/>
                <w:sz w:val="24"/>
                <w:szCs w:val="24"/>
                <w:lang w:val="hy-AM"/>
              </w:rPr>
              <w:t>ն</w:t>
            </w:r>
            <w:r w:rsidRPr="00E64F20">
              <w:rPr>
                <w:rFonts w:ascii="GHEA Grapalat" w:hAnsi="GHEA Grapalat"/>
                <w:sz w:val="24"/>
                <w:szCs w:val="24"/>
                <w:lang w:val="hy-AM"/>
              </w:rPr>
              <w:t>ագանձում տարածել Բաժնետոմսերի Գրավի Պայմանագրի առարկայի նկատմամբ, իսկ դրան հետևող բաժնետոմսերի փոխանցումը Կառավարության Աջակցության Համաձայնագրի 3</w:t>
            </w:r>
            <w:r w:rsidRPr="00E64F20">
              <w:rPr>
                <w:rFonts w:ascii="Cambria Math" w:hAnsi="Cambria Math" w:cs="Cambria Math"/>
                <w:sz w:val="24"/>
                <w:szCs w:val="24"/>
                <w:lang w:val="hy-AM"/>
              </w:rPr>
              <w:t>․</w:t>
            </w:r>
            <w:r w:rsidRPr="00E64F20">
              <w:rPr>
                <w:rFonts w:ascii="GHEA Grapalat" w:hAnsi="GHEA Grapalat"/>
                <w:sz w:val="24"/>
                <w:szCs w:val="24"/>
                <w:lang w:val="hy-AM"/>
              </w:rPr>
              <w:t>2 և 3</w:t>
            </w:r>
            <w:r w:rsidRPr="00E64F20">
              <w:rPr>
                <w:rFonts w:ascii="Cambria Math" w:hAnsi="Cambria Math" w:cs="Cambria Math"/>
                <w:sz w:val="24"/>
                <w:szCs w:val="24"/>
                <w:lang w:val="hy-AM"/>
              </w:rPr>
              <w:t>․</w:t>
            </w:r>
            <w:r w:rsidRPr="00E64F20">
              <w:rPr>
                <w:rFonts w:ascii="GHEA Grapalat" w:hAnsi="GHEA Grapalat"/>
                <w:sz w:val="24"/>
                <w:szCs w:val="24"/>
                <w:lang w:val="hy-AM"/>
              </w:rPr>
              <w:t>3 հոդվածների իմաստով չի հանդիսանա խախտում (և որ Բաժնետոմսերի Գրավի Պայմանագրի համաձայն բաժնետոմսերի գրավադրման և գրավի առարկային նկատմամբ բռնագանձում տարածելու նկատմամբ կիրառելի չեն Կառավարության Աջակցության Համաձայնագրի 3.2(c) և 3.3(a) հոդվածներով նախատեսված սահմանափակումները։)</w:t>
            </w:r>
          </w:p>
        </w:tc>
      </w:tr>
      <w:tr w:rsidR="00414F54" w:rsidRPr="00E64F20" w14:paraId="08B71845" w14:textId="77777777" w:rsidTr="00414F54">
        <w:tc>
          <w:tcPr>
            <w:tcW w:w="4500" w:type="dxa"/>
          </w:tcPr>
          <w:p w14:paraId="1F033409" w14:textId="77777777" w:rsidR="00414F54" w:rsidRPr="00E64F20" w:rsidRDefault="00414F54" w:rsidP="00414F54">
            <w:pPr>
              <w:pStyle w:val="Schedule2L4"/>
              <w:tabs>
                <w:tab w:val="clear" w:pos="720"/>
                <w:tab w:val="num" w:pos="423"/>
              </w:tabs>
              <w:ind w:left="423" w:hanging="423"/>
              <w:rPr>
                <w:rFonts w:ascii="GHEA Grapalat" w:hAnsi="GHEA Grapalat"/>
              </w:rPr>
            </w:pPr>
            <w:r w:rsidRPr="00E64F20">
              <w:rPr>
                <w:rFonts w:ascii="GHEA Grapalat" w:hAnsi="GHEA Grapalat"/>
              </w:rPr>
              <w:t>The Government hereby acknowledges and agrees that each of the Financing Parties, shall have the right to (</w:t>
            </w:r>
            <w:proofErr w:type="spellStart"/>
            <w:r w:rsidRPr="00E64F20">
              <w:rPr>
                <w:rFonts w:ascii="GHEA Grapalat" w:hAnsi="GHEA Grapalat"/>
              </w:rPr>
              <w:t>i</w:t>
            </w:r>
            <w:proofErr w:type="spellEnd"/>
            <w:r w:rsidRPr="00E64F20">
              <w:rPr>
                <w:rFonts w:ascii="GHEA Grapalat" w:hAnsi="GHEA Grapalat"/>
              </w:rPr>
              <w:t xml:space="preserve">) open any foreign or local bank account in any currency and (ii) freely convert any amount in Drams into any other currency </w:t>
            </w:r>
            <w:r w:rsidRPr="00E64F20">
              <w:rPr>
                <w:rFonts w:ascii="GHEA Grapalat" w:hAnsi="GHEA Grapalat"/>
              </w:rPr>
              <w:lastRenderedPageBreak/>
              <w:t>and to transfer any such amount abroad.</w:t>
            </w:r>
          </w:p>
        </w:tc>
        <w:tc>
          <w:tcPr>
            <w:tcW w:w="6120" w:type="dxa"/>
          </w:tcPr>
          <w:p w14:paraId="58EFF5D7" w14:textId="12D31D76" w:rsidR="00414F54" w:rsidRPr="00E64F20" w:rsidRDefault="00414F54" w:rsidP="00414F54">
            <w:pPr>
              <w:rPr>
                <w:rFonts w:ascii="GHEA Grapalat" w:hAnsi="GHEA Grapalat"/>
                <w:sz w:val="24"/>
                <w:szCs w:val="24"/>
                <w:lang w:val="hy-AM"/>
              </w:rPr>
            </w:pPr>
            <w:r w:rsidRPr="00E64F20">
              <w:rPr>
                <w:rFonts w:ascii="GHEA Grapalat" w:hAnsi="GHEA Grapalat"/>
                <w:sz w:val="24"/>
                <w:szCs w:val="24"/>
                <w:lang w:val="hy-AM"/>
              </w:rPr>
              <w:lastRenderedPageBreak/>
              <w:t xml:space="preserve">Կառավարությունը սույնով ընդունում և հաստատում է, որ Ֆինանսավորող Կողմերից յուրաքանչյուրն իրավունք ունի (i) ցանկացած արժույթով արտահայտված բանկային հաշիվներ բացել Հայաստանում և արտասահմանում և (ii) ազատ փոխանակել ՀՀ դրամը ցանկացած արժույթի և </w:t>
            </w:r>
            <w:r w:rsidRPr="00E64F20">
              <w:rPr>
                <w:rFonts w:ascii="GHEA Grapalat" w:hAnsi="GHEA Grapalat"/>
                <w:sz w:val="24"/>
                <w:szCs w:val="24"/>
                <w:lang w:val="hy-AM"/>
              </w:rPr>
              <w:lastRenderedPageBreak/>
              <w:t xml:space="preserve">Հայաստանից դուրս փոխանցել փոխանակված գումարները։ </w:t>
            </w:r>
          </w:p>
        </w:tc>
      </w:tr>
    </w:tbl>
    <w:p w14:paraId="732AB667" w14:textId="77777777" w:rsidR="00414F54" w:rsidRPr="00E64F20" w:rsidRDefault="00414F54" w:rsidP="00414F54">
      <w:pPr>
        <w:pStyle w:val="ListParagraph"/>
        <w:tabs>
          <w:tab w:val="left" w:pos="493"/>
        </w:tabs>
        <w:spacing w:before="175"/>
        <w:ind w:left="492" w:right="5282"/>
        <w:rPr>
          <w:rFonts w:ascii="GHEA Grapalat" w:hAnsi="GHEA Grapalat" w:cs="Times New Roman"/>
          <w:sz w:val="24"/>
          <w:szCs w:val="24"/>
        </w:rPr>
      </w:pPr>
    </w:p>
    <w:p w14:paraId="48A4751E" w14:textId="77777777" w:rsidR="00414F54" w:rsidRPr="00E64F20" w:rsidRDefault="00414F54" w:rsidP="00414F54">
      <w:pPr>
        <w:jc w:val="both"/>
        <w:rPr>
          <w:rFonts w:ascii="GHEA Grapalat" w:hAnsi="GHEA Grapalat"/>
          <w:sz w:val="24"/>
          <w:szCs w:val="24"/>
        </w:rPr>
        <w:sectPr w:rsidR="00414F54" w:rsidRPr="00E64F20" w:rsidSect="00414F54">
          <w:footerReference w:type="default" r:id="rId9"/>
          <w:pgSz w:w="11906" w:h="16838" w:code="9"/>
          <w:pgMar w:top="1320" w:right="1720" w:bottom="1160" w:left="1720" w:header="0" w:footer="976" w:gutter="0"/>
          <w:cols w:space="720"/>
          <w:docGrid w:linePitch="299"/>
        </w:sectPr>
      </w:pPr>
    </w:p>
    <w:tbl>
      <w:tblPr>
        <w:tblStyle w:val="TableGrid"/>
        <w:tblW w:w="10710" w:type="dxa"/>
        <w:tblInd w:w="-905" w:type="dxa"/>
        <w:tblLook w:val="04A0" w:firstRow="1" w:lastRow="0" w:firstColumn="1" w:lastColumn="0" w:noHBand="0" w:noVBand="1"/>
      </w:tblPr>
      <w:tblGrid>
        <w:gridCol w:w="4590"/>
        <w:gridCol w:w="6120"/>
      </w:tblGrid>
      <w:tr w:rsidR="00414F54" w:rsidRPr="00E64F20" w14:paraId="1C265ECD" w14:textId="77777777" w:rsidTr="00414F54">
        <w:tc>
          <w:tcPr>
            <w:tcW w:w="4590" w:type="dxa"/>
          </w:tcPr>
          <w:p w14:paraId="682DE8B9" w14:textId="77777777" w:rsidR="00414F54" w:rsidRPr="00E64F20" w:rsidRDefault="00414F54" w:rsidP="00414F54">
            <w:pPr>
              <w:pStyle w:val="Schedule2L1"/>
              <w:numPr>
                <w:ilvl w:val="0"/>
                <w:numId w:val="0"/>
              </w:numPr>
              <w:spacing w:after="0"/>
              <w:jc w:val="left"/>
              <w:rPr>
                <w:rFonts w:ascii="GHEA Grapalat" w:hAnsi="GHEA Grapalat"/>
                <w:i/>
              </w:rPr>
            </w:pPr>
            <w:r w:rsidRPr="00E64F20">
              <w:rPr>
                <w:rFonts w:ascii="GHEA Grapalat" w:hAnsi="GHEA Grapalat"/>
                <w:lang w:val="en-US"/>
              </w:rPr>
              <w:lastRenderedPageBreak/>
              <w:t>SCHEDULE 2</w:t>
            </w:r>
          </w:p>
          <w:p w14:paraId="4445DF78" w14:textId="77777777" w:rsidR="00414F54" w:rsidRPr="00E64F20" w:rsidRDefault="00414F54" w:rsidP="00414F54">
            <w:pPr>
              <w:pStyle w:val="Schedule2L1"/>
              <w:numPr>
                <w:ilvl w:val="0"/>
                <w:numId w:val="0"/>
              </w:numPr>
              <w:spacing w:after="0"/>
              <w:jc w:val="left"/>
              <w:rPr>
                <w:rFonts w:ascii="GHEA Grapalat" w:hAnsi="GHEA Grapalat"/>
                <w:i/>
              </w:rPr>
            </w:pPr>
            <w:r w:rsidRPr="00E64F20">
              <w:rPr>
                <w:rFonts w:ascii="GHEA Grapalat" w:hAnsi="GHEA Grapalat"/>
              </w:rPr>
              <w:t>Form of representation letter</w:t>
            </w:r>
          </w:p>
        </w:tc>
        <w:tc>
          <w:tcPr>
            <w:tcW w:w="6120" w:type="dxa"/>
          </w:tcPr>
          <w:p w14:paraId="479AC567" w14:textId="77777777" w:rsidR="00414F54" w:rsidRPr="00E64F20" w:rsidRDefault="00414F54" w:rsidP="00414F54">
            <w:pPr>
              <w:snapToGrid w:val="0"/>
              <w:rPr>
                <w:rFonts w:ascii="GHEA Grapalat" w:hAnsi="GHEA Grapalat"/>
                <w:b/>
                <w:color w:val="000000"/>
                <w:sz w:val="24"/>
                <w:szCs w:val="24"/>
                <w:lang w:val="hy-AM"/>
              </w:rPr>
            </w:pPr>
            <w:r w:rsidRPr="00E64F20">
              <w:rPr>
                <w:rFonts w:ascii="GHEA Grapalat" w:hAnsi="GHEA Grapalat"/>
                <w:b/>
                <w:color w:val="000000"/>
                <w:sz w:val="24"/>
                <w:szCs w:val="24"/>
                <w:lang w:val="hy-AM"/>
              </w:rPr>
              <w:t>ՀԱՎԵԼՎԱԾ 2</w:t>
            </w:r>
          </w:p>
          <w:p w14:paraId="1793CCD9" w14:textId="77777777" w:rsidR="00414F54" w:rsidRPr="00E64F20" w:rsidRDefault="00414F54" w:rsidP="00414F54">
            <w:pPr>
              <w:spacing w:line="276" w:lineRule="auto"/>
              <w:rPr>
                <w:rFonts w:ascii="GHEA Grapalat" w:hAnsi="GHEA Grapalat"/>
                <w:sz w:val="24"/>
                <w:szCs w:val="24"/>
              </w:rPr>
            </w:pPr>
            <w:r w:rsidRPr="00E64F20">
              <w:rPr>
                <w:rFonts w:ascii="GHEA Grapalat" w:hAnsi="GHEA Grapalat"/>
                <w:b/>
                <w:color w:val="000000"/>
                <w:sz w:val="24"/>
                <w:szCs w:val="24"/>
                <w:lang w:val="hy-AM"/>
              </w:rPr>
              <w:t>ՀԱՎԱՍՏՄԱՆ ԳՐՈՒԹՅԱՆ ՁԵՎ</w:t>
            </w:r>
          </w:p>
        </w:tc>
      </w:tr>
      <w:tr w:rsidR="00414F54" w:rsidRPr="00E64F20" w14:paraId="53A37588" w14:textId="77777777" w:rsidTr="00414F54">
        <w:tc>
          <w:tcPr>
            <w:tcW w:w="4590" w:type="dxa"/>
          </w:tcPr>
          <w:p w14:paraId="070F9A45" w14:textId="77777777" w:rsidR="00414F54" w:rsidRPr="00E64F20" w:rsidRDefault="00414F54" w:rsidP="00414F54">
            <w:pPr>
              <w:pStyle w:val="Schedule2L8"/>
              <w:jc w:val="center"/>
              <w:rPr>
                <w:rFonts w:ascii="GHEA Grapalat" w:hAnsi="GHEA Grapalat"/>
                <w:i/>
              </w:rPr>
            </w:pPr>
            <w:r w:rsidRPr="00E64F20">
              <w:rPr>
                <w:rFonts w:ascii="GHEA Grapalat" w:hAnsi="GHEA Grapalat"/>
                <w:i/>
              </w:rPr>
              <w:t>[on letterhead of the Government]</w:t>
            </w:r>
          </w:p>
        </w:tc>
        <w:tc>
          <w:tcPr>
            <w:tcW w:w="6120" w:type="dxa"/>
          </w:tcPr>
          <w:p w14:paraId="7C9DFA97" w14:textId="77777777" w:rsidR="00414F54" w:rsidRPr="00E64F20" w:rsidRDefault="00414F54" w:rsidP="00414F54">
            <w:pPr>
              <w:spacing w:line="276" w:lineRule="auto"/>
              <w:jc w:val="center"/>
              <w:rPr>
                <w:rFonts w:ascii="GHEA Grapalat" w:hAnsi="GHEA Grapalat"/>
                <w:sz w:val="24"/>
                <w:szCs w:val="24"/>
              </w:rPr>
            </w:pPr>
            <w:r w:rsidRPr="00E64F20">
              <w:rPr>
                <w:rFonts w:ascii="GHEA Grapalat" w:hAnsi="GHEA Grapalat"/>
                <w:sz w:val="24"/>
                <w:szCs w:val="24"/>
                <w:lang w:val="hy-AM"/>
              </w:rPr>
              <w:t>[</w:t>
            </w:r>
            <w:proofErr w:type="spellStart"/>
            <w:r w:rsidRPr="00E64F20">
              <w:rPr>
                <w:rFonts w:ascii="GHEA Grapalat" w:hAnsi="GHEA Grapalat"/>
                <w:sz w:val="24"/>
                <w:szCs w:val="24"/>
              </w:rPr>
              <w:t>Կառավարության</w:t>
            </w:r>
            <w:proofErr w:type="spellEnd"/>
            <w:r w:rsidRPr="00E64F20">
              <w:rPr>
                <w:rFonts w:ascii="GHEA Grapalat" w:hAnsi="GHEA Grapalat"/>
                <w:sz w:val="24"/>
                <w:szCs w:val="24"/>
              </w:rPr>
              <w:t xml:space="preserve"> </w:t>
            </w:r>
            <w:r w:rsidRPr="00E64F20">
              <w:rPr>
                <w:rFonts w:ascii="GHEA Grapalat" w:hAnsi="GHEA Grapalat"/>
                <w:sz w:val="24"/>
                <w:szCs w:val="24"/>
                <w:lang w:val="hy-AM"/>
              </w:rPr>
              <w:t>ձևաթղթի վրա]</w:t>
            </w:r>
          </w:p>
        </w:tc>
      </w:tr>
      <w:tr w:rsidR="00414F54" w:rsidRPr="00E64F20" w14:paraId="20758996" w14:textId="77777777" w:rsidTr="00414F54">
        <w:tc>
          <w:tcPr>
            <w:tcW w:w="4590" w:type="dxa"/>
          </w:tcPr>
          <w:p w14:paraId="40E0B3DB" w14:textId="77777777" w:rsidR="00414F54" w:rsidRPr="00E64F20" w:rsidRDefault="00414F54" w:rsidP="00414F54">
            <w:pPr>
              <w:pStyle w:val="BodyText"/>
              <w:spacing w:line="283" w:lineRule="auto"/>
              <w:rPr>
                <w:rFonts w:ascii="GHEA Grapalat" w:hAnsi="GHEA Grapalat"/>
                <w:w w:val="105"/>
                <w:sz w:val="24"/>
                <w:szCs w:val="24"/>
              </w:rPr>
            </w:pPr>
            <w:r w:rsidRPr="00E64F20">
              <w:rPr>
                <w:rFonts w:ascii="GHEA Grapalat" w:hAnsi="GHEA Grapalat"/>
                <w:b/>
                <w:w w:val="105"/>
                <w:sz w:val="24"/>
                <w:szCs w:val="24"/>
              </w:rPr>
              <w:t>Onshore Security Agent</w:t>
            </w:r>
          </w:p>
        </w:tc>
        <w:tc>
          <w:tcPr>
            <w:tcW w:w="6120" w:type="dxa"/>
          </w:tcPr>
          <w:p w14:paraId="07609D0C" w14:textId="77777777" w:rsidR="00414F54" w:rsidRPr="00E64F20" w:rsidRDefault="00414F54" w:rsidP="00414F54">
            <w:pPr>
              <w:spacing w:line="276" w:lineRule="auto"/>
              <w:rPr>
                <w:rFonts w:ascii="GHEA Grapalat" w:hAnsi="GHEA Grapalat"/>
                <w:sz w:val="24"/>
                <w:szCs w:val="24"/>
                <w:lang w:val="hy-AM"/>
              </w:rPr>
            </w:pPr>
            <w:r w:rsidRPr="00E64F20">
              <w:rPr>
                <w:rFonts w:ascii="GHEA Grapalat" w:hAnsi="GHEA Grapalat"/>
                <w:sz w:val="24"/>
                <w:szCs w:val="24"/>
                <w:lang w:val="hy-AM"/>
              </w:rPr>
              <w:t>[</w:t>
            </w:r>
            <w:proofErr w:type="spellStart"/>
            <w:r w:rsidRPr="00E64F20">
              <w:rPr>
                <w:rFonts w:ascii="GHEA Grapalat" w:hAnsi="GHEA Grapalat"/>
                <w:sz w:val="24"/>
                <w:szCs w:val="24"/>
              </w:rPr>
              <w:t>Տեղական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Գրավի</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Գործակալ</w:t>
            </w:r>
            <w:proofErr w:type="spellEnd"/>
            <w:r w:rsidRPr="00E64F20">
              <w:rPr>
                <w:rFonts w:ascii="GHEA Grapalat" w:hAnsi="GHEA Grapalat"/>
                <w:sz w:val="24"/>
                <w:szCs w:val="24"/>
                <w:lang w:val="hy-AM"/>
              </w:rPr>
              <w:t>]</w:t>
            </w:r>
          </w:p>
        </w:tc>
      </w:tr>
      <w:tr w:rsidR="00414F54" w:rsidRPr="00E64F20" w14:paraId="3CBD39CF" w14:textId="77777777" w:rsidTr="00414F54">
        <w:tc>
          <w:tcPr>
            <w:tcW w:w="4590" w:type="dxa"/>
          </w:tcPr>
          <w:p w14:paraId="582C0A1F" w14:textId="77777777" w:rsidR="00414F54" w:rsidRPr="00E64F20" w:rsidRDefault="00414F54" w:rsidP="00414F54">
            <w:pPr>
              <w:pStyle w:val="Schedule2L8"/>
              <w:spacing w:after="0"/>
              <w:rPr>
                <w:rFonts w:ascii="GHEA Grapalat" w:hAnsi="GHEA Grapalat"/>
              </w:rPr>
            </w:pPr>
            <w:r w:rsidRPr="00E64F20">
              <w:rPr>
                <w:rFonts w:ascii="GHEA Grapalat" w:hAnsi="GHEA Grapalat"/>
              </w:rPr>
              <w:t>Address: [●]</w:t>
            </w:r>
          </w:p>
        </w:tc>
        <w:tc>
          <w:tcPr>
            <w:tcW w:w="6120" w:type="dxa"/>
          </w:tcPr>
          <w:p w14:paraId="2C8D1DCE" w14:textId="77777777" w:rsidR="00414F54" w:rsidRPr="00E64F20" w:rsidRDefault="00414F54" w:rsidP="00414F54">
            <w:pPr>
              <w:spacing w:line="276" w:lineRule="auto"/>
              <w:rPr>
                <w:rFonts w:ascii="GHEA Grapalat" w:hAnsi="GHEA Grapalat"/>
                <w:sz w:val="24"/>
                <w:szCs w:val="24"/>
                <w:lang w:val="hy-AM"/>
              </w:rPr>
            </w:pPr>
            <w:proofErr w:type="spellStart"/>
            <w:r w:rsidRPr="00E64F20">
              <w:rPr>
                <w:rFonts w:ascii="GHEA Grapalat" w:hAnsi="GHEA Grapalat"/>
                <w:sz w:val="24"/>
                <w:szCs w:val="24"/>
              </w:rPr>
              <w:t>Հասցե</w:t>
            </w:r>
            <w:proofErr w:type="spellEnd"/>
            <w:r w:rsidRPr="00E64F20">
              <w:rPr>
                <w:rFonts w:ascii="GHEA Grapalat" w:hAnsi="GHEA Grapalat"/>
                <w:sz w:val="24"/>
                <w:szCs w:val="24"/>
                <w:lang w:val="hy-AM"/>
              </w:rPr>
              <w:t xml:space="preserve">. [] </w:t>
            </w:r>
          </w:p>
        </w:tc>
      </w:tr>
      <w:tr w:rsidR="00414F54" w:rsidRPr="00E64F20" w14:paraId="4478C6B0" w14:textId="77777777" w:rsidTr="00414F54">
        <w:tc>
          <w:tcPr>
            <w:tcW w:w="4590" w:type="dxa"/>
          </w:tcPr>
          <w:p w14:paraId="425F8919" w14:textId="77777777" w:rsidR="00414F54" w:rsidRPr="00E64F20" w:rsidRDefault="00414F54" w:rsidP="00414F54">
            <w:pPr>
              <w:pStyle w:val="Schedule2L8"/>
              <w:spacing w:after="0"/>
              <w:rPr>
                <w:rFonts w:ascii="GHEA Grapalat" w:hAnsi="GHEA Grapalat"/>
              </w:rPr>
            </w:pPr>
            <w:r w:rsidRPr="00E64F20">
              <w:rPr>
                <w:rFonts w:ascii="GHEA Grapalat" w:hAnsi="GHEA Grapalat"/>
              </w:rPr>
              <w:t>Attention:</w:t>
            </w:r>
            <w:r w:rsidRPr="00E64F20">
              <w:rPr>
                <w:rFonts w:ascii="GHEA Grapalat" w:hAnsi="GHEA Grapalat"/>
                <w:spacing w:val="-13"/>
              </w:rPr>
              <w:t xml:space="preserve"> </w:t>
            </w:r>
            <w:r w:rsidRPr="00E64F20">
              <w:rPr>
                <w:rFonts w:ascii="GHEA Grapalat" w:hAnsi="GHEA Grapalat"/>
                <w:spacing w:val="-3"/>
              </w:rPr>
              <w:t xml:space="preserve">[●] </w:t>
            </w:r>
          </w:p>
        </w:tc>
        <w:tc>
          <w:tcPr>
            <w:tcW w:w="6120" w:type="dxa"/>
          </w:tcPr>
          <w:p w14:paraId="661B682F" w14:textId="77777777" w:rsidR="00414F54" w:rsidRPr="00E64F20" w:rsidRDefault="00414F54" w:rsidP="00414F54">
            <w:pPr>
              <w:spacing w:line="276" w:lineRule="auto"/>
              <w:rPr>
                <w:rFonts w:ascii="GHEA Grapalat" w:hAnsi="GHEA Grapalat"/>
                <w:sz w:val="24"/>
                <w:szCs w:val="24"/>
                <w:lang w:val="hy-AM"/>
              </w:rPr>
            </w:pPr>
            <w:proofErr w:type="spellStart"/>
            <w:r w:rsidRPr="00E64F20">
              <w:rPr>
                <w:rFonts w:ascii="GHEA Grapalat" w:hAnsi="GHEA Grapalat"/>
                <w:sz w:val="24"/>
                <w:szCs w:val="24"/>
              </w:rPr>
              <w:t>Ում</w:t>
            </w:r>
            <w:proofErr w:type="spellEnd"/>
            <w:r w:rsidRPr="00E64F20">
              <w:rPr>
                <w:rFonts w:ascii="GHEA Grapalat" w:hAnsi="GHEA Grapalat"/>
                <w:sz w:val="24"/>
                <w:szCs w:val="24"/>
                <w:lang w:val="hy-AM"/>
              </w:rPr>
              <w:t>. []</w:t>
            </w:r>
          </w:p>
        </w:tc>
      </w:tr>
      <w:tr w:rsidR="00414F54" w:rsidRPr="00E64F20" w14:paraId="5F0931EC" w14:textId="77777777" w:rsidTr="00414F54">
        <w:tc>
          <w:tcPr>
            <w:tcW w:w="4590" w:type="dxa"/>
          </w:tcPr>
          <w:p w14:paraId="686B3230" w14:textId="77777777" w:rsidR="00414F54" w:rsidRPr="00E64F20" w:rsidRDefault="00414F54" w:rsidP="00414F54">
            <w:pPr>
              <w:pStyle w:val="Schedule2L8"/>
              <w:spacing w:after="0"/>
              <w:rPr>
                <w:rFonts w:ascii="GHEA Grapalat" w:hAnsi="GHEA Grapalat"/>
              </w:rPr>
            </w:pPr>
            <w:r w:rsidRPr="00E64F20">
              <w:rPr>
                <w:rFonts w:ascii="GHEA Grapalat" w:hAnsi="GHEA Grapalat"/>
              </w:rPr>
              <w:t xml:space="preserve">Facsimile: [●] </w:t>
            </w:r>
          </w:p>
        </w:tc>
        <w:tc>
          <w:tcPr>
            <w:tcW w:w="6120" w:type="dxa"/>
          </w:tcPr>
          <w:p w14:paraId="73715CFC" w14:textId="77777777" w:rsidR="00414F54" w:rsidRPr="00E64F20" w:rsidRDefault="00414F54" w:rsidP="00414F54">
            <w:pPr>
              <w:spacing w:line="276" w:lineRule="auto"/>
              <w:rPr>
                <w:rFonts w:ascii="GHEA Grapalat" w:hAnsi="GHEA Grapalat"/>
                <w:sz w:val="24"/>
                <w:szCs w:val="24"/>
                <w:lang w:val="hy-AM"/>
              </w:rPr>
            </w:pPr>
            <w:proofErr w:type="spellStart"/>
            <w:r w:rsidRPr="00E64F20">
              <w:rPr>
                <w:rFonts w:ascii="GHEA Grapalat" w:hAnsi="GHEA Grapalat"/>
                <w:sz w:val="24"/>
                <w:szCs w:val="24"/>
              </w:rPr>
              <w:t>Ֆակս</w:t>
            </w:r>
            <w:proofErr w:type="spellEnd"/>
            <w:r w:rsidRPr="00E64F20">
              <w:rPr>
                <w:rFonts w:ascii="GHEA Grapalat" w:hAnsi="GHEA Grapalat"/>
                <w:sz w:val="24"/>
                <w:szCs w:val="24"/>
                <w:lang w:val="hy-AM"/>
              </w:rPr>
              <w:t>. []</w:t>
            </w:r>
          </w:p>
        </w:tc>
      </w:tr>
      <w:tr w:rsidR="00414F54" w:rsidRPr="00E64F20" w14:paraId="198E4062" w14:textId="77777777" w:rsidTr="00414F54">
        <w:tc>
          <w:tcPr>
            <w:tcW w:w="4590" w:type="dxa"/>
          </w:tcPr>
          <w:p w14:paraId="7ECD06AB" w14:textId="77777777" w:rsidR="00414F54" w:rsidRPr="00E64F20" w:rsidRDefault="00414F54" w:rsidP="00414F54">
            <w:pPr>
              <w:pStyle w:val="Schedule2L8"/>
              <w:rPr>
                <w:rFonts w:ascii="GHEA Grapalat" w:hAnsi="GHEA Grapalat"/>
              </w:rPr>
            </w:pPr>
            <w:r w:rsidRPr="00E64F20">
              <w:rPr>
                <w:rFonts w:ascii="GHEA Grapalat" w:hAnsi="GHEA Grapalat"/>
              </w:rPr>
              <w:t>E-mail: [●]</w:t>
            </w:r>
          </w:p>
        </w:tc>
        <w:tc>
          <w:tcPr>
            <w:tcW w:w="6120" w:type="dxa"/>
          </w:tcPr>
          <w:p w14:paraId="1A85C975" w14:textId="77777777" w:rsidR="00414F54" w:rsidRPr="00E64F20" w:rsidRDefault="00414F54" w:rsidP="00414F54">
            <w:pPr>
              <w:spacing w:line="276" w:lineRule="auto"/>
              <w:rPr>
                <w:rFonts w:ascii="GHEA Grapalat" w:hAnsi="GHEA Grapalat"/>
                <w:sz w:val="24"/>
                <w:szCs w:val="24"/>
                <w:lang w:val="hy-AM"/>
              </w:rPr>
            </w:pPr>
            <w:proofErr w:type="spellStart"/>
            <w:r w:rsidRPr="00E64F20">
              <w:rPr>
                <w:rFonts w:ascii="GHEA Grapalat" w:hAnsi="GHEA Grapalat"/>
                <w:sz w:val="24"/>
                <w:szCs w:val="24"/>
              </w:rPr>
              <w:t>Էլ</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Փոստ</w:t>
            </w:r>
            <w:proofErr w:type="spellEnd"/>
            <w:r w:rsidRPr="00E64F20">
              <w:rPr>
                <w:rFonts w:ascii="GHEA Grapalat" w:hAnsi="GHEA Grapalat"/>
                <w:sz w:val="24"/>
                <w:szCs w:val="24"/>
                <w:lang w:val="hy-AM"/>
              </w:rPr>
              <w:t xml:space="preserve"> []</w:t>
            </w:r>
          </w:p>
        </w:tc>
      </w:tr>
      <w:tr w:rsidR="00414F54" w:rsidRPr="00E64F20" w14:paraId="313716E2" w14:textId="77777777" w:rsidTr="00414F54">
        <w:tc>
          <w:tcPr>
            <w:tcW w:w="4590" w:type="dxa"/>
          </w:tcPr>
          <w:p w14:paraId="0148AFE5" w14:textId="77777777" w:rsidR="00414F54" w:rsidRPr="00E64F20" w:rsidRDefault="00414F54" w:rsidP="00414F54">
            <w:pPr>
              <w:pStyle w:val="Schedule2L8"/>
              <w:rPr>
                <w:rFonts w:ascii="GHEA Grapalat" w:hAnsi="GHEA Grapalat"/>
              </w:rPr>
            </w:pPr>
            <w:r w:rsidRPr="00E64F20">
              <w:rPr>
                <w:rFonts w:ascii="GHEA Grapalat" w:hAnsi="GHEA Grapalat"/>
              </w:rPr>
              <w:t>[</w:t>
            </w:r>
            <w:r w:rsidRPr="00E64F20">
              <w:rPr>
                <w:rFonts w:ascii="GHEA Grapalat" w:hAnsi="GHEA Grapalat"/>
                <w:i/>
              </w:rPr>
              <w:t>Date</w:t>
            </w:r>
            <w:r w:rsidRPr="00E64F20">
              <w:rPr>
                <w:rFonts w:ascii="GHEA Grapalat" w:hAnsi="GHEA Grapalat"/>
              </w:rPr>
              <w:t xml:space="preserve">] </w:t>
            </w:r>
          </w:p>
        </w:tc>
        <w:tc>
          <w:tcPr>
            <w:tcW w:w="6120" w:type="dxa"/>
          </w:tcPr>
          <w:p w14:paraId="5C9091D2" w14:textId="77777777" w:rsidR="00414F54" w:rsidRPr="00E64F20" w:rsidRDefault="00414F54" w:rsidP="00414F54">
            <w:pPr>
              <w:spacing w:line="276" w:lineRule="auto"/>
              <w:rPr>
                <w:rFonts w:ascii="GHEA Grapalat" w:hAnsi="GHEA Grapalat"/>
                <w:sz w:val="24"/>
                <w:szCs w:val="24"/>
              </w:rPr>
            </w:pPr>
            <w:r w:rsidRPr="00E64F20">
              <w:rPr>
                <w:rFonts w:ascii="GHEA Grapalat" w:hAnsi="GHEA Grapalat"/>
                <w:sz w:val="24"/>
                <w:szCs w:val="24"/>
                <w:lang w:val="hy-AM"/>
              </w:rPr>
              <w:t>[</w:t>
            </w:r>
            <w:proofErr w:type="spellStart"/>
            <w:r w:rsidRPr="00E64F20">
              <w:rPr>
                <w:rFonts w:ascii="GHEA Grapalat" w:hAnsi="GHEA Grapalat"/>
                <w:sz w:val="24"/>
                <w:szCs w:val="24"/>
              </w:rPr>
              <w:t>Ամսաթիվ</w:t>
            </w:r>
            <w:proofErr w:type="spellEnd"/>
            <w:r w:rsidRPr="00E64F20">
              <w:rPr>
                <w:rFonts w:ascii="GHEA Grapalat" w:hAnsi="GHEA Grapalat"/>
                <w:sz w:val="24"/>
                <w:szCs w:val="24"/>
                <w:lang w:val="hy-AM"/>
              </w:rPr>
              <w:t>]</w:t>
            </w:r>
          </w:p>
        </w:tc>
      </w:tr>
      <w:tr w:rsidR="00414F54" w:rsidRPr="00E64F20" w14:paraId="155998CC" w14:textId="77777777" w:rsidTr="00414F54">
        <w:tc>
          <w:tcPr>
            <w:tcW w:w="4590" w:type="dxa"/>
          </w:tcPr>
          <w:p w14:paraId="2975A921" w14:textId="77777777" w:rsidR="00414F54" w:rsidRPr="00E64F20" w:rsidRDefault="00414F54" w:rsidP="00414F54">
            <w:pPr>
              <w:pStyle w:val="Schedule2L8"/>
              <w:rPr>
                <w:rFonts w:ascii="GHEA Grapalat" w:hAnsi="GHEA Grapalat"/>
              </w:rPr>
            </w:pPr>
            <w:r w:rsidRPr="00E64F20">
              <w:rPr>
                <w:rFonts w:ascii="GHEA Grapalat" w:hAnsi="GHEA Grapalat"/>
              </w:rPr>
              <w:t>Dear [●],</w:t>
            </w:r>
          </w:p>
        </w:tc>
        <w:tc>
          <w:tcPr>
            <w:tcW w:w="6120" w:type="dxa"/>
          </w:tcPr>
          <w:p w14:paraId="21E62657" w14:textId="77777777" w:rsidR="00414F54" w:rsidRPr="00E64F20" w:rsidRDefault="00414F54" w:rsidP="00414F54">
            <w:pPr>
              <w:snapToGrid w:val="0"/>
              <w:rPr>
                <w:rFonts w:ascii="GHEA Grapalat" w:hAnsi="GHEA Grapalat"/>
                <w:color w:val="000000"/>
                <w:sz w:val="24"/>
                <w:szCs w:val="24"/>
                <w:lang w:val="hy-AM"/>
              </w:rPr>
            </w:pPr>
            <w:proofErr w:type="spellStart"/>
            <w:r w:rsidRPr="00E64F20">
              <w:rPr>
                <w:rFonts w:ascii="GHEA Grapalat" w:hAnsi="GHEA Grapalat"/>
                <w:sz w:val="24"/>
                <w:szCs w:val="24"/>
              </w:rPr>
              <w:t>Հարգելի</w:t>
            </w:r>
            <w:proofErr w:type="spellEnd"/>
            <w:r w:rsidRPr="00E64F20">
              <w:rPr>
                <w:rFonts w:ascii="GHEA Grapalat" w:hAnsi="GHEA Grapalat"/>
                <w:sz w:val="24"/>
                <w:szCs w:val="24"/>
              </w:rPr>
              <w:t xml:space="preserve"> </w:t>
            </w:r>
            <w:r w:rsidRPr="00E64F20">
              <w:rPr>
                <w:rFonts w:ascii="GHEA Grapalat" w:hAnsi="GHEA Grapalat"/>
                <w:sz w:val="24"/>
                <w:szCs w:val="24"/>
                <w:lang w:val="hy-AM"/>
              </w:rPr>
              <w:t>[]</w:t>
            </w:r>
          </w:p>
        </w:tc>
      </w:tr>
      <w:tr w:rsidR="00414F54" w:rsidRPr="00E64F20" w14:paraId="2F71B01E" w14:textId="77777777" w:rsidTr="00414F54">
        <w:tc>
          <w:tcPr>
            <w:tcW w:w="4590" w:type="dxa"/>
          </w:tcPr>
          <w:p w14:paraId="29477EA3" w14:textId="77777777" w:rsidR="00414F54" w:rsidRPr="00E64F20" w:rsidRDefault="00414F54" w:rsidP="00414F54">
            <w:pPr>
              <w:pStyle w:val="Schedule2L8"/>
              <w:rPr>
                <w:rFonts w:ascii="GHEA Grapalat" w:hAnsi="GHEA Grapalat"/>
              </w:rPr>
            </w:pPr>
            <w:r w:rsidRPr="00E64F20">
              <w:rPr>
                <w:rFonts w:ascii="GHEA Grapalat" w:hAnsi="GHEA Grapalat"/>
              </w:rPr>
              <w:t>This representation letter (“</w:t>
            </w:r>
            <w:r w:rsidRPr="00E64F20">
              <w:rPr>
                <w:rFonts w:ascii="GHEA Grapalat" w:hAnsi="GHEA Grapalat"/>
                <w:b/>
              </w:rPr>
              <w:t xml:space="preserve">Representation </w:t>
            </w:r>
            <w:r w:rsidRPr="00E64F20">
              <w:rPr>
                <w:rFonts w:ascii="GHEA Grapalat" w:hAnsi="GHEA Grapalat"/>
                <w:b/>
                <w:spacing w:val="-3"/>
              </w:rPr>
              <w:t>Letter</w:t>
            </w:r>
            <w:r w:rsidRPr="00E64F20">
              <w:rPr>
                <w:rFonts w:ascii="GHEA Grapalat" w:hAnsi="GHEA Grapalat"/>
                <w:spacing w:val="-3"/>
              </w:rPr>
              <w:t xml:space="preserve">”) </w:t>
            </w:r>
            <w:r w:rsidRPr="00E64F20">
              <w:rPr>
                <w:rFonts w:ascii="GHEA Grapalat" w:hAnsi="GHEA Grapalat"/>
              </w:rPr>
              <w:t xml:space="preserve">is being delivered to </w:t>
            </w:r>
            <w:r w:rsidRPr="00E64F20">
              <w:rPr>
                <w:rFonts w:ascii="GHEA Grapalat" w:hAnsi="GHEA Grapalat"/>
                <w:spacing w:val="-3"/>
              </w:rPr>
              <w:t xml:space="preserve">you </w:t>
            </w:r>
            <w:r w:rsidRPr="00E64F20">
              <w:rPr>
                <w:rFonts w:ascii="GHEA Grapalat" w:hAnsi="GHEA Grapalat"/>
              </w:rPr>
              <w:t xml:space="preserve">in accordance with Section 10 </w:t>
            </w:r>
            <w:r w:rsidRPr="00E64F20">
              <w:rPr>
                <w:rFonts w:ascii="GHEA Grapalat" w:hAnsi="GHEA Grapalat"/>
                <w:spacing w:val="-3"/>
              </w:rPr>
              <w:t xml:space="preserve">of </w:t>
            </w:r>
            <w:r w:rsidRPr="00E64F20">
              <w:rPr>
                <w:rFonts w:ascii="GHEA Grapalat" w:hAnsi="GHEA Grapalat"/>
              </w:rPr>
              <w:t>the Direct Agreement</w:t>
            </w:r>
            <w:r w:rsidRPr="00E64F20">
              <w:rPr>
                <w:rFonts w:ascii="GHEA Grapalat" w:hAnsi="GHEA Grapalat"/>
                <w:spacing w:val="-24"/>
              </w:rPr>
              <w:t xml:space="preserve"> </w:t>
            </w:r>
            <w:r w:rsidRPr="00E64F20">
              <w:rPr>
                <w:rFonts w:ascii="GHEA Grapalat" w:hAnsi="GHEA Grapalat"/>
              </w:rPr>
              <w:t>(the “</w:t>
            </w:r>
            <w:r w:rsidRPr="00E64F20">
              <w:rPr>
                <w:rFonts w:ascii="GHEA Grapalat" w:hAnsi="GHEA Grapalat"/>
                <w:b/>
              </w:rPr>
              <w:t>Direct Agreement</w:t>
            </w:r>
            <w:r w:rsidRPr="00E64F20">
              <w:rPr>
                <w:rFonts w:ascii="GHEA Grapalat" w:hAnsi="GHEA Grapalat"/>
              </w:rPr>
              <w:t xml:space="preserve">”) dated </w:t>
            </w:r>
            <w:r w:rsidRPr="00E64F20">
              <w:rPr>
                <w:rFonts w:ascii="GHEA Grapalat" w:hAnsi="GHEA Grapalat"/>
                <w:spacing w:val="-3"/>
              </w:rPr>
              <w:t xml:space="preserve">as of </w:t>
            </w:r>
            <w:r w:rsidRPr="00E64F20">
              <w:rPr>
                <w:rFonts w:ascii="GHEA Grapalat" w:hAnsi="GHEA Grapalat"/>
              </w:rPr>
              <w:t xml:space="preserve">[●] 2019 among (1) the Government of the Republic </w:t>
            </w:r>
            <w:r w:rsidRPr="00E64F20">
              <w:rPr>
                <w:rFonts w:ascii="GHEA Grapalat" w:hAnsi="GHEA Grapalat"/>
                <w:spacing w:val="-3"/>
              </w:rPr>
              <w:t xml:space="preserve">of </w:t>
            </w:r>
            <w:r w:rsidRPr="00E64F20">
              <w:rPr>
                <w:rFonts w:ascii="GHEA Grapalat" w:hAnsi="GHEA Grapalat"/>
              </w:rPr>
              <w:t>Armenia (the "</w:t>
            </w:r>
            <w:r w:rsidRPr="00E64F20">
              <w:rPr>
                <w:rFonts w:ascii="GHEA Grapalat" w:hAnsi="GHEA Grapalat"/>
                <w:b/>
                <w:spacing w:val="-3"/>
              </w:rPr>
              <w:t>Government</w:t>
            </w:r>
            <w:r w:rsidRPr="00E64F20">
              <w:rPr>
                <w:rFonts w:ascii="GHEA Grapalat" w:hAnsi="GHEA Grapalat"/>
                <w:spacing w:val="-3"/>
              </w:rPr>
              <w:t xml:space="preserve">"), (2) </w:t>
            </w:r>
            <w:r w:rsidRPr="00E64F20">
              <w:rPr>
                <w:rFonts w:ascii="GHEA Grapalat" w:hAnsi="GHEA Grapalat"/>
              </w:rPr>
              <w:t xml:space="preserve">FRV </w:t>
            </w:r>
            <w:proofErr w:type="spellStart"/>
            <w:r w:rsidRPr="00E64F20">
              <w:rPr>
                <w:rFonts w:ascii="GHEA Grapalat" w:hAnsi="GHEA Grapalat"/>
              </w:rPr>
              <w:t>Masrik</w:t>
            </w:r>
            <w:proofErr w:type="spellEnd"/>
            <w:r w:rsidRPr="00E64F20">
              <w:rPr>
                <w:rFonts w:ascii="GHEA Grapalat" w:hAnsi="GHEA Grapalat"/>
              </w:rPr>
              <w:t xml:space="preserve"> CJSC (the “</w:t>
            </w:r>
            <w:r w:rsidRPr="00E64F20">
              <w:rPr>
                <w:rFonts w:ascii="GHEA Grapalat" w:hAnsi="GHEA Grapalat"/>
                <w:b/>
              </w:rPr>
              <w:t>Developer</w:t>
            </w:r>
            <w:r w:rsidRPr="00E64F20">
              <w:rPr>
                <w:rFonts w:ascii="GHEA Grapalat" w:hAnsi="GHEA Grapalat"/>
              </w:rPr>
              <w:t xml:space="preserve">”), (3) </w:t>
            </w:r>
            <w:proofErr w:type="spellStart"/>
            <w:r w:rsidRPr="00E64F20">
              <w:rPr>
                <w:rFonts w:ascii="GHEA Grapalat" w:hAnsi="GHEA Grapalat"/>
              </w:rPr>
              <w:t>Fotowatio</w:t>
            </w:r>
            <w:proofErr w:type="spellEnd"/>
            <w:r w:rsidRPr="00E64F20">
              <w:rPr>
                <w:rFonts w:ascii="GHEA Grapalat" w:hAnsi="GHEA Grapalat"/>
              </w:rPr>
              <w:t xml:space="preserve"> Renewable Ventures S.L. and FSL Solar S.L</w:t>
            </w:r>
            <w:r w:rsidRPr="00E64F20">
              <w:rPr>
                <w:rFonts w:ascii="GHEA Grapalat" w:hAnsi="GHEA Grapalat"/>
                <w:spacing w:val="-4"/>
              </w:rPr>
              <w:t xml:space="preserve">. </w:t>
            </w:r>
            <w:r w:rsidRPr="00E64F20">
              <w:rPr>
                <w:rFonts w:ascii="GHEA Grapalat" w:hAnsi="GHEA Grapalat"/>
              </w:rPr>
              <w:t>(together the “</w:t>
            </w:r>
            <w:r w:rsidRPr="00E64F20">
              <w:rPr>
                <w:rFonts w:ascii="GHEA Grapalat" w:hAnsi="GHEA Grapalat"/>
                <w:b/>
              </w:rPr>
              <w:t>Sponsor</w:t>
            </w:r>
            <w:r w:rsidRPr="00E64F20">
              <w:rPr>
                <w:rFonts w:ascii="GHEA Grapalat" w:hAnsi="GHEA Grapalat"/>
              </w:rPr>
              <w:t>” and with the Developer, each a “</w:t>
            </w:r>
            <w:r w:rsidRPr="00E64F20">
              <w:rPr>
                <w:rFonts w:ascii="GHEA Grapalat" w:hAnsi="GHEA Grapalat"/>
                <w:b/>
              </w:rPr>
              <w:t>Developer Party</w:t>
            </w:r>
            <w:r w:rsidRPr="00E64F20">
              <w:rPr>
                <w:rFonts w:ascii="GHEA Grapalat" w:hAnsi="GHEA Grapalat"/>
              </w:rPr>
              <w:t>”), (4) European Bank for Reconstruction and Development, (5) International Financial Corporation, (6) International Financial Corporation (in its capacity as Implementing Entity of the Finland-IFC Climate Change Program) and (8) [</w:t>
            </w:r>
            <w:r w:rsidRPr="00E64F20">
              <w:rPr>
                <w:rFonts w:ascii="GHEA Grapalat" w:hAnsi="GHEA Grapalat"/>
                <w:i/>
              </w:rPr>
              <w:t>name of</w:t>
            </w:r>
            <w:r w:rsidRPr="00E64F20">
              <w:rPr>
                <w:rFonts w:ascii="GHEA Grapalat" w:hAnsi="GHEA Grapalat"/>
              </w:rPr>
              <w:t xml:space="preserve"> </w:t>
            </w:r>
            <w:r w:rsidRPr="00E64F20">
              <w:rPr>
                <w:rFonts w:ascii="GHEA Grapalat" w:hAnsi="GHEA Grapalat"/>
                <w:i/>
              </w:rPr>
              <w:t>the Onshore Security Agent</w:t>
            </w:r>
            <w:r w:rsidRPr="00E64F20">
              <w:rPr>
                <w:rFonts w:ascii="GHEA Grapalat" w:hAnsi="GHEA Grapalat"/>
              </w:rPr>
              <w:t xml:space="preserve">] as amended, modified and supplemented from time to time. Unless defined otherwise, capitalized terms used in this Representation Letter will </w:t>
            </w:r>
            <w:r w:rsidRPr="00E64F20">
              <w:rPr>
                <w:rFonts w:ascii="GHEA Grapalat" w:hAnsi="GHEA Grapalat"/>
              </w:rPr>
              <w:lastRenderedPageBreak/>
              <w:t>have the meanings</w:t>
            </w:r>
            <w:r w:rsidRPr="00E64F20">
              <w:rPr>
                <w:rFonts w:ascii="GHEA Grapalat" w:hAnsi="GHEA Grapalat"/>
                <w:spacing w:val="-4"/>
              </w:rPr>
              <w:t xml:space="preserve"> </w:t>
            </w:r>
            <w:r w:rsidRPr="00E64F20">
              <w:rPr>
                <w:rFonts w:ascii="GHEA Grapalat" w:hAnsi="GHEA Grapalat"/>
              </w:rPr>
              <w:t>assigned</w:t>
            </w:r>
            <w:r w:rsidRPr="00E64F20">
              <w:rPr>
                <w:rFonts w:ascii="GHEA Grapalat" w:hAnsi="GHEA Grapalat"/>
                <w:spacing w:val="-13"/>
              </w:rPr>
              <w:t xml:space="preserve"> </w:t>
            </w:r>
            <w:r w:rsidRPr="00E64F20">
              <w:rPr>
                <w:rFonts w:ascii="GHEA Grapalat" w:hAnsi="GHEA Grapalat"/>
              </w:rPr>
              <w:t>to</w:t>
            </w:r>
            <w:r w:rsidRPr="00E64F20">
              <w:rPr>
                <w:rFonts w:ascii="GHEA Grapalat" w:hAnsi="GHEA Grapalat"/>
                <w:spacing w:val="-5"/>
              </w:rPr>
              <w:t xml:space="preserve"> </w:t>
            </w:r>
            <w:r w:rsidRPr="00E64F20">
              <w:rPr>
                <w:rFonts w:ascii="GHEA Grapalat" w:hAnsi="GHEA Grapalat"/>
              </w:rPr>
              <w:t>them</w:t>
            </w:r>
            <w:r w:rsidRPr="00E64F20">
              <w:rPr>
                <w:rFonts w:ascii="GHEA Grapalat" w:hAnsi="GHEA Grapalat"/>
                <w:spacing w:val="-12"/>
              </w:rPr>
              <w:t xml:space="preserve"> </w:t>
            </w:r>
            <w:r w:rsidRPr="00E64F20">
              <w:rPr>
                <w:rFonts w:ascii="GHEA Grapalat" w:hAnsi="GHEA Grapalat"/>
              </w:rPr>
              <w:t>in</w:t>
            </w:r>
            <w:r w:rsidRPr="00E64F20">
              <w:rPr>
                <w:rFonts w:ascii="GHEA Grapalat" w:hAnsi="GHEA Grapalat"/>
                <w:spacing w:val="-8"/>
              </w:rPr>
              <w:t xml:space="preserve"> </w:t>
            </w:r>
            <w:r w:rsidRPr="00E64F20">
              <w:rPr>
                <w:rFonts w:ascii="GHEA Grapalat" w:hAnsi="GHEA Grapalat"/>
              </w:rPr>
              <w:t>the</w:t>
            </w:r>
            <w:r w:rsidRPr="00E64F20">
              <w:rPr>
                <w:rFonts w:ascii="GHEA Grapalat" w:hAnsi="GHEA Grapalat"/>
                <w:spacing w:val="-9"/>
              </w:rPr>
              <w:t xml:space="preserve"> </w:t>
            </w:r>
            <w:r w:rsidRPr="00E64F20">
              <w:rPr>
                <w:rFonts w:ascii="GHEA Grapalat" w:hAnsi="GHEA Grapalat"/>
              </w:rPr>
              <w:t>Direct Agreement.</w:t>
            </w:r>
          </w:p>
        </w:tc>
        <w:tc>
          <w:tcPr>
            <w:tcW w:w="6120" w:type="dxa"/>
          </w:tcPr>
          <w:p w14:paraId="36D1F35B" w14:textId="13A7288A" w:rsidR="00414F54" w:rsidRPr="00E64F20" w:rsidRDefault="00414F54" w:rsidP="00414F54">
            <w:pPr>
              <w:spacing w:line="276" w:lineRule="auto"/>
              <w:rPr>
                <w:rFonts w:ascii="GHEA Grapalat" w:hAnsi="GHEA Grapalat"/>
                <w:sz w:val="24"/>
                <w:szCs w:val="24"/>
              </w:rPr>
            </w:pPr>
            <w:proofErr w:type="spellStart"/>
            <w:r w:rsidRPr="00E64F20">
              <w:rPr>
                <w:rFonts w:ascii="GHEA Grapalat" w:hAnsi="GHEA Grapalat"/>
                <w:sz w:val="24"/>
                <w:szCs w:val="24"/>
              </w:rPr>
              <w:lastRenderedPageBreak/>
              <w:t>Սույն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հավաստման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գրությունը</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այսուհետ</w:t>
            </w:r>
            <w:proofErr w:type="spellEnd"/>
            <w:r w:rsidRPr="00E64F20">
              <w:rPr>
                <w:rFonts w:ascii="GHEA Grapalat" w:hAnsi="GHEA Grapalat"/>
                <w:sz w:val="24"/>
                <w:szCs w:val="24"/>
              </w:rPr>
              <w:t xml:space="preserve">՝ </w:t>
            </w:r>
            <w:r w:rsidRPr="00E64F20">
              <w:rPr>
                <w:rFonts w:ascii="GHEA Grapalat" w:hAnsi="GHEA Grapalat"/>
                <w:sz w:val="24"/>
                <w:szCs w:val="24"/>
                <w:lang w:val="hy-AM"/>
              </w:rPr>
              <w:t>«</w:t>
            </w:r>
            <w:proofErr w:type="spellStart"/>
            <w:r w:rsidRPr="00E64F20">
              <w:rPr>
                <w:rFonts w:ascii="GHEA Grapalat" w:hAnsi="GHEA Grapalat"/>
                <w:b/>
                <w:sz w:val="24"/>
                <w:szCs w:val="24"/>
              </w:rPr>
              <w:t>Հավաստման</w:t>
            </w:r>
            <w:proofErr w:type="spellEnd"/>
            <w:r w:rsidRPr="00E64F20">
              <w:rPr>
                <w:rFonts w:ascii="GHEA Grapalat" w:hAnsi="GHEA Grapalat"/>
                <w:b/>
                <w:sz w:val="24"/>
                <w:szCs w:val="24"/>
              </w:rPr>
              <w:t xml:space="preserve"> </w:t>
            </w:r>
            <w:proofErr w:type="spellStart"/>
            <w:r w:rsidRPr="00E64F20">
              <w:rPr>
                <w:rFonts w:ascii="GHEA Grapalat" w:hAnsi="GHEA Grapalat"/>
                <w:b/>
                <w:sz w:val="24"/>
                <w:szCs w:val="24"/>
              </w:rPr>
              <w:t>Գրություն</w:t>
            </w:r>
            <w:proofErr w:type="spellEnd"/>
            <w:r w:rsidRPr="00E64F20">
              <w:rPr>
                <w:rFonts w:ascii="GHEA Grapalat" w:hAnsi="GHEA Grapalat"/>
                <w:sz w:val="24"/>
                <w:szCs w:val="24"/>
                <w:lang w:val="hy-AM"/>
              </w:rPr>
              <w:t>»</w:t>
            </w:r>
            <w:r w:rsidRPr="00E64F20">
              <w:rPr>
                <w:rFonts w:ascii="GHEA Grapalat" w:hAnsi="GHEA Grapalat"/>
                <w:sz w:val="24"/>
                <w:szCs w:val="24"/>
              </w:rPr>
              <w:t xml:space="preserve">) </w:t>
            </w:r>
            <w:proofErr w:type="spellStart"/>
            <w:r w:rsidRPr="00E64F20">
              <w:rPr>
                <w:rFonts w:ascii="GHEA Grapalat" w:hAnsi="GHEA Grapalat"/>
                <w:sz w:val="24"/>
                <w:szCs w:val="24"/>
              </w:rPr>
              <w:t>Ձե</w:t>
            </w:r>
            <w:proofErr w:type="spellEnd"/>
            <w:r w:rsidRPr="00E64F20">
              <w:rPr>
                <w:rFonts w:ascii="GHEA Grapalat" w:hAnsi="GHEA Grapalat"/>
                <w:sz w:val="24"/>
                <w:szCs w:val="24"/>
                <w:lang w:val="hy-AM"/>
              </w:rPr>
              <w:t>զ</w:t>
            </w:r>
            <w:r w:rsidRPr="00E64F20">
              <w:rPr>
                <w:rFonts w:ascii="GHEA Grapalat" w:hAnsi="GHEA Grapalat"/>
                <w:sz w:val="24"/>
                <w:szCs w:val="24"/>
              </w:rPr>
              <w:t xml:space="preserve"> է </w:t>
            </w:r>
            <w:proofErr w:type="spellStart"/>
            <w:r w:rsidRPr="00E64F20">
              <w:rPr>
                <w:rFonts w:ascii="GHEA Grapalat" w:hAnsi="GHEA Grapalat"/>
                <w:sz w:val="24"/>
                <w:szCs w:val="24"/>
              </w:rPr>
              <w:t>ներկայացվում</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համաձայն </w:t>
            </w:r>
            <w:r w:rsidRPr="00E64F20">
              <w:rPr>
                <w:rFonts w:ascii="GHEA Grapalat" w:hAnsi="GHEA Grapalat"/>
                <w:sz w:val="24"/>
                <w:szCs w:val="24"/>
              </w:rPr>
              <w:t xml:space="preserve">(1) </w:t>
            </w:r>
            <w:proofErr w:type="spellStart"/>
            <w:r w:rsidRPr="00E64F20">
              <w:rPr>
                <w:rFonts w:ascii="GHEA Grapalat" w:hAnsi="GHEA Grapalat"/>
                <w:sz w:val="24"/>
                <w:szCs w:val="24"/>
              </w:rPr>
              <w:t>Հայաստանի</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Հանրապետության</w:t>
            </w:r>
            <w:proofErr w:type="spellEnd"/>
            <w:r w:rsidRPr="00E64F20">
              <w:rPr>
                <w:rFonts w:ascii="GHEA Grapalat" w:hAnsi="GHEA Grapalat"/>
                <w:sz w:val="24"/>
                <w:szCs w:val="24"/>
              </w:rPr>
              <w:t xml:space="preserve"> </w:t>
            </w:r>
            <w:r w:rsidRPr="00E64F20">
              <w:rPr>
                <w:rFonts w:ascii="GHEA Grapalat" w:hAnsi="GHEA Grapalat"/>
                <w:sz w:val="24"/>
                <w:szCs w:val="24"/>
                <w:lang w:val="hy-AM"/>
              </w:rPr>
              <w:t>կ</w:t>
            </w:r>
            <w:proofErr w:type="spellStart"/>
            <w:r w:rsidRPr="00E64F20">
              <w:rPr>
                <w:rFonts w:ascii="GHEA Grapalat" w:hAnsi="GHEA Grapalat"/>
                <w:sz w:val="24"/>
                <w:szCs w:val="24"/>
              </w:rPr>
              <w:t>առավարության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այսուհետ</w:t>
            </w:r>
            <w:proofErr w:type="spellEnd"/>
            <w:r w:rsidRPr="00E64F20">
              <w:rPr>
                <w:rFonts w:ascii="GHEA Grapalat" w:hAnsi="GHEA Grapalat"/>
                <w:sz w:val="24"/>
                <w:szCs w:val="24"/>
              </w:rPr>
              <w:t xml:space="preserve">՝ </w:t>
            </w:r>
            <w:r w:rsidRPr="00E64F20">
              <w:rPr>
                <w:rFonts w:ascii="GHEA Grapalat" w:hAnsi="GHEA Grapalat"/>
                <w:sz w:val="24"/>
                <w:szCs w:val="24"/>
                <w:lang w:val="hy-AM"/>
              </w:rPr>
              <w:t>«</w:t>
            </w:r>
            <w:proofErr w:type="spellStart"/>
            <w:r w:rsidRPr="00E64F20">
              <w:rPr>
                <w:rFonts w:ascii="GHEA Grapalat" w:hAnsi="GHEA Grapalat"/>
                <w:b/>
                <w:sz w:val="24"/>
                <w:szCs w:val="24"/>
              </w:rPr>
              <w:t>Կառավարություն</w:t>
            </w:r>
            <w:proofErr w:type="spellEnd"/>
            <w:r w:rsidRPr="00E64F20">
              <w:rPr>
                <w:rFonts w:ascii="GHEA Grapalat" w:hAnsi="GHEA Grapalat"/>
                <w:sz w:val="24"/>
                <w:szCs w:val="24"/>
                <w:lang w:val="hy-AM"/>
              </w:rPr>
              <w:t>»</w:t>
            </w:r>
            <w:r w:rsidRPr="00E64F20">
              <w:rPr>
                <w:rFonts w:ascii="GHEA Grapalat" w:hAnsi="GHEA Grapalat"/>
                <w:sz w:val="24"/>
                <w:szCs w:val="24"/>
              </w:rPr>
              <w:t xml:space="preserve">) (2) </w:t>
            </w:r>
            <w:r w:rsidRPr="00E64F20">
              <w:rPr>
                <w:rFonts w:ascii="GHEA Grapalat" w:hAnsi="GHEA Grapalat"/>
                <w:sz w:val="24"/>
                <w:szCs w:val="24"/>
                <w:lang w:val="hy-AM"/>
              </w:rPr>
              <w:t xml:space="preserve">ԷֆԱրՎի Մասրիկ ՓԲԸ </w:t>
            </w:r>
            <w:r w:rsidRPr="00E64F20">
              <w:rPr>
                <w:rFonts w:ascii="GHEA Grapalat" w:hAnsi="GHEA Grapalat"/>
                <w:sz w:val="24"/>
                <w:szCs w:val="24"/>
              </w:rPr>
              <w:t>(</w:t>
            </w:r>
            <w:r w:rsidRPr="00E64F20">
              <w:rPr>
                <w:rFonts w:ascii="GHEA Grapalat" w:hAnsi="GHEA Grapalat"/>
                <w:sz w:val="24"/>
                <w:szCs w:val="24"/>
                <w:lang w:val="hy-AM"/>
              </w:rPr>
              <w:t xml:space="preserve">այսուհետ՝ </w:t>
            </w:r>
            <w:r w:rsidRPr="00E64F20">
              <w:rPr>
                <w:rFonts w:ascii="GHEA Grapalat" w:hAnsi="GHEA Grapalat"/>
                <w:b/>
                <w:sz w:val="24"/>
                <w:szCs w:val="24"/>
                <w:lang w:val="hy-AM"/>
              </w:rPr>
              <w:t>«Կառուցապատող»</w:t>
            </w:r>
            <w:r w:rsidRPr="00E64F20">
              <w:rPr>
                <w:rFonts w:ascii="GHEA Grapalat" w:hAnsi="GHEA Grapalat"/>
                <w:sz w:val="24"/>
                <w:szCs w:val="24"/>
              </w:rPr>
              <w:t xml:space="preserve">), (3) </w:t>
            </w:r>
            <w:r w:rsidRPr="00E64F20">
              <w:rPr>
                <w:rFonts w:ascii="GHEA Grapalat" w:hAnsi="GHEA Grapalat"/>
                <w:sz w:val="24"/>
                <w:szCs w:val="24"/>
                <w:lang w:val="hy-AM"/>
              </w:rPr>
              <w:t>Ֆոտովատիո Ռենյուաբլ Վենչրս Էս</w:t>
            </w:r>
            <w:r w:rsidRPr="00E64F20">
              <w:rPr>
                <w:rFonts w:ascii="Cambria Math" w:hAnsi="Cambria Math" w:cs="Cambria Math"/>
                <w:sz w:val="24"/>
                <w:szCs w:val="24"/>
                <w:lang w:val="hy-AM"/>
              </w:rPr>
              <w:t>․</w:t>
            </w:r>
            <w:r w:rsidRPr="00E64F20">
              <w:rPr>
                <w:rFonts w:ascii="GHEA Grapalat" w:hAnsi="GHEA Grapalat"/>
                <w:sz w:val="24"/>
                <w:szCs w:val="24"/>
                <w:lang w:val="hy-AM"/>
              </w:rPr>
              <w:t>Էլ և ԷֆԷսԷլ Սոլար Էս</w:t>
            </w:r>
            <w:r w:rsidRPr="00E64F20">
              <w:rPr>
                <w:rFonts w:ascii="Cambria Math" w:hAnsi="Cambria Math" w:cs="Cambria Math"/>
                <w:sz w:val="24"/>
                <w:szCs w:val="24"/>
                <w:lang w:val="hy-AM"/>
              </w:rPr>
              <w:t>․</w:t>
            </w:r>
            <w:r w:rsidRPr="00E64F20">
              <w:rPr>
                <w:rFonts w:ascii="GHEA Grapalat" w:hAnsi="GHEA Grapalat"/>
                <w:sz w:val="24"/>
                <w:szCs w:val="24"/>
                <w:lang w:val="hy-AM"/>
              </w:rPr>
              <w:t>Էլ</w:t>
            </w:r>
            <w:r w:rsidRPr="00E64F20">
              <w:rPr>
                <w:rFonts w:ascii="Cambria Math" w:hAnsi="Cambria Math" w:cs="Cambria Math"/>
                <w:sz w:val="24"/>
                <w:szCs w:val="24"/>
                <w:lang w:val="hy-AM"/>
              </w:rPr>
              <w:t>․</w:t>
            </w:r>
            <w:r w:rsidRPr="00E64F20">
              <w:rPr>
                <w:rFonts w:ascii="GHEA Grapalat" w:hAnsi="GHEA Grapalat"/>
                <w:sz w:val="24"/>
                <w:szCs w:val="24"/>
                <w:lang w:val="hy-AM"/>
              </w:rPr>
              <w:t xml:space="preserve"> </w:t>
            </w:r>
            <w:r w:rsidRPr="00E64F20">
              <w:rPr>
                <w:rFonts w:ascii="GHEA Grapalat" w:hAnsi="GHEA Grapalat"/>
                <w:sz w:val="24"/>
                <w:szCs w:val="24"/>
              </w:rPr>
              <w:t>(</w:t>
            </w:r>
            <w:r w:rsidRPr="00E64F20">
              <w:rPr>
                <w:rFonts w:ascii="GHEA Grapalat" w:hAnsi="GHEA Grapalat"/>
                <w:sz w:val="24"/>
                <w:szCs w:val="24"/>
                <w:lang w:val="hy-AM"/>
              </w:rPr>
              <w:t>այսուհետ միայն՝ «Հովանավոր», իսկ Կառուցապատողի հետ միայն՝ «Կառուցապատող Կողմ»</w:t>
            </w:r>
            <w:r w:rsidRPr="00E64F20">
              <w:rPr>
                <w:rFonts w:ascii="GHEA Grapalat" w:hAnsi="GHEA Grapalat"/>
                <w:sz w:val="24"/>
                <w:szCs w:val="24"/>
              </w:rPr>
              <w:t xml:space="preserve">)(4) </w:t>
            </w:r>
            <w:r w:rsidRPr="00E64F20">
              <w:rPr>
                <w:rFonts w:ascii="GHEA Grapalat" w:hAnsi="GHEA Grapalat"/>
                <w:sz w:val="24"/>
                <w:szCs w:val="24"/>
                <w:lang w:val="hy-AM"/>
              </w:rPr>
              <w:t xml:space="preserve">Զարգացման և Վերակառուցման Եվրոպական Բանկի, </w:t>
            </w:r>
            <w:r w:rsidRPr="00E64F20">
              <w:rPr>
                <w:rFonts w:ascii="GHEA Grapalat" w:hAnsi="GHEA Grapalat"/>
                <w:sz w:val="24"/>
                <w:szCs w:val="24"/>
              </w:rPr>
              <w:t>(5)</w:t>
            </w:r>
            <w:r w:rsidRPr="00E64F20">
              <w:rPr>
                <w:rFonts w:ascii="GHEA Grapalat" w:hAnsi="GHEA Grapalat"/>
                <w:sz w:val="24"/>
                <w:szCs w:val="24"/>
                <w:lang w:val="hy-AM"/>
              </w:rPr>
              <w:t xml:space="preserve"> Միջազգային Ֆինանսական Կորպորացիայի, </w:t>
            </w:r>
            <w:r w:rsidRPr="00E64F20">
              <w:rPr>
                <w:rFonts w:ascii="GHEA Grapalat" w:hAnsi="GHEA Grapalat"/>
                <w:sz w:val="24"/>
                <w:szCs w:val="24"/>
              </w:rPr>
              <w:t>(6)</w:t>
            </w:r>
            <w:r w:rsidRPr="00E64F20">
              <w:rPr>
                <w:rFonts w:ascii="GHEA Grapalat" w:hAnsi="GHEA Grapalat"/>
                <w:sz w:val="24"/>
                <w:szCs w:val="24"/>
                <w:lang w:val="hy-AM"/>
              </w:rPr>
              <w:t xml:space="preserve"> Միջազգային Ֆինանսական Կորպորացիայի  </w:t>
            </w:r>
            <w:r w:rsidRPr="00E64F20">
              <w:rPr>
                <w:rFonts w:ascii="GHEA Grapalat" w:hAnsi="GHEA Grapalat"/>
                <w:sz w:val="24"/>
                <w:szCs w:val="24"/>
              </w:rPr>
              <w:t>(</w:t>
            </w:r>
            <w:r w:rsidRPr="00E64F20">
              <w:rPr>
                <w:rFonts w:ascii="GHEA Grapalat" w:hAnsi="GHEA Grapalat"/>
                <w:sz w:val="24"/>
                <w:szCs w:val="24"/>
                <w:lang w:val="hy-AM"/>
              </w:rPr>
              <w:t xml:space="preserve">որպես  Ֆինլանդիա-ՄՖԿ Կլիմայի Փոփոխության Ծրագիրն իրականացնող կազմակերպության), </w:t>
            </w:r>
            <w:r w:rsidRPr="00E64F20">
              <w:rPr>
                <w:rFonts w:ascii="GHEA Grapalat" w:hAnsi="GHEA Grapalat"/>
                <w:sz w:val="24"/>
                <w:szCs w:val="24"/>
              </w:rPr>
              <w:t>(8)</w:t>
            </w:r>
            <w:r w:rsidRPr="00E64F20">
              <w:rPr>
                <w:rFonts w:ascii="GHEA Grapalat" w:hAnsi="GHEA Grapalat"/>
                <w:sz w:val="24"/>
                <w:szCs w:val="24"/>
                <w:lang w:val="hy-AM"/>
              </w:rPr>
              <w:t xml:space="preserve"> </w:t>
            </w:r>
            <w:r w:rsidRPr="00E64F20">
              <w:rPr>
                <w:rFonts w:ascii="GHEA Grapalat" w:hAnsi="GHEA Grapalat"/>
                <w:sz w:val="24"/>
                <w:szCs w:val="24"/>
              </w:rPr>
              <w:t>[</w:t>
            </w:r>
            <w:r w:rsidRPr="00E64F20">
              <w:rPr>
                <w:rFonts w:ascii="GHEA Grapalat" w:hAnsi="GHEA Grapalat"/>
                <w:sz w:val="24"/>
                <w:szCs w:val="24"/>
                <w:lang w:val="hy-AM"/>
              </w:rPr>
              <w:t>Տեղական Գրավի Գործակալի անվանումը</w:t>
            </w:r>
            <w:r w:rsidRPr="00E64F20">
              <w:rPr>
                <w:rFonts w:ascii="GHEA Grapalat" w:hAnsi="GHEA Grapalat"/>
                <w:sz w:val="24"/>
                <w:szCs w:val="24"/>
              </w:rPr>
              <w:t>]</w:t>
            </w:r>
            <w:r w:rsidRPr="00E64F20">
              <w:rPr>
                <w:rFonts w:ascii="GHEA Grapalat" w:hAnsi="GHEA Grapalat"/>
                <w:sz w:val="24"/>
                <w:szCs w:val="24"/>
                <w:lang w:val="hy-AM"/>
              </w:rPr>
              <w:t xml:space="preserve"> </w:t>
            </w:r>
            <w:proofErr w:type="spellStart"/>
            <w:r w:rsidRPr="00E64F20">
              <w:rPr>
                <w:rFonts w:ascii="GHEA Grapalat" w:hAnsi="GHEA Grapalat"/>
                <w:sz w:val="24"/>
                <w:szCs w:val="24"/>
              </w:rPr>
              <w:t>միջև</w:t>
            </w:r>
            <w:proofErr w:type="spellEnd"/>
            <w:r w:rsidRPr="00E64F20">
              <w:rPr>
                <w:rFonts w:ascii="GHEA Grapalat" w:hAnsi="GHEA Grapalat"/>
                <w:sz w:val="24"/>
                <w:szCs w:val="24"/>
              </w:rPr>
              <w:t xml:space="preserve"> 2019</w:t>
            </w:r>
            <w:r w:rsidRPr="00E64F20">
              <w:rPr>
                <w:rFonts w:ascii="GHEA Grapalat" w:hAnsi="GHEA Grapalat"/>
                <w:sz w:val="24"/>
                <w:szCs w:val="24"/>
                <w:lang w:val="hy-AM"/>
              </w:rPr>
              <w:t xml:space="preserve"> թվականի </w:t>
            </w:r>
            <w:r w:rsidRPr="00E64F20">
              <w:rPr>
                <w:rFonts w:ascii="GHEA Grapalat" w:hAnsi="GHEA Grapalat"/>
                <w:sz w:val="24"/>
                <w:szCs w:val="24"/>
              </w:rPr>
              <w:t>[●] -</w:t>
            </w:r>
            <w:proofErr w:type="spellStart"/>
            <w:r w:rsidRPr="00E64F20">
              <w:rPr>
                <w:rFonts w:ascii="GHEA Grapalat" w:hAnsi="GHEA Grapalat"/>
                <w:sz w:val="24"/>
                <w:szCs w:val="24"/>
              </w:rPr>
              <w:t>ին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ստորագրված</w:t>
            </w:r>
            <w:proofErr w:type="spellEnd"/>
            <w:r w:rsidRPr="00E64F20">
              <w:rPr>
                <w:rFonts w:ascii="GHEA Grapalat" w:hAnsi="GHEA Grapalat"/>
                <w:sz w:val="24"/>
                <w:szCs w:val="24"/>
              </w:rPr>
              <w:t xml:space="preserve"> </w:t>
            </w:r>
            <w:r w:rsidRPr="00E64F20">
              <w:rPr>
                <w:rFonts w:ascii="GHEA Grapalat" w:hAnsi="GHEA Grapalat"/>
                <w:sz w:val="24"/>
                <w:szCs w:val="24"/>
                <w:lang w:val="hy-AM"/>
              </w:rPr>
              <w:t>Ուղղակի Պ</w:t>
            </w:r>
            <w:proofErr w:type="spellStart"/>
            <w:r w:rsidRPr="00E64F20">
              <w:rPr>
                <w:rFonts w:ascii="GHEA Grapalat" w:hAnsi="GHEA Grapalat"/>
                <w:sz w:val="24"/>
                <w:szCs w:val="24"/>
              </w:rPr>
              <w:t>այմանագրի</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այսուհետ</w:t>
            </w:r>
            <w:proofErr w:type="spellEnd"/>
            <w:r w:rsidRPr="00E64F20">
              <w:rPr>
                <w:rFonts w:ascii="GHEA Grapalat" w:hAnsi="GHEA Grapalat"/>
                <w:sz w:val="24"/>
                <w:szCs w:val="24"/>
              </w:rPr>
              <w:t xml:space="preserve">՝ </w:t>
            </w:r>
            <w:r w:rsidRPr="00E64F20">
              <w:rPr>
                <w:rFonts w:ascii="GHEA Grapalat" w:hAnsi="GHEA Grapalat"/>
                <w:sz w:val="24"/>
                <w:szCs w:val="24"/>
                <w:lang w:val="hy-AM"/>
              </w:rPr>
              <w:t>«Ուղղակի Պ</w:t>
            </w:r>
            <w:proofErr w:type="spellStart"/>
            <w:r w:rsidRPr="00E64F20">
              <w:rPr>
                <w:rFonts w:ascii="GHEA Grapalat" w:hAnsi="GHEA Grapalat"/>
                <w:sz w:val="24"/>
                <w:szCs w:val="24"/>
              </w:rPr>
              <w:t>այմանագ</w:t>
            </w:r>
            <w:proofErr w:type="spellEnd"/>
            <w:r w:rsidRPr="00E64F20">
              <w:rPr>
                <w:rFonts w:ascii="GHEA Grapalat" w:hAnsi="GHEA Grapalat"/>
                <w:sz w:val="24"/>
                <w:szCs w:val="24"/>
                <w:lang w:val="hy-AM"/>
              </w:rPr>
              <w:t>ի</w:t>
            </w:r>
            <w:r w:rsidRPr="00E64F20">
              <w:rPr>
                <w:rFonts w:ascii="GHEA Grapalat" w:hAnsi="GHEA Grapalat"/>
                <w:sz w:val="24"/>
                <w:szCs w:val="24"/>
              </w:rPr>
              <w:t>ր</w:t>
            </w:r>
            <w:r w:rsidRPr="00E64F20">
              <w:rPr>
                <w:rFonts w:ascii="GHEA Grapalat" w:hAnsi="GHEA Grapalat"/>
                <w:sz w:val="24"/>
                <w:szCs w:val="24"/>
                <w:lang w:val="hy-AM"/>
              </w:rPr>
              <w:t>»</w:t>
            </w:r>
            <w:r w:rsidRPr="00E64F20">
              <w:rPr>
                <w:rFonts w:ascii="GHEA Grapalat" w:hAnsi="GHEA Grapalat"/>
                <w:sz w:val="24"/>
                <w:szCs w:val="24"/>
              </w:rPr>
              <w:t>) 10</w:t>
            </w:r>
            <w:r w:rsidRPr="00E64F20">
              <w:rPr>
                <w:rFonts w:ascii="GHEA Grapalat" w:hAnsi="GHEA Grapalat"/>
                <w:sz w:val="24"/>
                <w:szCs w:val="24"/>
                <w:lang w:val="hy-AM"/>
              </w:rPr>
              <w:t>-</w:t>
            </w:r>
            <w:proofErr w:type="spellStart"/>
            <w:r w:rsidRPr="00E64F20">
              <w:rPr>
                <w:rFonts w:ascii="GHEA Grapalat" w:hAnsi="GHEA Grapalat"/>
                <w:sz w:val="24"/>
                <w:szCs w:val="24"/>
              </w:rPr>
              <w:t>րդ</w:t>
            </w:r>
            <w:proofErr w:type="spellEnd"/>
            <w:r w:rsidRPr="00E64F20">
              <w:rPr>
                <w:rFonts w:ascii="GHEA Grapalat" w:hAnsi="GHEA Grapalat"/>
                <w:sz w:val="24"/>
                <w:szCs w:val="24"/>
              </w:rPr>
              <w:t xml:space="preserve"> </w:t>
            </w:r>
            <w:r w:rsidRPr="00E64F20">
              <w:rPr>
                <w:rFonts w:ascii="GHEA Grapalat" w:hAnsi="GHEA Grapalat"/>
                <w:sz w:val="24"/>
                <w:szCs w:val="24"/>
                <w:lang w:val="hy-AM"/>
              </w:rPr>
              <w:t>հոդվածի</w:t>
            </w:r>
            <w:r w:rsidRPr="00E64F20">
              <w:rPr>
                <w:rFonts w:ascii="GHEA Grapalat" w:hAnsi="GHEA Grapalat"/>
                <w:sz w:val="24"/>
                <w:szCs w:val="24"/>
              </w:rPr>
              <w:t xml:space="preserve"> </w:t>
            </w:r>
            <w:proofErr w:type="spellStart"/>
            <w:r w:rsidRPr="00E64F20">
              <w:rPr>
                <w:rFonts w:ascii="GHEA Grapalat" w:hAnsi="GHEA Grapalat"/>
                <w:sz w:val="24"/>
                <w:szCs w:val="24"/>
              </w:rPr>
              <w:t>համա</w:t>
            </w:r>
            <w:proofErr w:type="spellEnd"/>
            <w:r w:rsidRPr="00E64F20">
              <w:rPr>
                <w:rFonts w:ascii="GHEA Grapalat" w:hAnsi="GHEA Grapalat"/>
                <w:sz w:val="24"/>
                <w:szCs w:val="24"/>
                <w:lang w:val="hy-AM"/>
              </w:rPr>
              <w:t>ձայն</w:t>
            </w:r>
            <w:r w:rsidRPr="00E64F20">
              <w:rPr>
                <w:rFonts w:ascii="GHEA Grapalat" w:hAnsi="GHEA Grapalat"/>
                <w:sz w:val="24"/>
                <w:szCs w:val="24"/>
              </w:rPr>
              <w:t xml:space="preserve">՝ </w:t>
            </w:r>
            <w:r w:rsidRPr="00E64F20">
              <w:rPr>
                <w:rFonts w:ascii="GHEA Grapalat" w:hAnsi="GHEA Grapalat"/>
                <w:sz w:val="24"/>
                <w:szCs w:val="24"/>
                <w:lang w:val="hy-AM"/>
              </w:rPr>
              <w:t xml:space="preserve">ինչպես այն կարող է ժամանակ առ ժամանակ </w:t>
            </w:r>
            <w:proofErr w:type="spellStart"/>
            <w:r w:rsidRPr="00E64F20">
              <w:rPr>
                <w:rFonts w:ascii="GHEA Grapalat" w:hAnsi="GHEA Grapalat"/>
                <w:sz w:val="24"/>
                <w:szCs w:val="24"/>
              </w:rPr>
              <w:t>փոփոխվ</w:t>
            </w:r>
            <w:proofErr w:type="spellEnd"/>
            <w:r w:rsidRPr="00E64F20">
              <w:rPr>
                <w:rFonts w:ascii="GHEA Grapalat" w:hAnsi="GHEA Grapalat"/>
                <w:sz w:val="24"/>
                <w:szCs w:val="24"/>
                <w:lang w:val="hy-AM"/>
              </w:rPr>
              <w:t xml:space="preserve">ել </w:t>
            </w:r>
            <w:r w:rsidRPr="00E64F20">
              <w:rPr>
                <w:rFonts w:ascii="GHEA Grapalat" w:hAnsi="GHEA Grapalat"/>
                <w:sz w:val="24"/>
                <w:szCs w:val="24"/>
              </w:rPr>
              <w:t xml:space="preserve">և </w:t>
            </w:r>
            <w:r w:rsidRPr="00E64F20">
              <w:rPr>
                <w:rFonts w:ascii="GHEA Grapalat" w:hAnsi="GHEA Grapalat"/>
                <w:sz w:val="24"/>
                <w:szCs w:val="24"/>
                <w:lang w:val="hy-AM"/>
              </w:rPr>
              <w:t>լրացվել</w:t>
            </w:r>
            <w:r w:rsidRPr="00E64F20">
              <w:rPr>
                <w:rFonts w:ascii="GHEA Grapalat" w:hAnsi="GHEA Grapalat"/>
                <w:sz w:val="24"/>
                <w:szCs w:val="24"/>
              </w:rPr>
              <w:t xml:space="preserve">: </w:t>
            </w:r>
            <w:r w:rsidRPr="00E64F20">
              <w:rPr>
                <w:rFonts w:ascii="GHEA Grapalat" w:hAnsi="GHEA Grapalat"/>
                <w:sz w:val="24"/>
                <w:szCs w:val="24"/>
                <w:lang w:val="hy-AM"/>
              </w:rPr>
              <w:t>Ա</w:t>
            </w:r>
            <w:proofErr w:type="spellStart"/>
            <w:r w:rsidRPr="00E64F20">
              <w:rPr>
                <w:rFonts w:ascii="GHEA Grapalat" w:hAnsi="GHEA Grapalat"/>
                <w:sz w:val="24"/>
                <w:szCs w:val="24"/>
              </w:rPr>
              <w:t>յլ</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բան</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սահմանված չլինելու դեպքում, </w:t>
            </w:r>
            <w:proofErr w:type="spellStart"/>
            <w:r w:rsidRPr="00E64F20">
              <w:rPr>
                <w:rFonts w:ascii="GHEA Grapalat" w:hAnsi="GHEA Grapalat"/>
                <w:sz w:val="24"/>
                <w:szCs w:val="24"/>
              </w:rPr>
              <w:t>սույն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Հավաստման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Գրությունում</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օգտագործված</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lastRenderedPageBreak/>
              <w:t>սահմանումներ</w:t>
            </w:r>
            <w:proofErr w:type="spellEnd"/>
            <w:r w:rsidRPr="00E64F20">
              <w:rPr>
                <w:rFonts w:ascii="GHEA Grapalat" w:hAnsi="GHEA Grapalat"/>
                <w:sz w:val="24"/>
                <w:szCs w:val="24"/>
                <w:lang w:val="hy-AM"/>
              </w:rPr>
              <w:t>ն</w:t>
            </w:r>
            <w:r w:rsidRPr="00E64F20">
              <w:rPr>
                <w:rFonts w:ascii="GHEA Grapalat" w:hAnsi="GHEA Grapalat"/>
                <w:sz w:val="24"/>
                <w:szCs w:val="24"/>
              </w:rPr>
              <w:t xml:space="preserve"> </w:t>
            </w:r>
            <w:proofErr w:type="spellStart"/>
            <w:r w:rsidRPr="00E64F20">
              <w:rPr>
                <w:rFonts w:ascii="GHEA Grapalat" w:hAnsi="GHEA Grapalat"/>
                <w:sz w:val="24"/>
                <w:szCs w:val="24"/>
              </w:rPr>
              <w:t>ունեն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նույն</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նշան</w:t>
            </w:r>
            <w:proofErr w:type="spellEnd"/>
            <w:r w:rsidRPr="00E64F20">
              <w:rPr>
                <w:rFonts w:ascii="GHEA Grapalat" w:hAnsi="GHEA Grapalat"/>
                <w:sz w:val="24"/>
                <w:szCs w:val="24"/>
                <w:lang w:val="hy-AM"/>
              </w:rPr>
              <w:t>ա</w:t>
            </w:r>
            <w:proofErr w:type="spellStart"/>
            <w:r w:rsidRPr="00E64F20">
              <w:rPr>
                <w:rFonts w:ascii="GHEA Grapalat" w:hAnsi="GHEA Grapalat"/>
                <w:sz w:val="24"/>
                <w:szCs w:val="24"/>
              </w:rPr>
              <w:t>կությունը</w:t>
            </w:r>
            <w:proofErr w:type="spellEnd"/>
            <w:r w:rsidRPr="00E64F20">
              <w:rPr>
                <w:rFonts w:ascii="GHEA Grapalat" w:hAnsi="GHEA Grapalat"/>
                <w:sz w:val="24"/>
                <w:szCs w:val="24"/>
                <w:lang w:val="hy-AM"/>
              </w:rPr>
              <w:t>,</w:t>
            </w:r>
            <w:r w:rsidRPr="00E64F20">
              <w:rPr>
                <w:rFonts w:ascii="GHEA Grapalat" w:hAnsi="GHEA Grapalat"/>
                <w:sz w:val="24"/>
                <w:szCs w:val="24"/>
              </w:rPr>
              <w:t xml:space="preserve"> </w:t>
            </w:r>
            <w:proofErr w:type="spellStart"/>
            <w:r w:rsidRPr="00E64F20">
              <w:rPr>
                <w:rFonts w:ascii="GHEA Grapalat" w:hAnsi="GHEA Grapalat"/>
                <w:sz w:val="24"/>
                <w:szCs w:val="24"/>
              </w:rPr>
              <w:t>ինչ</w:t>
            </w:r>
            <w:proofErr w:type="spellEnd"/>
            <w:r w:rsidRPr="00E64F20">
              <w:rPr>
                <w:rFonts w:ascii="GHEA Grapalat" w:hAnsi="GHEA Grapalat"/>
                <w:sz w:val="24"/>
                <w:szCs w:val="24"/>
              </w:rPr>
              <w:t xml:space="preserve"> </w:t>
            </w:r>
            <w:r w:rsidRPr="00E64F20">
              <w:rPr>
                <w:rFonts w:ascii="GHEA Grapalat" w:hAnsi="GHEA Grapalat"/>
                <w:sz w:val="24"/>
                <w:szCs w:val="24"/>
                <w:lang w:val="hy-AM"/>
              </w:rPr>
              <w:t>վերագրված է դրանց Ուղղակի Պ</w:t>
            </w:r>
            <w:proofErr w:type="spellStart"/>
            <w:r w:rsidRPr="00E64F20">
              <w:rPr>
                <w:rFonts w:ascii="GHEA Grapalat" w:hAnsi="GHEA Grapalat"/>
                <w:sz w:val="24"/>
                <w:szCs w:val="24"/>
              </w:rPr>
              <w:t>այմանագր</w:t>
            </w:r>
            <w:proofErr w:type="spellEnd"/>
            <w:r w:rsidRPr="00E64F20">
              <w:rPr>
                <w:rFonts w:ascii="GHEA Grapalat" w:hAnsi="GHEA Grapalat"/>
                <w:sz w:val="24"/>
                <w:szCs w:val="24"/>
                <w:lang w:val="hy-AM"/>
              </w:rPr>
              <w:t>ում</w:t>
            </w:r>
            <w:r w:rsidRPr="00E64F20">
              <w:rPr>
                <w:rFonts w:ascii="GHEA Grapalat" w:hAnsi="GHEA Grapalat"/>
                <w:sz w:val="24"/>
                <w:szCs w:val="24"/>
              </w:rPr>
              <w:t>:</w:t>
            </w:r>
          </w:p>
        </w:tc>
      </w:tr>
      <w:tr w:rsidR="00414F54" w:rsidRPr="00E64F20" w14:paraId="7C51098F" w14:textId="77777777" w:rsidTr="00414F54">
        <w:tc>
          <w:tcPr>
            <w:tcW w:w="4590" w:type="dxa"/>
          </w:tcPr>
          <w:p w14:paraId="377E425F" w14:textId="77777777" w:rsidR="00414F54" w:rsidRPr="00E64F20" w:rsidRDefault="00414F54" w:rsidP="00414F54">
            <w:pPr>
              <w:pStyle w:val="Schedule2L8"/>
              <w:rPr>
                <w:rFonts w:ascii="GHEA Grapalat" w:hAnsi="GHEA Grapalat"/>
              </w:rPr>
            </w:pPr>
            <w:r w:rsidRPr="00E64F20">
              <w:rPr>
                <w:rFonts w:ascii="GHEA Grapalat" w:hAnsi="GHEA Grapalat"/>
              </w:rPr>
              <w:lastRenderedPageBreak/>
              <w:t>The undersigned, [</w:t>
            </w:r>
            <w:r w:rsidRPr="00E64F20">
              <w:rPr>
                <w:rFonts w:ascii="GHEA Grapalat" w:hAnsi="GHEA Grapalat"/>
                <w:i/>
              </w:rPr>
              <w:t>name</w:t>
            </w:r>
            <w:r w:rsidRPr="00E64F20">
              <w:rPr>
                <w:rFonts w:ascii="GHEA Grapalat" w:hAnsi="GHEA Grapalat"/>
              </w:rPr>
              <w:t>], in [</w:t>
            </w:r>
            <w:r w:rsidRPr="00E64F20">
              <w:rPr>
                <w:rFonts w:ascii="GHEA Grapalat" w:hAnsi="GHEA Grapalat"/>
                <w:i/>
              </w:rPr>
              <w:t>his</w:t>
            </w:r>
            <w:r w:rsidRPr="00E64F20">
              <w:rPr>
                <w:rFonts w:ascii="GHEA Grapalat" w:hAnsi="GHEA Grapalat"/>
              </w:rPr>
              <w:t>] [</w:t>
            </w:r>
            <w:r w:rsidRPr="00E64F20">
              <w:rPr>
                <w:rFonts w:ascii="GHEA Grapalat" w:hAnsi="GHEA Grapalat"/>
                <w:i/>
              </w:rPr>
              <w:t>her</w:t>
            </w:r>
            <w:r w:rsidRPr="00E64F20">
              <w:rPr>
                <w:rFonts w:ascii="GHEA Grapalat" w:hAnsi="GHEA Grapalat"/>
              </w:rPr>
              <w:t>] capacity as [</w:t>
            </w:r>
            <w:r w:rsidRPr="00E64F20">
              <w:rPr>
                <w:rFonts w:ascii="GHEA Grapalat" w:hAnsi="GHEA Grapalat"/>
                <w:i/>
              </w:rPr>
              <w:t>title</w:t>
            </w:r>
            <w:r w:rsidRPr="00E64F20">
              <w:rPr>
                <w:rFonts w:ascii="GHEA Grapalat" w:hAnsi="GHEA Grapalat"/>
              </w:rPr>
              <w:t>] of the Government hereby certifies as of [</w:t>
            </w:r>
            <w:r w:rsidRPr="00E64F20">
              <w:rPr>
                <w:rFonts w:ascii="GHEA Grapalat" w:hAnsi="GHEA Grapalat"/>
                <w:i/>
              </w:rPr>
              <w:t>date of certification requested by the Onshore Security Agent]</w:t>
            </w:r>
            <w:r w:rsidRPr="00E64F20">
              <w:rPr>
                <w:rFonts w:ascii="GHEA Grapalat" w:hAnsi="GHEA Grapalat"/>
              </w:rPr>
              <w:t>:</w:t>
            </w:r>
          </w:p>
        </w:tc>
        <w:tc>
          <w:tcPr>
            <w:tcW w:w="6120" w:type="dxa"/>
          </w:tcPr>
          <w:p w14:paraId="01C4F754" w14:textId="77777777" w:rsidR="00414F54" w:rsidRPr="00E64F20" w:rsidRDefault="00414F54" w:rsidP="00414F54">
            <w:pPr>
              <w:spacing w:line="276" w:lineRule="auto"/>
              <w:rPr>
                <w:rFonts w:ascii="GHEA Grapalat" w:hAnsi="GHEA Grapalat"/>
                <w:sz w:val="24"/>
                <w:szCs w:val="24"/>
              </w:rPr>
            </w:pPr>
            <w:proofErr w:type="spellStart"/>
            <w:r w:rsidRPr="00E64F20">
              <w:rPr>
                <w:rFonts w:ascii="GHEA Grapalat" w:hAnsi="GHEA Grapalat"/>
                <w:sz w:val="24"/>
                <w:szCs w:val="24"/>
              </w:rPr>
              <w:t>Ներքոստորագրյալ</w:t>
            </w:r>
            <w:proofErr w:type="spellEnd"/>
            <w:r w:rsidRPr="00E64F20">
              <w:rPr>
                <w:rFonts w:ascii="GHEA Grapalat" w:hAnsi="GHEA Grapalat"/>
                <w:sz w:val="24"/>
                <w:szCs w:val="24"/>
                <w:lang w:val="hy-AM"/>
              </w:rPr>
              <w:t>ը՝</w:t>
            </w:r>
            <w:r w:rsidRPr="00E64F20">
              <w:rPr>
                <w:rFonts w:ascii="GHEA Grapalat" w:hAnsi="GHEA Grapalat"/>
                <w:sz w:val="24"/>
                <w:szCs w:val="24"/>
              </w:rPr>
              <w:t xml:space="preserve"> [</w:t>
            </w:r>
            <w:r w:rsidRPr="00E64F20">
              <w:rPr>
                <w:rFonts w:ascii="GHEA Grapalat" w:hAnsi="GHEA Grapalat"/>
                <w:sz w:val="24"/>
                <w:szCs w:val="24"/>
                <w:lang w:val="hy-AM"/>
              </w:rPr>
              <w:t>անուն</w:t>
            </w:r>
            <w:r w:rsidRPr="00E64F20">
              <w:rPr>
                <w:rFonts w:ascii="GHEA Grapalat" w:hAnsi="GHEA Grapalat"/>
                <w:sz w:val="24"/>
                <w:szCs w:val="24"/>
              </w:rPr>
              <w:t>]</w:t>
            </w:r>
            <w:r w:rsidRPr="00E64F20">
              <w:rPr>
                <w:rFonts w:ascii="GHEA Grapalat" w:hAnsi="GHEA Grapalat"/>
                <w:sz w:val="24"/>
                <w:szCs w:val="24"/>
                <w:lang w:val="hy-AM"/>
              </w:rPr>
              <w:t>՝ հանդիսանալով</w:t>
            </w:r>
            <w:r w:rsidRPr="00E64F20">
              <w:rPr>
                <w:rFonts w:ascii="GHEA Grapalat" w:hAnsi="GHEA Grapalat"/>
                <w:sz w:val="24"/>
                <w:szCs w:val="24"/>
              </w:rPr>
              <w:t xml:space="preserve"> </w:t>
            </w:r>
            <w:proofErr w:type="spellStart"/>
            <w:r w:rsidRPr="00E64F20">
              <w:rPr>
                <w:rFonts w:ascii="GHEA Grapalat" w:hAnsi="GHEA Grapalat"/>
                <w:sz w:val="24"/>
                <w:szCs w:val="24"/>
              </w:rPr>
              <w:t>Կառավարության</w:t>
            </w:r>
            <w:proofErr w:type="spellEnd"/>
            <w:r w:rsidRPr="00E64F20">
              <w:rPr>
                <w:rFonts w:ascii="GHEA Grapalat" w:hAnsi="GHEA Grapalat"/>
                <w:sz w:val="24"/>
                <w:szCs w:val="24"/>
              </w:rPr>
              <w:t xml:space="preserve"> </w:t>
            </w:r>
            <w:r w:rsidRPr="00E64F20">
              <w:rPr>
                <w:rFonts w:ascii="GHEA Grapalat" w:hAnsi="GHEA Grapalat"/>
                <w:sz w:val="24"/>
                <w:szCs w:val="24"/>
                <w:lang w:val="hy-AM"/>
              </w:rPr>
              <w:t>[պաշտոն]</w:t>
            </w:r>
            <w:r w:rsidRPr="00E64F20">
              <w:rPr>
                <w:rFonts w:ascii="GHEA Grapalat" w:hAnsi="GHEA Grapalat"/>
                <w:sz w:val="24"/>
                <w:szCs w:val="24"/>
              </w:rPr>
              <w:t xml:space="preserve"> </w:t>
            </w:r>
            <w:proofErr w:type="spellStart"/>
            <w:r w:rsidRPr="00E64F20">
              <w:rPr>
                <w:rFonts w:ascii="GHEA Grapalat" w:hAnsi="GHEA Grapalat"/>
                <w:sz w:val="24"/>
                <w:szCs w:val="24"/>
              </w:rPr>
              <w:t>սույնով</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հաստատում</w:t>
            </w:r>
            <w:proofErr w:type="spellEnd"/>
            <w:r w:rsidRPr="00E64F20">
              <w:rPr>
                <w:rFonts w:ascii="GHEA Grapalat" w:hAnsi="GHEA Grapalat"/>
                <w:sz w:val="24"/>
                <w:szCs w:val="24"/>
              </w:rPr>
              <w:t xml:space="preserve"> է </w:t>
            </w:r>
            <w:r w:rsidRPr="00E64F20">
              <w:rPr>
                <w:rFonts w:ascii="GHEA Grapalat" w:hAnsi="GHEA Grapalat"/>
                <w:sz w:val="24"/>
                <w:szCs w:val="24"/>
                <w:lang w:val="hy-AM"/>
              </w:rPr>
              <w:t>[Տեղական Գրավի Գործակալի կողմից պահանջված հավաստման ամսաթվի] դրությամբ, որ.</w:t>
            </w:r>
            <w:r w:rsidRPr="00E64F20">
              <w:rPr>
                <w:rFonts w:ascii="GHEA Grapalat" w:hAnsi="GHEA Grapalat"/>
                <w:sz w:val="24"/>
                <w:szCs w:val="24"/>
              </w:rPr>
              <w:t xml:space="preserve"> </w:t>
            </w:r>
          </w:p>
        </w:tc>
      </w:tr>
      <w:tr w:rsidR="00414F54" w:rsidRPr="00E64F20" w14:paraId="61A4593A" w14:textId="77777777" w:rsidTr="00414F54">
        <w:tc>
          <w:tcPr>
            <w:tcW w:w="4590" w:type="dxa"/>
          </w:tcPr>
          <w:p w14:paraId="4BE8AE0F" w14:textId="77777777" w:rsidR="00414F54" w:rsidRPr="00E64F20" w:rsidRDefault="00414F54" w:rsidP="00273040">
            <w:pPr>
              <w:pStyle w:val="Schedule2L4"/>
              <w:numPr>
                <w:ilvl w:val="3"/>
                <w:numId w:val="68"/>
              </w:numPr>
              <w:tabs>
                <w:tab w:val="clear" w:pos="2880"/>
                <w:tab w:val="num" w:pos="243"/>
              </w:tabs>
              <w:ind w:left="243" w:hanging="243"/>
              <w:rPr>
                <w:rFonts w:ascii="GHEA Grapalat" w:hAnsi="GHEA Grapalat"/>
              </w:rPr>
            </w:pPr>
            <w:r w:rsidRPr="00E64F20">
              <w:rPr>
                <w:rFonts w:ascii="GHEA Grapalat" w:hAnsi="GHEA Grapalat"/>
              </w:rPr>
              <w:t xml:space="preserve">each </w:t>
            </w:r>
            <w:r w:rsidRPr="00E64F20">
              <w:rPr>
                <w:rFonts w:ascii="GHEA Grapalat" w:hAnsi="GHEA Grapalat"/>
                <w:spacing w:val="-3"/>
              </w:rPr>
              <w:t xml:space="preserve">of </w:t>
            </w:r>
            <w:r w:rsidRPr="00E64F20">
              <w:rPr>
                <w:rFonts w:ascii="GHEA Grapalat" w:hAnsi="GHEA Grapalat"/>
              </w:rPr>
              <w:t xml:space="preserve">its representations and warranties set forth in section 19.2 </w:t>
            </w:r>
            <w:r w:rsidRPr="00E64F20">
              <w:rPr>
                <w:rFonts w:ascii="GHEA Grapalat" w:hAnsi="GHEA Grapalat"/>
                <w:w w:val="95"/>
              </w:rPr>
              <w:t>(</w:t>
            </w:r>
            <w:r w:rsidRPr="00E64F20">
              <w:rPr>
                <w:rFonts w:ascii="GHEA Grapalat" w:hAnsi="GHEA Grapalat"/>
                <w:i/>
                <w:w w:val="95"/>
              </w:rPr>
              <w:t xml:space="preserve">Representations and Warranties of </w:t>
            </w:r>
            <w:r w:rsidRPr="00E64F20">
              <w:rPr>
                <w:rFonts w:ascii="GHEA Grapalat" w:hAnsi="GHEA Grapalat"/>
                <w:i/>
              </w:rPr>
              <w:t>the Government</w:t>
            </w:r>
            <w:r w:rsidRPr="00E64F20">
              <w:rPr>
                <w:rFonts w:ascii="GHEA Grapalat" w:hAnsi="GHEA Grapalat"/>
              </w:rPr>
              <w:t>) of the Government Support Agreement is true and complete as of the date hereof;</w:t>
            </w:r>
          </w:p>
        </w:tc>
        <w:tc>
          <w:tcPr>
            <w:tcW w:w="6120" w:type="dxa"/>
          </w:tcPr>
          <w:p w14:paraId="386A50A3" w14:textId="09757127" w:rsidR="00414F54" w:rsidRPr="00E64F20" w:rsidRDefault="00414F54" w:rsidP="00414F54">
            <w:pPr>
              <w:spacing w:line="276" w:lineRule="auto"/>
              <w:rPr>
                <w:rFonts w:ascii="GHEA Grapalat" w:hAnsi="GHEA Grapalat"/>
                <w:sz w:val="24"/>
                <w:szCs w:val="24"/>
              </w:rPr>
            </w:pPr>
            <w:proofErr w:type="spellStart"/>
            <w:r w:rsidRPr="00E64F20">
              <w:rPr>
                <w:rFonts w:ascii="GHEA Grapalat" w:hAnsi="GHEA Grapalat"/>
                <w:sz w:val="24"/>
                <w:szCs w:val="24"/>
              </w:rPr>
              <w:t>իր</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հավաստումներից </w:t>
            </w:r>
            <w:r w:rsidRPr="00E64F20">
              <w:rPr>
                <w:rFonts w:ascii="GHEA Grapalat" w:hAnsi="GHEA Grapalat"/>
                <w:sz w:val="24"/>
                <w:szCs w:val="24"/>
              </w:rPr>
              <w:t xml:space="preserve">և </w:t>
            </w:r>
            <w:proofErr w:type="spellStart"/>
            <w:r w:rsidRPr="00E64F20">
              <w:rPr>
                <w:rFonts w:ascii="GHEA Grapalat" w:hAnsi="GHEA Grapalat"/>
                <w:sz w:val="24"/>
                <w:szCs w:val="24"/>
              </w:rPr>
              <w:t>երաշխավորու</w:t>
            </w:r>
            <w:proofErr w:type="spellEnd"/>
            <w:r w:rsidRPr="00E64F20">
              <w:rPr>
                <w:rFonts w:ascii="GHEA Grapalat" w:hAnsi="GHEA Grapalat"/>
                <w:sz w:val="24"/>
                <w:szCs w:val="24"/>
                <w:lang w:val="hy-AM"/>
              </w:rPr>
              <w:t>մ</w:t>
            </w:r>
            <w:proofErr w:type="spellStart"/>
            <w:r w:rsidRPr="00E64F20">
              <w:rPr>
                <w:rFonts w:ascii="GHEA Grapalat" w:hAnsi="GHEA Grapalat"/>
                <w:sz w:val="24"/>
                <w:szCs w:val="24"/>
              </w:rPr>
              <w:t>ներից</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յուրաքանչյուրը</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ինչպես</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սահմանված</w:t>
            </w:r>
            <w:proofErr w:type="spellEnd"/>
            <w:r w:rsidRPr="00E64F20">
              <w:rPr>
                <w:rFonts w:ascii="GHEA Grapalat" w:hAnsi="GHEA Grapalat"/>
                <w:sz w:val="24"/>
                <w:szCs w:val="24"/>
              </w:rPr>
              <w:t xml:space="preserve"> է </w:t>
            </w:r>
            <w:r w:rsidRPr="00E64F20">
              <w:rPr>
                <w:rFonts w:ascii="GHEA Grapalat" w:hAnsi="GHEA Grapalat"/>
                <w:sz w:val="24"/>
                <w:szCs w:val="24"/>
                <w:lang w:val="hy-AM"/>
              </w:rPr>
              <w:t>Կառավարության Աջակցության Համաձայնագրի</w:t>
            </w:r>
            <w:r w:rsidRPr="00E64F20">
              <w:rPr>
                <w:rFonts w:ascii="GHEA Grapalat" w:hAnsi="GHEA Grapalat"/>
                <w:sz w:val="24"/>
                <w:szCs w:val="24"/>
              </w:rPr>
              <w:t xml:space="preserve"> </w:t>
            </w:r>
            <w:r w:rsidRPr="00E64F20">
              <w:rPr>
                <w:rFonts w:ascii="GHEA Grapalat" w:hAnsi="GHEA Grapalat"/>
                <w:sz w:val="24"/>
                <w:szCs w:val="24"/>
                <w:lang w:val="hy-AM"/>
              </w:rPr>
              <w:t>19.2-ի (Կառավարության Հավաստումներ և Երա</w:t>
            </w:r>
            <w:r w:rsidR="00DF1ACE">
              <w:rPr>
                <w:rFonts w:ascii="GHEA Grapalat" w:hAnsi="GHEA Grapalat"/>
                <w:sz w:val="24"/>
                <w:szCs w:val="24"/>
                <w:lang w:val="hy-AM"/>
              </w:rPr>
              <w:t>շ</w:t>
            </w:r>
            <w:r w:rsidRPr="00E64F20">
              <w:rPr>
                <w:rFonts w:ascii="GHEA Grapalat" w:hAnsi="GHEA Grapalat"/>
                <w:sz w:val="24"/>
                <w:szCs w:val="24"/>
                <w:lang w:val="hy-AM"/>
              </w:rPr>
              <w:t>խավորումներ) սույն օրվա դրությամբ ճիշտ են և ամբողջական,</w:t>
            </w:r>
          </w:p>
        </w:tc>
      </w:tr>
      <w:tr w:rsidR="00414F54" w:rsidRPr="00E64F20" w14:paraId="6A94F4E7" w14:textId="77777777" w:rsidTr="00414F54">
        <w:tc>
          <w:tcPr>
            <w:tcW w:w="4590" w:type="dxa"/>
          </w:tcPr>
          <w:p w14:paraId="78FFE201" w14:textId="77777777" w:rsidR="00414F54" w:rsidRPr="00E64F20" w:rsidRDefault="00414F54" w:rsidP="00414F54">
            <w:pPr>
              <w:pStyle w:val="Schedule2L4"/>
              <w:rPr>
                <w:rFonts w:ascii="GHEA Grapalat" w:hAnsi="GHEA Grapalat"/>
              </w:rPr>
            </w:pPr>
            <w:r w:rsidRPr="00E64F20">
              <w:rPr>
                <w:rFonts w:ascii="GHEA Grapalat" w:hAnsi="GHEA Grapalat"/>
              </w:rPr>
              <w:t>neither the Government nor (to its knowledge) either Developer</w:t>
            </w:r>
            <w:r w:rsidRPr="00E64F20">
              <w:rPr>
                <w:rFonts w:ascii="GHEA Grapalat" w:hAnsi="GHEA Grapalat"/>
                <w:spacing w:val="48"/>
              </w:rPr>
              <w:t xml:space="preserve"> </w:t>
            </w:r>
            <w:r w:rsidRPr="00E64F20">
              <w:rPr>
                <w:rFonts w:ascii="GHEA Grapalat" w:hAnsi="GHEA Grapalat"/>
              </w:rPr>
              <w:t>Party (</w:t>
            </w:r>
            <w:proofErr w:type="spellStart"/>
            <w:r w:rsidRPr="00E64F20">
              <w:rPr>
                <w:rFonts w:ascii="GHEA Grapalat" w:hAnsi="GHEA Grapalat"/>
              </w:rPr>
              <w:t>i</w:t>
            </w:r>
            <w:proofErr w:type="spellEnd"/>
            <w:r w:rsidRPr="00E64F20">
              <w:rPr>
                <w:rFonts w:ascii="GHEA Grapalat" w:hAnsi="GHEA Grapalat"/>
              </w:rPr>
              <w:t xml:space="preserve">) is in default under the Government Support Agreement </w:t>
            </w:r>
            <w:r w:rsidRPr="00E64F20">
              <w:rPr>
                <w:rFonts w:ascii="GHEA Grapalat" w:hAnsi="GHEA Grapalat"/>
                <w:spacing w:val="2"/>
              </w:rPr>
              <w:t xml:space="preserve">or </w:t>
            </w:r>
            <w:r w:rsidRPr="00E64F20">
              <w:rPr>
                <w:rFonts w:ascii="GHEA Grapalat" w:hAnsi="GHEA Grapalat"/>
              </w:rPr>
              <w:t xml:space="preserve">the Direct Agreement </w:t>
            </w:r>
            <w:r w:rsidRPr="00E64F20">
              <w:rPr>
                <w:rFonts w:ascii="GHEA Grapalat" w:hAnsi="GHEA Grapalat"/>
                <w:spacing w:val="2"/>
              </w:rPr>
              <w:t xml:space="preserve">or </w:t>
            </w:r>
            <w:r w:rsidRPr="00E64F20">
              <w:rPr>
                <w:rFonts w:ascii="GHEA Grapalat" w:hAnsi="GHEA Grapalat"/>
              </w:rPr>
              <w:t>(ii) has a right to claim, or has claimed, indemnification under sections 13.2 (</w:t>
            </w:r>
            <w:r w:rsidRPr="00E64F20">
              <w:rPr>
                <w:rFonts w:ascii="GHEA Grapalat" w:hAnsi="GHEA Grapalat"/>
                <w:i/>
              </w:rPr>
              <w:t>Indemnification</w:t>
            </w:r>
            <w:r w:rsidRPr="00E64F20">
              <w:rPr>
                <w:rFonts w:ascii="GHEA Grapalat" w:hAnsi="GHEA Grapalat"/>
              </w:rPr>
              <w:t>) or 13.2A (</w:t>
            </w:r>
            <w:r w:rsidRPr="00E64F20">
              <w:rPr>
                <w:rFonts w:ascii="GHEA Grapalat" w:hAnsi="GHEA Grapalat"/>
                <w:i/>
              </w:rPr>
              <w:t xml:space="preserve">Environmental Liability and </w:t>
            </w:r>
            <w:r w:rsidRPr="00E64F20">
              <w:rPr>
                <w:rFonts w:ascii="GHEA Grapalat" w:hAnsi="GHEA Grapalat"/>
                <w:i/>
                <w:w w:val="95"/>
              </w:rPr>
              <w:t>Indemnification</w:t>
            </w:r>
            <w:r w:rsidRPr="00E64F20">
              <w:rPr>
                <w:rFonts w:ascii="GHEA Grapalat" w:hAnsi="GHEA Grapalat"/>
                <w:w w:val="95"/>
              </w:rPr>
              <w:t>)</w:t>
            </w:r>
            <w:r w:rsidRPr="00E64F20">
              <w:rPr>
                <w:rFonts w:ascii="GHEA Grapalat" w:hAnsi="GHEA Grapalat"/>
              </w:rPr>
              <w:t xml:space="preserve"> of the Government Support Agreement;</w:t>
            </w:r>
          </w:p>
        </w:tc>
        <w:tc>
          <w:tcPr>
            <w:tcW w:w="6120" w:type="dxa"/>
          </w:tcPr>
          <w:p w14:paraId="0B8E3BB3" w14:textId="77777777" w:rsidR="00414F54" w:rsidRPr="00E64F20" w:rsidRDefault="00414F54" w:rsidP="00414F54">
            <w:pPr>
              <w:spacing w:line="276" w:lineRule="auto"/>
              <w:rPr>
                <w:rFonts w:ascii="GHEA Grapalat" w:hAnsi="GHEA Grapalat"/>
                <w:sz w:val="24"/>
                <w:szCs w:val="24"/>
                <w:lang w:val="hy-AM"/>
              </w:rPr>
            </w:pPr>
            <w:r w:rsidRPr="00E64F20">
              <w:rPr>
                <w:rFonts w:ascii="GHEA Grapalat" w:hAnsi="GHEA Grapalat"/>
                <w:sz w:val="24"/>
                <w:szCs w:val="24"/>
              </w:rPr>
              <w:t>ո</w:t>
            </w:r>
            <w:r w:rsidRPr="00E64F20">
              <w:rPr>
                <w:rFonts w:ascii="GHEA Grapalat" w:hAnsi="GHEA Grapalat"/>
                <w:sz w:val="24"/>
                <w:szCs w:val="24"/>
                <w:lang w:val="hy-AM"/>
              </w:rPr>
              <w:t>՛</w:t>
            </w:r>
            <w:r w:rsidRPr="00E64F20">
              <w:rPr>
                <w:rFonts w:ascii="GHEA Grapalat" w:hAnsi="GHEA Grapalat"/>
                <w:sz w:val="24"/>
                <w:szCs w:val="24"/>
              </w:rPr>
              <w:t xml:space="preserve">չ </w:t>
            </w:r>
            <w:proofErr w:type="spellStart"/>
            <w:r w:rsidRPr="00E64F20">
              <w:rPr>
                <w:rFonts w:ascii="GHEA Grapalat" w:hAnsi="GHEA Grapalat"/>
                <w:sz w:val="24"/>
                <w:szCs w:val="24"/>
              </w:rPr>
              <w:t>Կառավարությունը</w:t>
            </w:r>
            <w:proofErr w:type="spellEnd"/>
            <w:r w:rsidRPr="00E64F20">
              <w:rPr>
                <w:rFonts w:ascii="GHEA Grapalat" w:hAnsi="GHEA Grapalat"/>
                <w:sz w:val="24"/>
                <w:szCs w:val="24"/>
              </w:rPr>
              <w:t>, ո</w:t>
            </w:r>
            <w:r w:rsidRPr="00E64F20">
              <w:rPr>
                <w:rFonts w:ascii="GHEA Grapalat" w:hAnsi="GHEA Grapalat"/>
                <w:sz w:val="24"/>
                <w:szCs w:val="24"/>
                <w:lang w:val="hy-AM"/>
              </w:rPr>
              <w:t>՛</w:t>
            </w:r>
            <w:r w:rsidRPr="00E64F20">
              <w:rPr>
                <w:rFonts w:ascii="GHEA Grapalat" w:hAnsi="GHEA Grapalat"/>
                <w:sz w:val="24"/>
                <w:szCs w:val="24"/>
              </w:rPr>
              <w:t xml:space="preserve">չ </w:t>
            </w:r>
            <w:r w:rsidRPr="00E64F20">
              <w:rPr>
                <w:rFonts w:ascii="GHEA Grapalat" w:hAnsi="GHEA Grapalat"/>
                <w:sz w:val="24"/>
                <w:szCs w:val="24"/>
                <w:lang w:val="hy-AM"/>
              </w:rPr>
              <w:t xml:space="preserve">էլ </w:t>
            </w:r>
            <w:r w:rsidRPr="00E64F20">
              <w:rPr>
                <w:rFonts w:ascii="GHEA Grapalat" w:hAnsi="GHEA Grapalat"/>
                <w:sz w:val="24"/>
                <w:szCs w:val="24"/>
              </w:rPr>
              <w:t>(</w:t>
            </w:r>
            <w:r w:rsidRPr="00E64F20">
              <w:rPr>
                <w:rFonts w:ascii="GHEA Grapalat" w:hAnsi="GHEA Grapalat"/>
                <w:sz w:val="24"/>
                <w:szCs w:val="24"/>
                <w:lang w:val="hy-AM"/>
              </w:rPr>
              <w:t>որքանով, որ իրեն հայտնի է</w:t>
            </w:r>
            <w:r w:rsidRPr="00E64F20">
              <w:rPr>
                <w:rFonts w:ascii="GHEA Grapalat" w:hAnsi="GHEA Grapalat"/>
                <w:sz w:val="24"/>
                <w:szCs w:val="24"/>
              </w:rPr>
              <w:t xml:space="preserve">) </w:t>
            </w:r>
            <w:r w:rsidRPr="00E64F20">
              <w:rPr>
                <w:rFonts w:ascii="GHEA Grapalat" w:hAnsi="GHEA Grapalat"/>
                <w:sz w:val="24"/>
                <w:szCs w:val="24"/>
                <w:lang w:val="hy-AM"/>
              </w:rPr>
              <w:t xml:space="preserve">որևէ </w:t>
            </w:r>
            <w:proofErr w:type="spellStart"/>
            <w:r w:rsidRPr="00E64F20">
              <w:rPr>
                <w:rFonts w:ascii="GHEA Grapalat" w:hAnsi="GHEA Grapalat"/>
                <w:sz w:val="24"/>
                <w:szCs w:val="24"/>
              </w:rPr>
              <w:t>Կառուցապատող</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Կողմ</w:t>
            </w:r>
            <w:proofErr w:type="spellEnd"/>
            <w:r w:rsidRPr="00E64F20">
              <w:rPr>
                <w:rFonts w:ascii="GHEA Grapalat" w:hAnsi="GHEA Grapalat"/>
                <w:sz w:val="24"/>
                <w:szCs w:val="24"/>
                <w:lang w:val="hy-AM"/>
              </w:rPr>
              <w:t xml:space="preserve"> </w:t>
            </w:r>
            <w:r w:rsidRPr="00E64F20">
              <w:rPr>
                <w:rFonts w:ascii="GHEA Grapalat" w:hAnsi="GHEA Grapalat"/>
                <w:sz w:val="24"/>
                <w:szCs w:val="24"/>
              </w:rPr>
              <w:t>(</w:t>
            </w:r>
            <w:proofErr w:type="spellStart"/>
            <w:r w:rsidRPr="00E64F20">
              <w:rPr>
                <w:rFonts w:ascii="GHEA Grapalat" w:hAnsi="GHEA Grapalat"/>
                <w:sz w:val="24"/>
                <w:szCs w:val="24"/>
              </w:rPr>
              <w:t>i</w:t>
            </w:r>
            <w:proofErr w:type="spellEnd"/>
            <w:r w:rsidRPr="00E64F20">
              <w:rPr>
                <w:rFonts w:ascii="GHEA Grapalat" w:hAnsi="GHEA Grapalat"/>
                <w:sz w:val="24"/>
                <w:szCs w:val="24"/>
              </w:rPr>
              <w:t xml:space="preserve">) </w:t>
            </w:r>
            <w:r w:rsidRPr="00E64F20">
              <w:rPr>
                <w:rFonts w:ascii="GHEA Grapalat" w:hAnsi="GHEA Grapalat"/>
                <w:sz w:val="24"/>
                <w:szCs w:val="24"/>
                <w:lang w:val="hy-AM"/>
              </w:rPr>
              <w:t>չի</w:t>
            </w:r>
            <w:r w:rsidRPr="00E64F20">
              <w:rPr>
                <w:rFonts w:ascii="GHEA Grapalat" w:hAnsi="GHEA Grapalat"/>
                <w:sz w:val="24"/>
                <w:szCs w:val="24"/>
              </w:rPr>
              <w:t xml:space="preserve"> </w:t>
            </w:r>
            <w:r w:rsidRPr="00E64F20">
              <w:rPr>
                <w:rFonts w:ascii="GHEA Grapalat" w:hAnsi="GHEA Grapalat"/>
                <w:sz w:val="24"/>
                <w:szCs w:val="24"/>
                <w:lang w:val="hy-AM"/>
              </w:rPr>
              <w:t>գտնվում կետանցի մեջ Կառավարության Աջակցության</w:t>
            </w:r>
            <w:r w:rsidRPr="00E64F20">
              <w:rPr>
                <w:rFonts w:ascii="GHEA Grapalat" w:hAnsi="GHEA Grapalat"/>
                <w:sz w:val="24"/>
                <w:szCs w:val="24"/>
              </w:rPr>
              <w:t xml:space="preserve"> </w:t>
            </w:r>
            <w:proofErr w:type="spellStart"/>
            <w:r w:rsidRPr="00E64F20">
              <w:rPr>
                <w:rFonts w:ascii="GHEA Grapalat" w:hAnsi="GHEA Grapalat"/>
                <w:sz w:val="24"/>
                <w:szCs w:val="24"/>
              </w:rPr>
              <w:t>Համաձայնագրի</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կամ</w:t>
            </w:r>
            <w:proofErr w:type="spellEnd"/>
            <w:r w:rsidRPr="00E64F20">
              <w:rPr>
                <w:rFonts w:ascii="GHEA Grapalat" w:hAnsi="GHEA Grapalat"/>
                <w:sz w:val="24"/>
                <w:szCs w:val="24"/>
              </w:rPr>
              <w:t xml:space="preserve"> </w:t>
            </w:r>
            <w:r w:rsidRPr="00E64F20">
              <w:rPr>
                <w:rFonts w:ascii="GHEA Grapalat" w:hAnsi="GHEA Grapalat"/>
                <w:sz w:val="24"/>
                <w:szCs w:val="24"/>
                <w:lang w:val="hy-AM"/>
              </w:rPr>
              <w:t>Ուղղակի Պ</w:t>
            </w:r>
            <w:proofErr w:type="spellStart"/>
            <w:r w:rsidRPr="00E64F20">
              <w:rPr>
                <w:rFonts w:ascii="GHEA Grapalat" w:hAnsi="GHEA Grapalat"/>
                <w:sz w:val="24"/>
                <w:szCs w:val="24"/>
              </w:rPr>
              <w:t>այմանագրի</w:t>
            </w:r>
            <w:proofErr w:type="spellEnd"/>
            <w:r w:rsidRPr="00E64F20">
              <w:rPr>
                <w:rFonts w:ascii="GHEA Grapalat" w:hAnsi="GHEA Grapalat"/>
                <w:sz w:val="24"/>
                <w:szCs w:val="24"/>
                <w:lang w:val="hy-AM"/>
              </w:rPr>
              <w:t xml:space="preserve"> առումով և </w:t>
            </w:r>
            <w:r w:rsidRPr="00E64F20">
              <w:rPr>
                <w:rFonts w:ascii="GHEA Grapalat" w:hAnsi="GHEA Grapalat"/>
                <w:sz w:val="24"/>
                <w:szCs w:val="24"/>
              </w:rPr>
              <w:t xml:space="preserve">(ii) </w:t>
            </w:r>
            <w:proofErr w:type="spellStart"/>
            <w:r w:rsidRPr="00E64F20">
              <w:rPr>
                <w:rFonts w:ascii="GHEA Grapalat" w:hAnsi="GHEA Grapalat"/>
                <w:sz w:val="24"/>
                <w:szCs w:val="24"/>
              </w:rPr>
              <w:t>չունի</w:t>
            </w:r>
            <w:proofErr w:type="spellEnd"/>
            <w:r w:rsidRPr="00E64F20">
              <w:rPr>
                <w:rFonts w:ascii="GHEA Grapalat" w:hAnsi="GHEA Grapalat"/>
                <w:sz w:val="24"/>
                <w:szCs w:val="24"/>
              </w:rPr>
              <w:t xml:space="preserve"> </w:t>
            </w:r>
            <w:r w:rsidRPr="00E64F20">
              <w:rPr>
                <w:rFonts w:ascii="GHEA Grapalat" w:hAnsi="GHEA Grapalat"/>
                <w:sz w:val="24"/>
                <w:szCs w:val="24"/>
                <w:lang w:val="hy-AM"/>
              </w:rPr>
              <w:t xml:space="preserve">պահանջի </w:t>
            </w:r>
            <w:proofErr w:type="spellStart"/>
            <w:r w:rsidRPr="00E64F20">
              <w:rPr>
                <w:rFonts w:ascii="GHEA Grapalat" w:hAnsi="GHEA Grapalat"/>
                <w:sz w:val="24"/>
                <w:szCs w:val="24"/>
              </w:rPr>
              <w:t>իրավունք</w:t>
            </w:r>
            <w:proofErr w:type="spellEnd"/>
            <w:r w:rsidRPr="00E64F20">
              <w:rPr>
                <w:rFonts w:ascii="GHEA Grapalat" w:hAnsi="GHEA Grapalat"/>
                <w:sz w:val="24"/>
                <w:szCs w:val="24"/>
                <w:lang w:val="hy-AM"/>
              </w:rPr>
              <w:t xml:space="preserve"> և չի ներկայացրել պահանջ Կառավարության Աջակցության</w:t>
            </w:r>
            <w:r w:rsidRPr="00E64F20">
              <w:rPr>
                <w:rFonts w:ascii="GHEA Grapalat" w:hAnsi="GHEA Grapalat"/>
                <w:sz w:val="24"/>
                <w:szCs w:val="24"/>
              </w:rPr>
              <w:t xml:space="preserve"> </w:t>
            </w:r>
            <w:proofErr w:type="spellStart"/>
            <w:r w:rsidRPr="00E64F20">
              <w:rPr>
                <w:rFonts w:ascii="GHEA Grapalat" w:hAnsi="GHEA Grapalat"/>
                <w:sz w:val="24"/>
                <w:szCs w:val="24"/>
              </w:rPr>
              <w:t>Համաձայնագրի</w:t>
            </w:r>
            <w:proofErr w:type="spellEnd"/>
            <w:r w:rsidRPr="00E64F20">
              <w:rPr>
                <w:rFonts w:ascii="GHEA Grapalat" w:hAnsi="GHEA Grapalat"/>
                <w:sz w:val="24"/>
                <w:szCs w:val="24"/>
              </w:rPr>
              <w:t xml:space="preserve"> 13.2 </w:t>
            </w:r>
            <w:proofErr w:type="spellStart"/>
            <w:r w:rsidRPr="00E64F20">
              <w:rPr>
                <w:rFonts w:ascii="GHEA Grapalat" w:hAnsi="GHEA Grapalat"/>
                <w:sz w:val="24"/>
                <w:szCs w:val="24"/>
              </w:rPr>
              <w:t>հոդվածի</w:t>
            </w:r>
            <w:proofErr w:type="spellEnd"/>
            <w:r w:rsidRPr="00E64F20">
              <w:rPr>
                <w:rFonts w:ascii="GHEA Grapalat" w:hAnsi="GHEA Grapalat"/>
                <w:sz w:val="24"/>
                <w:szCs w:val="24"/>
              </w:rPr>
              <w:t xml:space="preserve"> (</w:t>
            </w:r>
            <w:proofErr w:type="spellStart"/>
            <w:r w:rsidRPr="00E64F20">
              <w:rPr>
                <w:rFonts w:ascii="GHEA Grapalat" w:hAnsi="GHEA Grapalat"/>
                <w:i/>
                <w:sz w:val="24"/>
                <w:szCs w:val="24"/>
              </w:rPr>
              <w:t>Պարտազերծում</w:t>
            </w:r>
            <w:proofErr w:type="spellEnd"/>
            <w:r w:rsidRPr="00E64F20">
              <w:rPr>
                <w:rFonts w:ascii="GHEA Grapalat" w:hAnsi="GHEA Grapalat"/>
                <w:sz w:val="24"/>
                <w:szCs w:val="24"/>
              </w:rPr>
              <w:t xml:space="preserve">) </w:t>
            </w:r>
            <w:proofErr w:type="spellStart"/>
            <w:r w:rsidRPr="00E64F20">
              <w:rPr>
                <w:rFonts w:ascii="GHEA Grapalat" w:hAnsi="GHEA Grapalat"/>
                <w:sz w:val="24"/>
                <w:szCs w:val="24"/>
              </w:rPr>
              <w:t>կամ</w:t>
            </w:r>
            <w:proofErr w:type="spellEnd"/>
            <w:r w:rsidRPr="00E64F20">
              <w:rPr>
                <w:rFonts w:ascii="GHEA Grapalat" w:hAnsi="GHEA Grapalat"/>
                <w:sz w:val="24"/>
                <w:szCs w:val="24"/>
                <w:lang w:val="hy-AM"/>
              </w:rPr>
              <w:t xml:space="preserve"> </w:t>
            </w:r>
            <w:r w:rsidRPr="00E64F20">
              <w:rPr>
                <w:rFonts w:ascii="GHEA Grapalat" w:hAnsi="GHEA Grapalat"/>
                <w:sz w:val="24"/>
                <w:szCs w:val="24"/>
              </w:rPr>
              <w:t>13.</w:t>
            </w:r>
            <w:r w:rsidRPr="00E64F20">
              <w:rPr>
                <w:rFonts w:ascii="GHEA Grapalat" w:hAnsi="GHEA Grapalat"/>
                <w:sz w:val="24"/>
                <w:szCs w:val="24"/>
                <w:lang w:val="hy-AM"/>
              </w:rPr>
              <w:t>2Ա հոդվածի</w:t>
            </w:r>
            <w:r w:rsidRPr="00E64F20">
              <w:rPr>
                <w:rFonts w:ascii="GHEA Grapalat" w:hAnsi="GHEA Grapalat"/>
                <w:sz w:val="24"/>
                <w:szCs w:val="24"/>
              </w:rPr>
              <w:t xml:space="preserve"> (</w:t>
            </w:r>
            <w:proofErr w:type="spellStart"/>
            <w:r w:rsidRPr="00E64F20">
              <w:rPr>
                <w:rFonts w:ascii="GHEA Grapalat" w:hAnsi="GHEA Grapalat"/>
                <w:i/>
                <w:sz w:val="24"/>
                <w:szCs w:val="24"/>
              </w:rPr>
              <w:t>Բնապահպանական</w:t>
            </w:r>
            <w:proofErr w:type="spellEnd"/>
            <w:r w:rsidRPr="00E64F20">
              <w:rPr>
                <w:rFonts w:ascii="GHEA Grapalat" w:hAnsi="GHEA Grapalat"/>
                <w:i/>
                <w:sz w:val="24"/>
                <w:szCs w:val="24"/>
              </w:rPr>
              <w:t xml:space="preserve"> </w:t>
            </w:r>
            <w:proofErr w:type="spellStart"/>
            <w:r w:rsidRPr="00E64F20">
              <w:rPr>
                <w:rFonts w:ascii="GHEA Grapalat" w:hAnsi="GHEA Grapalat"/>
                <w:i/>
                <w:sz w:val="24"/>
                <w:szCs w:val="24"/>
              </w:rPr>
              <w:t>Պատասխանա</w:t>
            </w:r>
            <w:r w:rsidRPr="00E64F20">
              <w:rPr>
                <w:rFonts w:ascii="GHEA Grapalat" w:hAnsi="GHEA Grapalat"/>
                <w:i/>
                <w:sz w:val="24"/>
                <w:szCs w:val="24"/>
              </w:rPr>
              <w:softHyphen/>
              <w:t>տվու</w:t>
            </w:r>
            <w:r w:rsidRPr="00E64F20">
              <w:rPr>
                <w:rFonts w:ascii="GHEA Grapalat" w:hAnsi="GHEA Grapalat"/>
                <w:i/>
                <w:sz w:val="24"/>
                <w:szCs w:val="24"/>
              </w:rPr>
              <w:softHyphen/>
              <w:t>թյուն</w:t>
            </w:r>
            <w:proofErr w:type="spellEnd"/>
            <w:r w:rsidRPr="00E64F20">
              <w:rPr>
                <w:rFonts w:ascii="GHEA Grapalat" w:hAnsi="GHEA Grapalat"/>
                <w:i/>
                <w:sz w:val="24"/>
                <w:szCs w:val="24"/>
              </w:rPr>
              <w:t xml:space="preserve"> և </w:t>
            </w:r>
            <w:proofErr w:type="spellStart"/>
            <w:r w:rsidRPr="00E64F20">
              <w:rPr>
                <w:rFonts w:ascii="GHEA Grapalat" w:hAnsi="GHEA Grapalat"/>
                <w:i/>
                <w:sz w:val="24"/>
                <w:szCs w:val="24"/>
              </w:rPr>
              <w:t>Պարտազերծում</w:t>
            </w:r>
            <w:proofErr w:type="spellEnd"/>
            <w:r w:rsidRPr="00E64F20">
              <w:rPr>
                <w:rFonts w:ascii="GHEA Grapalat" w:hAnsi="GHEA Grapalat"/>
                <w:sz w:val="24"/>
                <w:szCs w:val="24"/>
              </w:rPr>
              <w:t xml:space="preserve">) </w:t>
            </w:r>
            <w:r w:rsidRPr="00E64F20">
              <w:rPr>
                <w:rFonts w:ascii="GHEA Grapalat" w:hAnsi="GHEA Grapalat"/>
                <w:sz w:val="24"/>
                <w:szCs w:val="24"/>
                <w:lang w:val="hy-AM"/>
              </w:rPr>
              <w:t>շրջանակներում,</w:t>
            </w:r>
          </w:p>
        </w:tc>
      </w:tr>
      <w:tr w:rsidR="00414F54" w:rsidRPr="00137EF1" w14:paraId="6653C8EE" w14:textId="77777777" w:rsidTr="00414F54">
        <w:tc>
          <w:tcPr>
            <w:tcW w:w="4590" w:type="dxa"/>
          </w:tcPr>
          <w:p w14:paraId="6F842891" w14:textId="77777777" w:rsidR="00414F54" w:rsidRPr="00E64F20" w:rsidRDefault="00414F54" w:rsidP="00414F54">
            <w:pPr>
              <w:pStyle w:val="Schedule2L4"/>
              <w:rPr>
                <w:rFonts w:ascii="GHEA Grapalat" w:hAnsi="GHEA Grapalat"/>
              </w:rPr>
            </w:pPr>
            <w:r w:rsidRPr="00E64F20">
              <w:rPr>
                <w:rFonts w:ascii="GHEA Grapalat" w:hAnsi="GHEA Grapalat"/>
              </w:rPr>
              <w:t xml:space="preserve">no Government Event </w:t>
            </w:r>
            <w:r w:rsidRPr="00E64F20">
              <w:rPr>
                <w:rFonts w:ascii="GHEA Grapalat" w:hAnsi="GHEA Grapalat"/>
                <w:spacing w:val="-3"/>
              </w:rPr>
              <w:t xml:space="preserve">of </w:t>
            </w:r>
            <w:r w:rsidRPr="00E64F20">
              <w:rPr>
                <w:rFonts w:ascii="GHEA Grapalat" w:hAnsi="GHEA Grapalat"/>
              </w:rPr>
              <w:t>Default, Developer Event of Default, Adverse Condition Event or Force Majeure Event has occurred and is continuing;</w:t>
            </w:r>
            <w:r w:rsidRPr="00E64F20">
              <w:rPr>
                <w:rFonts w:ascii="GHEA Grapalat" w:hAnsi="GHEA Grapalat"/>
                <w:spacing w:val="-30"/>
              </w:rPr>
              <w:t xml:space="preserve"> </w:t>
            </w:r>
            <w:r w:rsidRPr="00E64F20">
              <w:rPr>
                <w:rFonts w:ascii="GHEA Grapalat" w:hAnsi="GHEA Grapalat"/>
              </w:rPr>
              <w:t>and</w:t>
            </w:r>
          </w:p>
        </w:tc>
        <w:tc>
          <w:tcPr>
            <w:tcW w:w="6120" w:type="dxa"/>
          </w:tcPr>
          <w:p w14:paraId="3C153D09" w14:textId="77777777" w:rsidR="00414F54" w:rsidRPr="00E64F20" w:rsidRDefault="00414F54" w:rsidP="00414F54">
            <w:pPr>
              <w:snapToGrid w:val="0"/>
              <w:rPr>
                <w:rFonts w:ascii="GHEA Grapalat" w:hAnsi="GHEA Grapalat"/>
                <w:sz w:val="24"/>
                <w:szCs w:val="24"/>
                <w:lang w:val="hy-AM"/>
              </w:rPr>
            </w:pPr>
            <w:r w:rsidRPr="00E64F20">
              <w:rPr>
                <w:rFonts w:ascii="GHEA Grapalat" w:hAnsi="GHEA Grapalat"/>
                <w:sz w:val="24"/>
                <w:szCs w:val="24"/>
                <w:lang w:val="hy-AM"/>
              </w:rPr>
              <w:t>ոչ</w:t>
            </w:r>
            <w:r w:rsidRPr="00E64F20">
              <w:rPr>
                <w:rFonts w:ascii="GHEA Grapalat" w:hAnsi="GHEA Grapalat"/>
                <w:sz w:val="24"/>
                <w:szCs w:val="24"/>
              </w:rPr>
              <w:t xml:space="preserve"> </w:t>
            </w:r>
            <w:proofErr w:type="spellStart"/>
            <w:r w:rsidRPr="00E64F20">
              <w:rPr>
                <w:rFonts w:ascii="GHEA Grapalat" w:hAnsi="GHEA Grapalat"/>
                <w:sz w:val="24"/>
                <w:szCs w:val="24"/>
              </w:rPr>
              <w:t>մի</w:t>
            </w:r>
            <w:proofErr w:type="spellEnd"/>
            <w:r w:rsidRPr="00E64F20">
              <w:rPr>
                <w:rFonts w:ascii="GHEA Grapalat" w:hAnsi="GHEA Grapalat"/>
                <w:sz w:val="24"/>
                <w:szCs w:val="24"/>
              </w:rPr>
              <w:t xml:space="preserve"> </w:t>
            </w:r>
            <w:r w:rsidRPr="00E64F20">
              <w:rPr>
                <w:rFonts w:ascii="GHEA Grapalat" w:hAnsi="GHEA Grapalat"/>
                <w:sz w:val="24"/>
                <w:szCs w:val="24"/>
                <w:lang w:val="hy-AM"/>
              </w:rPr>
              <w:t>Կառավարության Կետանցի Դեպք, Կառուցապատողի Կետանցի Դեպք, Անբարենպաստ Պայմանի Իրադարձություն</w:t>
            </w:r>
          </w:p>
          <w:p w14:paraId="15D34D93" w14:textId="77777777" w:rsidR="00414F54" w:rsidRPr="00E64F20" w:rsidRDefault="00414F54" w:rsidP="00414F54">
            <w:pPr>
              <w:snapToGrid w:val="0"/>
              <w:rPr>
                <w:rFonts w:ascii="GHEA Grapalat" w:hAnsi="GHEA Grapalat"/>
                <w:color w:val="000000"/>
                <w:sz w:val="24"/>
                <w:szCs w:val="24"/>
                <w:lang w:val="hy-AM"/>
              </w:rPr>
            </w:pPr>
            <w:r w:rsidRPr="00E64F20">
              <w:rPr>
                <w:rFonts w:ascii="GHEA Grapalat" w:hAnsi="GHEA Grapalat"/>
                <w:sz w:val="24"/>
                <w:szCs w:val="24"/>
                <w:lang w:val="hy-AM"/>
              </w:rPr>
              <w:t>կամ Անհաղթահարելի Ուժի Իրադարձությունը տեղի չի ունեցել և առկա չէ, և</w:t>
            </w:r>
          </w:p>
        </w:tc>
      </w:tr>
      <w:tr w:rsidR="00414F54" w:rsidRPr="00E64F20" w14:paraId="278E8FF9" w14:textId="77777777" w:rsidTr="00414F54">
        <w:tc>
          <w:tcPr>
            <w:tcW w:w="4590" w:type="dxa"/>
          </w:tcPr>
          <w:p w14:paraId="37504C12" w14:textId="77777777" w:rsidR="00414F54" w:rsidRPr="00E64F20" w:rsidRDefault="00414F54" w:rsidP="00414F54">
            <w:pPr>
              <w:pStyle w:val="Schedule2L4"/>
              <w:rPr>
                <w:rFonts w:ascii="GHEA Grapalat" w:hAnsi="GHEA Grapalat"/>
              </w:rPr>
            </w:pPr>
            <w:r w:rsidRPr="00E64F20">
              <w:rPr>
                <w:rFonts w:ascii="GHEA Grapalat" w:hAnsi="GHEA Grapalat"/>
              </w:rPr>
              <w:t>[</w:t>
            </w:r>
            <w:r w:rsidRPr="00E64F20">
              <w:rPr>
                <w:rFonts w:ascii="GHEA Grapalat" w:hAnsi="GHEA Grapalat"/>
                <w:i/>
              </w:rPr>
              <w:t>additional representation(s) as</w:t>
            </w:r>
            <w:r w:rsidRPr="00E64F20">
              <w:rPr>
                <w:rFonts w:ascii="GHEA Grapalat" w:hAnsi="GHEA Grapalat"/>
                <w:i/>
                <w:spacing w:val="-38"/>
              </w:rPr>
              <w:t xml:space="preserve"> </w:t>
            </w:r>
            <w:r w:rsidRPr="00E64F20">
              <w:rPr>
                <w:rFonts w:ascii="GHEA Grapalat" w:hAnsi="GHEA Grapalat"/>
                <w:i/>
              </w:rPr>
              <w:t xml:space="preserve">may be reasonably requested by the Onshore Security Agent and reasonably agreed by the Government based on changed circumstance, completion </w:t>
            </w:r>
            <w:r w:rsidRPr="00E64F20">
              <w:rPr>
                <w:rFonts w:ascii="GHEA Grapalat" w:hAnsi="GHEA Grapalat"/>
                <w:i/>
                <w:spacing w:val="-3"/>
              </w:rPr>
              <w:t xml:space="preserve">of </w:t>
            </w:r>
            <w:r w:rsidRPr="00E64F20">
              <w:rPr>
                <w:rFonts w:ascii="GHEA Grapalat" w:hAnsi="GHEA Grapalat"/>
                <w:i/>
              </w:rPr>
              <w:t xml:space="preserve">due diligence and final credit </w:t>
            </w:r>
            <w:r w:rsidRPr="00E64F20">
              <w:rPr>
                <w:rFonts w:ascii="GHEA Grapalat" w:hAnsi="GHEA Grapalat"/>
                <w:i/>
              </w:rPr>
              <w:lastRenderedPageBreak/>
              <w:t>approval requirements between the date the form of Direct Agreement is finalized and the date it is executed</w:t>
            </w:r>
            <w:r w:rsidRPr="00E64F20">
              <w:rPr>
                <w:rFonts w:ascii="GHEA Grapalat" w:hAnsi="GHEA Grapalat"/>
              </w:rPr>
              <w:t>].</w:t>
            </w:r>
          </w:p>
        </w:tc>
        <w:tc>
          <w:tcPr>
            <w:tcW w:w="6120" w:type="dxa"/>
          </w:tcPr>
          <w:p w14:paraId="1E8320D0" w14:textId="77777777" w:rsidR="00414F54" w:rsidRPr="00E64F20" w:rsidRDefault="00414F54" w:rsidP="00414F54">
            <w:pPr>
              <w:snapToGrid w:val="0"/>
              <w:rPr>
                <w:rFonts w:ascii="GHEA Grapalat" w:hAnsi="GHEA Grapalat"/>
                <w:color w:val="000000"/>
                <w:sz w:val="24"/>
                <w:szCs w:val="24"/>
                <w:lang w:val="hy-AM"/>
              </w:rPr>
            </w:pPr>
            <w:r w:rsidRPr="00E64F20">
              <w:rPr>
                <w:rFonts w:ascii="GHEA Grapalat" w:hAnsi="GHEA Grapalat"/>
                <w:sz w:val="24"/>
                <w:szCs w:val="24"/>
                <w:lang w:val="hy-AM"/>
              </w:rPr>
              <w:lastRenderedPageBreak/>
              <w:t xml:space="preserve">[հավելյալ հավաստում(ներ), որոնք կարող են պահանջվել Տեղական Գրավի Գործակալի կողմից և ողջամտորեն հաստատվել Կառավարության կողմից՝ ելնելով փոփոխված հանգամանքներից, պատշաճության ուսումնասիրության ավարտի և վարկային ֆինանսավորման վերջնական հաստատման պահանջներից՝ Ուղղակի </w:t>
            </w:r>
            <w:r w:rsidRPr="00E64F20">
              <w:rPr>
                <w:rFonts w:ascii="GHEA Grapalat" w:hAnsi="GHEA Grapalat"/>
                <w:sz w:val="24"/>
                <w:szCs w:val="24"/>
                <w:lang w:val="hy-AM"/>
              </w:rPr>
              <w:lastRenderedPageBreak/>
              <w:t>Պ</w:t>
            </w:r>
            <w:proofErr w:type="spellStart"/>
            <w:r w:rsidRPr="00E64F20">
              <w:rPr>
                <w:rFonts w:ascii="GHEA Grapalat" w:hAnsi="GHEA Grapalat"/>
                <w:sz w:val="24"/>
                <w:szCs w:val="24"/>
              </w:rPr>
              <w:t>այմանագրի</w:t>
            </w:r>
            <w:proofErr w:type="spellEnd"/>
            <w:r w:rsidRPr="00E64F20">
              <w:rPr>
                <w:rFonts w:ascii="GHEA Grapalat" w:hAnsi="GHEA Grapalat"/>
                <w:sz w:val="24"/>
                <w:szCs w:val="24"/>
                <w:lang w:val="hy-AM"/>
              </w:rPr>
              <w:t xml:space="preserve"> ձևը հաստատման օրվանից մինչև դրա կնքման օրը ընկած ժամանակահատվածում].</w:t>
            </w:r>
          </w:p>
        </w:tc>
      </w:tr>
      <w:tr w:rsidR="00414F54" w:rsidRPr="00E64F20" w14:paraId="05D254A0" w14:textId="77777777" w:rsidTr="00414F54">
        <w:tc>
          <w:tcPr>
            <w:tcW w:w="4590" w:type="dxa"/>
          </w:tcPr>
          <w:p w14:paraId="23361714" w14:textId="77777777" w:rsidR="00414F54" w:rsidRPr="00E64F20" w:rsidRDefault="00414F54" w:rsidP="00414F54">
            <w:pPr>
              <w:pStyle w:val="BodyText"/>
              <w:spacing w:before="9"/>
              <w:rPr>
                <w:rFonts w:ascii="GHEA Grapalat" w:hAnsi="GHEA Grapalat"/>
                <w:sz w:val="24"/>
                <w:szCs w:val="24"/>
              </w:rPr>
            </w:pPr>
          </w:p>
        </w:tc>
        <w:tc>
          <w:tcPr>
            <w:tcW w:w="6120" w:type="dxa"/>
          </w:tcPr>
          <w:p w14:paraId="6D202903" w14:textId="77777777" w:rsidR="00414F54" w:rsidRPr="00E64F20" w:rsidRDefault="00414F54" w:rsidP="00414F54">
            <w:pPr>
              <w:spacing w:line="276" w:lineRule="auto"/>
              <w:rPr>
                <w:rFonts w:ascii="GHEA Grapalat" w:hAnsi="GHEA Grapalat"/>
                <w:sz w:val="24"/>
                <w:szCs w:val="24"/>
                <w:lang w:val="hy-AM"/>
              </w:rPr>
            </w:pPr>
          </w:p>
        </w:tc>
      </w:tr>
      <w:tr w:rsidR="00414F54" w:rsidRPr="00E64F20" w14:paraId="4D06070F" w14:textId="77777777" w:rsidTr="00414F54">
        <w:tc>
          <w:tcPr>
            <w:tcW w:w="4590" w:type="dxa"/>
          </w:tcPr>
          <w:p w14:paraId="71052D67" w14:textId="77777777" w:rsidR="00414F54" w:rsidRPr="00E64F20" w:rsidRDefault="00414F54" w:rsidP="00414F54">
            <w:pPr>
              <w:pStyle w:val="Schedule2L8"/>
              <w:rPr>
                <w:rFonts w:ascii="GHEA Grapalat" w:hAnsi="GHEA Grapalat"/>
              </w:rPr>
            </w:pPr>
            <w:r w:rsidRPr="00E64F20">
              <w:rPr>
                <w:rFonts w:ascii="GHEA Grapalat" w:hAnsi="GHEA Grapalat"/>
              </w:rPr>
              <w:t xml:space="preserve">Regards, </w:t>
            </w:r>
          </w:p>
        </w:tc>
        <w:tc>
          <w:tcPr>
            <w:tcW w:w="6120" w:type="dxa"/>
          </w:tcPr>
          <w:p w14:paraId="6EABB9DB" w14:textId="77777777" w:rsidR="00414F54" w:rsidRPr="00E64F20" w:rsidRDefault="00414F54" w:rsidP="00414F54">
            <w:pPr>
              <w:spacing w:line="276" w:lineRule="auto"/>
              <w:rPr>
                <w:rFonts w:ascii="GHEA Grapalat" w:hAnsi="GHEA Grapalat"/>
                <w:sz w:val="24"/>
                <w:szCs w:val="24"/>
              </w:rPr>
            </w:pPr>
            <w:proofErr w:type="spellStart"/>
            <w:r w:rsidRPr="00E64F20">
              <w:rPr>
                <w:rFonts w:ascii="GHEA Grapalat" w:hAnsi="GHEA Grapalat"/>
                <w:sz w:val="24"/>
                <w:szCs w:val="24"/>
              </w:rPr>
              <w:t>Հարգանքով</w:t>
            </w:r>
            <w:proofErr w:type="spellEnd"/>
          </w:p>
        </w:tc>
      </w:tr>
      <w:tr w:rsidR="00414F54" w:rsidRPr="00E64F20" w14:paraId="3EC46043" w14:textId="77777777" w:rsidTr="00414F54">
        <w:tc>
          <w:tcPr>
            <w:tcW w:w="4590" w:type="dxa"/>
          </w:tcPr>
          <w:p w14:paraId="7B49B811" w14:textId="77777777" w:rsidR="00414F54" w:rsidRPr="00E64F20" w:rsidRDefault="00414F54" w:rsidP="00414F54">
            <w:pPr>
              <w:pStyle w:val="Schedule2L8"/>
              <w:jc w:val="center"/>
              <w:rPr>
                <w:rFonts w:ascii="GHEA Grapalat" w:hAnsi="GHEA Grapalat"/>
                <w:i/>
              </w:rPr>
            </w:pPr>
            <w:r w:rsidRPr="00E64F20">
              <w:rPr>
                <w:rFonts w:ascii="GHEA Grapalat" w:hAnsi="GHEA Grapalat"/>
                <w:i/>
              </w:rPr>
              <w:t>[Signature Block]</w:t>
            </w:r>
          </w:p>
        </w:tc>
        <w:tc>
          <w:tcPr>
            <w:tcW w:w="6120" w:type="dxa"/>
          </w:tcPr>
          <w:p w14:paraId="56275A69" w14:textId="77777777" w:rsidR="00414F54" w:rsidRPr="00E64F20" w:rsidRDefault="00414F54" w:rsidP="00414F54">
            <w:pPr>
              <w:snapToGrid w:val="0"/>
              <w:jc w:val="center"/>
              <w:rPr>
                <w:rFonts w:ascii="GHEA Grapalat" w:hAnsi="GHEA Grapalat"/>
                <w:color w:val="000000"/>
                <w:sz w:val="24"/>
                <w:szCs w:val="24"/>
                <w:lang w:val="hy-AM"/>
              </w:rPr>
            </w:pPr>
            <w:r w:rsidRPr="00E64F20">
              <w:rPr>
                <w:rFonts w:ascii="GHEA Grapalat" w:hAnsi="GHEA Grapalat"/>
                <w:sz w:val="24"/>
                <w:szCs w:val="24"/>
                <w:lang w:val="hy-AM"/>
              </w:rPr>
              <w:t>[</w:t>
            </w:r>
            <w:proofErr w:type="spellStart"/>
            <w:r w:rsidRPr="00E64F20">
              <w:rPr>
                <w:rFonts w:ascii="GHEA Grapalat" w:hAnsi="GHEA Grapalat"/>
                <w:sz w:val="24"/>
                <w:szCs w:val="24"/>
              </w:rPr>
              <w:t>Ստորագրություն</w:t>
            </w:r>
            <w:proofErr w:type="spellEnd"/>
            <w:r w:rsidRPr="00E64F20">
              <w:rPr>
                <w:rFonts w:ascii="GHEA Grapalat" w:hAnsi="GHEA Grapalat"/>
                <w:sz w:val="24"/>
                <w:szCs w:val="24"/>
                <w:lang w:val="hy-AM"/>
              </w:rPr>
              <w:t>]</w:t>
            </w:r>
          </w:p>
        </w:tc>
      </w:tr>
    </w:tbl>
    <w:p w14:paraId="0EADB652" w14:textId="77777777" w:rsidR="00414F54" w:rsidRPr="00E64F20" w:rsidRDefault="00414F54" w:rsidP="00414F54">
      <w:pPr>
        <w:pStyle w:val="Schedule2L8"/>
        <w:jc w:val="center"/>
        <w:rPr>
          <w:rFonts w:ascii="GHEA Grapalat" w:hAnsi="GHEA Grapalat"/>
          <w:i/>
        </w:rPr>
      </w:pPr>
    </w:p>
    <w:p w14:paraId="3938224F" w14:textId="77777777" w:rsidR="00414F54" w:rsidRPr="00414F54" w:rsidRDefault="00414F54" w:rsidP="00414F54">
      <w:pPr>
        <w:rPr>
          <w:lang w:val="en-GB" w:eastAsia="en-US"/>
        </w:rPr>
      </w:pPr>
    </w:p>
    <w:p w14:paraId="39890538" w14:textId="77777777" w:rsidR="00414F54" w:rsidRPr="00414F54" w:rsidRDefault="00414F54" w:rsidP="00414F54">
      <w:pPr>
        <w:rPr>
          <w:lang w:val="en-GB" w:eastAsia="en-US"/>
        </w:rPr>
      </w:pPr>
    </w:p>
    <w:p w14:paraId="589A0AFC" w14:textId="77777777" w:rsidR="00414F54" w:rsidRPr="00414F54" w:rsidRDefault="00414F54" w:rsidP="00414F54">
      <w:pPr>
        <w:rPr>
          <w:lang w:val="en-GB" w:eastAsia="en-US"/>
        </w:rPr>
      </w:pPr>
    </w:p>
    <w:p w14:paraId="28A456FD" w14:textId="77777777" w:rsidR="00414F54" w:rsidRPr="00414F54" w:rsidRDefault="00414F54" w:rsidP="00414F54">
      <w:pPr>
        <w:rPr>
          <w:lang w:val="en-GB" w:eastAsia="en-US"/>
        </w:rPr>
      </w:pPr>
    </w:p>
    <w:p w14:paraId="43AA01E6" w14:textId="77777777" w:rsidR="00414F54" w:rsidRPr="00414F54" w:rsidRDefault="00414F54" w:rsidP="00414F54">
      <w:pPr>
        <w:rPr>
          <w:lang w:val="en-GB" w:eastAsia="en-US"/>
        </w:rPr>
      </w:pPr>
    </w:p>
    <w:tbl>
      <w:tblPr>
        <w:tblStyle w:val="TableGrid"/>
        <w:tblW w:w="10710" w:type="dxa"/>
        <w:tblInd w:w="-905" w:type="dxa"/>
        <w:tblLook w:val="04A0" w:firstRow="1" w:lastRow="0" w:firstColumn="1" w:lastColumn="0" w:noHBand="0" w:noVBand="1"/>
      </w:tblPr>
      <w:tblGrid>
        <w:gridCol w:w="4590"/>
        <w:gridCol w:w="6120"/>
      </w:tblGrid>
      <w:tr w:rsidR="00414F54" w:rsidRPr="00E64F20" w14:paraId="6A188B0E" w14:textId="77777777" w:rsidTr="00414F54">
        <w:tc>
          <w:tcPr>
            <w:tcW w:w="4590" w:type="dxa"/>
          </w:tcPr>
          <w:p w14:paraId="6C17B429" w14:textId="77777777" w:rsidR="00414F54" w:rsidRPr="00E64F20" w:rsidRDefault="00414F54" w:rsidP="00414F54">
            <w:pPr>
              <w:pStyle w:val="Schedule2L1"/>
              <w:numPr>
                <w:ilvl w:val="0"/>
                <w:numId w:val="0"/>
              </w:numPr>
              <w:spacing w:after="0"/>
              <w:jc w:val="left"/>
              <w:rPr>
                <w:rFonts w:ascii="GHEA Grapalat" w:hAnsi="GHEA Grapalat"/>
              </w:rPr>
            </w:pPr>
            <w:r>
              <w:lastRenderedPageBreak/>
              <w:tab/>
            </w:r>
            <w:r w:rsidRPr="00E64F20">
              <w:rPr>
                <w:rFonts w:ascii="GHEA Grapalat" w:hAnsi="GHEA Grapalat"/>
              </w:rPr>
              <w:t>SCHEDULE 3</w:t>
            </w:r>
            <w:r w:rsidRPr="00E64F20">
              <w:rPr>
                <w:rFonts w:ascii="GHEA Grapalat" w:hAnsi="GHEA Grapalat"/>
              </w:rPr>
              <w:br/>
              <w:t>Developer Financing Documents</w:t>
            </w:r>
          </w:p>
        </w:tc>
        <w:tc>
          <w:tcPr>
            <w:tcW w:w="6120" w:type="dxa"/>
          </w:tcPr>
          <w:p w14:paraId="64678067" w14:textId="77777777" w:rsidR="00414F54" w:rsidRPr="00E64F20" w:rsidRDefault="00414F54" w:rsidP="00414F54">
            <w:pPr>
              <w:snapToGrid w:val="0"/>
              <w:rPr>
                <w:rFonts w:ascii="GHEA Grapalat" w:hAnsi="GHEA Grapalat"/>
                <w:b/>
                <w:color w:val="000000"/>
                <w:sz w:val="24"/>
                <w:szCs w:val="24"/>
                <w:lang w:val="hy-AM"/>
              </w:rPr>
            </w:pPr>
            <w:r w:rsidRPr="00E64F20">
              <w:rPr>
                <w:rFonts w:ascii="GHEA Grapalat" w:hAnsi="GHEA Grapalat"/>
                <w:b/>
                <w:color w:val="000000"/>
                <w:sz w:val="24"/>
                <w:szCs w:val="24"/>
                <w:lang w:val="hy-AM"/>
              </w:rPr>
              <w:t>ՀԱՎԵԼՎԱԾ 3</w:t>
            </w:r>
          </w:p>
          <w:p w14:paraId="71B5E4D4" w14:textId="77777777" w:rsidR="00414F54" w:rsidRPr="00E64F20" w:rsidRDefault="00414F54" w:rsidP="00414F54">
            <w:pPr>
              <w:snapToGrid w:val="0"/>
              <w:rPr>
                <w:rFonts w:ascii="GHEA Grapalat" w:hAnsi="GHEA Grapalat"/>
                <w:b/>
                <w:color w:val="000000"/>
                <w:sz w:val="24"/>
                <w:szCs w:val="24"/>
              </w:rPr>
            </w:pPr>
            <w:r w:rsidRPr="00E64F20">
              <w:rPr>
                <w:rFonts w:ascii="GHEA Grapalat" w:hAnsi="GHEA Grapalat"/>
                <w:b/>
                <w:color w:val="000000"/>
                <w:sz w:val="24"/>
                <w:szCs w:val="24"/>
                <w:lang w:val="hy-AM"/>
              </w:rPr>
              <w:t>ԿԱՌՈՒՑԱՊԱՏՈՂԻ ՖԻՆԱՆՍԱՎՈՐՄԱՆ ՓԱՍՏԱԹՂԹԵՐ</w:t>
            </w:r>
          </w:p>
        </w:tc>
      </w:tr>
      <w:tr w:rsidR="00414F54" w:rsidRPr="00E64F20" w14:paraId="76B99726" w14:textId="77777777" w:rsidTr="00414F54">
        <w:tc>
          <w:tcPr>
            <w:tcW w:w="4590" w:type="dxa"/>
          </w:tcPr>
          <w:p w14:paraId="4A9B839C" w14:textId="77777777" w:rsidR="00414F54" w:rsidRPr="00E64F20" w:rsidRDefault="00414F54" w:rsidP="00414F54">
            <w:pPr>
              <w:pStyle w:val="BodyText"/>
              <w:rPr>
                <w:rFonts w:ascii="GHEA Grapalat" w:hAnsi="GHEA Grapalat"/>
                <w:w w:val="105"/>
                <w:sz w:val="24"/>
                <w:szCs w:val="24"/>
                <w:u w:val="single"/>
              </w:rPr>
            </w:pPr>
            <w:r w:rsidRPr="00E64F20">
              <w:rPr>
                <w:rFonts w:ascii="GHEA Grapalat" w:hAnsi="GHEA Grapalat"/>
                <w:w w:val="105"/>
                <w:sz w:val="24"/>
                <w:szCs w:val="24"/>
                <w:u w:val="single"/>
              </w:rPr>
              <w:t>I. Key Financing Documents</w:t>
            </w:r>
          </w:p>
        </w:tc>
        <w:tc>
          <w:tcPr>
            <w:tcW w:w="6120" w:type="dxa"/>
          </w:tcPr>
          <w:p w14:paraId="4B14C440" w14:textId="77777777" w:rsidR="00414F54" w:rsidRPr="00E64F20" w:rsidRDefault="00414F54" w:rsidP="00414F54">
            <w:pPr>
              <w:snapToGrid w:val="0"/>
              <w:rPr>
                <w:rFonts w:ascii="GHEA Grapalat" w:hAnsi="GHEA Grapalat"/>
                <w:color w:val="000000"/>
                <w:sz w:val="24"/>
                <w:szCs w:val="24"/>
                <w:lang w:val="hy-AM"/>
              </w:rPr>
            </w:pPr>
            <w:r w:rsidRPr="00E64F20">
              <w:rPr>
                <w:rFonts w:ascii="GHEA Grapalat" w:hAnsi="GHEA Grapalat"/>
                <w:color w:val="000000"/>
                <w:sz w:val="24"/>
                <w:szCs w:val="24"/>
                <w:lang w:val="hy-AM"/>
              </w:rPr>
              <w:t>Հիմնական Ֆինանսավորման Փաստաթղթեր</w:t>
            </w:r>
          </w:p>
        </w:tc>
      </w:tr>
      <w:tr w:rsidR="00414F54" w:rsidRPr="00E64F20" w14:paraId="714A2755" w14:textId="77777777" w:rsidTr="00414F54">
        <w:tc>
          <w:tcPr>
            <w:tcW w:w="4590" w:type="dxa"/>
          </w:tcPr>
          <w:p w14:paraId="48E88D15" w14:textId="77777777" w:rsidR="00414F54" w:rsidRPr="00E64F20" w:rsidRDefault="00414F54" w:rsidP="00273040">
            <w:pPr>
              <w:pStyle w:val="Schedule2L3"/>
              <w:numPr>
                <w:ilvl w:val="2"/>
                <w:numId w:val="70"/>
              </w:numPr>
              <w:rPr>
                <w:rFonts w:ascii="GHEA Grapalat" w:hAnsi="GHEA Grapalat"/>
              </w:rPr>
            </w:pPr>
            <w:r w:rsidRPr="00E64F20">
              <w:rPr>
                <w:rFonts w:ascii="GHEA Grapalat" w:hAnsi="GHEA Grapalat"/>
              </w:rPr>
              <w:t xml:space="preserve">Common Terms Agreement, dated on or about the date of this Agreement, by and among, inter </w:t>
            </w:r>
            <w:proofErr w:type="spellStart"/>
            <w:r w:rsidRPr="00E64F20">
              <w:rPr>
                <w:rFonts w:ascii="GHEA Grapalat" w:hAnsi="GHEA Grapalat"/>
              </w:rPr>
              <w:t>alios</w:t>
            </w:r>
            <w:proofErr w:type="spellEnd"/>
            <w:r w:rsidRPr="00E64F20">
              <w:rPr>
                <w:rFonts w:ascii="GHEA Grapalat" w:hAnsi="GHEA Grapalat"/>
              </w:rPr>
              <w:t>, the Senior Lenders, the Onshore Security Agent and the Developer;</w:t>
            </w:r>
          </w:p>
        </w:tc>
        <w:tc>
          <w:tcPr>
            <w:tcW w:w="6120" w:type="dxa"/>
          </w:tcPr>
          <w:p w14:paraId="1C793746" w14:textId="77777777" w:rsidR="00414F54" w:rsidRPr="00E64F20" w:rsidRDefault="00414F54" w:rsidP="00414F54">
            <w:pPr>
              <w:snapToGrid w:val="0"/>
              <w:rPr>
                <w:rFonts w:ascii="GHEA Grapalat" w:hAnsi="GHEA Grapalat"/>
                <w:color w:val="000000"/>
                <w:sz w:val="24"/>
                <w:szCs w:val="24"/>
              </w:rPr>
            </w:pPr>
            <w:r w:rsidRPr="00E64F20">
              <w:rPr>
                <w:rFonts w:ascii="GHEA Grapalat" w:hAnsi="GHEA Grapalat"/>
                <w:color w:val="000000"/>
                <w:sz w:val="24"/>
                <w:szCs w:val="24"/>
                <w:lang w:val="hy-AM"/>
              </w:rPr>
              <w:t>Սույն Պայմանագիրը կնքելու օրը կամ դրանից մի քանի օր առաջ կամ հետո, ի թիվս այլոց, Ավագ Վարկատուների, Տեղական Գրավի Գործակալի և Կառուցապատողի միջև ստորագրված Ընդհանուր Պայմանների Մասին Պայմանագիրը,</w:t>
            </w:r>
          </w:p>
        </w:tc>
      </w:tr>
      <w:tr w:rsidR="00414F54" w:rsidRPr="00E64F20" w14:paraId="45F91AA2" w14:textId="77777777" w:rsidTr="00414F54">
        <w:tc>
          <w:tcPr>
            <w:tcW w:w="4590" w:type="dxa"/>
          </w:tcPr>
          <w:p w14:paraId="44D3DCD8" w14:textId="77777777" w:rsidR="00414F54" w:rsidRPr="00E64F20" w:rsidRDefault="00414F54" w:rsidP="00414F54">
            <w:pPr>
              <w:pStyle w:val="Schedule2L3"/>
              <w:tabs>
                <w:tab w:val="clear" w:pos="720"/>
                <w:tab w:val="num" w:pos="333"/>
              </w:tabs>
              <w:ind w:left="333" w:hanging="333"/>
              <w:rPr>
                <w:rFonts w:ascii="GHEA Grapalat" w:hAnsi="GHEA Grapalat"/>
              </w:rPr>
            </w:pPr>
            <w:r w:rsidRPr="00E64F20">
              <w:rPr>
                <w:rFonts w:ascii="GHEA Grapalat" w:hAnsi="GHEA Grapalat"/>
              </w:rPr>
              <w:t>EBRD Loan Agreement, dated on or about the date of this Agreement, between the</w:t>
            </w:r>
            <w:r w:rsidRPr="00E64F20">
              <w:rPr>
                <w:rFonts w:ascii="GHEA Grapalat" w:hAnsi="GHEA Grapalat"/>
                <w:spacing w:val="-35"/>
              </w:rPr>
              <w:t xml:space="preserve"> </w:t>
            </w:r>
            <w:r w:rsidRPr="00E64F20">
              <w:rPr>
                <w:rFonts w:ascii="GHEA Grapalat" w:hAnsi="GHEA Grapalat"/>
              </w:rPr>
              <w:t>Developer and</w:t>
            </w:r>
            <w:r w:rsidRPr="00E64F20">
              <w:rPr>
                <w:rFonts w:ascii="GHEA Grapalat" w:hAnsi="GHEA Grapalat"/>
                <w:spacing w:val="-11"/>
              </w:rPr>
              <w:t xml:space="preserve"> </w:t>
            </w:r>
            <w:r w:rsidRPr="00E64F20">
              <w:rPr>
                <w:rFonts w:ascii="GHEA Grapalat" w:hAnsi="GHEA Grapalat"/>
              </w:rPr>
              <w:t>EBRD as Senior Lender;</w:t>
            </w:r>
          </w:p>
        </w:tc>
        <w:tc>
          <w:tcPr>
            <w:tcW w:w="6120" w:type="dxa"/>
          </w:tcPr>
          <w:p w14:paraId="0ECC12C7" w14:textId="77777777" w:rsidR="00414F54" w:rsidRPr="00E64F20" w:rsidRDefault="00414F54" w:rsidP="00414F54">
            <w:pPr>
              <w:snapToGrid w:val="0"/>
              <w:rPr>
                <w:rFonts w:ascii="GHEA Grapalat" w:hAnsi="GHEA Grapalat"/>
                <w:color w:val="000000"/>
                <w:sz w:val="24"/>
                <w:szCs w:val="24"/>
              </w:rPr>
            </w:pPr>
            <w:r w:rsidRPr="00E64F20">
              <w:rPr>
                <w:rFonts w:ascii="GHEA Grapalat" w:hAnsi="GHEA Grapalat"/>
                <w:color w:val="000000"/>
                <w:sz w:val="24"/>
                <w:szCs w:val="24"/>
                <w:lang w:val="hy-AM"/>
              </w:rPr>
              <w:t>Սույն Պայմանագիրը կնքելու օրը կամ դրանից մի քանի օր առաջ կամ հետո Կառուցապատողի և ՎԶԵԲ-ի միջև (որպես Ավագ Վարկատու) ստորագրված ՎԶԵԲ Վարկային Պայմանագիրը,</w:t>
            </w:r>
          </w:p>
        </w:tc>
      </w:tr>
      <w:tr w:rsidR="00414F54" w:rsidRPr="00E64F20" w14:paraId="61F4DFD9" w14:textId="77777777" w:rsidTr="00414F54">
        <w:tc>
          <w:tcPr>
            <w:tcW w:w="4590" w:type="dxa"/>
          </w:tcPr>
          <w:p w14:paraId="007F977D" w14:textId="77777777" w:rsidR="00414F54" w:rsidRPr="00E64F20" w:rsidRDefault="00414F54" w:rsidP="00414F54">
            <w:pPr>
              <w:pStyle w:val="Schedule2L3"/>
              <w:tabs>
                <w:tab w:val="clear" w:pos="720"/>
                <w:tab w:val="num" w:pos="333"/>
              </w:tabs>
              <w:ind w:left="333" w:hanging="333"/>
              <w:rPr>
                <w:rFonts w:ascii="GHEA Grapalat" w:hAnsi="GHEA Grapalat"/>
              </w:rPr>
            </w:pPr>
            <w:r w:rsidRPr="00E64F20">
              <w:rPr>
                <w:rFonts w:ascii="GHEA Grapalat" w:hAnsi="GHEA Grapalat"/>
              </w:rPr>
              <w:t>IFC Loan Agreement, dated on or about the date of this Agreement, between the</w:t>
            </w:r>
            <w:r w:rsidRPr="00E64F20">
              <w:rPr>
                <w:rFonts w:ascii="GHEA Grapalat" w:hAnsi="GHEA Grapalat"/>
                <w:spacing w:val="-35"/>
              </w:rPr>
              <w:t xml:space="preserve"> </w:t>
            </w:r>
            <w:r w:rsidRPr="00E64F20">
              <w:rPr>
                <w:rFonts w:ascii="GHEA Grapalat" w:hAnsi="GHEA Grapalat"/>
              </w:rPr>
              <w:t>Developer and</w:t>
            </w:r>
            <w:r w:rsidRPr="00E64F20">
              <w:rPr>
                <w:rFonts w:ascii="GHEA Grapalat" w:hAnsi="GHEA Grapalat"/>
                <w:spacing w:val="-15"/>
              </w:rPr>
              <w:t xml:space="preserve"> </w:t>
            </w:r>
            <w:r w:rsidRPr="00E64F20">
              <w:rPr>
                <w:rFonts w:ascii="GHEA Grapalat" w:hAnsi="GHEA Grapalat"/>
              </w:rPr>
              <w:t>IFC as Senior Lender (both for its own account and as Implementing Entity of the Finland-IFC Climate Change Program);</w:t>
            </w:r>
          </w:p>
        </w:tc>
        <w:tc>
          <w:tcPr>
            <w:tcW w:w="6120" w:type="dxa"/>
          </w:tcPr>
          <w:p w14:paraId="39E359B2" w14:textId="77777777" w:rsidR="00414F54" w:rsidRPr="00E64F20" w:rsidRDefault="00414F54" w:rsidP="00414F54">
            <w:pPr>
              <w:snapToGrid w:val="0"/>
              <w:rPr>
                <w:rFonts w:ascii="GHEA Grapalat" w:hAnsi="GHEA Grapalat"/>
                <w:color w:val="000000"/>
                <w:sz w:val="24"/>
                <w:szCs w:val="24"/>
              </w:rPr>
            </w:pPr>
            <w:r w:rsidRPr="00E64F20">
              <w:rPr>
                <w:rFonts w:ascii="GHEA Grapalat" w:hAnsi="GHEA Grapalat"/>
                <w:color w:val="000000"/>
                <w:sz w:val="24"/>
                <w:szCs w:val="24"/>
                <w:lang w:val="hy-AM"/>
              </w:rPr>
              <w:t xml:space="preserve">Սույն Պայմանագիրը կնքելու օրը կամ դրանից մի քանի օր առաջ կամ հետո Կառուցապատողի և (որպես Ավագ Վարկատու) ՄՖԿ-ի միջև ստորագրված ՄՖԿ Վարկային Պայմանագիրը </w:t>
            </w:r>
            <w:r w:rsidRPr="00E64F20">
              <w:rPr>
                <w:rFonts w:ascii="GHEA Grapalat" w:hAnsi="GHEA Grapalat"/>
                <w:color w:val="000000"/>
                <w:sz w:val="24"/>
                <w:szCs w:val="24"/>
              </w:rPr>
              <w:t>(</w:t>
            </w:r>
            <w:r w:rsidRPr="00E64F20">
              <w:rPr>
                <w:rFonts w:ascii="GHEA Grapalat" w:hAnsi="GHEA Grapalat"/>
                <w:color w:val="000000"/>
                <w:sz w:val="24"/>
                <w:szCs w:val="24"/>
                <w:lang w:val="hy-AM"/>
              </w:rPr>
              <w:t>որտեղ ՄՖԿ-ն հանդես է գալիս իր անունից, ինչպես նաև որպես ՄՖԿ-Ֆինլանդիա Կլիմայի Փոփոխության Ծրագիրն իրականացնող մարմին</w:t>
            </w:r>
            <w:r w:rsidRPr="00E64F20">
              <w:rPr>
                <w:rFonts w:ascii="GHEA Grapalat" w:hAnsi="GHEA Grapalat"/>
                <w:color w:val="000000"/>
                <w:sz w:val="24"/>
                <w:szCs w:val="24"/>
              </w:rPr>
              <w:t>)</w:t>
            </w:r>
            <w:r w:rsidRPr="00E64F20">
              <w:rPr>
                <w:rFonts w:ascii="GHEA Grapalat" w:hAnsi="GHEA Grapalat"/>
                <w:color w:val="000000"/>
                <w:sz w:val="24"/>
                <w:szCs w:val="24"/>
                <w:lang w:val="hy-AM"/>
              </w:rPr>
              <w:t>,</w:t>
            </w:r>
          </w:p>
        </w:tc>
      </w:tr>
      <w:tr w:rsidR="00414F54" w:rsidRPr="00E64F20" w14:paraId="2A24C227" w14:textId="77777777" w:rsidTr="00414F54">
        <w:tc>
          <w:tcPr>
            <w:tcW w:w="4590" w:type="dxa"/>
          </w:tcPr>
          <w:p w14:paraId="0A3C7980" w14:textId="77777777" w:rsidR="00414F54" w:rsidRPr="00E64F20" w:rsidRDefault="00414F54" w:rsidP="00414F54">
            <w:pPr>
              <w:pStyle w:val="Schedule2L3"/>
              <w:tabs>
                <w:tab w:val="clear" w:pos="720"/>
                <w:tab w:val="num" w:pos="333"/>
              </w:tabs>
              <w:ind w:left="333" w:hanging="333"/>
              <w:rPr>
                <w:rFonts w:ascii="GHEA Grapalat" w:hAnsi="GHEA Grapalat"/>
              </w:rPr>
            </w:pPr>
            <w:r w:rsidRPr="00E64F20">
              <w:rPr>
                <w:rFonts w:ascii="GHEA Grapalat" w:hAnsi="GHEA Grapalat"/>
              </w:rPr>
              <w:t xml:space="preserve">Intercreditor and Security Sharing Agreement dated on or about the date of this Agreement between, inter </w:t>
            </w:r>
            <w:proofErr w:type="spellStart"/>
            <w:r w:rsidRPr="00E64F20">
              <w:rPr>
                <w:rFonts w:ascii="GHEA Grapalat" w:hAnsi="GHEA Grapalat"/>
              </w:rPr>
              <w:t>alios</w:t>
            </w:r>
            <w:proofErr w:type="spellEnd"/>
            <w:r w:rsidRPr="00E64F20">
              <w:rPr>
                <w:rFonts w:ascii="GHEA Grapalat" w:hAnsi="GHEA Grapalat"/>
              </w:rPr>
              <w:t>, the Senior Lenders and the Onshore Security Agent;</w:t>
            </w:r>
          </w:p>
        </w:tc>
        <w:tc>
          <w:tcPr>
            <w:tcW w:w="6120" w:type="dxa"/>
          </w:tcPr>
          <w:p w14:paraId="4D0DEC08" w14:textId="77777777" w:rsidR="00414F54" w:rsidRPr="00E64F20" w:rsidRDefault="00414F54" w:rsidP="00414F54">
            <w:pPr>
              <w:snapToGrid w:val="0"/>
              <w:rPr>
                <w:rFonts w:ascii="GHEA Grapalat" w:hAnsi="GHEA Grapalat"/>
                <w:color w:val="000000"/>
                <w:sz w:val="24"/>
                <w:szCs w:val="24"/>
              </w:rPr>
            </w:pPr>
            <w:r w:rsidRPr="00E64F20">
              <w:rPr>
                <w:rFonts w:ascii="GHEA Grapalat" w:hAnsi="GHEA Grapalat"/>
                <w:color w:val="000000"/>
                <w:sz w:val="24"/>
                <w:szCs w:val="24"/>
                <w:lang w:val="hy-AM"/>
              </w:rPr>
              <w:t>Սույն Պայմանագիրը կնքելու օրը կամ դրանից մի քանի օր առաջ կամ հետո</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 xml:space="preserve">ի թիվս այլոց, Ավագ Վարկատուների և Տեղական Գրավի Գործակալի միջև ստորագրված </w:t>
            </w:r>
            <w:r w:rsidRPr="00E64F20">
              <w:rPr>
                <w:rFonts w:ascii="GHEA Grapalat" w:hAnsi="GHEA Grapalat"/>
                <w:sz w:val="24"/>
                <w:szCs w:val="24"/>
                <w:lang w:val="hy-AM"/>
              </w:rPr>
              <w:t xml:space="preserve">Միջվարկատուական Հարաբերությունները և Ապահովման Միջոցներից բխող Իրավունքները Կարգավորող </w:t>
            </w:r>
            <w:r w:rsidRPr="00E64F20">
              <w:rPr>
                <w:rFonts w:ascii="GHEA Grapalat" w:hAnsi="GHEA Grapalat"/>
                <w:color w:val="000000"/>
                <w:sz w:val="24"/>
                <w:szCs w:val="24"/>
                <w:lang w:val="hy-AM"/>
              </w:rPr>
              <w:t>Պայմանագիրը,</w:t>
            </w:r>
          </w:p>
        </w:tc>
      </w:tr>
      <w:tr w:rsidR="00414F54" w:rsidRPr="00E64F20" w14:paraId="2CEBCD7D" w14:textId="77777777" w:rsidTr="00414F54">
        <w:tc>
          <w:tcPr>
            <w:tcW w:w="4590" w:type="dxa"/>
          </w:tcPr>
          <w:p w14:paraId="5F392470" w14:textId="77777777" w:rsidR="00414F54" w:rsidRPr="00E64F20" w:rsidRDefault="00414F54" w:rsidP="00414F54">
            <w:pPr>
              <w:pStyle w:val="Schedule2L3"/>
              <w:tabs>
                <w:tab w:val="clear" w:pos="720"/>
                <w:tab w:val="num" w:pos="333"/>
              </w:tabs>
              <w:ind w:left="333" w:hanging="333"/>
              <w:rPr>
                <w:rFonts w:ascii="GHEA Grapalat" w:hAnsi="GHEA Grapalat"/>
              </w:rPr>
            </w:pPr>
            <w:r w:rsidRPr="00E64F20">
              <w:rPr>
                <w:rFonts w:ascii="GHEA Grapalat" w:hAnsi="GHEA Grapalat"/>
              </w:rPr>
              <w:t xml:space="preserve">Project Funds, Subordination and Share Retention Agreement, dated on or about the date of this Agreement, by and among, inter </w:t>
            </w:r>
            <w:proofErr w:type="spellStart"/>
            <w:r w:rsidRPr="00E64F20">
              <w:rPr>
                <w:rFonts w:ascii="GHEA Grapalat" w:hAnsi="GHEA Grapalat"/>
              </w:rPr>
              <w:t>alios</w:t>
            </w:r>
            <w:proofErr w:type="spellEnd"/>
            <w:r w:rsidRPr="00E64F20">
              <w:rPr>
                <w:rFonts w:ascii="GHEA Grapalat" w:hAnsi="GHEA Grapalat"/>
              </w:rPr>
              <w:t>,</w:t>
            </w:r>
            <w:r w:rsidRPr="00E64F20">
              <w:rPr>
                <w:rFonts w:ascii="GHEA Grapalat" w:hAnsi="GHEA Grapalat"/>
                <w:spacing w:val="-17"/>
              </w:rPr>
              <w:t xml:space="preserve"> </w:t>
            </w:r>
            <w:r w:rsidRPr="00E64F20">
              <w:rPr>
                <w:rFonts w:ascii="GHEA Grapalat" w:hAnsi="GHEA Grapalat"/>
              </w:rPr>
              <w:t>the Sponsor, the Developer, the Onshore Security Agent and the Senior Lenders;</w:t>
            </w:r>
          </w:p>
        </w:tc>
        <w:tc>
          <w:tcPr>
            <w:tcW w:w="6120" w:type="dxa"/>
          </w:tcPr>
          <w:p w14:paraId="2E37C776" w14:textId="77777777" w:rsidR="00414F54" w:rsidRPr="00E64F20" w:rsidRDefault="00414F54" w:rsidP="00414F54">
            <w:pPr>
              <w:snapToGrid w:val="0"/>
              <w:rPr>
                <w:rFonts w:ascii="GHEA Grapalat" w:hAnsi="GHEA Grapalat"/>
                <w:color w:val="000000"/>
                <w:sz w:val="24"/>
                <w:szCs w:val="24"/>
                <w:lang w:val="hy-AM"/>
              </w:rPr>
            </w:pPr>
            <w:r w:rsidRPr="00E64F20">
              <w:rPr>
                <w:rFonts w:ascii="GHEA Grapalat" w:hAnsi="GHEA Grapalat"/>
                <w:color w:val="000000"/>
                <w:sz w:val="24"/>
                <w:szCs w:val="24"/>
                <w:lang w:val="hy-AM"/>
              </w:rPr>
              <w:t>Սույն Պայմանագիրը կնքելու օրը կամ դրանից մի քանի օր առաջ կամ հետո, ի թիվս այլոց, Հովանավորների, Կառուցապատողի</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Տեղական Գրավի Գործակալի և Ավագ Վարկատուների միջև ստորագրված Ծրագրի Համար Անհրաժեշտ Դրամական Միջոցների, Իրավունքների Ստորադասում և Բաժնեմասերի Օտարման Սահմանափակումներ Կիրառելու վերաբերյալ Պայմանագիրը,</w:t>
            </w:r>
          </w:p>
        </w:tc>
      </w:tr>
      <w:tr w:rsidR="00414F54" w:rsidRPr="00E64F20" w14:paraId="5C9EC574" w14:textId="77777777" w:rsidTr="00414F54">
        <w:tc>
          <w:tcPr>
            <w:tcW w:w="4590" w:type="dxa"/>
          </w:tcPr>
          <w:p w14:paraId="6D370328" w14:textId="77777777" w:rsidR="00414F54" w:rsidRPr="00E64F20" w:rsidRDefault="00414F54" w:rsidP="00414F54">
            <w:pPr>
              <w:pStyle w:val="Schedule2L3"/>
              <w:tabs>
                <w:tab w:val="clear" w:pos="720"/>
                <w:tab w:val="num" w:pos="333"/>
              </w:tabs>
              <w:ind w:left="333" w:hanging="333"/>
              <w:rPr>
                <w:rFonts w:ascii="GHEA Grapalat" w:hAnsi="GHEA Grapalat"/>
              </w:rPr>
            </w:pPr>
            <w:r w:rsidRPr="00E64F20">
              <w:rPr>
                <w:rFonts w:ascii="GHEA Grapalat" w:hAnsi="GHEA Grapalat"/>
              </w:rPr>
              <w:lastRenderedPageBreak/>
              <w:t xml:space="preserve">Accounts Agreement dated on or about the date of this Agreement, between, inter </w:t>
            </w:r>
            <w:proofErr w:type="spellStart"/>
            <w:r w:rsidRPr="00E64F20">
              <w:rPr>
                <w:rFonts w:ascii="GHEA Grapalat" w:hAnsi="GHEA Grapalat"/>
              </w:rPr>
              <w:t>alios</w:t>
            </w:r>
            <w:proofErr w:type="spellEnd"/>
            <w:r w:rsidRPr="00E64F20">
              <w:rPr>
                <w:rFonts w:ascii="GHEA Grapalat" w:hAnsi="GHEA Grapalat"/>
              </w:rPr>
              <w:t>, the Developer, the Offshore Account Bank (as defined in the Common Terms Agreement), the Onshore Account Bank (as defined in the Common Terms Agreement), the Onshore Security Agent and the Senior Lenders;</w:t>
            </w:r>
          </w:p>
        </w:tc>
        <w:tc>
          <w:tcPr>
            <w:tcW w:w="6120" w:type="dxa"/>
          </w:tcPr>
          <w:p w14:paraId="7281120F" w14:textId="77777777" w:rsidR="00414F54" w:rsidRPr="00E64F20" w:rsidRDefault="00414F54" w:rsidP="00414F54">
            <w:pPr>
              <w:snapToGrid w:val="0"/>
              <w:rPr>
                <w:rFonts w:ascii="GHEA Grapalat" w:hAnsi="GHEA Grapalat"/>
                <w:color w:val="000000"/>
                <w:sz w:val="24"/>
                <w:szCs w:val="24"/>
              </w:rPr>
            </w:pPr>
            <w:r w:rsidRPr="00E64F20">
              <w:rPr>
                <w:rFonts w:ascii="GHEA Grapalat" w:hAnsi="GHEA Grapalat"/>
                <w:color w:val="000000"/>
                <w:sz w:val="24"/>
                <w:szCs w:val="24"/>
                <w:lang w:val="hy-AM"/>
              </w:rPr>
              <w:t>Սույն Պայմանագիրը կնքելու օրը կամ դրանից մի քանի օր առաջ կամ հետո</w:t>
            </w:r>
            <w:r w:rsidRPr="00E64F20">
              <w:rPr>
                <w:rFonts w:ascii="GHEA Grapalat" w:hAnsi="GHEA Grapalat"/>
                <w:color w:val="000000"/>
                <w:sz w:val="24"/>
                <w:szCs w:val="24"/>
              </w:rPr>
              <w:t>,</w:t>
            </w:r>
            <w:r w:rsidRPr="00E64F20">
              <w:rPr>
                <w:rFonts w:ascii="GHEA Grapalat" w:hAnsi="GHEA Grapalat"/>
                <w:color w:val="000000"/>
                <w:sz w:val="24"/>
                <w:szCs w:val="24"/>
                <w:lang w:val="hy-AM"/>
              </w:rPr>
              <w:t xml:space="preserve"> ի թիվս այլոց, Կառուցապատողի, Օտարերկրյա Հաշվի Բանկի </w:t>
            </w:r>
            <w:r w:rsidRPr="00E64F20">
              <w:rPr>
                <w:rFonts w:ascii="GHEA Grapalat" w:hAnsi="GHEA Grapalat"/>
                <w:color w:val="000000"/>
                <w:sz w:val="24"/>
                <w:szCs w:val="24"/>
              </w:rPr>
              <w:t>(</w:t>
            </w:r>
            <w:r w:rsidRPr="00E64F20">
              <w:rPr>
                <w:rFonts w:ascii="GHEA Grapalat" w:hAnsi="GHEA Grapalat"/>
                <w:color w:val="000000"/>
                <w:sz w:val="24"/>
                <w:szCs w:val="24"/>
                <w:lang w:val="hy-AM"/>
              </w:rPr>
              <w:t>սահմանումը բերված է Ընդհանուր Պայմանների Մասին Պայմանագրում</w:t>
            </w:r>
            <w:r w:rsidRPr="00E64F20">
              <w:rPr>
                <w:rFonts w:ascii="GHEA Grapalat" w:hAnsi="GHEA Grapalat"/>
                <w:color w:val="000000"/>
                <w:sz w:val="24"/>
                <w:szCs w:val="24"/>
              </w:rPr>
              <w:t>)</w:t>
            </w:r>
            <w:r w:rsidRPr="00E64F20">
              <w:rPr>
                <w:rFonts w:ascii="GHEA Grapalat" w:hAnsi="GHEA Grapalat"/>
                <w:color w:val="000000"/>
                <w:sz w:val="24"/>
                <w:szCs w:val="24"/>
                <w:lang w:val="hy-AM"/>
              </w:rPr>
              <w:t xml:space="preserve">, Տեղական Հաշվի Բանկի </w:t>
            </w:r>
            <w:r w:rsidRPr="00E64F20">
              <w:rPr>
                <w:rFonts w:ascii="GHEA Grapalat" w:hAnsi="GHEA Grapalat"/>
                <w:color w:val="000000"/>
                <w:sz w:val="24"/>
                <w:szCs w:val="24"/>
              </w:rPr>
              <w:t>(</w:t>
            </w:r>
            <w:r w:rsidRPr="00E64F20">
              <w:rPr>
                <w:rFonts w:ascii="GHEA Grapalat" w:hAnsi="GHEA Grapalat"/>
                <w:color w:val="000000"/>
                <w:sz w:val="24"/>
                <w:szCs w:val="24"/>
                <w:lang w:val="hy-AM"/>
              </w:rPr>
              <w:t>սահմանումը բերված է Ընդհանուր Պայմանների Մասին Պայմանագրում)</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Տեղական Գրավի Գործակալի</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և Ավագ Վարկատուների միջև ստորագրված Հաշիվների Կառավարման Պայմանագիրը,</w:t>
            </w:r>
            <w:r w:rsidRPr="00E64F20">
              <w:rPr>
                <w:rFonts w:ascii="GHEA Grapalat" w:hAnsi="GHEA Grapalat"/>
                <w:color w:val="000000"/>
                <w:sz w:val="24"/>
                <w:szCs w:val="24"/>
              </w:rPr>
              <w:t>]</w:t>
            </w:r>
          </w:p>
        </w:tc>
      </w:tr>
      <w:tr w:rsidR="00414F54" w:rsidRPr="00E64F20" w14:paraId="710B8265" w14:textId="77777777" w:rsidTr="00414F54">
        <w:tc>
          <w:tcPr>
            <w:tcW w:w="4590" w:type="dxa"/>
          </w:tcPr>
          <w:p w14:paraId="5209E4A8" w14:textId="77777777" w:rsidR="00414F54" w:rsidRPr="00E64F20" w:rsidRDefault="00414F54" w:rsidP="00414F54">
            <w:pPr>
              <w:pStyle w:val="Schedule2L3"/>
              <w:tabs>
                <w:tab w:val="clear" w:pos="720"/>
                <w:tab w:val="num" w:pos="333"/>
              </w:tabs>
              <w:ind w:left="333" w:hanging="333"/>
              <w:rPr>
                <w:rFonts w:ascii="GHEA Grapalat" w:hAnsi="GHEA Grapalat"/>
              </w:rPr>
            </w:pPr>
            <w:bookmarkStart w:id="33" w:name="_Hlk9072929"/>
            <w:r w:rsidRPr="00E64F20">
              <w:rPr>
                <w:rFonts w:ascii="GHEA Grapalat" w:hAnsi="GHEA Grapalat"/>
              </w:rPr>
              <w:t>The 1992 ISDA Master Agreement</w:t>
            </w:r>
            <w:r w:rsidRPr="00E64F20">
              <w:rPr>
                <w:rFonts w:ascii="GHEA Grapalat" w:hAnsi="GHEA Grapalat"/>
                <w:spacing w:val="-22"/>
              </w:rPr>
              <w:t xml:space="preserve"> </w:t>
            </w:r>
            <w:r w:rsidRPr="00E64F20">
              <w:rPr>
                <w:rFonts w:ascii="GHEA Grapalat" w:hAnsi="GHEA Grapalat"/>
              </w:rPr>
              <w:t>and a schedule thereto</w:t>
            </w:r>
            <w:r w:rsidRPr="00E64F20">
              <w:rPr>
                <w:rFonts w:ascii="GHEA Grapalat" w:hAnsi="GHEA Grapalat"/>
                <w:spacing w:val="-14"/>
              </w:rPr>
              <w:t xml:space="preserve"> </w:t>
            </w:r>
            <w:r w:rsidRPr="00E64F20">
              <w:rPr>
                <w:rFonts w:ascii="GHEA Grapalat" w:hAnsi="GHEA Grapalat"/>
              </w:rPr>
              <w:t>dated on or about the date of this Agreement, by and among the Developer and</w:t>
            </w:r>
            <w:r w:rsidRPr="00E64F20">
              <w:rPr>
                <w:rFonts w:ascii="GHEA Grapalat" w:hAnsi="GHEA Grapalat"/>
                <w:spacing w:val="18"/>
              </w:rPr>
              <w:t xml:space="preserve"> IFC as Hedge Provider </w:t>
            </w:r>
            <w:bookmarkEnd w:id="33"/>
            <w:r w:rsidRPr="00E64F20">
              <w:rPr>
                <w:rFonts w:ascii="GHEA Grapalat" w:hAnsi="GHEA Grapalat"/>
                <w:spacing w:val="18"/>
              </w:rPr>
              <w:t>and the</w:t>
            </w:r>
            <w:r w:rsidRPr="00E64F20">
              <w:rPr>
                <w:rFonts w:ascii="GHEA Grapalat" w:hAnsi="GHEA Grapalat"/>
              </w:rPr>
              <w:t xml:space="preserve"> 1992 ISDA Master Agreement</w:t>
            </w:r>
            <w:r w:rsidRPr="00E64F20">
              <w:rPr>
                <w:rFonts w:ascii="GHEA Grapalat" w:hAnsi="GHEA Grapalat"/>
                <w:spacing w:val="-22"/>
              </w:rPr>
              <w:t xml:space="preserve"> </w:t>
            </w:r>
            <w:r w:rsidRPr="00E64F20">
              <w:rPr>
                <w:rFonts w:ascii="GHEA Grapalat" w:hAnsi="GHEA Grapalat"/>
              </w:rPr>
              <w:t>and a schedule thereto</w:t>
            </w:r>
            <w:r w:rsidRPr="00E64F20">
              <w:rPr>
                <w:rFonts w:ascii="GHEA Grapalat" w:hAnsi="GHEA Grapalat"/>
                <w:spacing w:val="-14"/>
              </w:rPr>
              <w:t xml:space="preserve"> </w:t>
            </w:r>
            <w:r w:rsidRPr="00E64F20">
              <w:rPr>
                <w:rFonts w:ascii="GHEA Grapalat" w:hAnsi="GHEA Grapalat"/>
              </w:rPr>
              <w:t>dated</w:t>
            </w:r>
            <w:r w:rsidRPr="00E64F20">
              <w:rPr>
                <w:rFonts w:ascii="GHEA Grapalat" w:hAnsi="GHEA Grapalat"/>
                <w:spacing w:val="-8"/>
              </w:rPr>
              <w:t xml:space="preserve"> </w:t>
            </w:r>
            <w:r w:rsidRPr="00E64F20">
              <w:rPr>
                <w:rFonts w:ascii="GHEA Grapalat" w:hAnsi="GHEA Grapalat"/>
              </w:rPr>
              <w:t>on or about the date of this Agreement, by and among the Developer and</w:t>
            </w:r>
            <w:r w:rsidRPr="00E64F20">
              <w:rPr>
                <w:rFonts w:ascii="GHEA Grapalat" w:hAnsi="GHEA Grapalat"/>
                <w:spacing w:val="18"/>
              </w:rPr>
              <w:t xml:space="preserve"> EBRD as Hedge Provider </w:t>
            </w:r>
            <w:r w:rsidRPr="00E64F20">
              <w:rPr>
                <w:rFonts w:ascii="GHEA Grapalat" w:hAnsi="GHEA Grapalat"/>
              </w:rPr>
              <w:t>(the “</w:t>
            </w:r>
            <w:r w:rsidRPr="00E64F20">
              <w:rPr>
                <w:rFonts w:ascii="GHEA Grapalat" w:hAnsi="GHEA Grapalat"/>
                <w:b/>
              </w:rPr>
              <w:t>Interest Rate Hedging Agreements</w:t>
            </w:r>
            <w:r w:rsidRPr="00E64F20">
              <w:rPr>
                <w:rFonts w:ascii="GHEA Grapalat" w:hAnsi="GHEA Grapalat"/>
              </w:rPr>
              <w:t>”).</w:t>
            </w:r>
          </w:p>
        </w:tc>
        <w:tc>
          <w:tcPr>
            <w:tcW w:w="6120" w:type="dxa"/>
          </w:tcPr>
          <w:p w14:paraId="6095E1FD" w14:textId="77777777" w:rsidR="00414F54" w:rsidRPr="00E64F20" w:rsidRDefault="00414F54" w:rsidP="00414F54">
            <w:pPr>
              <w:snapToGrid w:val="0"/>
              <w:rPr>
                <w:rFonts w:ascii="GHEA Grapalat" w:hAnsi="GHEA Grapalat"/>
                <w:color w:val="000000"/>
                <w:sz w:val="24"/>
                <w:szCs w:val="24"/>
              </w:rPr>
            </w:pPr>
            <w:r w:rsidRPr="00E64F20">
              <w:rPr>
                <w:rFonts w:ascii="GHEA Grapalat" w:hAnsi="GHEA Grapalat"/>
                <w:color w:val="000000"/>
                <w:sz w:val="24"/>
                <w:szCs w:val="24"/>
                <w:lang w:val="hy-AM"/>
              </w:rPr>
              <w:t xml:space="preserve">Սույն Պայմանագիրը կնքելու օրը կամ դրանից մի քանի օր առաջ կամ հետո Կառուցապատողի և ՄՖԿ-ի, որպես Հեջավորման Գործընկերոջ, միջև ստորագրված ՍԱԳՄԱ </w:t>
            </w:r>
            <w:r w:rsidRPr="00E64F20">
              <w:rPr>
                <w:rFonts w:ascii="GHEA Grapalat" w:hAnsi="GHEA Grapalat"/>
                <w:color w:val="000000"/>
                <w:sz w:val="24"/>
                <w:szCs w:val="24"/>
              </w:rPr>
              <w:t>1992</w:t>
            </w:r>
            <w:r w:rsidRPr="00E64F20">
              <w:rPr>
                <w:rFonts w:ascii="GHEA Grapalat" w:hAnsi="GHEA Grapalat"/>
                <w:color w:val="000000"/>
                <w:sz w:val="24"/>
                <w:szCs w:val="24"/>
                <w:lang w:val="hy-AM"/>
              </w:rPr>
              <w:t>թ</w:t>
            </w:r>
            <w:r w:rsidRPr="00E64F20">
              <w:rPr>
                <w:rFonts w:ascii="Cambria Math" w:hAnsi="Cambria Math" w:cs="Cambria Math"/>
                <w:color w:val="000000"/>
                <w:sz w:val="24"/>
                <w:szCs w:val="24"/>
                <w:lang w:val="hy-AM"/>
              </w:rPr>
              <w:t>․</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 xml:space="preserve">Գլխավոր Պայմանագիրը և դրան կից հավելվածը և սույն Պայմանագիրը կնքելու օրը կամ դրանից մի քանի օր առաջ կամ հետո Կառուցապատողի և ԶՎԵԲ-ի, որպես Հեջավորման Գործընկերոջ, միջև ստորագրված ՍԱԳՄԱ </w:t>
            </w:r>
            <w:r w:rsidRPr="00E64F20">
              <w:rPr>
                <w:rFonts w:ascii="GHEA Grapalat" w:hAnsi="GHEA Grapalat"/>
                <w:color w:val="000000"/>
                <w:sz w:val="24"/>
                <w:szCs w:val="24"/>
              </w:rPr>
              <w:t>1992</w:t>
            </w:r>
            <w:r w:rsidRPr="00E64F20">
              <w:rPr>
                <w:rFonts w:ascii="GHEA Grapalat" w:hAnsi="GHEA Grapalat"/>
                <w:color w:val="000000"/>
                <w:sz w:val="24"/>
                <w:szCs w:val="24"/>
                <w:lang w:val="hy-AM"/>
              </w:rPr>
              <w:t>թ</w:t>
            </w:r>
            <w:r w:rsidRPr="00E64F20">
              <w:rPr>
                <w:rFonts w:ascii="Cambria Math" w:hAnsi="Cambria Math" w:cs="Cambria Math"/>
                <w:color w:val="000000"/>
                <w:sz w:val="24"/>
                <w:szCs w:val="24"/>
                <w:lang w:val="hy-AM"/>
              </w:rPr>
              <w:t>․</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Գլխավոր Պայմանագիրը և դրան կից հավելվածը</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w:t>
            </w:r>
            <w:r w:rsidRPr="00E64F20">
              <w:rPr>
                <w:rFonts w:ascii="GHEA Grapalat" w:hAnsi="GHEA Grapalat"/>
                <w:b/>
                <w:color w:val="000000"/>
                <w:sz w:val="24"/>
                <w:szCs w:val="24"/>
                <w:lang w:val="hy-AM"/>
              </w:rPr>
              <w:t>Տոկոսային Դրույքի Հեջավորման Պայմանագրեր</w:t>
            </w:r>
            <w:r w:rsidRPr="00E64F20">
              <w:rPr>
                <w:rFonts w:ascii="GHEA Grapalat" w:hAnsi="GHEA Grapalat"/>
                <w:color w:val="000000"/>
                <w:sz w:val="24"/>
                <w:szCs w:val="24"/>
                <w:lang w:val="hy-AM"/>
              </w:rPr>
              <w:t>»</w:t>
            </w:r>
            <w:r w:rsidRPr="00E64F20">
              <w:rPr>
                <w:rFonts w:ascii="GHEA Grapalat" w:hAnsi="GHEA Grapalat"/>
                <w:color w:val="000000"/>
                <w:sz w:val="24"/>
                <w:szCs w:val="24"/>
              </w:rPr>
              <w:t>)</w:t>
            </w:r>
            <w:r w:rsidRPr="00E64F20">
              <w:rPr>
                <w:rFonts w:ascii="GHEA Grapalat" w:hAnsi="GHEA Grapalat"/>
                <w:color w:val="000000"/>
                <w:sz w:val="24"/>
                <w:szCs w:val="24"/>
                <w:lang w:val="hy-AM"/>
              </w:rPr>
              <w:t xml:space="preserve">, </w:t>
            </w:r>
          </w:p>
        </w:tc>
      </w:tr>
      <w:tr w:rsidR="00414F54" w:rsidRPr="00E64F20" w14:paraId="6ECBA3CF" w14:textId="77777777" w:rsidTr="00414F54">
        <w:tc>
          <w:tcPr>
            <w:tcW w:w="4590" w:type="dxa"/>
          </w:tcPr>
          <w:p w14:paraId="61965493" w14:textId="77777777" w:rsidR="00414F54" w:rsidRPr="00E64F20" w:rsidRDefault="00414F54" w:rsidP="00414F54">
            <w:pPr>
              <w:rPr>
                <w:rFonts w:ascii="GHEA Grapalat" w:hAnsi="GHEA Grapalat"/>
                <w:w w:val="105"/>
                <w:sz w:val="24"/>
                <w:szCs w:val="24"/>
                <w:u w:val="single"/>
              </w:rPr>
            </w:pPr>
            <w:r w:rsidRPr="00E64F20">
              <w:rPr>
                <w:rFonts w:ascii="GHEA Grapalat" w:hAnsi="GHEA Grapalat"/>
                <w:w w:val="105"/>
                <w:sz w:val="24"/>
                <w:szCs w:val="24"/>
                <w:u w:val="single"/>
              </w:rPr>
              <w:t>II. Security Documents</w:t>
            </w:r>
          </w:p>
        </w:tc>
        <w:tc>
          <w:tcPr>
            <w:tcW w:w="6120" w:type="dxa"/>
          </w:tcPr>
          <w:p w14:paraId="5F377D38" w14:textId="77777777" w:rsidR="00414F54" w:rsidRPr="00E64F20" w:rsidRDefault="00414F54" w:rsidP="00414F54">
            <w:pPr>
              <w:snapToGrid w:val="0"/>
              <w:rPr>
                <w:rFonts w:ascii="GHEA Grapalat" w:hAnsi="GHEA Grapalat"/>
                <w:color w:val="000000"/>
                <w:sz w:val="24"/>
                <w:szCs w:val="24"/>
                <w:u w:val="single"/>
                <w:lang w:val="hy-AM"/>
              </w:rPr>
            </w:pPr>
            <w:r w:rsidRPr="00E64F20">
              <w:rPr>
                <w:rFonts w:ascii="GHEA Grapalat" w:hAnsi="GHEA Grapalat"/>
                <w:color w:val="000000"/>
                <w:sz w:val="24"/>
                <w:szCs w:val="24"/>
                <w:u w:val="single"/>
                <w:lang w:val="hy-AM"/>
              </w:rPr>
              <w:t>Ապահովման Փաստաթղթեր</w:t>
            </w:r>
          </w:p>
        </w:tc>
      </w:tr>
      <w:tr w:rsidR="00414F54" w:rsidRPr="00E64F20" w14:paraId="0619FE45" w14:textId="77777777" w:rsidTr="00414F54">
        <w:tc>
          <w:tcPr>
            <w:tcW w:w="4590" w:type="dxa"/>
          </w:tcPr>
          <w:p w14:paraId="15582D92" w14:textId="77777777" w:rsidR="00414F54" w:rsidRPr="00E64F20" w:rsidRDefault="00414F54" w:rsidP="00273040">
            <w:pPr>
              <w:pStyle w:val="Schedule2L3"/>
              <w:numPr>
                <w:ilvl w:val="2"/>
                <w:numId w:val="67"/>
              </w:numPr>
              <w:tabs>
                <w:tab w:val="clear" w:pos="720"/>
                <w:tab w:val="num" w:pos="333"/>
              </w:tabs>
              <w:ind w:left="333" w:hanging="333"/>
              <w:rPr>
                <w:rFonts w:ascii="GHEA Grapalat" w:hAnsi="GHEA Grapalat"/>
              </w:rPr>
            </w:pPr>
            <w:r w:rsidRPr="00E64F20">
              <w:rPr>
                <w:rFonts w:ascii="GHEA Grapalat" w:hAnsi="GHEA Grapalat"/>
              </w:rPr>
              <w:t>The Armenian Direct Debit Agreement, dated on or about the date of this Agreement, by and among the Developer, the Onshore Account Bank (as defined in the Common Terms Agreement) and the Onshore Security Agent (the “</w:t>
            </w:r>
            <w:r w:rsidRPr="00E64F20">
              <w:rPr>
                <w:rFonts w:ascii="GHEA Grapalat" w:hAnsi="GHEA Grapalat"/>
                <w:b/>
              </w:rPr>
              <w:t>Armenian Direct Debit Agreement</w:t>
            </w:r>
            <w:r w:rsidRPr="00E64F20">
              <w:rPr>
                <w:rFonts w:ascii="GHEA Grapalat" w:hAnsi="GHEA Grapalat"/>
              </w:rPr>
              <w:t>”);</w:t>
            </w:r>
          </w:p>
        </w:tc>
        <w:tc>
          <w:tcPr>
            <w:tcW w:w="6120" w:type="dxa"/>
          </w:tcPr>
          <w:p w14:paraId="72D8E6C5" w14:textId="77777777" w:rsidR="00414F54" w:rsidRPr="00E64F20" w:rsidRDefault="00414F54" w:rsidP="00414F54">
            <w:pPr>
              <w:snapToGrid w:val="0"/>
              <w:rPr>
                <w:rFonts w:ascii="GHEA Grapalat" w:hAnsi="GHEA Grapalat"/>
                <w:color w:val="000000"/>
                <w:sz w:val="24"/>
                <w:szCs w:val="24"/>
              </w:rPr>
            </w:pPr>
            <w:r w:rsidRPr="00E64F20">
              <w:rPr>
                <w:rFonts w:ascii="GHEA Grapalat" w:hAnsi="GHEA Grapalat"/>
                <w:color w:val="000000"/>
                <w:sz w:val="24"/>
                <w:szCs w:val="24"/>
                <w:lang w:val="hy-AM"/>
              </w:rPr>
              <w:t xml:space="preserve">Սույն Պայմանագիրը կնքելու օրը կամ դրանից մի քանի օր առաջ կամ հետո Կառուցապատողի, Տեղական Հաշվի Բանկի </w:t>
            </w:r>
            <w:r w:rsidRPr="00E64F20">
              <w:rPr>
                <w:rFonts w:ascii="GHEA Grapalat" w:hAnsi="GHEA Grapalat"/>
                <w:color w:val="000000"/>
                <w:sz w:val="24"/>
                <w:szCs w:val="24"/>
              </w:rPr>
              <w:t>(</w:t>
            </w:r>
            <w:r w:rsidRPr="00E64F20">
              <w:rPr>
                <w:rFonts w:ascii="GHEA Grapalat" w:hAnsi="GHEA Grapalat"/>
                <w:color w:val="000000"/>
                <w:sz w:val="24"/>
                <w:szCs w:val="24"/>
                <w:lang w:val="hy-AM"/>
              </w:rPr>
              <w:t>սահմանումը բերված է Ընդհանուր Պայմանների Մասին Պայմանագրում</w:t>
            </w:r>
            <w:r w:rsidRPr="00E64F20">
              <w:rPr>
                <w:rFonts w:ascii="GHEA Grapalat" w:hAnsi="GHEA Grapalat"/>
                <w:color w:val="000000"/>
                <w:sz w:val="24"/>
                <w:szCs w:val="24"/>
              </w:rPr>
              <w:t>)</w:t>
            </w:r>
            <w:r w:rsidRPr="00E64F20">
              <w:rPr>
                <w:rFonts w:ascii="GHEA Grapalat" w:hAnsi="GHEA Grapalat"/>
                <w:color w:val="000000"/>
                <w:sz w:val="24"/>
                <w:szCs w:val="24"/>
                <w:lang w:val="hy-AM"/>
              </w:rPr>
              <w:t xml:space="preserve"> և Տեղական Գրավի Գործակալի միջև ստորագրված</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Անակցեպտ Դեբետագրման Հայաստանյան Պայմանագիրը</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w:t>
            </w:r>
            <w:r w:rsidRPr="00E64F20">
              <w:rPr>
                <w:rFonts w:ascii="GHEA Grapalat" w:hAnsi="GHEA Grapalat"/>
                <w:b/>
                <w:color w:val="000000"/>
                <w:sz w:val="24"/>
                <w:szCs w:val="24"/>
                <w:lang w:val="hy-AM"/>
              </w:rPr>
              <w:t>Անակցեպտ Դեբետագրման Հայաստանյան Պայմանագիր</w:t>
            </w:r>
            <w:r w:rsidRPr="00E64F20">
              <w:rPr>
                <w:rFonts w:ascii="GHEA Grapalat" w:hAnsi="GHEA Grapalat"/>
                <w:color w:val="000000"/>
                <w:sz w:val="24"/>
                <w:szCs w:val="24"/>
                <w:lang w:val="hy-AM"/>
              </w:rPr>
              <w:t>»</w:t>
            </w:r>
            <w:r w:rsidRPr="00E64F20">
              <w:rPr>
                <w:rFonts w:ascii="GHEA Grapalat" w:hAnsi="GHEA Grapalat"/>
                <w:color w:val="000000"/>
                <w:sz w:val="24"/>
                <w:szCs w:val="24"/>
              </w:rPr>
              <w:t>)</w:t>
            </w:r>
            <w:r w:rsidRPr="00E64F20">
              <w:rPr>
                <w:rFonts w:ascii="GHEA Grapalat" w:hAnsi="GHEA Grapalat"/>
                <w:color w:val="000000"/>
                <w:sz w:val="24"/>
                <w:szCs w:val="24"/>
                <w:lang w:val="hy-AM"/>
              </w:rPr>
              <w:t>,</w:t>
            </w:r>
          </w:p>
        </w:tc>
      </w:tr>
      <w:tr w:rsidR="00414F54" w:rsidRPr="00E64F20" w14:paraId="28F29C41" w14:textId="77777777" w:rsidTr="00414F54">
        <w:tc>
          <w:tcPr>
            <w:tcW w:w="4590" w:type="dxa"/>
          </w:tcPr>
          <w:p w14:paraId="2E3C435B" w14:textId="77777777" w:rsidR="00414F54" w:rsidRPr="00E64F20" w:rsidRDefault="00414F54" w:rsidP="00273040">
            <w:pPr>
              <w:pStyle w:val="Schedule2L3"/>
              <w:numPr>
                <w:ilvl w:val="2"/>
                <w:numId w:val="67"/>
              </w:numPr>
              <w:tabs>
                <w:tab w:val="clear" w:pos="720"/>
                <w:tab w:val="num" w:pos="333"/>
              </w:tabs>
              <w:ind w:left="333" w:hanging="333"/>
              <w:rPr>
                <w:rFonts w:ascii="GHEA Grapalat" w:hAnsi="GHEA Grapalat"/>
              </w:rPr>
            </w:pPr>
            <w:r w:rsidRPr="00E64F20">
              <w:rPr>
                <w:rFonts w:ascii="GHEA Grapalat" w:hAnsi="GHEA Grapalat"/>
              </w:rPr>
              <w:t xml:space="preserve">The Movable Property Pledge Agreement dated on or about the date of this Agreement by and among the Developer, the Onshore Security Agent, the Senior Lenders and the </w:t>
            </w:r>
            <w:r w:rsidRPr="00E64F20">
              <w:rPr>
                <w:rFonts w:ascii="GHEA Grapalat" w:hAnsi="GHEA Grapalat"/>
              </w:rPr>
              <w:lastRenderedPageBreak/>
              <w:t>Hedge Providers (the "</w:t>
            </w:r>
            <w:r w:rsidRPr="00E64F20">
              <w:rPr>
                <w:rFonts w:ascii="GHEA Grapalat" w:hAnsi="GHEA Grapalat"/>
                <w:b/>
                <w:bCs/>
              </w:rPr>
              <w:t>Movable Property Pledge Agreement</w:t>
            </w:r>
            <w:r w:rsidRPr="00E64F20">
              <w:rPr>
                <w:rFonts w:ascii="GHEA Grapalat" w:hAnsi="GHEA Grapalat"/>
              </w:rPr>
              <w:t>");</w:t>
            </w:r>
          </w:p>
        </w:tc>
        <w:tc>
          <w:tcPr>
            <w:tcW w:w="6120" w:type="dxa"/>
          </w:tcPr>
          <w:p w14:paraId="58F0CCEE" w14:textId="77777777" w:rsidR="00414F54" w:rsidRPr="00E64F20" w:rsidRDefault="00414F54" w:rsidP="00414F54">
            <w:pPr>
              <w:snapToGrid w:val="0"/>
              <w:rPr>
                <w:rFonts w:ascii="GHEA Grapalat" w:hAnsi="GHEA Grapalat"/>
                <w:color w:val="000000"/>
                <w:sz w:val="24"/>
                <w:szCs w:val="24"/>
              </w:rPr>
            </w:pPr>
            <w:r w:rsidRPr="00E64F20">
              <w:rPr>
                <w:rFonts w:ascii="GHEA Grapalat" w:hAnsi="GHEA Grapalat"/>
                <w:color w:val="000000"/>
                <w:sz w:val="24"/>
                <w:szCs w:val="24"/>
                <w:lang w:val="hy-AM"/>
              </w:rPr>
              <w:lastRenderedPageBreak/>
              <w:t xml:space="preserve">Սույն Պայմանագիրը կնքելու օրը կամ դրանից մի քանի օր առաջ կամ հետո Կառուցապատողի, Տեղական Գրավի Գործակալի, Ավագ Վարկատուների և Հեջավորման Գործընկերների միջև կնքված Շարժական Գույքի Գրավի </w:t>
            </w:r>
            <w:r w:rsidRPr="00E64F20">
              <w:rPr>
                <w:rFonts w:ascii="GHEA Grapalat" w:hAnsi="GHEA Grapalat"/>
                <w:color w:val="000000"/>
                <w:sz w:val="24"/>
                <w:szCs w:val="24"/>
                <w:lang w:val="hy-AM"/>
              </w:rPr>
              <w:lastRenderedPageBreak/>
              <w:t xml:space="preserve">Պայմանագիրը </w:t>
            </w:r>
            <w:r w:rsidRPr="00E64F20">
              <w:rPr>
                <w:rFonts w:ascii="GHEA Grapalat" w:hAnsi="GHEA Grapalat"/>
                <w:color w:val="000000"/>
                <w:sz w:val="24"/>
                <w:szCs w:val="24"/>
              </w:rPr>
              <w:t>(</w:t>
            </w:r>
            <w:r w:rsidRPr="00E64F20">
              <w:rPr>
                <w:rFonts w:ascii="GHEA Grapalat" w:hAnsi="GHEA Grapalat"/>
                <w:color w:val="000000"/>
                <w:sz w:val="24"/>
                <w:szCs w:val="24"/>
                <w:lang w:val="hy-AM"/>
              </w:rPr>
              <w:t>այսուհետ՝ «</w:t>
            </w:r>
            <w:r w:rsidRPr="00E64F20">
              <w:rPr>
                <w:rFonts w:ascii="GHEA Grapalat" w:hAnsi="GHEA Grapalat"/>
                <w:b/>
                <w:color w:val="000000"/>
                <w:sz w:val="24"/>
                <w:szCs w:val="24"/>
                <w:lang w:val="hy-AM"/>
              </w:rPr>
              <w:t>Շարժական Գույքի Գրավի Պայմանագիր</w:t>
            </w:r>
            <w:r w:rsidRPr="00E64F20">
              <w:rPr>
                <w:rFonts w:ascii="GHEA Grapalat" w:hAnsi="GHEA Grapalat"/>
                <w:color w:val="000000"/>
                <w:sz w:val="24"/>
                <w:szCs w:val="24"/>
                <w:lang w:val="hy-AM"/>
              </w:rPr>
              <w:t>»</w:t>
            </w:r>
            <w:r w:rsidRPr="00E64F20">
              <w:rPr>
                <w:rFonts w:ascii="GHEA Grapalat" w:hAnsi="GHEA Grapalat"/>
                <w:color w:val="000000"/>
                <w:sz w:val="24"/>
                <w:szCs w:val="24"/>
              </w:rPr>
              <w:t>)</w:t>
            </w:r>
            <w:r w:rsidRPr="00E64F20">
              <w:rPr>
                <w:rFonts w:ascii="GHEA Grapalat" w:hAnsi="GHEA Grapalat"/>
                <w:color w:val="000000"/>
                <w:sz w:val="24"/>
                <w:szCs w:val="24"/>
                <w:lang w:val="hy-AM"/>
              </w:rPr>
              <w:t>,</w:t>
            </w:r>
          </w:p>
        </w:tc>
      </w:tr>
      <w:tr w:rsidR="00414F54" w:rsidRPr="00E64F20" w14:paraId="39849A3B" w14:textId="77777777" w:rsidTr="00414F54">
        <w:tc>
          <w:tcPr>
            <w:tcW w:w="4590" w:type="dxa"/>
          </w:tcPr>
          <w:p w14:paraId="7E6142A0" w14:textId="77777777" w:rsidR="00414F54" w:rsidRPr="00E64F20" w:rsidRDefault="00414F54" w:rsidP="00273040">
            <w:pPr>
              <w:pStyle w:val="Schedule2L3"/>
              <w:numPr>
                <w:ilvl w:val="2"/>
                <w:numId w:val="67"/>
              </w:numPr>
              <w:tabs>
                <w:tab w:val="clear" w:pos="720"/>
                <w:tab w:val="num" w:pos="333"/>
              </w:tabs>
              <w:ind w:left="333" w:hanging="333"/>
              <w:rPr>
                <w:rFonts w:ascii="GHEA Grapalat" w:hAnsi="GHEA Grapalat"/>
              </w:rPr>
            </w:pPr>
            <w:r w:rsidRPr="00E64F20">
              <w:rPr>
                <w:rFonts w:ascii="GHEA Grapalat" w:hAnsi="GHEA Grapalat"/>
              </w:rPr>
              <w:lastRenderedPageBreak/>
              <w:t>The Real Estate Pledge Agreement, dated on or about the date of this Agreement, by and among the Developer, the Onshore Security Agent, the Senior Lenders and the Hedge Providers (the “</w:t>
            </w:r>
            <w:r w:rsidRPr="00E64F20">
              <w:rPr>
                <w:rFonts w:ascii="GHEA Grapalat" w:hAnsi="GHEA Grapalat"/>
                <w:b/>
              </w:rPr>
              <w:t>Real Estate Pledge Agreement</w:t>
            </w:r>
            <w:r w:rsidRPr="00E64F20">
              <w:rPr>
                <w:rFonts w:ascii="GHEA Grapalat" w:hAnsi="GHEA Grapalat"/>
              </w:rPr>
              <w:t>”);</w:t>
            </w:r>
          </w:p>
        </w:tc>
        <w:tc>
          <w:tcPr>
            <w:tcW w:w="6120" w:type="dxa"/>
          </w:tcPr>
          <w:p w14:paraId="7445EC3B" w14:textId="77777777" w:rsidR="00414F54" w:rsidRPr="00E64F20" w:rsidRDefault="00414F54" w:rsidP="00414F54">
            <w:pPr>
              <w:snapToGrid w:val="0"/>
              <w:rPr>
                <w:rFonts w:ascii="GHEA Grapalat" w:hAnsi="GHEA Grapalat"/>
                <w:color w:val="000000"/>
                <w:sz w:val="24"/>
                <w:szCs w:val="24"/>
              </w:rPr>
            </w:pPr>
            <w:r w:rsidRPr="00E64F20">
              <w:rPr>
                <w:rFonts w:ascii="GHEA Grapalat" w:hAnsi="GHEA Grapalat"/>
                <w:color w:val="000000"/>
                <w:sz w:val="24"/>
                <w:szCs w:val="24"/>
                <w:lang w:val="hy-AM"/>
              </w:rPr>
              <w:t>Սույն Պայմանագիրը կնքելու օրը կամ դրանից մի քանի օր առաջ կամ հետո Կառուցապատողի, Տեղական Գրավի Գործակալի</w:t>
            </w:r>
            <w:r w:rsidRPr="00E64F20">
              <w:rPr>
                <w:rFonts w:ascii="GHEA Grapalat" w:hAnsi="GHEA Grapalat"/>
                <w:color w:val="000000"/>
                <w:sz w:val="24"/>
                <w:szCs w:val="24"/>
              </w:rPr>
              <w:t>,</w:t>
            </w:r>
            <w:r w:rsidRPr="00E64F20">
              <w:rPr>
                <w:rFonts w:ascii="GHEA Grapalat" w:hAnsi="GHEA Grapalat"/>
                <w:color w:val="000000"/>
                <w:sz w:val="24"/>
                <w:szCs w:val="24"/>
                <w:lang w:val="hy-AM"/>
              </w:rPr>
              <w:t xml:space="preserve"> Ավագ Վարկատուների</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և</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Հեջավորման Գործընկերների միջև ստորագրված</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 xml:space="preserve">Անշարժ Գույքի Գրավի </w:t>
            </w:r>
            <w:r w:rsidRPr="00E64F20">
              <w:rPr>
                <w:rFonts w:ascii="GHEA Grapalat" w:hAnsi="GHEA Grapalat"/>
                <w:color w:val="000000"/>
                <w:sz w:val="24"/>
                <w:szCs w:val="24"/>
              </w:rPr>
              <w:t>(</w:t>
            </w:r>
            <w:r w:rsidRPr="00E64F20">
              <w:rPr>
                <w:rFonts w:ascii="GHEA Grapalat" w:hAnsi="GHEA Grapalat"/>
                <w:color w:val="000000"/>
                <w:sz w:val="24"/>
                <w:szCs w:val="24"/>
                <w:lang w:val="hy-AM"/>
              </w:rPr>
              <w:t>Հիփոթեքի</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Պայմանագիրը</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w:t>
            </w:r>
            <w:r w:rsidRPr="00E64F20">
              <w:rPr>
                <w:rFonts w:ascii="GHEA Grapalat" w:hAnsi="GHEA Grapalat"/>
                <w:b/>
                <w:color w:val="000000"/>
                <w:sz w:val="24"/>
                <w:szCs w:val="24"/>
                <w:lang w:val="hy-AM"/>
              </w:rPr>
              <w:t>Անշարժ Գույքի Գրավի Պայմանագիր</w:t>
            </w:r>
            <w:r w:rsidRPr="00E64F20">
              <w:rPr>
                <w:rFonts w:ascii="GHEA Grapalat" w:hAnsi="GHEA Grapalat"/>
                <w:color w:val="000000"/>
                <w:sz w:val="24"/>
                <w:szCs w:val="24"/>
                <w:lang w:val="hy-AM"/>
              </w:rPr>
              <w:t>»</w:t>
            </w:r>
            <w:r w:rsidRPr="00E64F20">
              <w:rPr>
                <w:rFonts w:ascii="GHEA Grapalat" w:hAnsi="GHEA Grapalat"/>
                <w:color w:val="000000"/>
                <w:sz w:val="24"/>
                <w:szCs w:val="24"/>
              </w:rPr>
              <w:t>)</w:t>
            </w:r>
            <w:r w:rsidRPr="00E64F20">
              <w:rPr>
                <w:rFonts w:ascii="GHEA Grapalat" w:hAnsi="GHEA Grapalat"/>
                <w:color w:val="000000"/>
                <w:sz w:val="24"/>
                <w:szCs w:val="24"/>
                <w:lang w:val="hy-AM"/>
              </w:rPr>
              <w:t>,</w:t>
            </w:r>
          </w:p>
        </w:tc>
      </w:tr>
      <w:tr w:rsidR="00414F54" w:rsidRPr="00E64F20" w14:paraId="6CF67184" w14:textId="77777777" w:rsidTr="00414F54">
        <w:tc>
          <w:tcPr>
            <w:tcW w:w="4590" w:type="dxa"/>
          </w:tcPr>
          <w:p w14:paraId="2F1D9A95" w14:textId="77777777" w:rsidR="00414F54" w:rsidRPr="00E64F20" w:rsidRDefault="00414F54" w:rsidP="00273040">
            <w:pPr>
              <w:pStyle w:val="Schedule2L3"/>
              <w:numPr>
                <w:ilvl w:val="2"/>
                <w:numId w:val="67"/>
              </w:numPr>
              <w:tabs>
                <w:tab w:val="clear" w:pos="720"/>
                <w:tab w:val="num" w:pos="333"/>
              </w:tabs>
              <w:ind w:left="333" w:hanging="333"/>
              <w:rPr>
                <w:rFonts w:ascii="GHEA Grapalat" w:hAnsi="GHEA Grapalat"/>
              </w:rPr>
            </w:pPr>
            <w:r w:rsidRPr="00E64F20">
              <w:rPr>
                <w:rFonts w:ascii="GHEA Grapalat" w:hAnsi="GHEA Grapalat"/>
              </w:rPr>
              <w:t>The Share Pledge Agreements, dated on or about the date of this Agreement, by and among, among others, the Onshore Security Agent, the Senior Lenders and the Hedge Providers (the “</w:t>
            </w:r>
            <w:r w:rsidRPr="00E64F20">
              <w:rPr>
                <w:rFonts w:ascii="GHEA Grapalat" w:hAnsi="GHEA Grapalat"/>
                <w:b/>
              </w:rPr>
              <w:t>Share Pledge Agreements</w:t>
            </w:r>
            <w:r w:rsidRPr="00E64F20">
              <w:rPr>
                <w:rFonts w:ascii="GHEA Grapalat" w:hAnsi="GHEA Grapalat"/>
              </w:rPr>
              <w:t>”);</w:t>
            </w:r>
          </w:p>
        </w:tc>
        <w:tc>
          <w:tcPr>
            <w:tcW w:w="6120" w:type="dxa"/>
          </w:tcPr>
          <w:p w14:paraId="1DC0151B" w14:textId="77777777" w:rsidR="00414F54" w:rsidRPr="00E64F20" w:rsidRDefault="00414F54" w:rsidP="00414F54">
            <w:pPr>
              <w:snapToGrid w:val="0"/>
              <w:rPr>
                <w:rFonts w:ascii="GHEA Grapalat" w:hAnsi="GHEA Grapalat"/>
                <w:color w:val="000000"/>
                <w:sz w:val="24"/>
                <w:szCs w:val="24"/>
              </w:rPr>
            </w:pPr>
            <w:r w:rsidRPr="00E64F20">
              <w:rPr>
                <w:rFonts w:ascii="GHEA Grapalat" w:hAnsi="GHEA Grapalat"/>
                <w:color w:val="000000"/>
                <w:sz w:val="24"/>
                <w:szCs w:val="24"/>
                <w:lang w:val="hy-AM"/>
              </w:rPr>
              <w:t>Սույն Պայմանագիրը կնքելու օրը կամ դրանից մի քանի օր առաջ կամ հետո, ի թիվս այլոց, Տեղական Գրավի Գործակալի</w:t>
            </w:r>
            <w:r w:rsidRPr="00E64F20">
              <w:rPr>
                <w:rFonts w:ascii="GHEA Grapalat" w:hAnsi="GHEA Grapalat"/>
                <w:color w:val="000000"/>
                <w:sz w:val="24"/>
                <w:szCs w:val="24"/>
              </w:rPr>
              <w:t>,</w:t>
            </w:r>
            <w:r w:rsidRPr="00E64F20">
              <w:rPr>
                <w:rFonts w:ascii="GHEA Grapalat" w:hAnsi="GHEA Grapalat"/>
                <w:color w:val="000000"/>
                <w:sz w:val="24"/>
                <w:szCs w:val="24"/>
                <w:lang w:val="hy-AM"/>
              </w:rPr>
              <w:t xml:space="preserve"> Ավագ Վարկատուների</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և</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Հեջավորման Գործընկերների միջև ստորագրված Բաժնետոմսերի Գրավի Պայմանագիրը</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w:t>
            </w:r>
            <w:r w:rsidRPr="00E64F20">
              <w:rPr>
                <w:rFonts w:ascii="GHEA Grapalat" w:hAnsi="GHEA Grapalat"/>
                <w:b/>
                <w:color w:val="000000"/>
                <w:sz w:val="24"/>
                <w:szCs w:val="24"/>
                <w:lang w:val="hy-AM"/>
              </w:rPr>
              <w:t>Բաժնետոմսերի Գրավի Պայմանագիր</w:t>
            </w:r>
            <w:r w:rsidRPr="00E64F20">
              <w:rPr>
                <w:rFonts w:ascii="GHEA Grapalat" w:hAnsi="GHEA Grapalat"/>
                <w:color w:val="000000"/>
                <w:sz w:val="24"/>
                <w:szCs w:val="24"/>
                <w:lang w:val="hy-AM"/>
              </w:rPr>
              <w:t>»</w:t>
            </w:r>
            <w:r w:rsidRPr="00E64F20">
              <w:rPr>
                <w:rFonts w:ascii="GHEA Grapalat" w:hAnsi="GHEA Grapalat"/>
                <w:color w:val="000000"/>
                <w:sz w:val="24"/>
                <w:szCs w:val="24"/>
              </w:rPr>
              <w:t>)</w:t>
            </w:r>
            <w:r w:rsidRPr="00E64F20">
              <w:rPr>
                <w:rFonts w:ascii="GHEA Grapalat" w:hAnsi="GHEA Grapalat"/>
                <w:color w:val="000000"/>
                <w:sz w:val="24"/>
                <w:szCs w:val="24"/>
                <w:lang w:val="hy-AM"/>
              </w:rPr>
              <w:t>,</w:t>
            </w:r>
          </w:p>
        </w:tc>
      </w:tr>
      <w:tr w:rsidR="00414F54" w:rsidRPr="00E64F20" w14:paraId="30F133AA" w14:textId="77777777" w:rsidTr="00414F54">
        <w:tc>
          <w:tcPr>
            <w:tcW w:w="4590" w:type="dxa"/>
          </w:tcPr>
          <w:p w14:paraId="456DC472" w14:textId="77777777" w:rsidR="00414F54" w:rsidRPr="00E64F20" w:rsidRDefault="00414F54" w:rsidP="00273040">
            <w:pPr>
              <w:pStyle w:val="Schedule2L3"/>
              <w:numPr>
                <w:ilvl w:val="2"/>
                <w:numId w:val="67"/>
              </w:numPr>
              <w:tabs>
                <w:tab w:val="clear" w:pos="720"/>
                <w:tab w:val="num" w:pos="333"/>
              </w:tabs>
              <w:ind w:left="333" w:hanging="333"/>
              <w:rPr>
                <w:rFonts w:ascii="GHEA Grapalat" w:hAnsi="GHEA Grapalat"/>
              </w:rPr>
            </w:pPr>
            <w:r w:rsidRPr="00E64F20">
              <w:rPr>
                <w:rFonts w:ascii="GHEA Grapalat" w:hAnsi="GHEA Grapalat"/>
              </w:rPr>
              <w:t>The security agreement in respect of the Developer's offshore bank accounts dated on or about the date of this Agreement (the "</w:t>
            </w:r>
            <w:r w:rsidRPr="00E64F20">
              <w:rPr>
                <w:rFonts w:ascii="GHEA Grapalat" w:hAnsi="GHEA Grapalat"/>
                <w:b/>
                <w:bCs/>
              </w:rPr>
              <w:t>Offshore Account Security Agreement</w:t>
            </w:r>
            <w:r w:rsidRPr="00E64F20">
              <w:rPr>
                <w:rFonts w:ascii="GHEA Grapalat" w:hAnsi="GHEA Grapalat"/>
              </w:rPr>
              <w:t>");</w:t>
            </w:r>
          </w:p>
        </w:tc>
        <w:tc>
          <w:tcPr>
            <w:tcW w:w="6120" w:type="dxa"/>
          </w:tcPr>
          <w:p w14:paraId="1F162E0C" w14:textId="77777777" w:rsidR="00414F54" w:rsidRPr="00E64F20" w:rsidRDefault="00414F54" w:rsidP="00414F54">
            <w:pPr>
              <w:snapToGrid w:val="0"/>
              <w:rPr>
                <w:rFonts w:ascii="GHEA Grapalat" w:hAnsi="GHEA Grapalat"/>
                <w:color w:val="000000"/>
                <w:sz w:val="24"/>
                <w:szCs w:val="24"/>
                <w:lang w:val="hy-AM"/>
              </w:rPr>
            </w:pPr>
            <w:r w:rsidRPr="00E64F20">
              <w:rPr>
                <w:rFonts w:ascii="GHEA Grapalat" w:hAnsi="GHEA Grapalat"/>
                <w:color w:val="000000"/>
                <w:sz w:val="24"/>
                <w:szCs w:val="24"/>
                <w:lang w:val="hy-AM"/>
              </w:rPr>
              <w:t xml:space="preserve">Կառուցապատողի օտարերկրյա բանկային հաշիվների նկատմամբ ապահովման իրավունքներ տրամադրել վերաբերյալ պայմանագիրը՝ կնքված սույն Պայմանագիրը կնքելու օրը կամ դրանից մի քանի օր առաջ կամ հետո </w:t>
            </w:r>
            <w:r w:rsidRPr="00E64F20">
              <w:rPr>
                <w:rFonts w:ascii="GHEA Grapalat" w:hAnsi="GHEA Grapalat"/>
                <w:color w:val="000000"/>
                <w:sz w:val="24"/>
                <w:szCs w:val="24"/>
              </w:rPr>
              <w:t>(</w:t>
            </w:r>
            <w:r w:rsidRPr="00E64F20">
              <w:rPr>
                <w:rFonts w:ascii="GHEA Grapalat" w:hAnsi="GHEA Grapalat"/>
                <w:color w:val="000000"/>
                <w:sz w:val="24"/>
                <w:szCs w:val="24"/>
                <w:lang w:val="hy-AM"/>
              </w:rPr>
              <w:t>«</w:t>
            </w:r>
            <w:r w:rsidRPr="00E64F20">
              <w:rPr>
                <w:rFonts w:ascii="GHEA Grapalat" w:hAnsi="GHEA Grapalat"/>
                <w:b/>
                <w:color w:val="000000"/>
                <w:sz w:val="24"/>
                <w:szCs w:val="24"/>
                <w:lang w:val="hy-AM"/>
              </w:rPr>
              <w:t>Օտարերկրյա Բանկային Հաշիվների Պայմանագիր</w:t>
            </w:r>
            <w:r w:rsidRPr="00E64F20">
              <w:rPr>
                <w:rFonts w:ascii="GHEA Grapalat" w:hAnsi="GHEA Grapalat"/>
                <w:color w:val="000000"/>
                <w:sz w:val="24"/>
                <w:szCs w:val="24"/>
                <w:lang w:val="hy-AM"/>
              </w:rPr>
              <w:t>»</w:t>
            </w:r>
            <w:r w:rsidRPr="00E64F20">
              <w:rPr>
                <w:rFonts w:ascii="GHEA Grapalat" w:hAnsi="GHEA Grapalat"/>
                <w:color w:val="000000"/>
                <w:sz w:val="24"/>
                <w:szCs w:val="24"/>
              </w:rPr>
              <w:t>)</w:t>
            </w:r>
            <w:r w:rsidRPr="00E64F20">
              <w:rPr>
                <w:rFonts w:ascii="GHEA Grapalat" w:hAnsi="GHEA Grapalat"/>
                <w:color w:val="000000"/>
                <w:sz w:val="24"/>
                <w:szCs w:val="24"/>
                <w:lang w:val="hy-AM"/>
              </w:rPr>
              <w:t>։</w:t>
            </w:r>
          </w:p>
        </w:tc>
      </w:tr>
      <w:tr w:rsidR="00414F54" w:rsidRPr="00E64F20" w14:paraId="44AF62E6" w14:textId="77777777" w:rsidTr="00414F54">
        <w:tc>
          <w:tcPr>
            <w:tcW w:w="4590" w:type="dxa"/>
          </w:tcPr>
          <w:p w14:paraId="3057C82A" w14:textId="77777777" w:rsidR="00414F54" w:rsidRPr="00E64F20" w:rsidRDefault="00414F54" w:rsidP="00273040">
            <w:pPr>
              <w:pStyle w:val="Schedule2L3"/>
              <w:numPr>
                <w:ilvl w:val="2"/>
                <w:numId w:val="67"/>
              </w:numPr>
              <w:tabs>
                <w:tab w:val="clear" w:pos="720"/>
                <w:tab w:val="num" w:pos="333"/>
              </w:tabs>
              <w:ind w:left="333" w:hanging="333"/>
              <w:rPr>
                <w:rFonts w:ascii="GHEA Grapalat" w:hAnsi="GHEA Grapalat"/>
              </w:rPr>
            </w:pPr>
            <w:r w:rsidRPr="00E64F20">
              <w:rPr>
                <w:rFonts w:ascii="GHEA Grapalat" w:hAnsi="GHEA Grapalat"/>
              </w:rPr>
              <w:t>The security agreement in respect of the Developer's rights under transaction documents governed by English law dated on or about the date of this Agreement (the "</w:t>
            </w:r>
            <w:r w:rsidRPr="00E64F20">
              <w:rPr>
                <w:rFonts w:ascii="GHEA Grapalat" w:hAnsi="GHEA Grapalat"/>
                <w:b/>
                <w:bCs/>
              </w:rPr>
              <w:t>Borrower Security Assignment Agreement</w:t>
            </w:r>
            <w:r w:rsidRPr="00E64F20">
              <w:rPr>
                <w:rFonts w:ascii="GHEA Grapalat" w:hAnsi="GHEA Grapalat"/>
              </w:rPr>
              <w:t>");</w:t>
            </w:r>
          </w:p>
        </w:tc>
        <w:tc>
          <w:tcPr>
            <w:tcW w:w="6120" w:type="dxa"/>
          </w:tcPr>
          <w:p w14:paraId="32A6D112" w14:textId="77777777" w:rsidR="00414F54" w:rsidRPr="00E64F20" w:rsidRDefault="00414F54" w:rsidP="00414F54">
            <w:pPr>
              <w:snapToGrid w:val="0"/>
              <w:rPr>
                <w:rFonts w:ascii="GHEA Grapalat" w:hAnsi="GHEA Grapalat"/>
                <w:color w:val="000000"/>
                <w:sz w:val="24"/>
                <w:szCs w:val="24"/>
                <w:lang w:val="hy-AM"/>
              </w:rPr>
            </w:pPr>
            <w:r w:rsidRPr="00E64F20">
              <w:rPr>
                <w:rFonts w:ascii="GHEA Grapalat" w:hAnsi="GHEA Grapalat"/>
                <w:color w:val="000000"/>
                <w:sz w:val="24"/>
                <w:szCs w:val="24"/>
                <w:lang w:val="hy-AM"/>
              </w:rPr>
              <w:t xml:space="preserve">Գործարքային փաստաթղթերից բխող Կառուցապատողի իրավունքների նկատմամբ ապահովման իրավունքներ տրամադրելու վերաբերյալ պայմանագիրը՝ կնքված Անգլիայի օրենսդրության համաձայն սույն Պայմանագիրը կնքելու օրը կամ դրանից մի քանի օր առաջ կամ հետո </w:t>
            </w:r>
            <w:r w:rsidRPr="00E64F20">
              <w:rPr>
                <w:rFonts w:ascii="GHEA Grapalat" w:hAnsi="GHEA Grapalat"/>
                <w:color w:val="000000"/>
                <w:sz w:val="24"/>
                <w:szCs w:val="24"/>
              </w:rPr>
              <w:t>(</w:t>
            </w:r>
            <w:r w:rsidRPr="00E64F20">
              <w:rPr>
                <w:rFonts w:ascii="GHEA Grapalat" w:hAnsi="GHEA Grapalat"/>
                <w:color w:val="000000"/>
                <w:sz w:val="24"/>
                <w:szCs w:val="24"/>
                <w:lang w:val="hy-AM"/>
              </w:rPr>
              <w:t>«</w:t>
            </w:r>
            <w:r w:rsidRPr="00E64F20">
              <w:rPr>
                <w:rFonts w:ascii="GHEA Grapalat" w:hAnsi="GHEA Grapalat"/>
                <w:b/>
                <w:color w:val="000000"/>
                <w:sz w:val="24"/>
                <w:szCs w:val="24"/>
                <w:lang w:val="hy-AM"/>
              </w:rPr>
              <w:t>Ապահովման կարգով Փոխառուի կողմից Իրավունքները Զիջելու մասին Պայմանագիր</w:t>
            </w:r>
            <w:r w:rsidRPr="00E64F20">
              <w:rPr>
                <w:rFonts w:ascii="GHEA Grapalat" w:hAnsi="GHEA Grapalat"/>
                <w:color w:val="000000"/>
                <w:sz w:val="24"/>
                <w:szCs w:val="24"/>
                <w:lang w:val="hy-AM"/>
              </w:rPr>
              <w:t>»</w:t>
            </w:r>
            <w:r w:rsidRPr="00E64F20">
              <w:rPr>
                <w:rFonts w:ascii="GHEA Grapalat" w:hAnsi="GHEA Grapalat"/>
                <w:color w:val="000000"/>
                <w:sz w:val="24"/>
                <w:szCs w:val="24"/>
              </w:rPr>
              <w:t>)</w:t>
            </w:r>
            <w:r w:rsidRPr="00E64F20">
              <w:rPr>
                <w:rFonts w:ascii="GHEA Grapalat" w:hAnsi="GHEA Grapalat"/>
                <w:color w:val="000000"/>
                <w:sz w:val="24"/>
                <w:szCs w:val="24"/>
                <w:lang w:val="hy-AM"/>
              </w:rPr>
              <w:t>։</w:t>
            </w:r>
          </w:p>
        </w:tc>
      </w:tr>
      <w:tr w:rsidR="00414F54" w:rsidRPr="00E64F20" w14:paraId="7DF365A9" w14:textId="77777777" w:rsidTr="00414F54">
        <w:tc>
          <w:tcPr>
            <w:tcW w:w="4590" w:type="dxa"/>
          </w:tcPr>
          <w:p w14:paraId="1771F6B6" w14:textId="77777777" w:rsidR="00414F54" w:rsidRPr="00E64F20" w:rsidRDefault="00414F54" w:rsidP="00273040">
            <w:pPr>
              <w:pStyle w:val="Schedule2L3"/>
              <w:numPr>
                <w:ilvl w:val="2"/>
                <w:numId w:val="67"/>
              </w:numPr>
              <w:tabs>
                <w:tab w:val="clear" w:pos="720"/>
                <w:tab w:val="num" w:pos="333"/>
              </w:tabs>
              <w:ind w:left="333" w:hanging="333"/>
              <w:rPr>
                <w:rFonts w:ascii="GHEA Grapalat" w:hAnsi="GHEA Grapalat"/>
              </w:rPr>
            </w:pPr>
            <w:r w:rsidRPr="00E64F20">
              <w:rPr>
                <w:rFonts w:ascii="GHEA Grapalat" w:hAnsi="GHEA Grapalat"/>
              </w:rPr>
              <w:t>The security agreement in respect of the rights of the shareholders in the Developer under any subordinated shareholder loan agreements with the Developer (the "</w:t>
            </w:r>
            <w:r w:rsidRPr="00E64F20">
              <w:rPr>
                <w:rFonts w:ascii="GHEA Grapalat" w:hAnsi="GHEA Grapalat"/>
                <w:b/>
                <w:bCs/>
              </w:rPr>
              <w:t>Shareholder Security Assignment Agreement</w:t>
            </w:r>
            <w:r w:rsidRPr="00E64F20">
              <w:rPr>
                <w:rFonts w:ascii="GHEA Grapalat" w:hAnsi="GHEA Grapalat"/>
              </w:rPr>
              <w:t>");</w:t>
            </w:r>
          </w:p>
        </w:tc>
        <w:tc>
          <w:tcPr>
            <w:tcW w:w="6120" w:type="dxa"/>
          </w:tcPr>
          <w:p w14:paraId="0A125FD7" w14:textId="77777777" w:rsidR="00414F54" w:rsidRPr="00E64F20" w:rsidRDefault="00414F54" w:rsidP="00414F54">
            <w:pPr>
              <w:snapToGrid w:val="0"/>
              <w:rPr>
                <w:rFonts w:ascii="GHEA Grapalat" w:hAnsi="GHEA Grapalat"/>
                <w:sz w:val="24"/>
                <w:szCs w:val="24"/>
                <w:lang w:val="hy-AM"/>
              </w:rPr>
            </w:pPr>
            <w:r w:rsidRPr="00E64F20">
              <w:rPr>
                <w:rFonts w:ascii="GHEA Grapalat" w:hAnsi="GHEA Grapalat"/>
                <w:sz w:val="24"/>
                <w:szCs w:val="24"/>
                <w:lang w:val="hy-AM"/>
              </w:rPr>
              <w:t xml:space="preserve">Բաժնետերերի և Կառուցապատողի միջև կնքված ստորադաս փոխառության պայմանագրերից բխող բաժնետերերի իրավունքների նկատմամբ ապահովման իրավունքներ տրամադրելու վերաբերյալ պայմանագիրը </w:t>
            </w:r>
            <w:r w:rsidRPr="00E64F20">
              <w:rPr>
                <w:rFonts w:ascii="GHEA Grapalat" w:hAnsi="GHEA Grapalat"/>
                <w:sz w:val="24"/>
                <w:szCs w:val="24"/>
              </w:rPr>
              <w:t>(</w:t>
            </w:r>
            <w:r w:rsidRPr="00E64F20">
              <w:rPr>
                <w:rFonts w:ascii="GHEA Grapalat" w:hAnsi="GHEA Grapalat"/>
                <w:sz w:val="24"/>
                <w:szCs w:val="24"/>
                <w:lang w:val="hy-AM"/>
              </w:rPr>
              <w:t>«</w:t>
            </w:r>
            <w:r w:rsidRPr="00E64F20">
              <w:rPr>
                <w:rFonts w:ascii="GHEA Grapalat" w:hAnsi="GHEA Grapalat"/>
                <w:b/>
                <w:color w:val="000000"/>
                <w:sz w:val="24"/>
                <w:szCs w:val="24"/>
                <w:lang w:val="hy-AM"/>
              </w:rPr>
              <w:t>Ապահովման կարգով Բաժնետերերի կողմից Իրավունքները Զիջելու մասին Պայմանագիր</w:t>
            </w:r>
            <w:r w:rsidRPr="00E64F20">
              <w:rPr>
                <w:rFonts w:ascii="GHEA Grapalat" w:hAnsi="GHEA Grapalat"/>
                <w:sz w:val="24"/>
                <w:szCs w:val="24"/>
                <w:lang w:val="hy-AM"/>
              </w:rPr>
              <w:t>»</w:t>
            </w:r>
            <w:r w:rsidRPr="00E64F20">
              <w:rPr>
                <w:rFonts w:ascii="GHEA Grapalat" w:hAnsi="GHEA Grapalat"/>
                <w:sz w:val="24"/>
                <w:szCs w:val="24"/>
              </w:rPr>
              <w:t>):</w:t>
            </w:r>
          </w:p>
        </w:tc>
      </w:tr>
      <w:tr w:rsidR="00414F54" w:rsidRPr="00E64F20" w14:paraId="12AB6454" w14:textId="77777777" w:rsidTr="00414F54">
        <w:tc>
          <w:tcPr>
            <w:tcW w:w="4590" w:type="dxa"/>
          </w:tcPr>
          <w:p w14:paraId="7D900B30" w14:textId="77777777" w:rsidR="00414F54" w:rsidRPr="00E64F20" w:rsidRDefault="00414F54" w:rsidP="00273040">
            <w:pPr>
              <w:pStyle w:val="Schedule2L3"/>
              <w:numPr>
                <w:ilvl w:val="2"/>
                <w:numId w:val="67"/>
              </w:numPr>
              <w:tabs>
                <w:tab w:val="clear" w:pos="720"/>
                <w:tab w:val="num" w:pos="333"/>
              </w:tabs>
              <w:ind w:left="333" w:hanging="333"/>
              <w:rPr>
                <w:rFonts w:ascii="GHEA Grapalat" w:hAnsi="GHEA Grapalat"/>
              </w:rPr>
            </w:pPr>
            <w:r w:rsidRPr="00E64F20">
              <w:rPr>
                <w:rFonts w:ascii="GHEA Grapalat" w:hAnsi="GHEA Grapalat"/>
              </w:rPr>
              <w:lastRenderedPageBreak/>
              <w:t>The share security agreement over shares in shareholders in the Developer (the "</w:t>
            </w:r>
            <w:r w:rsidRPr="00E64F20">
              <w:rPr>
                <w:rFonts w:ascii="GHEA Grapalat" w:hAnsi="GHEA Grapalat"/>
                <w:b/>
                <w:bCs/>
              </w:rPr>
              <w:t>Shareholder Share Pledge Agreement</w:t>
            </w:r>
            <w:r w:rsidRPr="00E64F20">
              <w:rPr>
                <w:rFonts w:ascii="GHEA Grapalat" w:hAnsi="GHEA Grapalat"/>
              </w:rPr>
              <w:t>"); and</w:t>
            </w:r>
          </w:p>
        </w:tc>
        <w:tc>
          <w:tcPr>
            <w:tcW w:w="6120" w:type="dxa"/>
          </w:tcPr>
          <w:p w14:paraId="1A0A27F3" w14:textId="092979DE" w:rsidR="00414F54" w:rsidRPr="00E64F20" w:rsidRDefault="00414F54" w:rsidP="00414F54">
            <w:pPr>
              <w:snapToGrid w:val="0"/>
              <w:rPr>
                <w:rFonts w:ascii="GHEA Grapalat" w:hAnsi="GHEA Grapalat"/>
                <w:sz w:val="24"/>
                <w:szCs w:val="24"/>
              </w:rPr>
            </w:pPr>
            <w:r w:rsidRPr="00E64F20">
              <w:rPr>
                <w:rFonts w:ascii="GHEA Grapalat" w:hAnsi="GHEA Grapalat"/>
                <w:sz w:val="24"/>
                <w:szCs w:val="24"/>
                <w:lang w:val="hy-AM"/>
              </w:rPr>
              <w:t>Կառուցապատողի</w:t>
            </w:r>
            <w:r w:rsidRPr="00E64F20">
              <w:rPr>
                <w:rFonts w:ascii="GHEA Grapalat" w:hAnsi="GHEA Grapalat"/>
                <w:sz w:val="24"/>
                <w:szCs w:val="24"/>
              </w:rPr>
              <w:t xml:space="preserve"> </w:t>
            </w:r>
            <w:r w:rsidRPr="00E64F20">
              <w:rPr>
                <w:rFonts w:ascii="GHEA Grapalat" w:hAnsi="GHEA Grapalat"/>
                <w:sz w:val="24"/>
                <w:szCs w:val="24"/>
                <w:lang w:val="hy-AM"/>
              </w:rPr>
              <w:t>բաժնետեր հանդիսացող ընկերությունների կողմից թողարկվա</w:t>
            </w:r>
            <w:r w:rsidR="00E27536">
              <w:rPr>
                <w:rFonts w:ascii="GHEA Grapalat" w:hAnsi="GHEA Grapalat"/>
                <w:sz w:val="24"/>
                <w:szCs w:val="24"/>
                <w:lang w:val="hy-AM"/>
              </w:rPr>
              <w:t xml:space="preserve">ծ </w:t>
            </w:r>
            <w:r w:rsidRPr="00E64F20">
              <w:rPr>
                <w:rFonts w:ascii="GHEA Grapalat" w:hAnsi="GHEA Grapalat"/>
                <w:sz w:val="24"/>
                <w:szCs w:val="24"/>
                <w:lang w:val="hy-AM"/>
              </w:rPr>
              <w:t xml:space="preserve">և տեղաբաշխված բաժնետոմսերի գրավադրման պայմանագիրը </w:t>
            </w:r>
            <w:r w:rsidRPr="00E64F20">
              <w:rPr>
                <w:rFonts w:ascii="GHEA Grapalat" w:hAnsi="GHEA Grapalat"/>
                <w:sz w:val="24"/>
                <w:szCs w:val="24"/>
              </w:rPr>
              <w:t>(</w:t>
            </w:r>
            <w:r w:rsidRPr="00E64F20">
              <w:rPr>
                <w:rFonts w:ascii="GHEA Grapalat" w:hAnsi="GHEA Grapalat"/>
                <w:sz w:val="24"/>
                <w:szCs w:val="24"/>
                <w:lang w:val="hy-AM"/>
              </w:rPr>
              <w:t>«</w:t>
            </w:r>
            <w:r w:rsidRPr="00E64F20">
              <w:rPr>
                <w:rFonts w:ascii="GHEA Grapalat" w:hAnsi="GHEA Grapalat"/>
                <w:b/>
                <w:sz w:val="24"/>
                <w:szCs w:val="24"/>
                <w:lang w:val="hy-AM"/>
              </w:rPr>
              <w:t>Բաժնետերեր Ընկերությունների Բաժնետոմսերի Գրավադրման Պայմանագիր</w:t>
            </w:r>
            <w:r w:rsidRPr="00E64F20">
              <w:rPr>
                <w:rFonts w:ascii="GHEA Grapalat" w:hAnsi="GHEA Grapalat"/>
                <w:sz w:val="24"/>
                <w:szCs w:val="24"/>
                <w:lang w:val="hy-AM"/>
              </w:rPr>
              <w:t>»</w:t>
            </w:r>
            <w:r w:rsidRPr="00E64F20">
              <w:rPr>
                <w:rFonts w:ascii="GHEA Grapalat" w:hAnsi="GHEA Grapalat"/>
                <w:sz w:val="24"/>
                <w:szCs w:val="24"/>
              </w:rPr>
              <w:t xml:space="preserve">): </w:t>
            </w:r>
          </w:p>
        </w:tc>
      </w:tr>
      <w:tr w:rsidR="00414F54" w:rsidRPr="00E64F20" w14:paraId="4522B9FD" w14:textId="77777777" w:rsidTr="00414F54">
        <w:tc>
          <w:tcPr>
            <w:tcW w:w="4590" w:type="dxa"/>
          </w:tcPr>
          <w:p w14:paraId="5434B631" w14:textId="77777777" w:rsidR="00414F54" w:rsidRPr="00E64F20" w:rsidRDefault="00414F54" w:rsidP="00273040">
            <w:pPr>
              <w:pStyle w:val="Schedule2L3"/>
              <w:numPr>
                <w:ilvl w:val="2"/>
                <w:numId w:val="67"/>
              </w:numPr>
              <w:tabs>
                <w:tab w:val="clear" w:pos="720"/>
                <w:tab w:val="num" w:pos="333"/>
              </w:tabs>
              <w:ind w:left="333" w:hanging="333"/>
              <w:rPr>
                <w:rFonts w:ascii="GHEA Grapalat" w:hAnsi="GHEA Grapalat"/>
              </w:rPr>
            </w:pPr>
            <w:r w:rsidRPr="00E64F20">
              <w:rPr>
                <w:rFonts w:ascii="GHEA Grapalat" w:hAnsi="GHEA Grapalat"/>
              </w:rPr>
              <w:t>The</w:t>
            </w:r>
            <w:r w:rsidRPr="00E64F20">
              <w:rPr>
                <w:rFonts w:ascii="GHEA Grapalat" w:hAnsi="GHEA Grapalat"/>
                <w:spacing w:val="-15"/>
              </w:rPr>
              <w:t xml:space="preserve"> </w:t>
            </w:r>
            <w:r w:rsidRPr="00E64F20">
              <w:rPr>
                <w:rFonts w:ascii="GHEA Grapalat" w:hAnsi="GHEA Grapalat"/>
              </w:rPr>
              <w:t>Reinsurance</w:t>
            </w:r>
            <w:r w:rsidRPr="00E64F20">
              <w:rPr>
                <w:rFonts w:ascii="GHEA Grapalat" w:hAnsi="GHEA Grapalat"/>
                <w:spacing w:val="-11"/>
              </w:rPr>
              <w:t xml:space="preserve"> </w:t>
            </w:r>
            <w:r w:rsidRPr="00E64F20">
              <w:rPr>
                <w:rFonts w:ascii="GHEA Grapalat" w:hAnsi="GHEA Grapalat"/>
              </w:rPr>
              <w:t>Assignment Agreement,</w:t>
            </w:r>
            <w:r w:rsidRPr="00E64F20">
              <w:rPr>
                <w:rFonts w:ascii="GHEA Grapalat" w:hAnsi="GHEA Grapalat"/>
                <w:spacing w:val="-11"/>
              </w:rPr>
              <w:t xml:space="preserve"> </w:t>
            </w:r>
            <w:r w:rsidRPr="00E64F20">
              <w:rPr>
                <w:rFonts w:ascii="GHEA Grapalat" w:hAnsi="GHEA Grapalat"/>
              </w:rPr>
              <w:t>dated</w:t>
            </w:r>
            <w:r w:rsidRPr="00E64F20">
              <w:rPr>
                <w:rFonts w:ascii="GHEA Grapalat" w:hAnsi="GHEA Grapalat"/>
                <w:spacing w:val="-11"/>
              </w:rPr>
              <w:t xml:space="preserve"> on or about the date of this Agreement</w:t>
            </w:r>
            <w:r w:rsidRPr="00E64F20">
              <w:rPr>
                <w:rFonts w:ascii="GHEA Grapalat" w:hAnsi="GHEA Grapalat"/>
              </w:rPr>
              <w:t>, between</w:t>
            </w:r>
            <w:r w:rsidRPr="00E64F20">
              <w:rPr>
                <w:rFonts w:ascii="GHEA Grapalat" w:hAnsi="GHEA Grapalat"/>
                <w:spacing w:val="26"/>
              </w:rPr>
              <w:t xml:space="preserve"> </w:t>
            </w:r>
            <w:r w:rsidRPr="00E64F20">
              <w:rPr>
                <w:rFonts w:ascii="GHEA Grapalat" w:hAnsi="GHEA Grapalat"/>
              </w:rPr>
              <w:t xml:space="preserve">each insurer and the Offshore Security Agent (as defined in the Common Terms Agreement) (the </w:t>
            </w:r>
            <w:r w:rsidRPr="00E64F20">
              <w:rPr>
                <w:rFonts w:ascii="GHEA Grapalat" w:hAnsi="GHEA Grapalat"/>
                <w:spacing w:val="-3"/>
              </w:rPr>
              <w:t>“</w:t>
            </w:r>
            <w:r w:rsidRPr="00E64F20">
              <w:rPr>
                <w:rFonts w:ascii="GHEA Grapalat" w:hAnsi="GHEA Grapalat"/>
                <w:b/>
                <w:spacing w:val="-3"/>
              </w:rPr>
              <w:t>Reinsurance</w:t>
            </w:r>
            <w:r w:rsidRPr="00E64F20">
              <w:rPr>
                <w:rFonts w:ascii="GHEA Grapalat" w:hAnsi="GHEA Grapalat"/>
                <w:b/>
                <w:spacing w:val="-21"/>
              </w:rPr>
              <w:t xml:space="preserve"> </w:t>
            </w:r>
            <w:r w:rsidRPr="00E64F20">
              <w:rPr>
                <w:rFonts w:ascii="GHEA Grapalat" w:hAnsi="GHEA Grapalat"/>
                <w:b/>
              </w:rPr>
              <w:t>Assignment</w:t>
            </w:r>
            <w:r w:rsidRPr="00E64F20">
              <w:rPr>
                <w:rFonts w:ascii="GHEA Grapalat" w:hAnsi="GHEA Grapalat"/>
                <w:b/>
                <w:lang w:val="hy-AM"/>
              </w:rPr>
              <w:t xml:space="preserve"> </w:t>
            </w:r>
            <w:r w:rsidRPr="00E64F20">
              <w:rPr>
                <w:rFonts w:ascii="GHEA Grapalat" w:hAnsi="GHEA Grapalat"/>
                <w:b/>
              </w:rPr>
              <w:t>Agreement</w:t>
            </w:r>
            <w:r w:rsidRPr="00E64F20">
              <w:rPr>
                <w:rFonts w:ascii="GHEA Grapalat" w:hAnsi="GHEA Grapalat"/>
              </w:rPr>
              <w:t>”),</w:t>
            </w:r>
          </w:p>
        </w:tc>
        <w:tc>
          <w:tcPr>
            <w:tcW w:w="6120" w:type="dxa"/>
          </w:tcPr>
          <w:p w14:paraId="053E612D" w14:textId="2683C267" w:rsidR="00414F54" w:rsidRPr="00E64F20" w:rsidRDefault="00414F54" w:rsidP="00414F54">
            <w:pPr>
              <w:snapToGrid w:val="0"/>
              <w:rPr>
                <w:rFonts w:ascii="GHEA Grapalat" w:hAnsi="GHEA Grapalat"/>
                <w:color w:val="000000"/>
                <w:sz w:val="24"/>
                <w:szCs w:val="24"/>
                <w:lang w:val="hy-AM"/>
              </w:rPr>
            </w:pPr>
            <w:r w:rsidRPr="00E64F20">
              <w:rPr>
                <w:rFonts w:ascii="GHEA Grapalat" w:hAnsi="GHEA Grapalat"/>
                <w:color w:val="000000"/>
                <w:sz w:val="24"/>
                <w:szCs w:val="24"/>
                <w:lang w:val="hy-AM"/>
              </w:rPr>
              <w:t xml:space="preserve">Սույն Պայմանագիրը կնքելու օրը կամ դրանից մի քանի օր առաջ կամ հետո ապահովագրողից յուրաքանչյուրի և Օտարերկրյա Գրավի Գործակալի </w:t>
            </w:r>
            <w:r w:rsidRPr="00E64F20">
              <w:rPr>
                <w:rFonts w:ascii="GHEA Grapalat" w:hAnsi="GHEA Grapalat"/>
                <w:color w:val="000000"/>
                <w:sz w:val="24"/>
                <w:szCs w:val="24"/>
              </w:rPr>
              <w:t>(</w:t>
            </w:r>
            <w:r w:rsidRPr="00E64F20">
              <w:rPr>
                <w:rFonts w:ascii="GHEA Grapalat" w:hAnsi="GHEA Grapalat"/>
                <w:color w:val="000000"/>
                <w:sz w:val="24"/>
                <w:szCs w:val="24"/>
                <w:lang w:val="hy-AM"/>
              </w:rPr>
              <w:t>սահմանումը տրված է Ընդհանուր Դրույ</w:t>
            </w:r>
            <w:r w:rsidR="00101326">
              <w:rPr>
                <w:rFonts w:ascii="GHEA Grapalat" w:hAnsi="GHEA Grapalat"/>
                <w:color w:val="000000"/>
                <w:sz w:val="24"/>
                <w:szCs w:val="24"/>
                <w:lang w:val="hy-AM"/>
              </w:rPr>
              <w:t>թ</w:t>
            </w:r>
            <w:r w:rsidRPr="00E64F20">
              <w:rPr>
                <w:rFonts w:ascii="GHEA Grapalat" w:hAnsi="GHEA Grapalat"/>
                <w:color w:val="000000"/>
                <w:sz w:val="24"/>
                <w:szCs w:val="24"/>
                <w:lang w:val="hy-AM"/>
              </w:rPr>
              <w:t>ների մասին Պայմանագրում</w:t>
            </w:r>
            <w:r w:rsidRPr="00E64F20">
              <w:rPr>
                <w:rFonts w:ascii="GHEA Grapalat" w:hAnsi="GHEA Grapalat"/>
                <w:color w:val="000000"/>
                <w:sz w:val="24"/>
                <w:szCs w:val="24"/>
              </w:rPr>
              <w:t>)</w:t>
            </w:r>
            <w:r w:rsidRPr="00E64F20">
              <w:rPr>
                <w:rFonts w:ascii="GHEA Grapalat" w:hAnsi="GHEA Grapalat"/>
                <w:color w:val="000000"/>
                <w:sz w:val="24"/>
                <w:szCs w:val="24"/>
                <w:lang w:val="hy-AM"/>
              </w:rPr>
              <w:t xml:space="preserve"> միջև ստորագրված Վերապահովագրության Պայմանագրից Բխող Իրավունքները Զիջելու վերաբերյալ Պայմանագիրը </w:t>
            </w:r>
            <w:r w:rsidRPr="00E64F20">
              <w:rPr>
                <w:rFonts w:ascii="GHEA Grapalat" w:hAnsi="GHEA Grapalat"/>
                <w:color w:val="000000"/>
                <w:sz w:val="24"/>
                <w:szCs w:val="24"/>
              </w:rPr>
              <w:t>(</w:t>
            </w:r>
            <w:r w:rsidRPr="00E64F20">
              <w:rPr>
                <w:rFonts w:ascii="GHEA Grapalat" w:hAnsi="GHEA Grapalat"/>
                <w:color w:val="000000"/>
                <w:sz w:val="24"/>
                <w:szCs w:val="24"/>
                <w:lang w:val="hy-AM"/>
              </w:rPr>
              <w:t>«</w:t>
            </w:r>
            <w:r w:rsidRPr="00E64F20">
              <w:rPr>
                <w:rFonts w:ascii="GHEA Grapalat" w:hAnsi="GHEA Grapalat"/>
                <w:b/>
                <w:color w:val="000000"/>
                <w:sz w:val="24"/>
                <w:szCs w:val="24"/>
                <w:lang w:val="hy-AM"/>
              </w:rPr>
              <w:t>Վերապահովագրության Պայմանագրից Բխող Իրավունքները Զիջելու վերաբերյալ Պայմանագիրը</w:t>
            </w:r>
            <w:r w:rsidRPr="00E64F20">
              <w:rPr>
                <w:rFonts w:ascii="GHEA Grapalat" w:hAnsi="GHEA Grapalat"/>
                <w:color w:val="000000"/>
                <w:sz w:val="24"/>
                <w:szCs w:val="24"/>
                <w:lang w:val="hy-AM"/>
              </w:rPr>
              <w:t>»</w:t>
            </w:r>
            <w:r w:rsidRPr="00E64F20">
              <w:rPr>
                <w:rFonts w:ascii="GHEA Grapalat" w:hAnsi="GHEA Grapalat"/>
                <w:color w:val="000000"/>
                <w:sz w:val="24"/>
                <w:szCs w:val="24"/>
              </w:rPr>
              <w:t>)</w:t>
            </w:r>
            <w:r w:rsidRPr="00E64F20">
              <w:rPr>
                <w:rFonts w:ascii="GHEA Grapalat" w:hAnsi="GHEA Grapalat"/>
                <w:color w:val="000000"/>
                <w:sz w:val="24"/>
                <w:szCs w:val="24"/>
                <w:lang w:val="hy-AM"/>
              </w:rPr>
              <w:t>,</w:t>
            </w:r>
          </w:p>
        </w:tc>
      </w:tr>
      <w:tr w:rsidR="00414F54" w:rsidRPr="00E64F20" w14:paraId="2FC32BEF" w14:textId="77777777" w:rsidTr="00414F54">
        <w:tc>
          <w:tcPr>
            <w:tcW w:w="4590" w:type="dxa"/>
          </w:tcPr>
          <w:p w14:paraId="6045F30E" w14:textId="77777777" w:rsidR="00414F54" w:rsidRPr="00E64F20" w:rsidRDefault="00414F54" w:rsidP="00414F54">
            <w:pPr>
              <w:pStyle w:val="Schedule2L8"/>
              <w:rPr>
                <w:rFonts w:ascii="GHEA Grapalat" w:hAnsi="GHEA Grapalat"/>
              </w:rPr>
            </w:pPr>
            <w:r w:rsidRPr="00E64F20">
              <w:rPr>
                <w:rFonts w:ascii="GHEA Grapalat" w:hAnsi="GHEA Grapalat"/>
              </w:rPr>
              <w:t xml:space="preserve">(the Armenian Direct Debit Agreement, the Movable Property Pledge Agreement, the Real Estate Pledge Agreement, the Share Pledge Agreements, the Offshore Account Security Agreement, the Borrower Security Assignment Agreement, the Shareholder Share Pledge Agreement, the Shareholder Security Assignment Agreement and the Reinsurance Assignment Agreement together the </w:t>
            </w:r>
            <w:r w:rsidRPr="00E64F20">
              <w:rPr>
                <w:rFonts w:ascii="GHEA Grapalat" w:hAnsi="GHEA Grapalat"/>
                <w:spacing w:val="-1"/>
              </w:rPr>
              <w:t>“</w:t>
            </w:r>
            <w:r w:rsidRPr="00E64F20">
              <w:rPr>
                <w:rFonts w:ascii="GHEA Grapalat" w:hAnsi="GHEA Grapalat"/>
                <w:b/>
                <w:spacing w:val="-1"/>
              </w:rPr>
              <w:t xml:space="preserve">Security </w:t>
            </w:r>
            <w:r w:rsidRPr="00E64F20">
              <w:rPr>
                <w:rFonts w:ascii="GHEA Grapalat" w:hAnsi="GHEA Grapalat"/>
                <w:b/>
                <w:spacing w:val="-3"/>
              </w:rPr>
              <w:t>Documents</w:t>
            </w:r>
            <w:r w:rsidRPr="00E64F20">
              <w:rPr>
                <w:rFonts w:ascii="GHEA Grapalat" w:hAnsi="GHEA Grapalat"/>
                <w:spacing w:val="-3"/>
              </w:rPr>
              <w:t>”).</w:t>
            </w:r>
          </w:p>
        </w:tc>
        <w:tc>
          <w:tcPr>
            <w:tcW w:w="6120" w:type="dxa"/>
          </w:tcPr>
          <w:p w14:paraId="768A393F" w14:textId="77777777" w:rsidR="00414F54" w:rsidRPr="00E64F20" w:rsidRDefault="00414F54" w:rsidP="00414F54">
            <w:pPr>
              <w:snapToGrid w:val="0"/>
              <w:rPr>
                <w:rFonts w:ascii="GHEA Grapalat" w:hAnsi="GHEA Grapalat"/>
                <w:color w:val="000000"/>
                <w:sz w:val="24"/>
                <w:szCs w:val="24"/>
              </w:rPr>
            </w:pPr>
            <w:r w:rsidRPr="00E64F20">
              <w:rPr>
                <w:rFonts w:ascii="GHEA Grapalat" w:hAnsi="GHEA Grapalat"/>
                <w:color w:val="000000"/>
                <w:sz w:val="24"/>
                <w:szCs w:val="24"/>
              </w:rPr>
              <w:t>(</w:t>
            </w:r>
            <w:r w:rsidRPr="00E64F20">
              <w:rPr>
                <w:rFonts w:ascii="GHEA Grapalat" w:hAnsi="GHEA Grapalat"/>
                <w:color w:val="000000"/>
                <w:sz w:val="24"/>
                <w:szCs w:val="24"/>
                <w:lang w:val="hy-AM"/>
              </w:rPr>
              <w:t>հղումը Անակցեպտ</w:t>
            </w:r>
            <w:r w:rsidRPr="00E64F20">
              <w:rPr>
                <w:rFonts w:ascii="GHEA Grapalat" w:hAnsi="GHEA Grapalat"/>
                <w:color w:val="000000"/>
                <w:sz w:val="24"/>
                <w:szCs w:val="24"/>
              </w:rPr>
              <w:t xml:space="preserve"> </w:t>
            </w:r>
            <w:proofErr w:type="spellStart"/>
            <w:r w:rsidRPr="00E64F20">
              <w:rPr>
                <w:rFonts w:ascii="GHEA Grapalat" w:hAnsi="GHEA Grapalat"/>
                <w:color w:val="000000"/>
                <w:sz w:val="24"/>
                <w:szCs w:val="24"/>
              </w:rPr>
              <w:t>Դեբետա</w:t>
            </w:r>
            <w:proofErr w:type="spellEnd"/>
            <w:r w:rsidRPr="00E64F20">
              <w:rPr>
                <w:rFonts w:ascii="GHEA Grapalat" w:hAnsi="GHEA Grapalat"/>
                <w:color w:val="000000"/>
                <w:sz w:val="24"/>
                <w:szCs w:val="24"/>
                <w:lang w:val="hy-AM"/>
              </w:rPr>
              <w:t>գրման</w:t>
            </w:r>
            <w:r w:rsidRPr="00E64F20">
              <w:rPr>
                <w:rFonts w:ascii="GHEA Grapalat" w:hAnsi="GHEA Grapalat"/>
                <w:color w:val="000000"/>
                <w:sz w:val="24"/>
                <w:szCs w:val="24"/>
              </w:rPr>
              <w:t xml:space="preserve"> </w:t>
            </w:r>
            <w:proofErr w:type="spellStart"/>
            <w:r w:rsidRPr="00E64F20">
              <w:rPr>
                <w:rFonts w:ascii="GHEA Grapalat" w:hAnsi="GHEA Grapalat"/>
                <w:color w:val="000000"/>
                <w:sz w:val="24"/>
                <w:szCs w:val="24"/>
              </w:rPr>
              <w:t>Հայաստանյան</w:t>
            </w:r>
            <w:proofErr w:type="spellEnd"/>
            <w:r w:rsidRPr="00E64F20">
              <w:rPr>
                <w:rFonts w:ascii="GHEA Grapalat" w:hAnsi="GHEA Grapalat"/>
                <w:color w:val="000000"/>
                <w:sz w:val="24"/>
                <w:szCs w:val="24"/>
              </w:rPr>
              <w:t xml:space="preserve"> </w:t>
            </w:r>
            <w:proofErr w:type="spellStart"/>
            <w:r w:rsidRPr="00E64F20">
              <w:rPr>
                <w:rFonts w:ascii="GHEA Grapalat" w:hAnsi="GHEA Grapalat"/>
                <w:color w:val="000000"/>
                <w:sz w:val="24"/>
                <w:szCs w:val="24"/>
              </w:rPr>
              <w:t>Պայմանագ</w:t>
            </w:r>
            <w:proofErr w:type="spellEnd"/>
            <w:r w:rsidRPr="00E64F20">
              <w:rPr>
                <w:rFonts w:ascii="GHEA Grapalat" w:hAnsi="GHEA Grapalat"/>
                <w:color w:val="000000"/>
                <w:sz w:val="24"/>
                <w:szCs w:val="24"/>
                <w:lang w:val="hy-AM"/>
              </w:rPr>
              <w:t>րին</w:t>
            </w:r>
            <w:r w:rsidRPr="00E64F20">
              <w:rPr>
                <w:rFonts w:ascii="GHEA Grapalat" w:hAnsi="GHEA Grapalat"/>
                <w:color w:val="000000"/>
                <w:sz w:val="24"/>
                <w:szCs w:val="24"/>
              </w:rPr>
              <w:t xml:space="preserve">, </w:t>
            </w:r>
            <w:proofErr w:type="spellStart"/>
            <w:r w:rsidRPr="00E64F20">
              <w:rPr>
                <w:rFonts w:ascii="GHEA Grapalat" w:hAnsi="GHEA Grapalat"/>
                <w:color w:val="000000"/>
                <w:sz w:val="24"/>
                <w:szCs w:val="24"/>
              </w:rPr>
              <w:t>Շարժական</w:t>
            </w:r>
            <w:proofErr w:type="spellEnd"/>
            <w:r w:rsidRPr="00E64F20">
              <w:rPr>
                <w:rFonts w:ascii="GHEA Grapalat" w:hAnsi="GHEA Grapalat"/>
                <w:color w:val="000000"/>
                <w:sz w:val="24"/>
                <w:szCs w:val="24"/>
              </w:rPr>
              <w:t xml:space="preserve"> </w:t>
            </w:r>
            <w:proofErr w:type="spellStart"/>
            <w:r w:rsidRPr="00E64F20">
              <w:rPr>
                <w:rFonts w:ascii="GHEA Grapalat" w:hAnsi="GHEA Grapalat"/>
                <w:color w:val="000000"/>
                <w:sz w:val="24"/>
                <w:szCs w:val="24"/>
              </w:rPr>
              <w:t>Գույքի</w:t>
            </w:r>
            <w:proofErr w:type="spellEnd"/>
            <w:r w:rsidRPr="00E64F20">
              <w:rPr>
                <w:rFonts w:ascii="GHEA Grapalat" w:hAnsi="GHEA Grapalat"/>
                <w:color w:val="000000"/>
                <w:sz w:val="24"/>
                <w:szCs w:val="24"/>
              </w:rPr>
              <w:t xml:space="preserve"> </w:t>
            </w:r>
            <w:proofErr w:type="spellStart"/>
            <w:r w:rsidRPr="00E64F20">
              <w:rPr>
                <w:rFonts w:ascii="GHEA Grapalat" w:hAnsi="GHEA Grapalat"/>
                <w:color w:val="000000"/>
                <w:sz w:val="24"/>
                <w:szCs w:val="24"/>
              </w:rPr>
              <w:t>Գրավի</w:t>
            </w:r>
            <w:proofErr w:type="spellEnd"/>
            <w:r w:rsidRPr="00E64F20">
              <w:rPr>
                <w:rFonts w:ascii="GHEA Grapalat" w:hAnsi="GHEA Grapalat"/>
                <w:color w:val="000000"/>
                <w:sz w:val="24"/>
                <w:szCs w:val="24"/>
              </w:rPr>
              <w:t xml:space="preserve"> </w:t>
            </w:r>
            <w:proofErr w:type="spellStart"/>
            <w:r w:rsidRPr="00E64F20">
              <w:rPr>
                <w:rFonts w:ascii="GHEA Grapalat" w:hAnsi="GHEA Grapalat"/>
                <w:color w:val="000000"/>
                <w:sz w:val="24"/>
                <w:szCs w:val="24"/>
              </w:rPr>
              <w:t>Պայմանագ</w:t>
            </w:r>
            <w:proofErr w:type="spellEnd"/>
            <w:r w:rsidRPr="00E64F20">
              <w:rPr>
                <w:rFonts w:ascii="GHEA Grapalat" w:hAnsi="GHEA Grapalat"/>
                <w:color w:val="000000"/>
                <w:sz w:val="24"/>
                <w:szCs w:val="24"/>
                <w:lang w:val="hy-AM"/>
              </w:rPr>
              <w:t>րին</w:t>
            </w:r>
            <w:r w:rsidRPr="00E64F20">
              <w:rPr>
                <w:rFonts w:ascii="GHEA Grapalat" w:hAnsi="GHEA Grapalat"/>
                <w:color w:val="000000"/>
                <w:sz w:val="24"/>
                <w:szCs w:val="24"/>
              </w:rPr>
              <w:t xml:space="preserve">, </w:t>
            </w:r>
            <w:proofErr w:type="spellStart"/>
            <w:r w:rsidRPr="00E64F20">
              <w:rPr>
                <w:rFonts w:ascii="GHEA Grapalat" w:hAnsi="GHEA Grapalat"/>
                <w:color w:val="000000"/>
                <w:sz w:val="24"/>
                <w:szCs w:val="24"/>
              </w:rPr>
              <w:t>Անշարժ</w:t>
            </w:r>
            <w:proofErr w:type="spellEnd"/>
            <w:r w:rsidRPr="00E64F20">
              <w:rPr>
                <w:rFonts w:ascii="GHEA Grapalat" w:hAnsi="GHEA Grapalat"/>
                <w:color w:val="000000"/>
                <w:sz w:val="24"/>
                <w:szCs w:val="24"/>
              </w:rPr>
              <w:t xml:space="preserve"> </w:t>
            </w:r>
            <w:proofErr w:type="spellStart"/>
            <w:r w:rsidRPr="00E64F20">
              <w:rPr>
                <w:rFonts w:ascii="GHEA Grapalat" w:hAnsi="GHEA Grapalat"/>
                <w:color w:val="000000"/>
                <w:sz w:val="24"/>
                <w:szCs w:val="24"/>
              </w:rPr>
              <w:t>Գույքի</w:t>
            </w:r>
            <w:proofErr w:type="spellEnd"/>
            <w:r w:rsidRPr="00E64F20">
              <w:rPr>
                <w:rFonts w:ascii="GHEA Grapalat" w:hAnsi="GHEA Grapalat"/>
                <w:color w:val="000000"/>
                <w:sz w:val="24"/>
                <w:szCs w:val="24"/>
              </w:rPr>
              <w:t xml:space="preserve"> </w:t>
            </w:r>
            <w:proofErr w:type="spellStart"/>
            <w:r w:rsidRPr="00E64F20">
              <w:rPr>
                <w:rFonts w:ascii="GHEA Grapalat" w:hAnsi="GHEA Grapalat"/>
                <w:color w:val="000000"/>
                <w:sz w:val="24"/>
                <w:szCs w:val="24"/>
              </w:rPr>
              <w:t>Գրավի</w:t>
            </w:r>
            <w:proofErr w:type="spellEnd"/>
            <w:r w:rsidRPr="00E64F20">
              <w:rPr>
                <w:rFonts w:ascii="GHEA Grapalat" w:hAnsi="GHEA Grapalat"/>
                <w:color w:val="000000"/>
                <w:sz w:val="24"/>
                <w:szCs w:val="24"/>
              </w:rPr>
              <w:t xml:space="preserve"> </w:t>
            </w:r>
            <w:proofErr w:type="spellStart"/>
            <w:r w:rsidRPr="00E64F20">
              <w:rPr>
                <w:rFonts w:ascii="GHEA Grapalat" w:hAnsi="GHEA Grapalat"/>
                <w:color w:val="000000"/>
                <w:sz w:val="24"/>
                <w:szCs w:val="24"/>
              </w:rPr>
              <w:t>Պայմանագ</w:t>
            </w:r>
            <w:proofErr w:type="spellEnd"/>
            <w:r w:rsidRPr="00E64F20">
              <w:rPr>
                <w:rFonts w:ascii="GHEA Grapalat" w:hAnsi="GHEA Grapalat"/>
                <w:color w:val="000000"/>
                <w:sz w:val="24"/>
                <w:szCs w:val="24"/>
                <w:lang w:val="hy-AM"/>
              </w:rPr>
              <w:t>րին</w:t>
            </w:r>
            <w:r w:rsidRPr="00E64F20">
              <w:rPr>
                <w:rFonts w:ascii="GHEA Grapalat" w:hAnsi="GHEA Grapalat"/>
                <w:color w:val="000000"/>
                <w:sz w:val="24"/>
                <w:szCs w:val="24"/>
              </w:rPr>
              <w:t xml:space="preserve">, </w:t>
            </w:r>
            <w:proofErr w:type="spellStart"/>
            <w:r w:rsidRPr="00E64F20">
              <w:rPr>
                <w:rFonts w:ascii="GHEA Grapalat" w:hAnsi="GHEA Grapalat"/>
                <w:color w:val="000000"/>
                <w:sz w:val="24"/>
                <w:szCs w:val="24"/>
              </w:rPr>
              <w:t>Բաժնետոմսերի</w:t>
            </w:r>
            <w:proofErr w:type="spellEnd"/>
            <w:r w:rsidRPr="00E64F20">
              <w:rPr>
                <w:rFonts w:ascii="GHEA Grapalat" w:hAnsi="GHEA Grapalat"/>
                <w:color w:val="000000"/>
                <w:sz w:val="24"/>
                <w:szCs w:val="24"/>
              </w:rPr>
              <w:t xml:space="preserve"> </w:t>
            </w:r>
            <w:proofErr w:type="spellStart"/>
            <w:r w:rsidRPr="00E64F20">
              <w:rPr>
                <w:rFonts w:ascii="GHEA Grapalat" w:hAnsi="GHEA Grapalat"/>
                <w:color w:val="000000"/>
                <w:sz w:val="24"/>
                <w:szCs w:val="24"/>
              </w:rPr>
              <w:t>Գրավի</w:t>
            </w:r>
            <w:proofErr w:type="spellEnd"/>
            <w:r w:rsidRPr="00E64F20">
              <w:rPr>
                <w:rFonts w:ascii="GHEA Grapalat" w:hAnsi="GHEA Grapalat"/>
                <w:color w:val="000000"/>
                <w:sz w:val="24"/>
                <w:szCs w:val="24"/>
              </w:rPr>
              <w:t xml:space="preserve"> </w:t>
            </w:r>
            <w:proofErr w:type="spellStart"/>
            <w:r w:rsidRPr="00E64F20">
              <w:rPr>
                <w:rFonts w:ascii="GHEA Grapalat" w:hAnsi="GHEA Grapalat"/>
                <w:color w:val="000000"/>
                <w:sz w:val="24"/>
                <w:szCs w:val="24"/>
              </w:rPr>
              <w:t>Պայմանագ</w:t>
            </w:r>
            <w:proofErr w:type="spellEnd"/>
            <w:r w:rsidRPr="00E64F20">
              <w:rPr>
                <w:rFonts w:ascii="GHEA Grapalat" w:hAnsi="GHEA Grapalat"/>
                <w:color w:val="000000"/>
                <w:sz w:val="24"/>
                <w:szCs w:val="24"/>
                <w:lang w:val="hy-AM"/>
              </w:rPr>
              <w:t>րին</w:t>
            </w:r>
            <w:r w:rsidRPr="00E64F20">
              <w:rPr>
                <w:rFonts w:ascii="GHEA Grapalat" w:hAnsi="GHEA Grapalat"/>
                <w:color w:val="000000"/>
                <w:sz w:val="24"/>
                <w:szCs w:val="24"/>
              </w:rPr>
              <w:t xml:space="preserve">, </w:t>
            </w:r>
            <w:r w:rsidRPr="00E64F20">
              <w:rPr>
                <w:rFonts w:ascii="GHEA Grapalat" w:hAnsi="GHEA Grapalat"/>
                <w:color w:val="000000"/>
                <w:sz w:val="24"/>
                <w:szCs w:val="24"/>
                <w:lang w:val="hy-AM"/>
              </w:rPr>
              <w:t>Օտարերկրյա Բանկային Հաշիվների Պայմանագրին, Ապահովման կարգով Փոխառուի կողմից Իրավունքները Զիջելու մասին Պայմանագրին, Ապահովման կարգով Բաժնետերերի կողմից Իրավունքները Զիջելու մասին Պայմանագրին, Բաժնետերեր Ընկերությունների Բաժնետոմսերի Գրավադրման Պայմանագրին</w:t>
            </w:r>
            <w:r w:rsidRPr="00E64F20">
              <w:rPr>
                <w:rFonts w:ascii="GHEA Grapalat" w:hAnsi="GHEA Grapalat"/>
                <w:color w:val="000000"/>
                <w:sz w:val="24"/>
                <w:szCs w:val="24"/>
              </w:rPr>
              <w:t xml:space="preserve"> և </w:t>
            </w:r>
            <w:r w:rsidRPr="00E64F20">
              <w:rPr>
                <w:rFonts w:ascii="GHEA Grapalat" w:hAnsi="GHEA Grapalat"/>
                <w:color w:val="000000"/>
                <w:sz w:val="24"/>
                <w:szCs w:val="24"/>
                <w:lang w:val="hy-AM"/>
              </w:rPr>
              <w:t xml:space="preserve">Վերապահովագրության Պայմանագրից Բխող Իրավունքները Զիջելու վերաբերյալ Պայմանագրին այսուհետ միասին կլինի </w:t>
            </w:r>
            <w:r w:rsidRPr="00E64F20">
              <w:rPr>
                <w:rFonts w:ascii="GHEA Grapalat" w:hAnsi="GHEA Grapalat"/>
                <w:b/>
                <w:color w:val="000000"/>
                <w:sz w:val="24"/>
                <w:szCs w:val="24"/>
                <w:lang w:val="hy-AM"/>
              </w:rPr>
              <w:t>«Ապահովման Փաստաթղթեր»</w:t>
            </w:r>
            <w:r w:rsidRPr="00E64F20">
              <w:rPr>
                <w:rFonts w:ascii="GHEA Grapalat" w:hAnsi="GHEA Grapalat"/>
                <w:color w:val="000000"/>
                <w:sz w:val="24"/>
                <w:szCs w:val="24"/>
              </w:rPr>
              <w:t>:)</w:t>
            </w:r>
          </w:p>
        </w:tc>
      </w:tr>
    </w:tbl>
    <w:p w14:paraId="525121EB" w14:textId="77777777" w:rsidR="00137EF1" w:rsidRDefault="00137EF1" w:rsidP="00414F54">
      <w:pPr>
        <w:pStyle w:val="mechtex"/>
        <w:jc w:val="left"/>
        <w:rPr>
          <w:rFonts w:ascii="GHEA Mariam" w:hAnsi="GHEA Mariam"/>
          <w:szCs w:val="22"/>
          <w:lang w:val="hy-AM"/>
        </w:rPr>
      </w:pPr>
    </w:p>
    <w:p w14:paraId="467F8400" w14:textId="77777777" w:rsidR="00137EF1" w:rsidRDefault="00137EF1" w:rsidP="00414F54">
      <w:pPr>
        <w:pStyle w:val="mechtex"/>
        <w:jc w:val="left"/>
        <w:rPr>
          <w:rFonts w:ascii="GHEA Mariam" w:hAnsi="GHEA Mariam"/>
          <w:szCs w:val="22"/>
          <w:lang w:val="hy-AM"/>
        </w:rPr>
      </w:pPr>
    </w:p>
    <w:p w14:paraId="6D794803" w14:textId="0D8F1E06" w:rsidR="00414F54" w:rsidRPr="0003340E" w:rsidRDefault="00414F54" w:rsidP="00414F54">
      <w:pPr>
        <w:pStyle w:val="mechtex"/>
        <w:jc w:val="left"/>
        <w:rPr>
          <w:rFonts w:ascii="GHEA Mariam" w:hAnsi="GHEA Mariam" w:cs="Arial Armenian"/>
          <w:szCs w:val="22"/>
          <w:lang w:val="hy-AM"/>
        </w:rPr>
      </w:pPr>
      <w:r w:rsidRPr="0003340E">
        <w:rPr>
          <w:rFonts w:ascii="GHEA Mariam" w:hAnsi="GHEA Mariam"/>
          <w:szCs w:val="22"/>
          <w:lang w:val="hy-AM"/>
        </w:rPr>
        <w:t>ՀԱՅԱՍՏԱՆԻ</w:t>
      </w:r>
      <w:r w:rsidRPr="0003340E">
        <w:rPr>
          <w:rFonts w:ascii="GHEA Mariam" w:hAnsi="GHEA Mariam" w:cs="Arial Armenian"/>
          <w:szCs w:val="22"/>
          <w:lang w:val="hy-AM"/>
        </w:rPr>
        <w:t xml:space="preserve">  </w:t>
      </w:r>
      <w:r w:rsidRPr="0003340E">
        <w:rPr>
          <w:rFonts w:ascii="GHEA Mariam" w:hAnsi="GHEA Mariam"/>
          <w:szCs w:val="22"/>
          <w:lang w:val="hy-AM"/>
        </w:rPr>
        <w:t>ՀԱՆՐԱՊԵՏՈՒԹՅԱՆ</w:t>
      </w:r>
    </w:p>
    <w:p w14:paraId="60CC9346" w14:textId="77777777" w:rsidR="00414F54" w:rsidRPr="0003340E" w:rsidRDefault="00414F54" w:rsidP="00414F54">
      <w:pPr>
        <w:pStyle w:val="mechtex"/>
        <w:jc w:val="left"/>
        <w:rPr>
          <w:rFonts w:ascii="GHEA Mariam" w:hAnsi="GHEA Mariam"/>
          <w:szCs w:val="22"/>
          <w:lang w:val="hy-AM"/>
        </w:rPr>
      </w:pPr>
      <w:r w:rsidRPr="0003340E">
        <w:rPr>
          <w:rFonts w:ascii="GHEA Mariam" w:hAnsi="GHEA Mariam"/>
          <w:szCs w:val="22"/>
          <w:lang w:val="hy-AM"/>
        </w:rPr>
        <w:t xml:space="preserve">  ՎԱՐՉԱՊԵՏԻ ԱՇԽԱՏԱԿԱԶՄԻ</w:t>
      </w:r>
    </w:p>
    <w:p w14:paraId="233ACBC2" w14:textId="77777777" w:rsidR="00414F54" w:rsidRPr="00A9157D" w:rsidRDefault="00414F54" w:rsidP="00414F54">
      <w:pPr>
        <w:pStyle w:val="mechtex"/>
        <w:rPr>
          <w:rFonts w:ascii="Sylfaen" w:hAnsi="Sylfaen"/>
          <w:lang w:val="hy-AM"/>
        </w:rPr>
      </w:pPr>
      <w:r>
        <w:rPr>
          <w:rFonts w:ascii="GHEA Mariam" w:hAnsi="GHEA Mariam"/>
          <w:szCs w:val="22"/>
          <w:lang w:val="hy-AM"/>
        </w:rPr>
        <w:t xml:space="preserve">                </w:t>
      </w:r>
      <w:r w:rsidRPr="0003340E">
        <w:rPr>
          <w:rFonts w:ascii="GHEA Mariam" w:hAnsi="GHEA Mariam"/>
          <w:szCs w:val="22"/>
          <w:lang w:val="hy-AM"/>
        </w:rPr>
        <w:t>ՂԵԿԱՎԱՐ</w:t>
      </w:r>
      <w:r w:rsidRPr="0003340E">
        <w:rPr>
          <w:rFonts w:ascii="GHEA Mariam" w:hAnsi="GHEA Mariam" w:cs="Arial Armenian"/>
          <w:szCs w:val="22"/>
          <w:lang w:val="hy-AM"/>
        </w:rPr>
        <w:t xml:space="preserve">                                                          </w:t>
      </w:r>
      <w:r>
        <w:rPr>
          <w:rFonts w:ascii="GHEA Mariam" w:hAnsi="GHEA Mariam" w:cs="Arial Armenian"/>
          <w:szCs w:val="22"/>
          <w:lang w:val="hy-AM"/>
        </w:rPr>
        <w:t xml:space="preserve">                </w:t>
      </w:r>
      <w:r w:rsidRPr="0003340E">
        <w:rPr>
          <w:rFonts w:ascii="GHEA Mariam" w:hAnsi="GHEA Mariam" w:cs="Arial Armenian"/>
          <w:szCs w:val="22"/>
          <w:lang w:val="hy-AM"/>
        </w:rPr>
        <w:t xml:space="preserve"> Է</w:t>
      </w:r>
      <w:r w:rsidRPr="0003340E">
        <w:rPr>
          <w:rFonts w:ascii="GHEA Mariam" w:hAnsi="GHEA Mariam"/>
          <w:szCs w:val="22"/>
          <w:lang w:val="hy-AM"/>
        </w:rPr>
        <w:t>.</w:t>
      </w:r>
      <w:r w:rsidRPr="0003340E">
        <w:rPr>
          <w:rFonts w:ascii="GHEA Mariam" w:hAnsi="GHEA Mariam" w:cs="Arial Armenian"/>
          <w:szCs w:val="22"/>
          <w:lang w:val="hy-AM"/>
        </w:rPr>
        <w:t xml:space="preserve"> ԱՂԱՋԱՆ</w:t>
      </w:r>
      <w:r w:rsidRPr="0003340E">
        <w:rPr>
          <w:rFonts w:ascii="GHEA Mariam" w:hAnsi="GHEA Mariam"/>
          <w:szCs w:val="22"/>
          <w:lang w:val="hy-AM"/>
        </w:rPr>
        <w:t>ՅԱՆ</w:t>
      </w:r>
    </w:p>
    <w:p w14:paraId="21A79776" w14:textId="3EBAD53D" w:rsidR="00414F54" w:rsidRPr="00273040" w:rsidRDefault="00414F54" w:rsidP="00273040">
      <w:pPr>
        <w:tabs>
          <w:tab w:val="left" w:pos="6600"/>
        </w:tabs>
        <w:rPr>
          <w:rFonts w:ascii="Sylfaen" w:hAnsi="Sylfaen"/>
          <w:lang w:val="hy-AM"/>
        </w:rPr>
      </w:pPr>
    </w:p>
    <w:sectPr w:rsidR="00414F54" w:rsidRPr="0027304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A2B08" w14:textId="77777777" w:rsidR="007F3AFA" w:rsidRDefault="007F3AFA" w:rsidP="00414F54">
      <w:r>
        <w:separator/>
      </w:r>
    </w:p>
  </w:endnote>
  <w:endnote w:type="continuationSeparator" w:id="0">
    <w:p w14:paraId="5573AA1C" w14:textId="77777777" w:rsidR="007F3AFA" w:rsidRDefault="007F3AFA" w:rsidP="0041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MT">
    <w:charset w:val="00"/>
    <w:family w:val="roman"/>
    <w:pitch w:val="variable"/>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ha">
    <w:panose1 w:val="02000400000000000000"/>
    <w:charset w:val="00"/>
    <w:family w:val="swiss"/>
    <w:pitch w:val="variable"/>
    <w:sig w:usb0="001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CG Times">
    <w:charset w:val="00"/>
    <w:family w:val="roman"/>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59507" w14:textId="77777777" w:rsidR="002C640E" w:rsidRDefault="002C640E">
    <w:pPr>
      <w:pStyle w:val="BodyText"/>
      <w:spacing w:line="14" w:lineRule="auto"/>
    </w:pPr>
    <w:r>
      <w:rPr>
        <w:noProof/>
        <w:lang w:eastAsia="hy-AM"/>
      </w:rPr>
      <mc:AlternateContent>
        <mc:Choice Requires="wps">
          <w:drawing>
            <wp:anchor distT="0" distB="0" distL="114300" distR="114300" simplePos="0" relativeHeight="251659264" behindDoc="1" locked="0" layoutInCell="1" allowOverlap="1" wp14:anchorId="7D8650D8" wp14:editId="24D85B31">
              <wp:simplePos x="0" y="0"/>
              <wp:positionH relativeFrom="page">
                <wp:posOffset>6401435</wp:posOffset>
              </wp:positionH>
              <wp:positionV relativeFrom="page">
                <wp:posOffset>9864725</wp:posOffset>
              </wp:positionV>
              <wp:extent cx="171450" cy="167640"/>
              <wp:effectExtent l="0" t="0" r="0" b="381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1E8BA" w14:textId="77777777" w:rsidR="002C640E" w:rsidRDefault="002C640E">
                          <w:pPr>
                            <w:pStyle w:val="BodyText"/>
                            <w:spacing w:before="13"/>
                            <w:ind w:left="2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D8650D8" id="_x0000_t202" coordsize="21600,21600" o:spt="202" path="m,l,21600r21600,l21600,xe">
              <v:stroke joinstyle="miter"/>
              <v:path gradientshapeok="t" o:connecttype="rect"/>
            </v:shapetype>
            <v:shape id="Text Box 4" o:spid="_x0000_s1026" type="#_x0000_t202" style="position:absolute;left:0;text-align:left;margin-left:504.05pt;margin-top:776.75pt;width:13.5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Usz2gEAAJwDAAAOAAAAZHJzL2Uyb0RvYy54bWysU9tu2zAMfR+wfxD0vjgusnQw4hRbiw4D&#10;uq1Auw9gZNkWZosapcTOvn6UHKdd+zbsRaB5OTw8pDdXY9+JgyZv0JYyXyyl0FZhZWxTyh+Pt+8+&#10;SOED2Ao6tLqUR+3l1fbtm83gCn2BLXaVJsEg1heDK2UbgiuyzKtW9+AX6LTlYI3UQ+BParKKYGD0&#10;vssulst1NiBVjlBp79l7MwXlNuHXtVbhe117HURXSuYW0kvp3cU3226gaAhca9SJBvwDix6M5aZn&#10;qBsIIPZkXkH1RhF6rMNCYZ9hXRul0ww8Tb58Mc1DC06nWVgc784y+f8Hq74d7kmYinfH8ljoeUeP&#10;egziE45iFeUZnC8468FxXhjZzalpVO/uUP30wuJ1C7bRH4lwaDVUTC+Pldmz0gnHR5Dd8BUrbgP7&#10;gAlorKmP2rEagtGZx/G8mkhFxZaX+eo9RxSH8vXlepVWl0ExFzvy4bPGXkSjlMSbT+BwuPMhkoFi&#10;Tom9LN6arkvb7+xfDk6MnkQ+8p2Yh3E3nsTYYXXkMQinY+LjZ6NF+i3FwIdUSv9rD6Sl6L5YliJe&#10;3WzQbOxmA6zi0lIGKSbzOkzXuXdkmpaRn6TkE0hznM413tjz78T56afa/gEAAP//AwBQSwMEFAAG&#10;AAgAAAAhAH1IRXbhAAAADwEAAA8AAABkcnMvZG93bnJldi54bWxMj8FOwzAQRO9I/IO1SNyoXaqU&#10;JsSpKgQnJEQaDhyd2E2sxusQu234ezYnetuZHc2+zbeT69nZjMF6lLBcCGAGG68tthK+qreHDbAQ&#10;FWrVezQSfk2AbXF7k6tM+wuW5ryPLaMSDJmS0MU4ZJyHpjNOhYUfDNLu4EenIsmx5XpUFyp3PX8U&#10;Ys2dskgXOjWYl840x/3JSdh9Y/lqfz7qz/JQ2qpKBb6vj1Le3027Z2DRTPE/DDM+oUNBTLU/oQ6s&#10;Jy3EZklZmpJklQCbM2KVkFfP3lOaAi9yfv1H8QcAAP//AwBQSwECLQAUAAYACAAAACEAtoM4kv4A&#10;AADhAQAAEwAAAAAAAAAAAAAAAAAAAAAAW0NvbnRlbnRfVHlwZXNdLnhtbFBLAQItABQABgAIAAAA&#10;IQA4/SH/1gAAAJQBAAALAAAAAAAAAAAAAAAAAC8BAABfcmVscy8ucmVsc1BLAQItABQABgAIAAAA&#10;IQCI0Usz2gEAAJwDAAAOAAAAAAAAAAAAAAAAAC4CAABkcnMvZTJvRG9jLnhtbFBLAQItABQABgAI&#10;AAAAIQB9SEV24QAAAA8BAAAPAAAAAAAAAAAAAAAAADQEAABkcnMvZG93bnJldi54bWxQSwUGAAAA&#10;AAQABADzAAAAQgUAAAAA&#10;" filled="f" stroked="f">
              <v:textbox inset="0,0,0,0">
                <w:txbxContent>
                  <w:p w14:paraId="00C1E8BA" w14:textId="77777777" w:rsidR="002C640E" w:rsidRDefault="002C640E">
                    <w:pPr>
                      <w:pStyle w:val="BodyText"/>
                      <w:spacing w:before="13"/>
                      <w:ind w:left="20"/>
                    </w:pPr>
                  </w:p>
                </w:txbxContent>
              </v:textbox>
              <w10:wrap anchorx="page" anchory="page"/>
            </v:shape>
          </w:pict>
        </mc:Fallback>
      </mc:AlternateContent>
    </w:r>
  </w:p>
  <w:tbl>
    <w:tblPr>
      <w:tblW w:w="0" w:type="auto"/>
      <w:tblLayout w:type="fixed"/>
      <w:tblCellMar>
        <w:left w:w="70" w:type="dxa"/>
        <w:right w:w="70" w:type="dxa"/>
      </w:tblCellMar>
      <w:tblLook w:val="0000" w:firstRow="0" w:lastRow="0" w:firstColumn="0" w:lastColumn="0" w:noHBand="0" w:noVBand="0"/>
    </w:tblPr>
    <w:tblGrid>
      <w:gridCol w:w="3076"/>
      <w:gridCol w:w="3077"/>
      <w:gridCol w:w="3077"/>
    </w:tblGrid>
    <w:tr w:rsidR="002C640E" w14:paraId="5E59F1A8" w14:textId="77777777" w:rsidTr="00414F54">
      <w:sdt>
        <w:sdtPr>
          <w:alias w:val="CCDocID"/>
          <w:id w:val="-1968804479"/>
          <w:placeholder>
            <w:docPart w:val="F96364A075344E3390758D9A22AA608F"/>
          </w:placeholder>
          <w:dataBinding w:prefixMappings="xmlns:ns0='http://schemas.microsoft.com/office/2006/metadata/properties' xmlns:ns1='33e3b896-fd5b-4c0b-9a21-67ebddd6fdb1' " w:xpath="/ns0:properties[1]/documentManagement[1]/ns1:DLCPolicyLabelValue[1]" w:storeItemID="{4CF72EA7-7428-4667-BBDA-D38A23DAE8AE}"/>
          <w:text/>
        </w:sdtPr>
        <w:sdtEndPr/>
        <w:sdtContent>
          <w:tc>
            <w:tcPr>
              <w:tcW w:w="3076" w:type="dxa"/>
            </w:tcPr>
            <w:p w14:paraId="78A31996" w14:textId="77777777" w:rsidR="002C640E" w:rsidRDefault="002C640E" w:rsidP="00414F54">
              <w:pPr>
                <w:pStyle w:val="Footer"/>
              </w:pPr>
              <w:r>
                <w:t>233457-4-26755-v0.2</w:t>
              </w:r>
            </w:p>
          </w:tc>
        </w:sdtContent>
      </w:sdt>
      <w:tc>
        <w:tcPr>
          <w:tcW w:w="3077" w:type="dxa"/>
        </w:tcPr>
        <w:p w14:paraId="24198CD9" w14:textId="77777777" w:rsidR="002C640E" w:rsidRPr="00C31396" w:rsidRDefault="002C640E" w:rsidP="00414F54">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118</w:t>
          </w:r>
          <w:r>
            <w:rPr>
              <w:rStyle w:val="PageNumber"/>
            </w:rPr>
            <w:fldChar w:fldCharType="end"/>
          </w:r>
          <w:r>
            <w:rPr>
              <w:rStyle w:val="PageNumber"/>
            </w:rPr>
            <w:t>-</w:t>
          </w:r>
        </w:p>
      </w:tc>
      <w:tc>
        <w:tcPr>
          <w:tcW w:w="3077" w:type="dxa"/>
        </w:tcPr>
        <w:p w14:paraId="033D3654" w14:textId="77777777" w:rsidR="002C640E" w:rsidRDefault="002C640E" w:rsidP="00414F54">
          <w:pPr>
            <w:pStyle w:val="FooterRight"/>
          </w:pPr>
          <w:r>
            <w:t>36-40704732</w:t>
          </w:r>
        </w:p>
      </w:tc>
    </w:tr>
  </w:tbl>
  <w:p w14:paraId="3B989C44" w14:textId="77777777" w:rsidR="002C640E" w:rsidRDefault="002C640E">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E1604" w14:textId="77777777" w:rsidR="002C640E" w:rsidRDefault="002C640E">
    <w:pPr>
      <w:pStyle w:val="BodyText"/>
      <w:spacing w:line="14" w:lineRule="auto"/>
    </w:pPr>
  </w:p>
  <w:tbl>
    <w:tblPr>
      <w:tblW w:w="0" w:type="auto"/>
      <w:tblLayout w:type="fixed"/>
      <w:tblCellMar>
        <w:left w:w="70" w:type="dxa"/>
        <w:right w:w="70" w:type="dxa"/>
      </w:tblCellMar>
      <w:tblLook w:val="0000" w:firstRow="0" w:lastRow="0" w:firstColumn="0" w:lastColumn="0" w:noHBand="0" w:noVBand="0"/>
    </w:tblPr>
    <w:tblGrid>
      <w:gridCol w:w="2933"/>
      <w:gridCol w:w="2933"/>
      <w:gridCol w:w="2934"/>
    </w:tblGrid>
    <w:tr w:rsidR="002C640E" w14:paraId="286FF69A" w14:textId="77777777" w:rsidTr="00414F54">
      <w:sdt>
        <w:sdtPr>
          <w:alias w:val="CCDocID"/>
          <w:id w:val="-917790122"/>
          <w:placeholder>
            <w:docPart w:val="F96364A075344E3390758D9A22AA608F"/>
          </w:placeholder>
          <w:dataBinding w:prefixMappings="xmlns:ns0='http://schemas.microsoft.com/office/2006/metadata/properties' xmlns:ns1='33e3b896-fd5b-4c0b-9a21-67ebddd6fdb1' " w:xpath="/ns0:properties[1]/documentManagement[1]/ns1:DLCPolicyLabelValue[1]" w:storeItemID="{4CF72EA7-7428-4667-BBDA-D38A23DAE8AE}"/>
          <w:text/>
        </w:sdtPr>
        <w:sdtEndPr/>
        <w:sdtContent>
          <w:tc>
            <w:tcPr>
              <w:tcW w:w="2933" w:type="dxa"/>
            </w:tcPr>
            <w:p w14:paraId="384F6A1A" w14:textId="77777777" w:rsidR="002C640E" w:rsidRDefault="002C640E" w:rsidP="00414F54">
              <w:pPr>
                <w:pStyle w:val="Footer"/>
              </w:pPr>
              <w:r>
                <w:t>233457-4-26755-v0.2</w:t>
              </w:r>
            </w:p>
          </w:tc>
        </w:sdtContent>
      </w:sdt>
      <w:tc>
        <w:tcPr>
          <w:tcW w:w="2933" w:type="dxa"/>
        </w:tcPr>
        <w:p w14:paraId="59A62855" w14:textId="77777777" w:rsidR="002C640E" w:rsidRPr="00C31396" w:rsidRDefault="002C640E" w:rsidP="00414F54">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130</w:t>
          </w:r>
          <w:r>
            <w:rPr>
              <w:rStyle w:val="PageNumber"/>
            </w:rPr>
            <w:fldChar w:fldCharType="end"/>
          </w:r>
          <w:r>
            <w:rPr>
              <w:rStyle w:val="PageNumber"/>
            </w:rPr>
            <w:t>-</w:t>
          </w:r>
        </w:p>
      </w:tc>
      <w:tc>
        <w:tcPr>
          <w:tcW w:w="2934" w:type="dxa"/>
        </w:tcPr>
        <w:p w14:paraId="56662A41" w14:textId="77777777" w:rsidR="002C640E" w:rsidRDefault="002C640E" w:rsidP="00414F54">
          <w:pPr>
            <w:pStyle w:val="FooterRight"/>
          </w:pPr>
          <w:r>
            <w:t>36-40704732</w:t>
          </w:r>
        </w:p>
      </w:tc>
    </w:tr>
  </w:tbl>
  <w:p w14:paraId="6A543681" w14:textId="77777777" w:rsidR="002C640E" w:rsidRDefault="002C640E">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0F9BE" w14:textId="77777777" w:rsidR="002C640E" w:rsidRDefault="002C640E">
    <w:pPr>
      <w:pStyle w:val="BodyText"/>
      <w:spacing w:line="14" w:lineRule="auto"/>
    </w:pPr>
  </w:p>
  <w:tbl>
    <w:tblPr>
      <w:tblW w:w="0" w:type="auto"/>
      <w:tblLayout w:type="fixed"/>
      <w:tblCellMar>
        <w:left w:w="70" w:type="dxa"/>
        <w:right w:w="70" w:type="dxa"/>
      </w:tblCellMar>
      <w:tblLook w:val="0000" w:firstRow="0" w:lastRow="0" w:firstColumn="0" w:lastColumn="0" w:noHBand="0" w:noVBand="0"/>
    </w:tblPr>
    <w:tblGrid>
      <w:gridCol w:w="2933"/>
      <w:gridCol w:w="2933"/>
      <w:gridCol w:w="2934"/>
    </w:tblGrid>
    <w:tr w:rsidR="002C640E" w14:paraId="0C0C72E2" w14:textId="77777777" w:rsidTr="00414F54">
      <w:tc>
        <w:tcPr>
          <w:tcW w:w="2933" w:type="dxa"/>
        </w:tcPr>
        <w:p w14:paraId="7F09C4F0" w14:textId="77777777" w:rsidR="002C640E" w:rsidRDefault="002C640E" w:rsidP="00414F54">
          <w:pPr>
            <w:pStyle w:val="Footer"/>
          </w:pPr>
        </w:p>
      </w:tc>
      <w:tc>
        <w:tcPr>
          <w:tcW w:w="2933" w:type="dxa"/>
        </w:tcPr>
        <w:p w14:paraId="34D52000" w14:textId="77777777" w:rsidR="002C640E" w:rsidRPr="00C31396" w:rsidRDefault="002C640E" w:rsidP="00414F54">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137</w:t>
          </w:r>
          <w:r>
            <w:rPr>
              <w:rStyle w:val="PageNumber"/>
            </w:rPr>
            <w:fldChar w:fldCharType="end"/>
          </w:r>
          <w:r>
            <w:rPr>
              <w:rStyle w:val="PageNumber"/>
            </w:rPr>
            <w:t>-</w:t>
          </w:r>
        </w:p>
      </w:tc>
      <w:tc>
        <w:tcPr>
          <w:tcW w:w="2934" w:type="dxa"/>
        </w:tcPr>
        <w:p w14:paraId="6F3980BB" w14:textId="77777777" w:rsidR="002C640E" w:rsidRDefault="002C640E" w:rsidP="00414F54">
          <w:pPr>
            <w:pStyle w:val="FooterRight"/>
          </w:pPr>
          <w:r>
            <w:t>36-40704732</w:t>
          </w:r>
        </w:p>
      </w:tc>
    </w:tr>
  </w:tbl>
  <w:p w14:paraId="549FFFC6" w14:textId="77777777" w:rsidR="002C640E" w:rsidRDefault="002C640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7ABBA" w14:textId="77777777" w:rsidR="007F3AFA" w:rsidRDefault="007F3AFA" w:rsidP="00414F54">
      <w:r>
        <w:separator/>
      </w:r>
    </w:p>
  </w:footnote>
  <w:footnote w:type="continuationSeparator" w:id="0">
    <w:p w14:paraId="102FBD49" w14:textId="77777777" w:rsidR="007F3AFA" w:rsidRDefault="007F3AFA" w:rsidP="0041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D6D73" w14:textId="77777777" w:rsidR="002C640E" w:rsidRDefault="002C640E">
    <w:pPr>
      <w:pStyle w:val="Header"/>
    </w:pPr>
  </w:p>
  <w:p w14:paraId="691CBC40" w14:textId="77777777" w:rsidR="002C640E" w:rsidRPr="0046650D" w:rsidRDefault="002C640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74"/>
    <w:multiLevelType w:val="hybridMultilevel"/>
    <w:tmpl w:val="41D26C70"/>
    <w:lvl w:ilvl="0" w:tplc="04090001">
      <w:start w:val="1"/>
      <w:numFmt w:val="upperLetter"/>
      <w:lvlText w:val="%1."/>
      <w:lvlJc w:val="left"/>
      <w:pPr>
        <w:ind w:left="360" w:hanging="360"/>
      </w:pPr>
      <w:rPr>
        <w:rFonts w:cs="Times New Roman" w:hint="eastAsia"/>
      </w:rPr>
    </w:lvl>
    <w:lvl w:ilvl="1" w:tplc="04090003">
      <w:start w:val="1"/>
      <w:numFmt w:val="lowerLetter"/>
      <w:lvlText w:val="%2."/>
      <w:lvlJc w:val="left"/>
      <w:pPr>
        <w:ind w:left="1080" w:hanging="360"/>
      </w:pPr>
      <w:rPr>
        <w:rFonts w:cs="Times New Roman"/>
      </w:rPr>
    </w:lvl>
    <w:lvl w:ilvl="2" w:tplc="04090005">
      <w:start w:val="1"/>
      <w:numFmt w:val="lowerRoman"/>
      <w:lvlText w:val="%3."/>
      <w:lvlJc w:val="right"/>
      <w:pPr>
        <w:ind w:left="1800" w:hanging="180"/>
      </w:pPr>
      <w:rPr>
        <w:rFonts w:cs="Times New Roman"/>
      </w:rPr>
    </w:lvl>
    <w:lvl w:ilvl="3" w:tplc="04090001">
      <w:start w:val="1"/>
      <w:numFmt w:val="decimal"/>
      <w:lvlText w:val="%4."/>
      <w:lvlJc w:val="left"/>
      <w:pPr>
        <w:ind w:left="2520" w:hanging="360"/>
      </w:pPr>
      <w:rPr>
        <w:rFonts w:cs="Times New Roman"/>
      </w:rPr>
    </w:lvl>
    <w:lvl w:ilvl="4" w:tplc="04090003">
      <w:start w:val="1"/>
      <w:numFmt w:val="lowerLetter"/>
      <w:lvlText w:val="%5."/>
      <w:lvlJc w:val="left"/>
      <w:pPr>
        <w:ind w:left="3240" w:hanging="360"/>
      </w:pPr>
      <w:rPr>
        <w:rFonts w:cs="Times New Roman"/>
      </w:rPr>
    </w:lvl>
    <w:lvl w:ilvl="5" w:tplc="04090005">
      <w:start w:val="1"/>
      <w:numFmt w:val="lowerRoman"/>
      <w:lvlText w:val="%6."/>
      <w:lvlJc w:val="right"/>
      <w:pPr>
        <w:ind w:left="3960" w:hanging="180"/>
      </w:pPr>
      <w:rPr>
        <w:rFonts w:cs="Times New Roman"/>
      </w:rPr>
    </w:lvl>
    <w:lvl w:ilvl="6" w:tplc="04090001">
      <w:start w:val="1"/>
      <w:numFmt w:val="decimal"/>
      <w:lvlText w:val="%7."/>
      <w:lvlJc w:val="left"/>
      <w:pPr>
        <w:ind w:left="4680" w:hanging="360"/>
      </w:pPr>
      <w:rPr>
        <w:rFonts w:cs="Times New Roman"/>
      </w:rPr>
    </w:lvl>
    <w:lvl w:ilvl="7" w:tplc="04090003">
      <w:start w:val="1"/>
      <w:numFmt w:val="lowerLetter"/>
      <w:lvlText w:val="%8."/>
      <w:lvlJc w:val="left"/>
      <w:pPr>
        <w:ind w:left="5400" w:hanging="360"/>
      </w:pPr>
      <w:rPr>
        <w:rFonts w:cs="Times New Roman"/>
      </w:rPr>
    </w:lvl>
    <w:lvl w:ilvl="8" w:tplc="04090005">
      <w:start w:val="1"/>
      <w:numFmt w:val="lowerRoman"/>
      <w:lvlText w:val="%9."/>
      <w:lvlJc w:val="right"/>
      <w:pPr>
        <w:ind w:left="6120" w:hanging="180"/>
      </w:pPr>
      <w:rPr>
        <w:rFonts w:cs="Times New Roman"/>
      </w:rPr>
    </w:lvl>
  </w:abstractNum>
  <w:abstractNum w:abstractNumId="1" w15:restartNumberingAfterBreak="0">
    <w:nsid w:val="03D4160C"/>
    <w:multiLevelType w:val="hybridMultilevel"/>
    <w:tmpl w:val="B9906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141138"/>
    <w:multiLevelType w:val="multilevel"/>
    <w:tmpl w:val="8A160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429530F"/>
    <w:multiLevelType w:val="multilevel"/>
    <w:tmpl w:val="CE1A4AF6"/>
    <w:lvl w:ilvl="0">
      <w:start w:val="1"/>
      <w:numFmt w:val="decimal"/>
      <w:lvlText w:val="%1."/>
      <w:lvlJc w:val="left"/>
      <w:pPr>
        <w:ind w:left="360" w:hanging="360"/>
      </w:pPr>
      <w:rPr>
        <w:rFonts w:cs="Times New Roman"/>
      </w:rPr>
    </w:lvl>
    <w:lvl w:ilvl="1">
      <w:start w:val="1"/>
      <w:numFmt w:val="decimal"/>
      <w:pStyle w:val="Arm2"/>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BA13EB4"/>
    <w:multiLevelType w:val="hybridMultilevel"/>
    <w:tmpl w:val="668C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632BA"/>
    <w:multiLevelType w:val="multilevel"/>
    <w:tmpl w:val="CF82494A"/>
    <w:lvl w:ilvl="0">
      <w:start w:val="1"/>
      <w:numFmt w:val="none"/>
      <w:pStyle w:val="definition"/>
      <w:suff w:val="nothing"/>
      <w:lvlText w:val=""/>
      <w:lvlJc w:val="left"/>
      <w:rPr>
        <w:rFonts w:cs="Times New Roman" w:hint="default"/>
      </w:rPr>
    </w:lvl>
    <w:lvl w:ilvl="1">
      <w:start w:val="1"/>
      <w:numFmt w:val="lowerLetter"/>
      <w:pStyle w:val="definitionsub"/>
      <w:lvlText w:val="(%2)"/>
      <w:lvlJc w:val="left"/>
      <w:pPr>
        <w:ind w:left="454" w:hanging="454"/>
      </w:pPr>
      <w:rPr>
        <w:rFonts w:cs="Times New Roman" w:hint="default"/>
      </w:rPr>
    </w:lvl>
    <w:lvl w:ilvl="2">
      <w:start w:val="1"/>
      <w:numFmt w:val="lowerRoman"/>
      <w:lvlRestart w:val="0"/>
      <w:lvlText w:val="(%3)"/>
      <w:lvlJc w:val="left"/>
      <w:pPr>
        <w:ind w:left="907" w:hanging="453"/>
      </w:pPr>
      <w:rPr>
        <w:rFonts w:cs="Times New Roman" w:hint="default"/>
      </w:rPr>
    </w:lvl>
    <w:lvl w:ilvl="3">
      <w:start w:val="1"/>
      <w:numFmt w:val="lowerLetter"/>
      <w:lvlText w:val="(%4)"/>
      <w:lvlJc w:val="left"/>
      <w:pPr>
        <w:ind w:left="567" w:hanging="567"/>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6" w15:restartNumberingAfterBreak="0">
    <w:nsid w:val="0F7F2668"/>
    <w:multiLevelType w:val="hybridMultilevel"/>
    <w:tmpl w:val="2EEEC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77125"/>
    <w:multiLevelType w:val="multilevel"/>
    <w:tmpl w:val="5324162E"/>
    <w:lvl w:ilvl="0">
      <w:start w:val="1"/>
      <w:numFmt w:val="decimal"/>
      <w:lvlRestart w:val="0"/>
      <w:pStyle w:val="Simple1"/>
      <w:lvlText w:val="%1"/>
      <w:lvlJc w:val="left"/>
      <w:pPr>
        <w:tabs>
          <w:tab w:val="num" w:pos="709"/>
        </w:tabs>
        <w:ind w:left="709" w:hanging="709"/>
      </w:pPr>
      <w:rPr>
        <w:rFonts w:cs="Times New Roman" w:hint="default"/>
        <w:b/>
      </w:rPr>
    </w:lvl>
    <w:lvl w:ilvl="1">
      <w:start w:val="1"/>
      <w:numFmt w:val="decimal"/>
      <w:pStyle w:val="Simple2"/>
      <w:lvlText w:val="%1.%2"/>
      <w:lvlJc w:val="left"/>
      <w:pPr>
        <w:tabs>
          <w:tab w:val="num" w:pos="709"/>
        </w:tabs>
        <w:ind w:left="709" w:hanging="709"/>
      </w:pPr>
      <w:rPr>
        <w:rFonts w:cs="Times New Roman" w:hint="default"/>
      </w:rPr>
    </w:lvl>
    <w:lvl w:ilvl="2">
      <w:start w:val="1"/>
      <w:numFmt w:val="lowerLetter"/>
      <w:pStyle w:val="Simple3"/>
      <w:lvlText w:val="(%3)"/>
      <w:lvlJc w:val="left"/>
      <w:pPr>
        <w:tabs>
          <w:tab w:val="num" w:pos="1417"/>
        </w:tabs>
        <w:ind w:left="1417" w:hanging="708"/>
      </w:pPr>
      <w:rPr>
        <w:rFonts w:cs="Times New Roman" w:hint="default"/>
      </w:rPr>
    </w:lvl>
    <w:lvl w:ilvl="3">
      <w:start w:val="1"/>
      <w:numFmt w:val="lowerRoman"/>
      <w:pStyle w:val="Simple4"/>
      <w:lvlText w:val="(%4)"/>
      <w:lvlJc w:val="left"/>
      <w:pPr>
        <w:tabs>
          <w:tab w:val="num" w:pos="2126"/>
        </w:tabs>
        <w:ind w:left="2126" w:hanging="709"/>
      </w:pPr>
      <w:rPr>
        <w:rFonts w:cs="Times New Roman" w:hint="default"/>
      </w:rPr>
    </w:lvl>
    <w:lvl w:ilvl="4">
      <w:start w:val="1"/>
      <w:numFmt w:val="upperLetter"/>
      <w:pStyle w:val="Simple5"/>
      <w:lvlText w:val="(%5)"/>
      <w:lvlJc w:val="left"/>
      <w:pPr>
        <w:tabs>
          <w:tab w:val="num" w:pos="2835"/>
        </w:tabs>
        <w:ind w:left="2835" w:hanging="709"/>
      </w:pPr>
      <w:rPr>
        <w:rFonts w:cs="Times New Roman" w:hint="default"/>
      </w:rPr>
    </w:lvl>
    <w:lvl w:ilvl="5">
      <w:start w:val="1"/>
      <w:numFmt w:val="decimal"/>
      <w:pStyle w:val="Simple6"/>
      <w:lvlText w:val="%6)"/>
      <w:lvlJc w:val="left"/>
      <w:pPr>
        <w:tabs>
          <w:tab w:val="num" w:pos="3543"/>
        </w:tabs>
        <w:ind w:left="3543" w:hanging="708"/>
      </w:pPr>
      <w:rPr>
        <w:rFonts w:cs="Times New Roman" w:hint="default"/>
      </w:rPr>
    </w:lvl>
    <w:lvl w:ilvl="6">
      <w:start w:val="1"/>
      <w:numFmt w:val="lowerLetter"/>
      <w:pStyle w:val="Simple7"/>
      <w:lvlText w:val="%7)"/>
      <w:lvlJc w:val="left"/>
      <w:pPr>
        <w:tabs>
          <w:tab w:val="num" w:pos="4252"/>
        </w:tabs>
        <w:ind w:left="4252" w:hanging="709"/>
      </w:pPr>
      <w:rPr>
        <w:rFonts w:cs="Times New Roman" w:hint="default"/>
      </w:rPr>
    </w:lvl>
    <w:lvl w:ilvl="7">
      <w:start w:val="1"/>
      <w:numFmt w:val="lowerRoman"/>
      <w:pStyle w:val="Simple8"/>
      <w:lvlText w:val="%8)"/>
      <w:lvlJc w:val="left"/>
      <w:pPr>
        <w:tabs>
          <w:tab w:val="num" w:pos="4961"/>
        </w:tabs>
        <w:ind w:left="4961" w:hanging="709"/>
      </w:pPr>
      <w:rPr>
        <w:rFonts w:cs="Times New Roman" w:hint="default"/>
      </w:rPr>
    </w:lvl>
    <w:lvl w:ilvl="8">
      <w:start w:val="1"/>
      <w:numFmt w:val="upperLetter"/>
      <w:pStyle w:val="Simple9"/>
      <w:lvlText w:val="%9)"/>
      <w:lvlJc w:val="left"/>
      <w:pPr>
        <w:tabs>
          <w:tab w:val="num" w:pos="5669"/>
        </w:tabs>
        <w:ind w:left="5669" w:hanging="708"/>
      </w:pPr>
      <w:rPr>
        <w:rFonts w:cs="Times New Roman" w:hint="default"/>
      </w:rPr>
    </w:lvl>
  </w:abstractNum>
  <w:abstractNum w:abstractNumId="8" w15:restartNumberingAfterBreak="0">
    <w:nsid w:val="11A216C3"/>
    <w:multiLevelType w:val="multilevel"/>
    <w:tmpl w:val="677800CE"/>
    <w:lvl w:ilvl="0">
      <w:numFmt w:val="bullet"/>
      <w:lvlText w:val="•"/>
      <w:lvlJc w:val="left"/>
      <w:pPr>
        <w:ind w:left="1080" w:hanging="72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93242E1"/>
    <w:multiLevelType w:val="hybridMultilevel"/>
    <w:tmpl w:val="D83E53C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6517F"/>
    <w:multiLevelType w:val="hybridMultilevel"/>
    <w:tmpl w:val="7C38D9F4"/>
    <w:lvl w:ilvl="0" w:tplc="04090005">
      <w:start w:val="1"/>
      <w:numFmt w:val="bullet"/>
      <w:lvlText w:val=""/>
      <w:lvlJc w:val="left"/>
      <w:pPr>
        <w:ind w:left="1288" w:hanging="72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1A0F655E"/>
    <w:multiLevelType w:val="hybridMultilevel"/>
    <w:tmpl w:val="2AA8F1F0"/>
    <w:lvl w:ilvl="0" w:tplc="04090005">
      <w:start w:val="1"/>
      <w:numFmt w:val="bullet"/>
      <w:lvlText w:val=""/>
      <w:lvlJc w:val="left"/>
      <w:pPr>
        <w:ind w:left="1288" w:hanging="72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1AAC5C19"/>
    <w:multiLevelType w:val="hybridMultilevel"/>
    <w:tmpl w:val="D0D039B4"/>
    <w:lvl w:ilvl="0" w:tplc="40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B94416"/>
    <w:multiLevelType w:val="multilevel"/>
    <w:tmpl w:val="27DC8BB8"/>
    <w:lvl w:ilvl="0">
      <w:start w:val="1"/>
      <w:numFmt w:val="decimal"/>
      <w:pStyle w:val="General2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2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2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2L4"/>
      <w:lvlText w:val="(%4)"/>
      <w:lvlJc w:val="left"/>
      <w:pPr>
        <w:tabs>
          <w:tab w:val="num" w:pos="4690"/>
        </w:tabs>
        <w:ind w:left="469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2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2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2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2L8"/>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pStyle w:val="General2L9"/>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14" w15:restartNumberingAfterBreak="0">
    <w:nsid w:val="1C3F632E"/>
    <w:multiLevelType w:val="hybridMultilevel"/>
    <w:tmpl w:val="2EC6D1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D45055"/>
    <w:multiLevelType w:val="singleLevel"/>
    <w:tmpl w:val="329AB4EE"/>
    <w:name w:val="Recitals_1"/>
    <w:lvl w:ilvl="0">
      <w:start w:val="1"/>
      <w:numFmt w:val="upperLetter"/>
      <w:pStyle w:val="Recitals"/>
      <w:lvlText w:val="(%1)"/>
      <w:lvlJc w:val="left"/>
      <w:pPr>
        <w:tabs>
          <w:tab w:val="num" w:pos="1134"/>
        </w:tabs>
        <w:ind w:left="1134" w:hanging="1134"/>
      </w:pPr>
      <w:rPr>
        <w:rFonts w:cs="Times New Roman"/>
        <w:b w:val="0"/>
        <w:i w:val="0"/>
      </w:rPr>
    </w:lvl>
  </w:abstractNum>
  <w:abstractNum w:abstractNumId="16" w15:restartNumberingAfterBreak="0">
    <w:nsid w:val="22875D64"/>
    <w:multiLevelType w:val="hybridMultilevel"/>
    <w:tmpl w:val="FF62DA32"/>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56C5FD6"/>
    <w:multiLevelType w:val="hybridMultilevel"/>
    <w:tmpl w:val="D806102C"/>
    <w:lvl w:ilvl="0" w:tplc="3A8A36E8">
      <w:start w:val="1"/>
      <w:numFmt w:val="bullet"/>
      <w:pStyle w:val="TableBullet1"/>
      <w:lvlText w:val=""/>
      <w:lvlJc w:val="left"/>
      <w:pPr>
        <w:ind w:left="360" w:hanging="360"/>
      </w:pPr>
      <w:rPr>
        <w:rFonts w:ascii="Symbol" w:hAnsi="Symbol" w:hint="default"/>
      </w:rPr>
    </w:lvl>
    <w:lvl w:ilvl="1" w:tplc="BA9A59B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AF5164"/>
    <w:multiLevelType w:val="hybridMultilevel"/>
    <w:tmpl w:val="D2129FE6"/>
    <w:lvl w:ilvl="0" w:tplc="B4E41434">
      <w:start w:val="1"/>
      <w:numFmt w:val="decimal"/>
      <w:pStyle w:val="1Publicationsindented"/>
      <w:lvlText w:val="%1."/>
      <w:lvlJc w:val="left"/>
      <w:pPr>
        <w:ind w:left="2487" w:hanging="360"/>
      </w:pPr>
      <w:rPr>
        <w:rFonts w:hint="default"/>
        <w:b w:val="0"/>
        <w:sz w:val="18"/>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19" w15:restartNumberingAfterBreak="0">
    <w:nsid w:val="265C608C"/>
    <w:multiLevelType w:val="multilevel"/>
    <w:tmpl w:val="355C50B4"/>
    <w:name w:val="General 1"/>
    <w:lvl w:ilvl="0">
      <w:start w:val="1"/>
      <w:numFmt w:val="decimal"/>
      <w:pStyle w:val="General1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20" w15:restartNumberingAfterBreak="0">
    <w:nsid w:val="280A2EEF"/>
    <w:multiLevelType w:val="hybridMultilevel"/>
    <w:tmpl w:val="86B65AF2"/>
    <w:lvl w:ilvl="0" w:tplc="E5323CF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99317E0"/>
    <w:multiLevelType w:val="hybridMultilevel"/>
    <w:tmpl w:val="5F547D1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9C074C7"/>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2B96567B"/>
    <w:multiLevelType w:val="hybridMultilevel"/>
    <w:tmpl w:val="C9542712"/>
    <w:lvl w:ilvl="0" w:tplc="D5A4B36C">
      <w:start w:val="1"/>
      <w:numFmt w:val="lowerLetter"/>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24" w15:restartNumberingAfterBreak="0">
    <w:nsid w:val="2C07319F"/>
    <w:multiLevelType w:val="hybridMultilevel"/>
    <w:tmpl w:val="814E07C6"/>
    <w:lvl w:ilvl="0" w:tplc="04090001">
      <w:start w:val="1"/>
      <w:numFmt w:val="bullet"/>
      <w:lvlText w:val=""/>
      <w:lvlJc w:val="left"/>
      <w:pPr>
        <w:ind w:left="347" w:hanging="360"/>
      </w:pPr>
      <w:rPr>
        <w:rFonts w:ascii="Symbol" w:hAnsi="Symbol" w:hint="default"/>
      </w:rPr>
    </w:lvl>
    <w:lvl w:ilvl="1" w:tplc="04090003" w:tentative="1">
      <w:start w:val="1"/>
      <w:numFmt w:val="bullet"/>
      <w:lvlText w:val="o"/>
      <w:lvlJc w:val="left"/>
      <w:pPr>
        <w:ind w:left="1067" w:hanging="360"/>
      </w:pPr>
      <w:rPr>
        <w:rFonts w:ascii="Courier New" w:hAnsi="Courier New" w:cs="Courier New" w:hint="default"/>
      </w:rPr>
    </w:lvl>
    <w:lvl w:ilvl="2" w:tplc="04090005" w:tentative="1">
      <w:start w:val="1"/>
      <w:numFmt w:val="bullet"/>
      <w:lvlText w:val=""/>
      <w:lvlJc w:val="left"/>
      <w:pPr>
        <w:ind w:left="1787" w:hanging="360"/>
      </w:pPr>
      <w:rPr>
        <w:rFonts w:ascii="Wingdings" w:hAnsi="Wingdings" w:hint="default"/>
      </w:rPr>
    </w:lvl>
    <w:lvl w:ilvl="3" w:tplc="04090001" w:tentative="1">
      <w:start w:val="1"/>
      <w:numFmt w:val="bullet"/>
      <w:lvlText w:val=""/>
      <w:lvlJc w:val="left"/>
      <w:pPr>
        <w:ind w:left="2507" w:hanging="360"/>
      </w:pPr>
      <w:rPr>
        <w:rFonts w:ascii="Symbol" w:hAnsi="Symbol" w:hint="default"/>
      </w:rPr>
    </w:lvl>
    <w:lvl w:ilvl="4" w:tplc="04090003" w:tentative="1">
      <w:start w:val="1"/>
      <w:numFmt w:val="bullet"/>
      <w:lvlText w:val="o"/>
      <w:lvlJc w:val="left"/>
      <w:pPr>
        <w:ind w:left="3227" w:hanging="360"/>
      </w:pPr>
      <w:rPr>
        <w:rFonts w:ascii="Courier New" w:hAnsi="Courier New" w:cs="Courier New" w:hint="default"/>
      </w:rPr>
    </w:lvl>
    <w:lvl w:ilvl="5" w:tplc="04090005" w:tentative="1">
      <w:start w:val="1"/>
      <w:numFmt w:val="bullet"/>
      <w:lvlText w:val=""/>
      <w:lvlJc w:val="left"/>
      <w:pPr>
        <w:ind w:left="3947" w:hanging="360"/>
      </w:pPr>
      <w:rPr>
        <w:rFonts w:ascii="Wingdings" w:hAnsi="Wingdings" w:hint="default"/>
      </w:rPr>
    </w:lvl>
    <w:lvl w:ilvl="6" w:tplc="04090001" w:tentative="1">
      <w:start w:val="1"/>
      <w:numFmt w:val="bullet"/>
      <w:lvlText w:val=""/>
      <w:lvlJc w:val="left"/>
      <w:pPr>
        <w:ind w:left="4667" w:hanging="360"/>
      </w:pPr>
      <w:rPr>
        <w:rFonts w:ascii="Symbol" w:hAnsi="Symbol" w:hint="default"/>
      </w:rPr>
    </w:lvl>
    <w:lvl w:ilvl="7" w:tplc="04090003" w:tentative="1">
      <w:start w:val="1"/>
      <w:numFmt w:val="bullet"/>
      <w:lvlText w:val="o"/>
      <w:lvlJc w:val="left"/>
      <w:pPr>
        <w:ind w:left="5387" w:hanging="360"/>
      </w:pPr>
      <w:rPr>
        <w:rFonts w:ascii="Courier New" w:hAnsi="Courier New" w:cs="Courier New" w:hint="default"/>
      </w:rPr>
    </w:lvl>
    <w:lvl w:ilvl="8" w:tplc="04090005" w:tentative="1">
      <w:start w:val="1"/>
      <w:numFmt w:val="bullet"/>
      <w:lvlText w:val=""/>
      <w:lvlJc w:val="left"/>
      <w:pPr>
        <w:ind w:left="6107" w:hanging="360"/>
      </w:pPr>
      <w:rPr>
        <w:rFonts w:ascii="Wingdings" w:hAnsi="Wingdings" w:hint="default"/>
      </w:rPr>
    </w:lvl>
  </w:abstractNum>
  <w:abstractNum w:abstractNumId="25" w15:restartNumberingAfterBreak="0">
    <w:nsid w:val="2D251CA4"/>
    <w:multiLevelType w:val="hybridMultilevel"/>
    <w:tmpl w:val="1152F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77C77"/>
    <w:multiLevelType w:val="hybridMultilevel"/>
    <w:tmpl w:val="6F825E74"/>
    <w:lvl w:ilvl="0" w:tplc="04090005">
      <w:start w:val="1"/>
      <w:numFmt w:val="bullet"/>
      <w:lvlText w:val=""/>
      <w:lvlJc w:val="left"/>
      <w:pPr>
        <w:ind w:left="1288" w:hanging="72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30C5310A"/>
    <w:multiLevelType w:val="hybridMultilevel"/>
    <w:tmpl w:val="26F61B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1996A35"/>
    <w:multiLevelType w:val="hybridMultilevel"/>
    <w:tmpl w:val="8C6ED37C"/>
    <w:lvl w:ilvl="0" w:tplc="E5323CF0">
      <w:start w:val="1"/>
      <w:numFmt w:val="bullet"/>
      <w:lvlText w:val=""/>
      <w:lvlJc w:val="left"/>
      <w:pPr>
        <w:ind w:left="1037" w:hanging="360"/>
      </w:pPr>
      <w:rPr>
        <w:rFonts w:ascii="Symbol" w:hAnsi="Symbol" w:hint="default"/>
      </w:rPr>
    </w:lvl>
    <w:lvl w:ilvl="1" w:tplc="40090003">
      <w:start w:val="1"/>
      <w:numFmt w:val="bullet"/>
      <w:lvlText w:val="o"/>
      <w:lvlJc w:val="left"/>
      <w:pPr>
        <w:ind w:left="1757" w:hanging="360"/>
      </w:pPr>
      <w:rPr>
        <w:rFonts w:ascii="Courier New" w:hAnsi="Courier New" w:cs="Courier New" w:hint="default"/>
      </w:rPr>
    </w:lvl>
    <w:lvl w:ilvl="2" w:tplc="40090005" w:tentative="1">
      <w:start w:val="1"/>
      <w:numFmt w:val="bullet"/>
      <w:lvlText w:val=""/>
      <w:lvlJc w:val="left"/>
      <w:pPr>
        <w:ind w:left="2477" w:hanging="360"/>
      </w:pPr>
      <w:rPr>
        <w:rFonts w:ascii="Wingdings" w:hAnsi="Wingdings" w:hint="default"/>
      </w:rPr>
    </w:lvl>
    <w:lvl w:ilvl="3" w:tplc="40090001" w:tentative="1">
      <w:start w:val="1"/>
      <w:numFmt w:val="bullet"/>
      <w:lvlText w:val=""/>
      <w:lvlJc w:val="left"/>
      <w:pPr>
        <w:ind w:left="3197" w:hanging="360"/>
      </w:pPr>
      <w:rPr>
        <w:rFonts w:ascii="Symbol" w:hAnsi="Symbol" w:hint="default"/>
      </w:rPr>
    </w:lvl>
    <w:lvl w:ilvl="4" w:tplc="40090003" w:tentative="1">
      <w:start w:val="1"/>
      <w:numFmt w:val="bullet"/>
      <w:lvlText w:val="o"/>
      <w:lvlJc w:val="left"/>
      <w:pPr>
        <w:ind w:left="3917" w:hanging="360"/>
      </w:pPr>
      <w:rPr>
        <w:rFonts w:ascii="Courier New" w:hAnsi="Courier New" w:cs="Courier New" w:hint="default"/>
      </w:rPr>
    </w:lvl>
    <w:lvl w:ilvl="5" w:tplc="40090005" w:tentative="1">
      <w:start w:val="1"/>
      <w:numFmt w:val="bullet"/>
      <w:lvlText w:val=""/>
      <w:lvlJc w:val="left"/>
      <w:pPr>
        <w:ind w:left="4637" w:hanging="360"/>
      </w:pPr>
      <w:rPr>
        <w:rFonts w:ascii="Wingdings" w:hAnsi="Wingdings" w:hint="default"/>
      </w:rPr>
    </w:lvl>
    <w:lvl w:ilvl="6" w:tplc="40090001" w:tentative="1">
      <w:start w:val="1"/>
      <w:numFmt w:val="bullet"/>
      <w:lvlText w:val=""/>
      <w:lvlJc w:val="left"/>
      <w:pPr>
        <w:ind w:left="5357" w:hanging="360"/>
      </w:pPr>
      <w:rPr>
        <w:rFonts w:ascii="Symbol" w:hAnsi="Symbol" w:hint="default"/>
      </w:rPr>
    </w:lvl>
    <w:lvl w:ilvl="7" w:tplc="40090003" w:tentative="1">
      <w:start w:val="1"/>
      <w:numFmt w:val="bullet"/>
      <w:lvlText w:val="o"/>
      <w:lvlJc w:val="left"/>
      <w:pPr>
        <w:ind w:left="6077" w:hanging="360"/>
      </w:pPr>
      <w:rPr>
        <w:rFonts w:ascii="Courier New" w:hAnsi="Courier New" w:cs="Courier New" w:hint="default"/>
      </w:rPr>
    </w:lvl>
    <w:lvl w:ilvl="8" w:tplc="40090005" w:tentative="1">
      <w:start w:val="1"/>
      <w:numFmt w:val="bullet"/>
      <w:lvlText w:val=""/>
      <w:lvlJc w:val="left"/>
      <w:pPr>
        <w:ind w:left="6797" w:hanging="360"/>
      </w:pPr>
      <w:rPr>
        <w:rFonts w:ascii="Wingdings" w:hAnsi="Wingdings" w:hint="default"/>
      </w:rPr>
    </w:lvl>
  </w:abstractNum>
  <w:abstractNum w:abstractNumId="29" w15:restartNumberingAfterBreak="0">
    <w:nsid w:val="32AF1A1A"/>
    <w:multiLevelType w:val="hybridMultilevel"/>
    <w:tmpl w:val="27A8CE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7B1D46"/>
    <w:multiLevelType w:val="multilevel"/>
    <w:tmpl w:val="F99C87EC"/>
    <w:lvl w:ilvl="0">
      <w:start w:val="1"/>
      <w:numFmt w:val="decimal"/>
      <w:lvlRestart w:val="0"/>
      <w:lvlText w:val="%1"/>
      <w:lvlJc w:val="left"/>
      <w:pPr>
        <w:tabs>
          <w:tab w:val="num" w:pos="709"/>
        </w:tabs>
        <w:ind w:left="709" w:hanging="709"/>
      </w:pPr>
      <w:rPr>
        <w:rFonts w:cs="Times New Roman" w:hint="default"/>
        <w:b/>
      </w:rPr>
    </w:lvl>
    <w:lvl w:ilvl="1">
      <w:start w:val="1"/>
      <w:numFmt w:val="decimal"/>
      <w:pStyle w:val="Heading2"/>
      <w:lvlText w:val="%1.%2"/>
      <w:lvlJc w:val="left"/>
      <w:pPr>
        <w:tabs>
          <w:tab w:val="num" w:pos="709"/>
        </w:tabs>
        <w:ind w:left="709" w:hanging="709"/>
      </w:pPr>
      <w:rPr>
        <w:rFonts w:cs="Times New Roman" w:hint="default"/>
        <w:b/>
        <w:bCs w:val="0"/>
        <w:i w:val="0"/>
        <w:iCs/>
      </w:rPr>
    </w:lvl>
    <w:lvl w:ilvl="2">
      <w:start w:val="1"/>
      <w:numFmt w:val="lowerLetter"/>
      <w:lvlText w:val="(%3)"/>
      <w:lvlJc w:val="left"/>
      <w:pPr>
        <w:tabs>
          <w:tab w:val="num" w:pos="1418"/>
        </w:tabs>
        <w:ind w:left="1418" w:hanging="708"/>
      </w:pPr>
      <w:rPr>
        <w:rFonts w:ascii="Times New Roman" w:hAnsi="Times New Roman" w:cs="Times New Roman" w:hint="default"/>
        <w:b w:val="0"/>
        <w:sz w:val="22"/>
        <w:szCs w:val="22"/>
      </w:rPr>
    </w:lvl>
    <w:lvl w:ilvl="3">
      <w:start w:val="1"/>
      <w:numFmt w:val="lowerRoman"/>
      <w:lvlText w:val="(%4)"/>
      <w:lvlJc w:val="left"/>
      <w:pPr>
        <w:tabs>
          <w:tab w:val="num" w:pos="1134"/>
        </w:tabs>
        <w:ind w:left="1134" w:hanging="709"/>
      </w:pPr>
      <w:rPr>
        <w:rFonts w:cs="Times New Roman" w:hint="default"/>
        <w:b w:val="0"/>
      </w:rPr>
    </w:lvl>
    <w:lvl w:ilvl="4">
      <w:start w:val="1"/>
      <w:numFmt w:val="upperLetter"/>
      <w:pStyle w:val="Heading5"/>
      <w:lvlText w:val="(%5)"/>
      <w:lvlJc w:val="left"/>
      <w:pPr>
        <w:tabs>
          <w:tab w:val="num" w:pos="2835"/>
        </w:tabs>
        <w:ind w:left="2835" w:hanging="709"/>
      </w:pPr>
      <w:rPr>
        <w:rFonts w:cs="Times New Roman" w:hint="default"/>
        <w:b w:val="0"/>
      </w:rPr>
    </w:lvl>
    <w:lvl w:ilvl="5">
      <w:start w:val="1"/>
      <w:numFmt w:val="decimal"/>
      <w:pStyle w:val="Heading6"/>
      <w:lvlText w:val="%6)"/>
      <w:lvlJc w:val="left"/>
      <w:pPr>
        <w:tabs>
          <w:tab w:val="num" w:pos="3543"/>
        </w:tabs>
        <w:ind w:left="3543" w:hanging="708"/>
      </w:pPr>
      <w:rPr>
        <w:rFonts w:cs="Times New Roman" w:hint="default"/>
        <w:b w:val="0"/>
        <w:bCs w:val="0"/>
      </w:rPr>
    </w:lvl>
    <w:lvl w:ilvl="6">
      <w:start w:val="1"/>
      <w:numFmt w:val="lowerLetter"/>
      <w:pStyle w:val="Heading7"/>
      <w:lvlText w:val="%7)"/>
      <w:lvlJc w:val="left"/>
      <w:pPr>
        <w:tabs>
          <w:tab w:val="num" w:pos="4252"/>
        </w:tabs>
        <w:ind w:left="4252" w:hanging="709"/>
      </w:pPr>
      <w:rPr>
        <w:rFonts w:cs="Times New Roman" w:hint="default"/>
      </w:rPr>
    </w:lvl>
    <w:lvl w:ilvl="7">
      <w:start w:val="1"/>
      <w:numFmt w:val="lowerRoman"/>
      <w:pStyle w:val="Heading8"/>
      <w:lvlText w:val="%8)"/>
      <w:lvlJc w:val="left"/>
      <w:pPr>
        <w:tabs>
          <w:tab w:val="num" w:pos="4961"/>
        </w:tabs>
        <w:ind w:left="4961" w:hanging="709"/>
      </w:pPr>
      <w:rPr>
        <w:rFonts w:cs="Times New Roman" w:hint="default"/>
      </w:rPr>
    </w:lvl>
    <w:lvl w:ilvl="8">
      <w:start w:val="1"/>
      <w:numFmt w:val="upperLetter"/>
      <w:pStyle w:val="Heading9"/>
      <w:lvlText w:val="%9)"/>
      <w:lvlJc w:val="left"/>
      <w:pPr>
        <w:tabs>
          <w:tab w:val="num" w:pos="5669"/>
        </w:tabs>
        <w:ind w:left="5669" w:hanging="708"/>
      </w:pPr>
      <w:rPr>
        <w:rFonts w:cs="Times New Roman" w:hint="default"/>
      </w:rPr>
    </w:lvl>
  </w:abstractNum>
  <w:abstractNum w:abstractNumId="31" w15:restartNumberingAfterBreak="0">
    <w:nsid w:val="35FC3E93"/>
    <w:multiLevelType w:val="hybridMultilevel"/>
    <w:tmpl w:val="A07079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140A95"/>
    <w:multiLevelType w:val="hybridMultilevel"/>
    <w:tmpl w:val="E886EBF2"/>
    <w:lvl w:ilvl="0" w:tplc="58065532">
      <w:start w:val="1"/>
      <w:numFmt w:val="bullet"/>
      <w:pStyle w:val="Sangra1ARIES"/>
      <w:lvlText w:val=""/>
      <w:lvlJc w:val="left"/>
      <w:pPr>
        <w:ind w:left="2771"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143F13"/>
    <w:multiLevelType w:val="multilevel"/>
    <w:tmpl w:val="0EB207B2"/>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hint="default"/>
      </w:rPr>
    </w:lvl>
    <w:lvl w:ilvl="2">
      <w:start w:val="1"/>
      <w:numFmt w:val="decimal"/>
      <w:pStyle w:val="CMSHeadL3"/>
      <w:lvlText w:val="%2.%3"/>
      <w:lvlJc w:val="left"/>
      <w:pPr>
        <w:tabs>
          <w:tab w:val="num" w:pos="1134"/>
        </w:tabs>
        <w:ind w:left="1134" w:hanging="850"/>
      </w:pPr>
      <w:rPr>
        <w:rFonts w:cs="Times New Roman" w:hint="default"/>
        <w:b w:val="0"/>
      </w:rPr>
    </w:lvl>
    <w:lvl w:ilvl="3">
      <w:start w:val="1"/>
      <w:numFmt w:val="decimal"/>
      <w:pStyle w:val="CMSHeadL4"/>
      <w:lvlText w:val="%2.%3.%4"/>
      <w:lvlJc w:val="left"/>
      <w:pPr>
        <w:tabs>
          <w:tab w:val="num" w:pos="1571"/>
        </w:tabs>
        <w:ind w:left="1571" w:hanging="851"/>
      </w:pPr>
      <w:rPr>
        <w:rFonts w:cs="Times New Roman" w:hint="default"/>
        <w:b w:val="0"/>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ascii="Arial" w:hAnsi="Arial" w:cs="Arial" w:hint="default"/>
        <w:sz w:val="20"/>
        <w:szCs w:val="20"/>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pStyle w:val="CMSHeadL9"/>
      <w:lvlText w:val="(%9)"/>
      <w:lvlJc w:val="left"/>
      <w:pPr>
        <w:tabs>
          <w:tab w:val="num" w:pos="2552"/>
        </w:tabs>
        <w:ind w:left="2552" w:hanging="851"/>
      </w:pPr>
      <w:rPr>
        <w:rFonts w:cs="Times New Roman" w:hint="default"/>
      </w:rPr>
    </w:lvl>
  </w:abstractNum>
  <w:abstractNum w:abstractNumId="34" w15:restartNumberingAfterBreak="0">
    <w:nsid w:val="3E62058A"/>
    <w:multiLevelType w:val="hybridMultilevel"/>
    <w:tmpl w:val="5FC222BC"/>
    <w:lvl w:ilvl="0" w:tplc="E5323CF0">
      <w:start w:val="1"/>
      <w:numFmt w:val="bullet"/>
      <w:lvlText w:val=""/>
      <w:lvlJc w:val="left"/>
      <w:pPr>
        <w:tabs>
          <w:tab w:val="num" w:pos="1080"/>
        </w:tabs>
        <w:ind w:left="1080" w:hanging="360"/>
      </w:pPr>
      <w:rPr>
        <w:rFonts w:ascii="Symbol" w:hAnsi="Symbol" w:hint="default"/>
        <w:color w:val="auto"/>
      </w:rPr>
    </w:lvl>
    <w:lvl w:ilvl="1" w:tplc="D846B542" w:tentative="1">
      <w:start w:val="1"/>
      <w:numFmt w:val="bullet"/>
      <w:lvlText w:val="•"/>
      <w:lvlJc w:val="left"/>
      <w:pPr>
        <w:tabs>
          <w:tab w:val="num" w:pos="1800"/>
        </w:tabs>
        <w:ind w:left="1800" w:hanging="360"/>
      </w:pPr>
      <w:rPr>
        <w:rFonts w:ascii="Arial" w:hAnsi="Arial" w:hint="default"/>
      </w:rPr>
    </w:lvl>
    <w:lvl w:ilvl="2" w:tplc="3D4855F2" w:tentative="1">
      <w:start w:val="1"/>
      <w:numFmt w:val="bullet"/>
      <w:lvlText w:val="•"/>
      <w:lvlJc w:val="left"/>
      <w:pPr>
        <w:tabs>
          <w:tab w:val="num" w:pos="2520"/>
        </w:tabs>
        <w:ind w:left="2520" w:hanging="360"/>
      </w:pPr>
      <w:rPr>
        <w:rFonts w:ascii="Arial" w:hAnsi="Arial" w:hint="default"/>
      </w:rPr>
    </w:lvl>
    <w:lvl w:ilvl="3" w:tplc="AF20D9F6" w:tentative="1">
      <w:start w:val="1"/>
      <w:numFmt w:val="bullet"/>
      <w:lvlText w:val="•"/>
      <w:lvlJc w:val="left"/>
      <w:pPr>
        <w:tabs>
          <w:tab w:val="num" w:pos="3240"/>
        </w:tabs>
        <w:ind w:left="3240" w:hanging="360"/>
      </w:pPr>
      <w:rPr>
        <w:rFonts w:ascii="Arial" w:hAnsi="Arial" w:hint="default"/>
      </w:rPr>
    </w:lvl>
    <w:lvl w:ilvl="4" w:tplc="34669D66" w:tentative="1">
      <w:start w:val="1"/>
      <w:numFmt w:val="bullet"/>
      <w:lvlText w:val="•"/>
      <w:lvlJc w:val="left"/>
      <w:pPr>
        <w:tabs>
          <w:tab w:val="num" w:pos="3960"/>
        </w:tabs>
        <w:ind w:left="3960" w:hanging="360"/>
      </w:pPr>
      <w:rPr>
        <w:rFonts w:ascii="Arial" w:hAnsi="Arial" w:hint="default"/>
      </w:rPr>
    </w:lvl>
    <w:lvl w:ilvl="5" w:tplc="DCE032F8" w:tentative="1">
      <w:start w:val="1"/>
      <w:numFmt w:val="bullet"/>
      <w:lvlText w:val="•"/>
      <w:lvlJc w:val="left"/>
      <w:pPr>
        <w:tabs>
          <w:tab w:val="num" w:pos="4680"/>
        </w:tabs>
        <w:ind w:left="4680" w:hanging="360"/>
      </w:pPr>
      <w:rPr>
        <w:rFonts w:ascii="Arial" w:hAnsi="Arial" w:hint="default"/>
      </w:rPr>
    </w:lvl>
    <w:lvl w:ilvl="6" w:tplc="D1461358" w:tentative="1">
      <w:start w:val="1"/>
      <w:numFmt w:val="bullet"/>
      <w:lvlText w:val="•"/>
      <w:lvlJc w:val="left"/>
      <w:pPr>
        <w:tabs>
          <w:tab w:val="num" w:pos="5400"/>
        </w:tabs>
        <w:ind w:left="5400" w:hanging="360"/>
      </w:pPr>
      <w:rPr>
        <w:rFonts w:ascii="Arial" w:hAnsi="Arial" w:hint="default"/>
      </w:rPr>
    </w:lvl>
    <w:lvl w:ilvl="7" w:tplc="6DA6EB12" w:tentative="1">
      <w:start w:val="1"/>
      <w:numFmt w:val="bullet"/>
      <w:lvlText w:val="•"/>
      <w:lvlJc w:val="left"/>
      <w:pPr>
        <w:tabs>
          <w:tab w:val="num" w:pos="6120"/>
        </w:tabs>
        <w:ind w:left="6120" w:hanging="360"/>
      </w:pPr>
      <w:rPr>
        <w:rFonts w:ascii="Arial" w:hAnsi="Arial" w:hint="default"/>
      </w:rPr>
    </w:lvl>
    <w:lvl w:ilvl="8" w:tplc="9D9276B6" w:tentative="1">
      <w:start w:val="1"/>
      <w:numFmt w:val="bullet"/>
      <w:lvlText w:val="•"/>
      <w:lvlJc w:val="left"/>
      <w:pPr>
        <w:tabs>
          <w:tab w:val="num" w:pos="6840"/>
        </w:tabs>
        <w:ind w:left="6840" w:hanging="360"/>
      </w:pPr>
      <w:rPr>
        <w:rFonts w:ascii="Arial" w:hAnsi="Arial" w:hint="default"/>
      </w:rPr>
    </w:lvl>
  </w:abstractNum>
  <w:abstractNum w:abstractNumId="35" w15:restartNumberingAfterBreak="0">
    <w:nsid w:val="44482E70"/>
    <w:multiLevelType w:val="hybridMultilevel"/>
    <w:tmpl w:val="D1B0EFBA"/>
    <w:lvl w:ilvl="0" w:tplc="CBB092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61D19D1"/>
    <w:multiLevelType w:val="hybridMultilevel"/>
    <w:tmpl w:val="51824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326766"/>
    <w:multiLevelType w:val="hybridMultilevel"/>
    <w:tmpl w:val="DB90A060"/>
    <w:lvl w:ilvl="0" w:tplc="2E8E752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93C4E64"/>
    <w:multiLevelType w:val="hybridMultilevel"/>
    <w:tmpl w:val="B9906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9B978E4"/>
    <w:multiLevelType w:val="hybridMultilevel"/>
    <w:tmpl w:val="46B85D70"/>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4AA30E6C"/>
    <w:multiLevelType w:val="hybridMultilevel"/>
    <w:tmpl w:val="9AECDACC"/>
    <w:lvl w:ilvl="0" w:tplc="5BFA191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4AAA2DE2"/>
    <w:multiLevelType w:val="hybridMultilevel"/>
    <w:tmpl w:val="F18E6FBA"/>
    <w:lvl w:ilvl="0" w:tplc="040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BC21B04"/>
    <w:multiLevelType w:val="multilevel"/>
    <w:tmpl w:val="07B640B2"/>
    <w:lvl w:ilvl="0">
      <w:start w:val="1"/>
      <w:numFmt w:val="bullet"/>
      <w:lvlText w:val="­"/>
      <w:lvlJc w:val="left"/>
      <w:pPr>
        <w:ind w:left="1080" w:hanging="72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15:restartNumberingAfterBreak="0">
    <w:nsid w:val="4BED7D7C"/>
    <w:multiLevelType w:val="hybridMultilevel"/>
    <w:tmpl w:val="DE3A15B4"/>
    <w:lvl w:ilvl="0" w:tplc="00E0D0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F0A6A65"/>
    <w:multiLevelType w:val="hybridMultilevel"/>
    <w:tmpl w:val="50B002B4"/>
    <w:lvl w:ilvl="0" w:tplc="0E22B1CA">
      <w:start w:val="1"/>
      <w:numFmt w:val="decimal"/>
      <w:pStyle w:val="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8A1D24"/>
    <w:multiLevelType w:val="hybridMultilevel"/>
    <w:tmpl w:val="804AFE7A"/>
    <w:lvl w:ilvl="0" w:tplc="04090001">
      <w:start w:val="1"/>
      <w:numFmt w:val="upperLetter"/>
      <w:lvlText w:val="%1."/>
      <w:lvlJc w:val="left"/>
      <w:pPr>
        <w:ind w:left="720" w:hanging="360"/>
      </w:pPr>
      <w:rPr>
        <w:rFonts w:cs="Times New Roman" w:hint="eastAsi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45A42AA"/>
    <w:multiLevelType w:val="hybridMultilevel"/>
    <w:tmpl w:val="E2F0CA22"/>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546D0FA4"/>
    <w:multiLevelType w:val="multilevel"/>
    <w:tmpl w:val="677800CE"/>
    <w:lvl w:ilvl="0">
      <w:numFmt w:val="bullet"/>
      <w:lvlText w:val="•"/>
      <w:lvlJc w:val="left"/>
      <w:pPr>
        <w:ind w:left="1080" w:hanging="72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15:restartNumberingAfterBreak="0">
    <w:nsid w:val="56693EF2"/>
    <w:multiLevelType w:val="hybridMultilevel"/>
    <w:tmpl w:val="2ACEA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2F5BF3"/>
    <w:multiLevelType w:val="multilevel"/>
    <w:tmpl w:val="E780D7A0"/>
    <w:name w:val="Schedule 2"/>
    <w:lvl w:ilvl="0">
      <w:start w:val="1"/>
      <w:numFmt w:val="decimal"/>
      <w:pStyle w:val="Schedule2L1"/>
      <w:suff w:val="nothing"/>
      <w:lvlText w:val="Schedule %1"/>
      <w:lvlJc w:val="left"/>
      <w:pPr>
        <w:ind w:left="531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2L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2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Schedule2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chedule2L5"/>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chedule2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chedule2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chedule2L8"/>
      <w:suff w:val="nothing"/>
      <w:lvlText w:val=""/>
      <w:lvlJc w:val="left"/>
      <w:pPr>
        <w:ind w:left="0" w:firstLine="0"/>
      </w:pPr>
      <w:rPr>
        <w:rFonts w:ascii="Times New Roman" w:hAnsi="Times New Roman" w:cs="Times New Roman"/>
        <w:b w:val="0"/>
        <w:i/>
        <w:caps w:val="0"/>
        <w:strike w:val="0"/>
        <w:dstrike w:val="0"/>
        <w:vanish w:val="0"/>
        <w:color w:val="auto"/>
        <w:sz w:val="24"/>
        <w:u w:val="none"/>
        <w:vertAlign w:val="baseline"/>
      </w:rPr>
    </w:lvl>
    <w:lvl w:ilvl="8">
      <w:start w:val="1"/>
      <w:numFmt w:val="none"/>
      <w:lvlRestart w:val="0"/>
      <w:pStyle w:val="Schedule2L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50" w15:restartNumberingAfterBreak="0">
    <w:nsid w:val="578A10B4"/>
    <w:multiLevelType w:val="hybridMultilevel"/>
    <w:tmpl w:val="F69081E8"/>
    <w:lvl w:ilvl="0" w:tplc="EAB8475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4AF49FF"/>
    <w:multiLevelType w:val="hybridMultilevel"/>
    <w:tmpl w:val="DE3A15B4"/>
    <w:lvl w:ilvl="0" w:tplc="00E0D0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53" w15:restartNumberingAfterBreak="0">
    <w:nsid w:val="654E1E77"/>
    <w:multiLevelType w:val="multilevel"/>
    <w:tmpl w:val="E2185474"/>
    <w:name w:val="Definitions"/>
    <w:lvl w:ilvl="0">
      <w:start w:val="1"/>
      <w:numFmt w:val="none"/>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4" w15:restartNumberingAfterBreak="0">
    <w:nsid w:val="67307BE8"/>
    <w:multiLevelType w:val="hybridMultilevel"/>
    <w:tmpl w:val="866C47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9B05C43"/>
    <w:multiLevelType w:val="hybridMultilevel"/>
    <w:tmpl w:val="93943B76"/>
    <w:lvl w:ilvl="0" w:tplc="040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B1D1232"/>
    <w:multiLevelType w:val="multilevel"/>
    <w:tmpl w:val="EB12CC66"/>
    <w:lvl w:ilvl="0">
      <w:start w:val="1"/>
      <w:numFmt w:val="decimal"/>
      <w:pStyle w:val="Level1"/>
      <w:lvlText w:val="%1"/>
      <w:lvlJc w:val="left"/>
      <w:pPr>
        <w:tabs>
          <w:tab w:val="num" w:pos="822"/>
        </w:tabs>
        <w:ind w:left="822"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57" w15:restartNumberingAfterBreak="0">
    <w:nsid w:val="6C3C023B"/>
    <w:multiLevelType w:val="hybridMultilevel"/>
    <w:tmpl w:val="8D964E16"/>
    <w:lvl w:ilvl="0" w:tplc="10CA5B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71656D8B"/>
    <w:multiLevelType w:val="hybridMultilevel"/>
    <w:tmpl w:val="677800CE"/>
    <w:lvl w:ilvl="0" w:tplc="519C29F8">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CD07FC"/>
    <w:multiLevelType w:val="hybridMultilevel"/>
    <w:tmpl w:val="94A4F370"/>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75284352"/>
    <w:multiLevelType w:val="hybridMultilevel"/>
    <w:tmpl w:val="8D964E16"/>
    <w:lvl w:ilvl="0" w:tplc="10CA5B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76637A51"/>
    <w:multiLevelType w:val="multilevel"/>
    <w:tmpl w:val="6172B64C"/>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62" w15:restartNumberingAfterBreak="0">
    <w:nsid w:val="7797250B"/>
    <w:multiLevelType w:val="hybridMultilevel"/>
    <w:tmpl w:val="91DE9BCA"/>
    <w:lvl w:ilvl="0" w:tplc="040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15:restartNumberingAfterBreak="0">
    <w:nsid w:val="77C7643A"/>
    <w:multiLevelType w:val="hybridMultilevel"/>
    <w:tmpl w:val="BB8EAC6E"/>
    <w:lvl w:ilvl="0" w:tplc="40090003">
      <w:start w:val="1"/>
      <w:numFmt w:val="bullet"/>
      <w:lvlText w:val="o"/>
      <w:lvlJc w:val="left"/>
      <w:pPr>
        <w:ind w:left="1462" w:hanging="360"/>
      </w:pPr>
      <w:rPr>
        <w:rFonts w:ascii="Courier New" w:hAnsi="Courier New" w:cs="Courier New"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64" w15:restartNumberingAfterBreak="0">
    <w:nsid w:val="785101BC"/>
    <w:multiLevelType w:val="hybridMultilevel"/>
    <w:tmpl w:val="78BA051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15:restartNumberingAfterBreak="0">
    <w:nsid w:val="7B147F05"/>
    <w:multiLevelType w:val="singleLevel"/>
    <w:tmpl w:val="C1E27672"/>
    <w:lvl w:ilvl="0">
      <w:start w:val="1"/>
      <w:numFmt w:val="decimal"/>
      <w:pStyle w:val="Parties"/>
      <w:lvlText w:val="(%1)"/>
      <w:lvlJc w:val="left"/>
      <w:pPr>
        <w:tabs>
          <w:tab w:val="num" w:pos="1134"/>
        </w:tabs>
        <w:ind w:left="1134" w:hanging="1134"/>
      </w:pPr>
      <w:rPr>
        <w:rFonts w:cs="Times New Roman"/>
        <w:b w:val="0"/>
      </w:rPr>
    </w:lvl>
  </w:abstractNum>
  <w:num w:numId="1">
    <w:abstractNumId w:val="65"/>
  </w:num>
  <w:num w:numId="2">
    <w:abstractNumId w:val="15"/>
  </w:num>
  <w:num w:numId="3">
    <w:abstractNumId w:val="61"/>
  </w:num>
  <w:num w:numId="4">
    <w:abstractNumId w:val="56"/>
  </w:num>
  <w:num w:numId="5">
    <w:abstractNumId w:val="52"/>
  </w:num>
  <w:num w:numId="6">
    <w:abstractNumId w:val="2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5"/>
  </w:num>
  <w:num w:numId="10">
    <w:abstractNumId w:val="7"/>
  </w:num>
  <w:num w:numId="11">
    <w:abstractNumId w:val="3"/>
  </w:num>
  <w:num w:numId="12">
    <w:abstractNumId w:val="30"/>
  </w:num>
  <w:num w:numId="13">
    <w:abstractNumId w:val="17"/>
  </w:num>
  <w:num w:numId="14">
    <w:abstractNumId w:val="44"/>
  </w:num>
  <w:num w:numId="15">
    <w:abstractNumId w:val="18"/>
  </w:num>
  <w:num w:numId="16">
    <w:abstractNumId w:val="32"/>
  </w:num>
  <w:num w:numId="17">
    <w:abstractNumId w:val="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8"/>
  </w:num>
  <w:num w:numId="25">
    <w:abstractNumId w:val="20"/>
  </w:num>
  <w:num w:numId="26">
    <w:abstractNumId w:val="24"/>
  </w:num>
  <w:num w:numId="27">
    <w:abstractNumId w:val="58"/>
  </w:num>
  <w:num w:numId="28">
    <w:abstractNumId w:val="47"/>
  </w:num>
  <w:num w:numId="29">
    <w:abstractNumId w:val="40"/>
  </w:num>
  <w:num w:numId="30">
    <w:abstractNumId w:val="64"/>
  </w:num>
  <w:num w:numId="31">
    <w:abstractNumId w:val="62"/>
  </w:num>
  <w:num w:numId="32">
    <w:abstractNumId w:val="42"/>
  </w:num>
  <w:num w:numId="33">
    <w:abstractNumId w:val="46"/>
  </w:num>
  <w:num w:numId="34">
    <w:abstractNumId w:val="39"/>
  </w:num>
  <w:num w:numId="35">
    <w:abstractNumId w:val="16"/>
  </w:num>
  <w:num w:numId="36">
    <w:abstractNumId w:val="59"/>
  </w:num>
  <w:num w:numId="37">
    <w:abstractNumId w:val="41"/>
  </w:num>
  <w:num w:numId="38">
    <w:abstractNumId w:val="37"/>
  </w:num>
  <w:num w:numId="39">
    <w:abstractNumId w:val="12"/>
  </w:num>
  <w:num w:numId="40">
    <w:abstractNumId w:val="55"/>
  </w:num>
  <w:num w:numId="41">
    <w:abstractNumId w:val="63"/>
  </w:num>
  <w:num w:numId="42">
    <w:abstractNumId w:val="50"/>
  </w:num>
  <w:num w:numId="43">
    <w:abstractNumId w:val="8"/>
  </w:num>
  <w:num w:numId="44">
    <w:abstractNumId w:val="4"/>
  </w:num>
  <w:num w:numId="45">
    <w:abstractNumId w:val="31"/>
  </w:num>
  <w:num w:numId="46">
    <w:abstractNumId w:val="21"/>
  </w:num>
  <w:num w:numId="47">
    <w:abstractNumId w:val="54"/>
  </w:num>
  <w:num w:numId="48">
    <w:abstractNumId w:val="25"/>
  </w:num>
  <w:num w:numId="49">
    <w:abstractNumId w:val="14"/>
  </w:num>
  <w:num w:numId="50">
    <w:abstractNumId w:val="27"/>
  </w:num>
  <w:num w:numId="51">
    <w:abstractNumId w:val="9"/>
  </w:num>
  <w:num w:numId="52">
    <w:abstractNumId w:val="29"/>
  </w:num>
  <w:num w:numId="53">
    <w:abstractNumId w:val="10"/>
  </w:num>
  <w:num w:numId="54">
    <w:abstractNumId w:val="26"/>
  </w:num>
  <w:num w:numId="55">
    <w:abstractNumId w:val="11"/>
  </w:num>
  <w:num w:numId="56">
    <w:abstractNumId w:val="36"/>
  </w:num>
  <w:num w:numId="57">
    <w:abstractNumId w:val="48"/>
  </w:num>
  <w:num w:numId="58">
    <w:abstractNumId w:val="45"/>
  </w:num>
  <w:num w:numId="59">
    <w:abstractNumId w:val="38"/>
  </w:num>
  <w:num w:numId="60">
    <w:abstractNumId w:val="57"/>
  </w:num>
  <w:num w:numId="61">
    <w:abstractNumId w:val="51"/>
  </w:num>
  <w:num w:numId="62">
    <w:abstractNumId w:val="6"/>
  </w:num>
  <w:num w:numId="63">
    <w:abstractNumId w:val="53"/>
  </w:num>
  <w:num w:numId="64">
    <w:abstractNumId w:val="19"/>
  </w:num>
  <w:num w:numId="65">
    <w:abstractNumId w:val="13"/>
  </w:num>
  <w:num w:numId="66">
    <w:abstractNumId w:val="49"/>
  </w:num>
  <w:num w:numId="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59"/>
    <w:rsid w:val="00000D85"/>
    <w:rsid w:val="00006D2B"/>
    <w:rsid w:val="00015125"/>
    <w:rsid w:val="0001639F"/>
    <w:rsid w:val="00017B45"/>
    <w:rsid w:val="000650C5"/>
    <w:rsid w:val="00080F59"/>
    <w:rsid w:val="000830F6"/>
    <w:rsid w:val="000944AA"/>
    <w:rsid w:val="000A0941"/>
    <w:rsid w:val="000A67ED"/>
    <w:rsid w:val="000C168C"/>
    <w:rsid w:val="000D19F3"/>
    <w:rsid w:val="000F1FA9"/>
    <w:rsid w:val="00101326"/>
    <w:rsid w:val="00107924"/>
    <w:rsid w:val="00113225"/>
    <w:rsid w:val="0011349E"/>
    <w:rsid w:val="001149C5"/>
    <w:rsid w:val="00124C1A"/>
    <w:rsid w:val="001261BB"/>
    <w:rsid w:val="00130759"/>
    <w:rsid w:val="00137EF1"/>
    <w:rsid w:val="001415C8"/>
    <w:rsid w:val="00155D88"/>
    <w:rsid w:val="00161553"/>
    <w:rsid w:val="00175437"/>
    <w:rsid w:val="00181733"/>
    <w:rsid w:val="001A4496"/>
    <w:rsid w:val="001A54B0"/>
    <w:rsid w:val="001B69FC"/>
    <w:rsid w:val="001C079D"/>
    <w:rsid w:val="001C158A"/>
    <w:rsid w:val="001F0E11"/>
    <w:rsid w:val="002050EA"/>
    <w:rsid w:val="002078CA"/>
    <w:rsid w:val="002346B3"/>
    <w:rsid w:val="0024531C"/>
    <w:rsid w:val="00252186"/>
    <w:rsid w:val="0025512B"/>
    <w:rsid w:val="00273040"/>
    <w:rsid w:val="00282544"/>
    <w:rsid w:val="002829AE"/>
    <w:rsid w:val="00296346"/>
    <w:rsid w:val="002A3C35"/>
    <w:rsid w:val="002B1866"/>
    <w:rsid w:val="002B72F1"/>
    <w:rsid w:val="002C640E"/>
    <w:rsid w:val="002E5D95"/>
    <w:rsid w:val="002F0DC0"/>
    <w:rsid w:val="0032213A"/>
    <w:rsid w:val="00324CAC"/>
    <w:rsid w:val="0034391D"/>
    <w:rsid w:val="0035612A"/>
    <w:rsid w:val="00357CC8"/>
    <w:rsid w:val="00367AC2"/>
    <w:rsid w:val="003740B7"/>
    <w:rsid w:val="0038304D"/>
    <w:rsid w:val="00390979"/>
    <w:rsid w:val="003B701D"/>
    <w:rsid w:val="003C44FA"/>
    <w:rsid w:val="003D7227"/>
    <w:rsid w:val="003E1BCC"/>
    <w:rsid w:val="004125C3"/>
    <w:rsid w:val="00414F54"/>
    <w:rsid w:val="0041660D"/>
    <w:rsid w:val="00457623"/>
    <w:rsid w:val="0047071B"/>
    <w:rsid w:val="004829D1"/>
    <w:rsid w:val="004A065E"/>
    <w:rsid w:val="004A46E4"/>
    <w:rsid w:val="004A576A"/>
    <w:rsid w:val="004D7AB5"/>
    <w:rsid w:val="004F18B8"/>
    <w:rsid w:val="00511861"/>
    <w:rsid w:val="00535592"/>
    <w:rsid w:val="00541E63"/>
    <w:rsid w:val="005507A1"/>
    <w:rsid w:val="005622EB"/>
    <w:rsid w:val="00572A69"/>
    <w:rsid w:val="005735C4"/>
    <w:rsid w:val="005A6114"/>
    <w:rsid w:val="005E526D"/>
    <w:rsid w:val="005F556E"/>
    <w:rsid w:val="005F68C1"/>
    <w:rsid w:val="005F6D01"/>
    <w:rsid w:val="006005F7"/>
    <w:rsid w:val="006017ED"/>
    <w:rsid w:val="006151FD"/>
    <w:rsid w:val="00615A7F"/>
    <w:rsid w:val="006200CD"/>
    <w:rsid w:val="006312E4"/>
    <w:rsid w:val="006328B5"/>
    <w:rsid w:val="006450DF"/>
    <w:rsid w:val="00653AE5"/>
    <w:rsid w:val="0065565C"/>
    <w:rsid w:val="006569FC"/>
    <w:rsid w:val="0065710D"/>
    <w:rsid w:val="00663AF5"/>
    <w:rsid w:val="00664249"/>
    <w:rsid w:val="006714F3"/>
    <w:rsid w:val="00674626"/>
    <w:rsid w:val="006B50C1"/>
    <w:rsid w:val="006C4222"/>
    <w:rsid w:val="006C538F"/>
    <w:rsid w:val="006C5A9D"/>
    <w:rsid w:val="006C6559"/>
    <w:rsid w:val="006D1CA1"/>
    <w:rsid w:val="006D7358"/>
    <w:rsid w:val="006F614B"/>
    <w:rsid w:val="00701A68"/>
    <w:rsid w:val="00701E8E"/>
    <w:rsid w:val="00712DBD"/>
    <w:rsid w:val="007153B1"/>
    <w:rsid w:val="007317D4"/>
    <w:rsid w:val="00740C65"/>
    <w:rsid w:val="00747F47"/>
    <w:rsid w:val="00750E8B"/>
    <w:rsid w:val="007543E7"/>
    <w:rsid w:val="00775C34"/>
    <w:rsid w:val="00777475"/>
    <w:rsid w:val="0079111E"/>
    <w:rsid w:val="0079153B"/>
    <w:rsid w:val="00794DAA"/>
    <w:rsid w:val="00794E7D"/>
    <w:rsid w:val="007B2AD1"/>
    <w:rsid w:val="007C3134"/>
    <w:rsid w:val="007D3F65"/>
    <w:rsid w:val="007D6134"/>
    <w:rsid w:val="007F3AFA"/>
    <w:rsid w:val="007F6C5F"/>
    <w:rsid w:val="008109C2"/>
    <w:rsid w:val="00812648"/>
    <w:rsid w:val="00817343"/>
    <w:rsid w:val="008201CA"/>
    <w:rsid w:val="00840544"/>
    <w:rsid w:val="0084282C"/>
    <w:rsid w:val="008538F5"/>
    <w:rsid w:val="00853A3A"/>
    <w:rsid w:val="00890683"/>
    <w:rsid w:val="00892FB3"/>
    <w:rsid w:val="00894822"/>
    <w:rsid w:val="008B0777"/>
    <w:rsid w:val="008B341E"/>
    <w:rsid w:val="008C2E3A"/>
    <w:rsid w:val="008D3BF5"/>
    <w:rsid w:val="008E4218"/>
    <w:rsid w:val="008F5F0D"/>
    <w:rsid w:val="00903379"/>
    <w:rsid w:val="00906A8F"/>
    <w:rsid w:val="0093301A"/>
    <w:rsid w:val="009348AB"/>
    <w:rsid w:val="00961F31"/>
    <w:rsid w:val="009623AC"/>
    <w:rsid w:val="00962561"/>
    <w:rsid w:val="009759A0"/>
    <w:rsid w:val="009D009D"/>
    <w:rsid w:val="009E45BE"/>
    <w:rsid w:val="009F1AE1"/>
    <w:rsid w:val="00A10B61"/>
    <w:rsid w:val="00A15344"/>
    <w:rsid w:val="00A21BDE"/>
    <w:rsid w:val="00A356BC"/>
    <w:rsid w:val="00A36EC7"/>
    <w:rsid w:val="00A41A15"/>
    <w:rsid w:val="00AA2B01"/>
    <w:rsid w:val="00AB4618"/>
    <w:rsid w:val="00AD0E7C"/>
    <w:rsid w:val="00AD2824"/>
    <w:rsid w:val="00AD42F8"/>
    <w:rsid w:val="00AE3196"/>
    <w:rsid w:val="00B016ED"/>
    <w:rsid w:val="00B249F0"/>
    <w:rsid w:val="00B33BAE"/>
    <w:rsid w:val="00B33E72"/>
    <w:rsid w:val="00B51BE9"/>
    <w:rsid w:val="00B54D47"/>
    <w:rsid w:val="00B91935"/>
    <w:rsid w:val="00B91BFF"/>
    <w:rsid w:val="00BA056A"/>
    <w:rsid w:val="00BA1427"/>
    <w:rsid w:val="00BD3C1D"/>
    <w:rsid w:val="00BE02A5"/>
    <w:rsid w:val="00C05D07"/>
    <w:rsid w:val="00C11378"/>
    <w:rsid w:val="00C35648"/>
    <w:rsid w:val="00C6247A"/>
    <w:rsid w:val="00C7608D"/>
    <w:rsid w:val="00C95B89"/>
    <w:rsid w:val="00CD25C6"/>
    <w:rsid w:val="00CE7951"/>
    <w:rsid w:val="00CF111E"/>
    <w:rsid w:val="00D50B26"/>
    <w:rsid w:val="00D7079C"/>
    <w:rsid w:val="00D72B54"/>
    <w:rsid w:val="00D77058"/>
    <w:rsid w:val="00D929A0"/>
    <w:rsid w:val="00D932BE"/>
    <w:rsid w:val="00DA14F4"/>
    <w:rsid w:val="00DA1E20"/>
    <w:rsid w:val="00DB2FB4"/>
    <w:rsid w:val="00DB5A97"/>
    <w:rsid w:val="00DC5611"/>
    <w:rsid w:val="00DD7155"/>
    <w:rsid w:val="00DE78F0"/>
    <w:rsid w:val="00DF1ACE"/>
    <w:rsid w:val="00DF3671"/>
    <w:rsid w:val="00E014B6"/>
    <w:rsid w:val="00E10387"/>
    <w:rsid w:val="00E13665"/>
    <w:rsid w:val="00E27536"/>
    <w:rsid w:val="00E27FCB"/>
    <w:rsid w:val="00E47426"/>
    <w:rsid w:val="00E50629"/>
    <w:rsid w:val="00E5125D"/>
    <w:rsid w:val="00E529F4"/>
    <w:rsid w:val="00E60DCA"/>
    <w:rsid w:val="00E62C33"/>
    <w:rsid w:val="00E677BD"/>
    <w:rsid w:val="00E74619"/>
    <w:rsid w:val="00E75813"/>
    <w:rsid w:val="00E9397D"/>
    <w:rsid w:val="00E94962"/>
    <w:rsid w:val="00EA2136"/>
    <w:rsid w:val="00EB62D8"/>
    <w:rsid w:val="00EE44BA"/>
    <w:rsid w:val="00F26FF2"/>
    <w:rsid w:val="00F3056E"/>
    <w:rsid w:val="00F3432C"/>
    <w:rsid w:val="00F52B50"/>
    <w:rsid w:val="00F540C6"/>
    <w:rsid w:val="00F60D33"/>
    <w:rsid w:val="00F64736"/>
    <w:rsid w:val="00F74638"/>
    <w:rsid w:val="00F82323"/>
    <w:rsid w:val="00F86264"/>
    <w:rsid w:val="00F87C98"/>
    <w:rsid w:val="00F9032E"/>
    <w:rsid w:val="00FA53CC"/>
    <w:rsid w:val="00FA5892"/>
    <w:rsid w:val="00FC6AD2"/>
    <w:rsid w:val="00FD7B81"/>
    <w:rsid w:val="00FE10B0"/>
    <w:rsid w:val="00FF0A70"/>
    <w:rsid w:val="00FF479B"/>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6E99A"/>
  <w15:chartTrackingRefBased/>
  <w15:docId w15:val="{2C965239-0C0A-47F1-97D2-A605B592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59"/>
    <w:pPr>
      <w:spacing w:after="0" w:line="240" w:lineRule="auto"/>
    </w:pPr>
    <w:rPr>
      <w:rFonts w:ascii="Arial Armenian" w:eastAsia="Times New Roman" w:hAnsi="Arial Armenian" w:cs="Times New Roman"/>
      <w:sz w:val="20"/>
      <w:szCs w:val="20"/>
      <w:lang w:val="en-US" w:eastAsia="ru-RU"/>
    </w:rPr>
  </w:style>
  <w:style w:type="paragraph" w:styleId="Heading1">
    <w:name w:val="heading 1"/>
    <w:basedOn w:val="Body2"/>
    <w:next w:val="Body1"/>
    <w:link w:val="Heading1Char"/>
    <w:uiPriority w:val="9"/>
    <w:qFormat/>
    <w:rsid w:val="00414F54"/>
    <w:pPr>
      <w:keepNext/>
      <w:widowControl w:val="0"/>
      <w:spacing w:after="120" w:line="280" w:lineRule="exact"/>
      <w:ind w:left="709" w:hanging="709"/>
      <w:outlineLvl w:val="0"/>
    </w:pPr>
    <w:rPr>
      <w:rFonts w:eastAsia="Calibri"/>
      <w:bCs/>
      <w:caps/>
      <w:kern w:val="32"/>
      <w:sz w:val="22"/>
      <w:szCs w:val="32"/>
    </w:rPr>
  </w:style>
  <w:style w:type="paragraph" w:styleId="Heading2">
    <w:name w:val="heading 2"/>
    <w:basedOn w:val="Body2"/>
    <w:next w:val="Body20"/>
    <w:link w:val="Heading2Char"/>
    <w:uiPriority w:val="9"/>
    <w:qFormat/>
    <w:rsid w:val="00414F54"/>
    <w:pPr>
      <w:widowControl w:val="0"/>
      <w:numPr>
        <w:ilvl w:val="1"/>
        <w:numId w:val="12"/>
      </w:numPr>
      <w:spacing w:after="360" w:line="360" w:lineRule="atLeast"/>
      <w:outlineLvl w:val="1"/>
    </w:pPr>
    <w:rPr>
      <w:rFonts w:eastAsia="Calibri"/>
      <w:bCs/>
      <w:iCs/>
      <w:kern w:val="0"/>
      <w:sz w:val="28"/>
      <w:szCs w:val="28"/>
    </w:rPr>
  </w:style>
  <w:style w:type="paragraph" w:styleId="Heading3">
    <w:name w:val="heading 3"/>
    <w:basedOn w:val="Body1"/>
    <w:next w:val="Body3"/>
    <w:link w:val="Heading3Char"/>
    <w:uiPriority w:val="9"/>
    <w:qFormat/>
    <w:rsid w:val="00414F54"/>
    <w:pPr>
      <w:widowControl w:val="0"/>
      <w:ind w:left="0"/>
      <w:outlineLvl w:val="2"/>
    </w:pPr>
    <w:rPr>
      <w:bCs/>
      <w:szCs w:val="26"/>
      <w:lang w:val="en-GB"/>
    </w:rPr>
  </w:style>
  <w:style w:type="paragraph" w:styleId="Heading4">
    <w:name w:val="heading 4"/>
    <w:basedOn w:val="Body1"/>
    <w:next w:val="Body4"/>
    <w:link w:val="Heading4Char"/>
    <w:uiPriority w:val="9"/>
    <w:qFormat/>
    <w:rsid w:val="00414F54"/>
    <w:pPr>
      <w:widowControl w:val="0"/>
      <w:ind w:left="0"/>
      <w:outlineLvl w:val="3"/>
    </w:pPr>
    <w:rPr>
      <w:bCs/>
      <w:szCs w:val="28"/>
      <w:lang w:val="en-GB"/>
    </w:rPr>
  </w:style>
  <w:style w:type="paragraph" w:styleId="Heading5">
    <w:name w:val="heading 5"/>
    <w:basedOn w:val="Body1"/>
    <w:next w:val="Body5"/>
    <w:link w:val="Heading5Char"/>
    <w:uiPriority w:val="9"/>
    <w:qFormat/>
    <w:rsid w:val="00414F54"/>
    <w:pPr>
      <w:widowControl w:val="0"/>
      <w:numPr>
        <w:ilvl w:val="4"/>
        <w:numId w:val="12"/>
      </w:numPr>
      <w:outlineLvl w:val="4"/>
    </w:pPr>
    <w:rPr>
      <w:bCs/>
      <w:iCs/>
      <w:szCs w:val="26"/>
      <w:lang w:val="en-GB"/>
    </w:rPr>
  </w:style>
  <w:style w:type="paragraph" w:styleId="Heading6">
    <w:name w:val="heading 6"/>
    <w:basedOn w:val="Body1"/>
    <w:next w:val="Body6"/>
    <w:link w:val="Heading6Char"/>
    <w:uiPriority w:val="9"/>
    <w:qFormat/>
    <w:rsid w:val="00414F54"/>
    <w:pPr>
      <w:widowControl w:val="0"/>
      <w:numPr>
        <w:ilvl w:val="5"/>
        <w:numId w:val="12"/>
      </w:numPr>
      <w:outlineLvl w:val="5"/>
    </w:pPr>
    <w:rPr>
      <w:bCs/>
    </w:rPr>
  </w:style>
  <w:style w:type="paragraph" w:styleId="Heading7">
    <w:name w:val="heading 7"/>
    <w:basedOn w:val="Body1"/>
    <w:next w:val="Body7"/>
    <w:link w:val="Heading7Char"/>
    <w:uiPriority w:val="9"/>
    <w:qFormat/>
    <w:rsid w:val="00414F54"/>
    <w:pPr>
      <w:widowControl w:val="0"/>
      <w:numPr>
        <w:ilvl w:val="6"/>
        <w:numId w:val="12"/>
      </w:numPr>
      <w:tabs>
        <w:tab w:val="left" w:pos="3544"/>
      </w:tabs>
      <w:outlineLvl w:val="6"/>
    </w:pPr>
  </w:style>
  <w:style w:type="paragraph" w:styleId="Heading8">
    <w:name w:val="heading 8"/>
    <w:basedOn w:val="Body1"/>
    <w:next w:val="Body8"/>
    <w:link w:val="Heading8Char"/>
    <w:uiPriority w:val="9"/>
    <w:qFormat/>
    <w:rsid w:val="00414F54"/>
    <w:pPr>
      <w:widowControl w:val="0"/>
      <w:numPr>
        <w:ilvl w:val="7"/>
        <w:numId w:val="12"/>
      </w:numPr>
      <w:tabs>
        <w:tab w:val="left" w:pos="4253"/>
      </w:tabs>
      <w:outlineLvl w:val="7"/>
    </w:pPr>
    <w:rPr>
      <w:iCs/>
    </w:rPr>
  </w:style>
  <w:style w:type="paragraph" w:styleId="Heading9">
    <w:name w:val="heading 9"/>
    <w:basedOn w:val="Body1"/>
    <w:next w:val="Body9"/>
    <w:link w:val="Heading9Char"/>
    <w:uiPriority w:val="9"/>
    <w:qFormat/>
    <w:rsid w:val="00414F54"/>
    <w:pPr>
      <w:widowControl w:val="0"/>
      <w:numPr>
        <w:ilvl w:val="8"/>
        <w:numId w:val="12"/>
      </w:numPr>
      <w:tabs>
        <w:tab w:val="left" w:pos="496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0"/>
    <w:qFormat/>
    <w:rsid w:val="00080F59"/>
    <w:pPr>
      <w:jc w:val="center"/>
    </w:pPr>
    <w:rPr>
      <w:sz w:val="22"/>
    </w:rPr>
  </w:style>
  <w:style w:type="character" w:customStyle="1" w:styleId="mechtex0">
    <w:name w:val="mechtex Знак"/>
    <w:link w:val="mechtex"/>
    <w:locked/>
    <w:rsid w:val="00080F59"/>
    <w:rPr>
      <w:rFonts w:ascii="Arial Armenian" w:eastAsia="Times New Roman" w:hAnsi="Arial Armenian" w:cs="Times New Roman"/>
      <w:szCs w:val="20"/>
      <w:lang w:val="en-US" w:eastAsia="ru-RU"/>
    </w:rPr>
  </w:style>
  <w:style w:type="paragraph" w:customStyle="1" w:styleId="norm">
    <w:name w:val="norm"/>
    <w:basedOn w:val="Normal"/>
    <w:link w:val="normChar"/>
    <w:rsid w:val="00414F54"/>
    <w:pPr>
      <w:spacing w:line="480" w:lineRule="auto"/>
      <w:ind w:firstLine="709"/>
      <w:jc w:val="both"/>
    </w:pPr>
    <w:rPr>
      <w:sz w:val="22"/>
    </w:rPr>
  </w:style>
  <w:style w:type="paragraph" w:customStyle="1" w:styleId="m8566928795397041324gmail-dec-name">
    <w:name w:val="m_8566928795397041324gmail-dec-name"/>
    <w:basedOn w:val="Normal"/>
    <w:rsid w:val="00414F54"/>
    <w:pPr>
      <w:spacing w:before="100" w:beforeAutospacing="1" w:after="100" w:afterAutospacing="1"/>
    </w:pPr>
    <w:rPr>
      <w:rFonts w:ascii="Times New Roman" w:hAnsi="Times New Roman"/>
      <w:sz w:val="24"/>
      <w:szCs w:val="24"/>
      <w:lang w:val="en-GB" w:eastAsia="en-GB"/>
    </w:rPr>
  </w:style>
  <w:style w:type="character" w:customStyle="1" w:styleId="normChar">
    <w:name w:val="norm Char"/>
    <w:link w:val="norm"/>
    <w:rsid w:val="00414F54"/>
    <w:rPr>
      <w:rFonts w:ascii="Arial Armenian" w:eastAsia="Times New Roman" w:hAnsi="Arial Armenian" w:cs="Times New Roman"/>
      <w:szCs w:val="20"/>
      <w:lang w:val="en-US" w:eastAsia="ru-RU"/>
    </w:rPr>
  </w:style>
  <w:style w:type="character" w:customStyle="1" w:styleId="Heading1Char">
    <w:name w:val="Heading 1 Char"/>
    <w:basedOn w:val="DefaultParagraphFont"/>
    <w:link w:val="Heading1"/>
    <w:uiPriority w:val="9"/>
    <w:rsid w:val="00414F54"/>
    <w:rPr>
      <w:rFonts w:ascii="Arial" w:eastAsia="Calibri" w:hAnsi="Arial" w:cs="Times New Roman"/>
      <w:bCs/>
      <w:caps/>
      <w:kern w:val="32"/>
      <w:szCs w:val="32"/>
      <w:lang w:eastAsia="en-GB"/>
    </w:rPr>
  </w:style>
  <w:style w:type="character" w:customStyle="1" w:styleId="Heading2Char">
    <w:name w:val="Heading 2 Char"/>
    <w:basedOn w:val="DefaultParagraphFont"/>
    <w:link w:val="Heading2"/>
    <w:uiPriority w:val="9"/>
    <w:rsid w:val="00414F54"/>
    <w:rPr>
      <w:rFonts w:ascii="Arial" w:eastAsia="Calibri" w:hAnsi="Arial" w:cs="Times New Roman"/>
      <w:bCs/>
      <w:iCs/>
      <w:sz w:val="28"/>
      <w:szCs w:val="28"/>
      <w:lang w:eastAsia="en-GB"/>
    </w:rPr>
  </w:style>
  <w:style w:type="character" w:customStyle="1" w:styleId="Heading3Char">
    <w:name w:val="Heading 3 Char"/>
    <w:basedOn w:val="DefaultParagraphFont"/>
    <w:link w:val="Heading3"/>
    <w:uiPriority w:val="9"/>
    <w:rsid w:val="00414F54"/>
    <w:rPr>
      <w:rFonts w:ascii="Arial" w:eastAsia="Calibri" w:hAnsi="Arial" w:cs="Times New Roman"/>
      <w:bCs/>
      <w:sz w:val="20"/>
      <w:szCs w:val="26"/>
      <w:lang w:val="en-GB"/>
    </w:rPr>
  </w:style>
  <w:style w:type="character" w:customStyle="1" w:styleId="Heading4Char">
    <w:name w:val="Heading 4 Char"/>
    <w:basedOn w:val="DefaultParagraphFont"/>
    <w:link w:val="Heading4"/>
    <w:uiPriority w:val="9"/>
    <w:rsid w:val="00414F54"/>
    <w:rPr>
      <w:rFonts w:ascii="Arial" w:eastAsia="Calibri" w:hAnsi="Arial" w:cs="Times New Roman"/>
      <w:bCs/>
      <w:sz w:val="20"/>
      <w:szCs w:val="28"/>
      <w:lang w:val="en-GB"/>
    </w:rPr>
  </w:style>
  <w:style w:type="character" w:customStyle="1" w:styleId="Heading5Char">
    <w:name w:val="Heading 5 Char"/>
    <w:basedOn w:val="DefaultParagraphFont"/>
    <w:link w:val="Heading5"/>
    <w:uiPriority w:val="9"/>
    <w:rsid w:val="00414F54"/>
    <w:rPr>
      <w:rFonts w:ascii="Arial" w:eastAsia="Calibri" w:hAnsi="Arial" w:cs="Times New Roman"/>
      <w:bCs/>
      <w:iCs/>
      <w:sz w:val="20"/>
      <w:szCs w:val="26"/>
      <w:lang w:val="en-GB"/>
    </w:rPr>
  </w:style>
  <w:style w:type="character" w:customStyle="1" w:styleId="Heading6Char">
    <w:name w:val="Heading 6 Char"/>
    <w:basedOn w:val="DefaultParagraphFont"/>
    <w:link w:val="Heading6"/>
    <w:uiPriority w:val="9"/>
    <w:rsid w:val="00414F54"/>
    <w:rPr>
      <w:rFonts w:ascii="Arial" w:eastAsia="Calibri" w:hAnsi="Arial" w:cs="Times New Roman"/>
      <w:bCs/>
      <w:sz w:val="20"/>
      <w:szCs w:val="20"/>
    </w:rPr>
  </w:style>
  <w:style w:type="character" w:customStyle="1" w:styleId="Heading7Char">
    <w:name w:val="Heading 7 Char"/>
    <w:basedOn w:val="DefaultParagraphFont"/>
    <w:link w:val="Heading7"/>
    <w:uiPriority w:val="9"/>
    <w:rsid w:val="00414F54"/>
    <w:rPr>
      <w:rFonts w:ascii="Arial" w:eastAsia="Calibri" w:hAnsi="Arial" w:cs="Times New Roman"/>
      <w:sz w:val="20"/>
      <w:szCs w:val="20"/>
    </w:rPr>
  </w:style>
  <w:style w:type="character" w:customStyle="1" w:styleId="Heading8Char">
    <w:name w:val="Heading 8 Char"/>
    <w:basedOn w:val="DefaultParagraphFont"/>
    <w:link w:val="Heading8"/>
    <w:uiPriority w:val="9"/>
    <w:rsid w:val="00414F54"/>
    <w:rPr>
      <w:rFonts w:ascii="Arial" w:eastAsia="Calibri" w:hAnsi="Arial" w:cs="Times New Roman"/>
      <w:iCs/>
      <w:sz w:val="20"/>
      <w:szCs w:val="20"/>
    </w:rPr>
  </w:style>
  <w:style w:type="character" w:customStyle="1" w:styleId="Heading9Char">
    <w:name w:val="Heading 9 Char"/>
    <w:basedOn w:val="DefaultParagraphFont"/>
    <w:link w:val="Heading9"/>
    <w:uiPriority w:val="9"/>
    <w:rsid w:val="00414F54"/>
    <w:rPr>
      <w:rFonts w:ascii="Arial" w:eastAsia="Calibri" w:hAnsi="Arial" w:cs="Times New Roman"/>
      <w:sz w:val="20"/>
      <w:szCs w:val="20"/>
    </w:rPr>
  </w:style>
  <w:style w:type="paragraph" w:customStyle="1" w:styleId="DLFrontPage">
    <w:name w:val="DLFrontPage"/>
    <w:uiPriority w:val="99"/>
    <w:rsid w:val="00414F54"/>
    <w:pPr>
      <w:tabs>
        <w:tab w:val="left" w:pos="5940"/>
        <w:tab w:val="left" w:pos="6480"/>
      </w:tabs>
      <w:spacing w:after="220" w:line="280" w:lineRule="exact"/>
      <w:jc w:val="center"/>
    </w:pPr>
    <w:rPr>
      <w:rFonts w:ascii="Arial" w:eastAsia="Calibri" w:hAnsi="Arial" w:cs="Arial"/>
      <w:sz w:val="20"/>
      <w:szCs w:val="20"/>
      <w:lang w:val="en-GB"/>
    </w:rPr>
  </w:style>
  <w:style w:type="paragraph" w:styleId="ListParagraph">
    <w:name w:val="List Paragraph"/>
    <w:aliases w:val="Header 4,List Paragraph1,1st level - Bullet List Paragraph,Lettre d'introduction,Paragrafo elenco,Bullet list,C-Change,List Paragraph_Table bullets,Lower Heading 4,List_Paragraph,References"/>
    <w:basedOn w:val="Normal"/>
    <w:link w:val="ListParagraphChar"/>
    <w:uiPriority w:val="34"/>
    <w:qFormat/>
    <w:rsid w:val="00414F54"/>
    <w:pPr>
      <w:spacing w:after="160" w:line="259" w:lineRule="auto"/>
      <w:ind w:left="720"/>
      <w:contextualSpacing/>
    </w:pPr>
    <w:rPr>
      <w:rFonts w:asciiTheme="minorHAnsi" w:eastAsiaTheme="minorEastAsia" w:hAnsiTheme="minorHAnsi" w:cstheme="minorBidi"/>
      <w:sz w:val="22"/>
      <w:szCs w:val="22"/>
      <w:lang w:eastAsia="en-US"/>
    </w:rPr>
  </w:style>
  <w:style w:type="paragraph" w:customStyle="1" w:styleId="Body3">
    <w:name w:val="Body3"/>
    <w:basedOn w:val="Normal"/>
    <w:uiPriority w:val="99"/>
    <w:rsid w:val="00414F54"/>
    <w:pPr>
      <w:spacing w:after="360" w:line="360" w:lineRule="atLeast"/>
      <w:ind w:left="1418"/>
      <w:jc w:val="both"/>
    </w:pPr>
    <w:rPr>
      <w:rFonts w:ascii="Arial" w:eastAsia="Calibri" w:hAnsi="Arial"/>
      <w:lang w:val="hy-AM" w:eastAsia="en-US"/>
    </w:rPr>
  </w:style>
  <w:style w:type="table" w:styleId="TableGrid">
    <w:name w:val="Table Grid"/>
    <w:aliases w:val="Tabellengitternetz,Table long document"/>
    <w:basedOn w:val="TableNormal"/>
    <w:uiPriority w:val="39"/>
    <w:rsid w:val="00414F5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uiPriority w:val="1"/>
    <w:qFormat/>
    <w:rsid w:val="00414F54"/>
    <w:pPr>
      <w:spacing w:after="360" w:line="360" w:lineRule="atLeast"/>
      <w:jc w:val="both"/>
    </w:pPr>
    <w:rPr>
      <w:rFonts w:ascii="Arial" w:eastAsia="Calibri" w:hAnsi="Arial"/>
      <w:lang w:val="hy-AM" w:eastAsia="en-US"/>
    </w:r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basedOn w:val="DefaultParagraphFont"/>
    <w:link w:val="BodyText"/>
    <w:uiPriority w:val="1"/>
    <w:rsid w:val="00414F54"/>
    <w:rPr>
      <w:rFonts w:ascii="Arial" w:eastAsia="Calibri" w:hAnsi="Arial" w:cs="Times New Roman"/>
      <w:sz w:val="20"/>
      <w:szCs w:val="20"/>
    </w:rPr>
  </w:style>
  <w:style w:type="paragraph" w:customStyle="1" w:styleId="Parties">
    <w:name w:val="Parties"/>
    <w:basedOn w:val="Normal"/>
    <w:uiPriority w:val="99"/>
    <w:qFormat/>
    <w:rsid w:val="00414F54"/>
    <w:pPr>
      <w:numPr>
        <w:numId w:val="1"/>
      </w:numPr>
      <w:spacing w:after="360" w:line="360" w:lineRule="atLeast"/>
      <w:jc w:val="both"/>
    </w:pPr>
    <w:rPr>
      <w:rFonts w:ascii="Arial" w:hAnsi="Arial"/>
      <w:b/>
      <w:lang w:val="hy-AM" w:eastAsia="en-GB"/>
    </w:rPr>
  </w:style>
  <w:style w:type="character" w:customStyle="1" w:styleId="BoldText">
    <w:name w:val="BoldText"/>
    <w:uiPriority w:val="15"/>
    <w:qFormat/>
    <w:rsid w:val="00414F54"/>
    <w:rPr>
      <w:b/>
      <w:bCs/>
    </w:rPr>
  </w:style>
  <w:style w:type="paragraph" w:customStyle="1" w:styleId="Recitals">
    <w:name w:val="Recitals"/>
    <w:basedOn w:val="Normal"/>
    <w:uiPriority w:val="99"/>
    <w:qFormat/>
    <w:rsid w:val="00414F54"/>
    <w:pPr>
      <w:numPr>
        <w:numId w:val="2"/>
      </w:numPr>
      <w:spacing w:after="360" w:line="360" w:lineRule="atLeast"/>
      <w:jc w:val="both"/>
    </w:pPr>
    <w:rPr>
      <w:rFonts w:ascii="Arial" w:hAnsi="Arial"/>
      <w:lang w:val="hy-AM" w:eastAsia="en-GB"/>
    </w:rPr>
  </w:style>
  <w:style w:type="paragraph" w:styleId="BalloonText">
    <w:name w:val="Balloon Text"/>
    <w:basedOn w:val="Normal"/>
    <w:link w:val="BalloonTextChar"/>
    <w:uiPriority w:val="99"/>
    <w:semiHidden/>
    <w:unhideWhenUsed/>
    <w:rsid w:val="00414F54"/>
    <w:rPr>
      <w:rFonts w:ascii="Segoe UI" w:eastAsiaTheme="minorEastAsia" w:hAnsi="Segoe UI" w:cs="Segoe UI"/>
      <w:sz w:val="18"/>
      <w:szCs w:val="18"/>
      <w:lang w:eastAsia="en-US"/>
    </w:rPr>
  </w:style>
  <w:style w:type="character" w:customStyle="1" w:styleId="BalloonTextChar">
    <w:name w:val="Balloon Text Char"/>
    <w:basedOn w:val="DefaultParagraphFont"/>
    <w:link w:val="BalloonText"/>
    <w:uiPriority w:val="99"/>
    <w:semiHidden/>
    <w:rsid w:val="00414F54"/>
    <w:rPr>
      <w:rFonts w:ascii="Segoe UI" w:eastAsiaTheme="minorEastAsia" w:hAnsi="Segoe UI" w:cs="Segoe UI"/>
      <w:sz w:val="18"/>
      <w:szCs w:val="18"/>
      <w:lang w:val="en-US"/>
    </w:rPr>
  </w:style>
  <w:style w:type="paragraph" w:styleId="BlockText">
    <w:name w:val="Block Text"/>
    <w:basedOn w:val="Normal"/>
    <w:uiPriority w:val="99"/>
    <w:semiHidden/>
    <w:rsid w:val="00414F54"/>
    <w:pPr>
      <w:spacing w:after="120" w:line="280" w:lineRule="atLeast"/>
      <w:ind w:left="1440" w:right="1440"/>
    </w:pPr>
    <w:rPr>
      <w:rFonts w:ascii="Arial" w:eastAsia="Calibri" w:hAnsi="Arial" w:cs="Arial"/>
      <w:lang w:val="hy-AM" w:eastAsia="en-US"/>
    </w:rPr>
  </w:style>
  <w:style w:type="paragraph" w:styleId="BodyText2">
    <w:name w:val="Body Text 2"/>
    <w:basedOn w:val="BodyText"/>
    <w:link w:val="BodyText2Char"/>
    <w:uiPriority w:val="99"/>
    <w:semiHidden/>
    <w:rsid w:val="00414F54"/>
    <w:pPr>
      <w:spacing w:after="120" w:line="480" w:lineRule="auto"/>
    </w:pPr>
  </w:style>
  <w:style w:type="character" w:customStyle="1" w:styleId="BodyText2Char">
    <w:name w:val="Body Text 2 Char"/>
    <w:basedOn w:val="DefaultParagraphFont"/>
    <w:link w:val="BodyText2"/>
    <w:uiPriority w:val="99"/>
    <w:semiHidden/>
    <w:rsid w:val="00414F54"/>
    <w:rPr>
      <w:rFonts w:ascii="Arial" w:eastAsia="Calibri" w:hAnsi="Arial" w:cs="Times New Roman"/>
      <w:sz w:val="20"/>
      <w:szCs w:val="20"/>
    </w:rPr>
  </w:style>
  <w:style w:type="paragraph" w:styleId="BodyText3">
    <w:name w:val="Body Text 3"/>
    <w:basedOn w:val="BodyText"/>
    <w:link w:val="BodyText3Char"/>
    <w:uiPriority w:val="99"/>
    <w:semiHidden/>
    <w:rsid w:val="00414F54"/>
    <w:pPr>
      <w:spacing w:after="120"/>
    </w:pPr>
    <w:rPr>
      <w:sz w:val="16"/>
      <w:szCs w:val="16"/>
    </w:rPr>
  </w:style>
  <w:style w:type="character" w:customStyle="1" w:styleId="BodyText3Char">
    <w:name w:val="Body Text 3 Char"/>
    <w:basedOn w:val="DefaultParagraphFont"/>
    <w:link w:val="BodyText3"/>
    <w:uiPriority w:val="99"/>
    <w:semiHidden/>
    <w:rsid w:val="00414F54"/>
    <w:rPr>
      <w:rFonts w:ascii="Arial" w:eastAsia="Calibri" w:hAnsi="Arial" w:cs="Times New Roman"/>
      <w:sz w:val="16"/>
      <w:szCs w:val="16"/>
    </w:rPr>
  </w:style>
  <w:style w:type="paragraph" w:styleId="BodyTextIndent2">
    <w:name w:val="Body Text Indent 2"/>
    <w:aliases w:val="Sangría 2 ARIES"/>
    <w:basedOn w:val="Body1"/>
    <w:link w:val="BodyTextIndent2Char"/>
    <w:rsid w:val="00414F54"/>
    <w:rPr>
      <w:b/>
      <w:i/>
    </w:rPr>
  </w:style>
  <w:style w:type="character" w:customStyle="1" w:styleId="BodyTextIndent2Char">
    <w:name w:val="Body Text Indent 2 Char"/>
    <w:aliases w:val="Sangría 2 ARIES Char"/>
    <w:basedOn w:val="DefaultParagraphFont"/>
    <w:link w:val="BodyTextIndent2"/>
    <w:rsid w:val="00414F54"/>
    <w:rPr>
      <w:rFonts w:ascii="Arial" w:eastAsia="Calibri" w:hAnsi="Arial" w:cs="Times New Roman"/>
      <w:b/>
      <w:i/>
      <w:sz w:val="20"/>
      <w:szCs w:val="20"/>
    </w:rPr>
  </w:style>
  <w:style w:type="paragraph" w:styleId="BodyTextIndent3">
    <w:name w:val="Body Text Indent 3"/>
    <w:basedOn w:val="BodyText"/>
    <w:link w:val="BodyTextIndent3Char"/>
    <w:uiPriority w:val="99"/>
    <w:rsid w:val="00414F54"/>
    <w:pPr>
      <w:spacing w:after="120"/>
      <w:ind w:left="283"/>
    </w:pPr>
    <w:rPr>
      <w:sz w:val="16"/>
      <w:szCs w:val="16"/>
    </w:rPr>
  </w:style>
  <w:style w:type="character" w:customStyle="1" w:styleId="BodyTextIndent3Char">
    <w:name w:val="Body Text Indent 3 Char"/>
    <w:basedOn w:val="DefaultParagraphFont"/>
    <w:link w:val="BodyTextIndent3"/>
    <w:uiPriority w:val="99"/>
    <w:rsid w:val="00414F54"/>
    <w:rPr>
      <w:rFonts w:ascii="Arial" w:eastAsia="Calibri" w:hAnsi="Arial" w:cs="Times New Roman"/>
      <w:sz w:val="16"/>
      <w:szCs w:val="16"/>
    </w:rPr>
  </w:style>
  <w:style w:type="paragraph" w:customStyle="1" w:styleId="Body1">
    <w:name w:val="Body1"/>
    <w:basedOn w:val="BodyText"/>
    <w:uiPriority w:val="99"/>
    <w:rsid w:val="00414F54"/>
    <w:pPr>
      <w:ind w:left="709"/>
    </w:pPr>
  </w:style>
  <w:style w:type="paragraph" w:customStyle="1" w:styleId="Body20">
    <w:name w:val="Body2"/>
    <w:basedOn w:val="Body1"/>
    <w:uiPriority w:val="99"/>
    <w:rsid w:val="00414F54"/>
  </w:style>
  <w:style w:type="paragraph" w:customStyle="1" w:styleId="Body4">
    <w:name w:val="Body4"/>
    <w:basedOn w:val="Body1"/>
    <w:uiPriority w:val="99"/>
    <w:rsid w:val="00414F54"/>
    <w:pPr>
      <w:ind w:left="2126"/>
    </w:pPr>
  </w:style>
  <w:style w:type="paragraph" w:customStyle="1" w:styleId="Body5">
    <w:name w:val="Body5"/>
    <w:basedOn w:val="Body1"/>
    <w:uiPriority w:val="99"/>
    <w:rsid w:val="00414F54"/>
    <w:pPr>
      <w:ind w:left="2835"/>
    </w:pPr>
  </w:style>
  <w:style w:type="paragraph" w:customStyle="1" w:styleId="Body6">
    <w:name w:val="Body6"/>
    <w:basedOn w:val="Body1"/>
    <w:uiPriority w:val="99"/>
    <w:rsid w:val="00414F54"/>
    <w:pPr>
      <w:ind w:left="3544"/>
    </w:pPr>
  </w:style>
  <w:style w:type="paragraph" w:customStyle="1" w:styleId="Body7">
    <w:name w:val="Body7"/>
    <w:basedOn w:val="Body1"/>
    <w:uiPriority w:val="99"/>
    <w:rsid w:val="00414F54"/>
    <w:pPr>
      <w:ind w:left="4253"/>
    </w:pPr>
  </w:style>
  <w:style w:type="paragraph" w:customStyle="1" w:styleId="Body8">
    <w:name w:val="Body8"/>
    <w:basedOn w:val="Body1"/>
    <w:uiPriority w:val="99"/>
    <w:rsid w:val="00414F54"/>
    <w:pPr>
      <w:ind w:left="4961"/>
    </w:pPr>
  </w:style>
  <w:style w:type="paragraph" w:customStyle="1" w:styleId="Body9">
    <w:name w:val="Body9"/>
    <w:basedOn w:val="Body1"/>
    <w:uiPriority w:val="99"/>
    <w:rsid w:val="00414F54"/>
    <w:pPr>
      <w:ind w:left="5670"/>
    </w:pPr>
  </w:style>
  <w:style w:type="paragraph" w:customStyle="1" w:styleId="Bullet1">
    <w:name w:val="Bullet 1"/>
    <w:basedOn w:val="Body1"/>
    <w:link w:val="Bullet1Char"/>
    <w:rsid w:val="00414F54"/>
    <w:pPr>
      <w:numPr>
        <w:numId w:val="3"/>
      </w:numPr>
    </w:pPr>
  </w:style>
  <w:style w:type="paragraph" w:customStyle="1" w:styleId="Bullet2">
    <w:name w:val="Bullet 2"/>
    <w:basedOn w:val="Body1"/>
    <w:link w:val="Bullet2Char"/>
    <w:rsid w:val="00414F54"/>
    <w:pPr>
      <w:numPr>
        <w:ilvl w:val="1"/>
        <w:numId w:val="3"/>
      </w:numPr>
    </w:pPr>
  </w:style>
  <w:style w:type="paragraph" w:customStyle="1" w:styleId="Bullet3">
    <w:name w:val="Bullet 3"/>
    <w:basedOn w:val="Body1"/>
    <w:uiPriority w:val="99"/>
    <w:rsid w:val="00414F54"/>
    <w:pPr>
      <w:numPr>
        <w:ilvl w:val="2"/>
        <w:numId w:val="3"/>
      </w:numPr>
    </w:pPr>
  </w:style>
  <w:style w:type="paragraph" w:customStyle="1" w:styleId="Bullet4">
    <w:name w:val="Bullet 4"/>
    <w:basedOn w:val="Body1"/>
    <w:uiPriority w:val="99"/>
    <w:rsid w:val="00414F54"/>
    <w:pPr>
      <w:numPr>
        <w:ilvl w:val="3"/>
        <w:numId w:val="3"/>
      </w:numPr>
    </w:pPr>
  </w:style>
  <w:style w:type="paragraph" w:customStyle="1" w:styleId="Bullet5">
    <w:name w:val="Bullet 5"/>
    <w:basedOn w:val="Body1"/>
    <w:uiPriority w:val="99"/>
    <w:rsid w:val="00414F54"/>
    <w:pPr>
      <w:numPr>
        <w:ilvl w:val="4"/>
        <w:numId w:val="3"/>
      </w:numPr>
    </w:pPr>
  </w:style>
  <w:style w:type="paragraph" w:customStyle="1" w:styleId="Bullet6">
    <w:name w:val="Bullet 6"/>
    <w:basedOn w:val="Body1"/>
    <w:uiPriority w:val="99"/>
    <w:rsid w:val="00414F54"/>
    <w:pPr>
      <w:numPr>
        <w:ilvl w:val="5"/>
        <w:numId w:val="3"/>
      </w:numPr>
    </w:pPr>
  </w:style>
  <w:style w:type="paragraph" w:customStyle="1" w:styleId="Bullet7">
    <w:name w:val="Bullet 7"/>
    <w:basedOn w:val="Body1"/>
    <w:uiPriority w:val="99"/>
    <w:rsid w:val="00414F54"/>
    <w:pPr>
      <w:numPr>
        <w:ilvl w:val="6"/>
        <w:numId w:val="3"/>
      </w:numPr>
    </w:pPr>
  </w:style>
  <w:style w:type="paragraph" w:customStyle="1" w:styleId="Bullet8">
    <w:name w:val="Bullet 8"/>
    <w:basedOn w:val="Body1"/>
    <w:uiPriority w:val="99"/>
    <w:rsid w:val="00414F54"/>
    <w:pPr>
      <w:numPr>
        <w:ilvl w:val="7"/>
        <w:numId w:val="3"/>
      </w:numPr>
    </w:pPr>
  </w:style>
  <w:style w:type="paragraph" w:customStyle="1" w:styleId="Bullet9">
    <w:name w:val="Bullet 9"/>
    <w:basedOn w:val="Body1"/>
    <w:uiPriority w:val="99"/>
    <w:rsid w:val="00414F54"/>
    <w:pPr>
      <w:numPr>
        <w:ilvl w:val="8"/>
        <w:numId w:val="3"/>
      </w:numPr>
    </w:pPr>
  </w:style>
  <w:style w:type="paragraph" w:styleId="Caption">
    <w:name w:val="caption"/>
    <w:aliases w:val="Caption Header,Figure,Char,Char1 Char Char,Char1 Char"/>
    <w:basedOn w:val="Normal"/>
    <w:next w:val="Normal"/>
    <w:link w:val="CaptionChar"/>
    <w:uiPriority w:val="35"/>
    <w:qFormat/>
    <w:rsid w:val="00414F54"/>
    <w:pPr>
      <w:spacing w:after="280" w:line="280" w:lineRule="atLeast"/>
      <w:jc w:val="center"/>
    </w:pPr>
    <w:rPr>
      <w:rFonts w:ascii="Arial" w:eastAsia="Calibri" w:hAnsi="Arial" w:cs="Arial"/>
      <w:b/>
      <w:bCs/>
      <w:lang w:val="hy-AM" w:eastAsia="en-US"/>
    </w:rPr>
  </w:style>
  <w:style w:type="paragraph" w:customStyle="1" w:styleId="CorrespondenceAddress">
    <w:name w:val="CorrespondenceAddress"/>
    <w:basedOn w:val="Normal"/>
    <w:uiPriority w:val="99"/>
    <w:rsid w:val="00414F54"/>
    <w:pPr>
      <w:spacing w:after="280" w:line="280" w:lineRule="atLeast"/>
    </w:pPr>
    <w:rPr>
      <w:rFonts w:ascii="Arial" w:eastAsia="Calibri" w:hAnsi="Arial" w:cs="Arial"/>
      <w:lang w:val="hy-AM" w:eastAsia="en-US"/>
    </w:rPr>
  </w:style>
  <w:style w:type="paragraph" w:customStyle="1" w:styleId="CorrespondenceDeliveryInfo">
    <w:name w:val="CorrespondenceDeliveryInfo"/>
    <w:basedOn w:val="CorrespondenceAddress"/>
    <w:next w:val="CorrespondenceAddress"/>
    <w:uiPriority w:val="99"/>
    <w:rsid w:val="00414F54"/>
    <w:rPr>
      <w:b/>
    </w:rPr>
  </w:style>
  <w:style w:type="paragraph" w:customStyle="1" w:styleId="CorrespondenceHeader">
    <w:name w:val="CorrespondenceHeader"/>
    <w:basedOn w:val="BodyText"/>
    <w:uiPriority w:val="99"/>
    <w:rsid w:val="00414F54"/>
    <w:rPr>
      <w:sz w:val="16"/>
    </w:rPr>
  </w:style>
  <w:style w:type="paragraph" w:customStyle="1" w:styleId="CorrespondenceSubject">
    <w:name w:val="CorrespondenceSubject"/>
    <w:basedOn w:val="Normal"/>
    <w:next w:val="BodyText"/>
    <w:uiPriority w:val="99"/>
    <w:rsid w:val="00414F54"/>
    <w:pPr>
      <w:spacing w:after="280" w:line="280" w:lineRule="atLeast"/>
    </w:pPr>
    <w:rPr>
      <w:rFonts w:ascii="Arial" w:eastAsia="Calibri" w:hAnsi="Arial" w:cs="Arial"/>
      <w:b/>
      <w:lang w:val="hy-AM" w:eastAsia="en-US"/>
    </w:rPr>
  </w:style>
  <w:style w:type="paragraph" w:styleId="EndnoteText">
    <w:name w:val="endnote text"/>
    <w:basedOn w:val="Normal"/>
    <w:link w:val="EndnoteTextChar"/>
    <w:uiPriority w:val="99"/>
    <w:rsid w:val="00414F54"/>
    <w:pPr>
      <w:spacing w:after="280" w:line="280" w:lineRule="atLeast"/>
    </w:pPr>
    <w:rPr>
      <w:rFonts w:ascii="Arial" w:eastAsia="Calibri" w:hAnsi="Arial"/>
      <w:lang w:val="hy-AM" w:eastAsia="en-US"/>
    </w:rPr>
  </w:style>
  <w:style w:type="character" w:customStyle="1" w:styleId="EndnoteTextChar">
    <w:name w:val="Endnote Text Char"/>
    <w:basedOn w:val="DefaultParagraphFont"/>
    <w:link w:val="EndnoteText"/>
    <w:uiPriority w:val="99"/>
    <w:rsid w:val="00414F54"/>
    <w:rPr>
      <w:rFonts w:ascii="Arial" w:eastAsia="Calibri" w:hAnsi="Arial" w:cs="Times New Roman"/>
      <w:sz w:val="20"/>
      <w:szCs w:val="20"/>
    </w:rPr>
  </w:style>
  <w:style w:type="paragraph" w:styleId="EnvelopeAddress">
    <w:name w:val="envelope address"/>
    <w:basedOn w:val="Normal"/>
    <w:uiPriority w:val="99"/>
    <w:semiHidden/>
    <w:rsid w:val="00414F54"/>
    <w:pPr>
      <w:framePr w:w="7920" w:h="1980" w:hRule="exact" w:hSpace="180" w:wrap="auto" w:hAnchor="page" w:xAlign="center" w:yAlign="bottom"/>
      <w:spacing w:after="280" w:line="280" w:lineRule="atLeast"/>
      <w:ind w:left="2880"/>
    </w:pPr>
    <w:rPr>
      <w:rFonts w:ascii="Arial" w:eastAsia="MS Gothic" w:hAnsi="Arial"/>
      <w:sz w:val="24"/>
      <w:szCs w:val="24"/>
      <w:lang w:val="hy-AM" w:eastAsia="en-US"/>
    </w:rPr>
  </w:style>
  <w:style w:type="paragraph" w:styleId="EnvelopeReturn">
    <w:name w:val="envelope return"/>
    <w:basedOn w:val="Normal"/>
    <w:uiPriority w:val="99"/>
    <w:semiHidden/>
    <w:rsid w:val="00414F54"/>
    <w:pPr>
      <w:spacing w:after="280" w:line="280" w:lineRule="atLeast"/>
    </w:pPr>
    <w:rPr>
      <w:rFonts w:ascii="Arial" w:eastAsia="MS Gothic" w:hAnsi="Arial"/>
      <w:lang w:val="hy-AM" w:eastAsia="en-US"/>
    </w:rPr>
  </w:style>
  <w:style w:type="paragraph" w:styleId="Footer">
    <w:name w:val="footer"/>
    <w:basedOn w:val="Normal"/>
    <w:link w:val="FooterChar"/>
    <w:uiPriority w:val="99"/>
    <w:rsid w:val="00414F54"/>
    <w:pPr>
      <w:tabs>
        <w:tab w:val="center" w:pos="4153"/>
        <w:tab w:val="right" w:pos="8306"/>
      </w:tabs>
      <w:spacing w:after="280" w:line="280" w:lineRule="atLeast"/>
    </w:pPr>
    <w:rPr>
      <w:rFonts w:ascii="Arial" w:eastAsia="Calibri" w:hAnsi="Arial"/>
      <w:lang w:val="hy-AM" w:eastAsia="en-US"/>
    </w:rPr>
  </w:style>
  <w:style w:type="character" w:customStyle="1" w:styleId="FooterChar">
    <w:name w:val="Footer Char"/>
    <w:basedOn w:val="DefaultParagraphFont"/>
    <w:link w:val="Footer"/>
    <w:uiPriority w:val="99"/>
    <w:rsid w:val="00414F54"/>
    <w:rPr>
      <w:rFonts w:ascii="Arial" w:eastAsia="Calibri" w:hAnsi="Arial" w:cs="Times New Roman"/>
      <w:sz w:val="20"/>
      <w:szCs w:val="20"/>
    </w:rPr>
  </w:style>
  <w:style w:type="paragraph" w:styleId="FootnoteText">
    <w:name w:val="footnote text"/>
    <w:aliases w:val="EIDEP-Fußnotentext,Fußnotentext Char Char,Fußnotentext Char Char Char Char Char Char,Fußnotentext Char Char Char,Fußnotentext Char Char Char Char,Fußnotentext Char Char Char Char Char Char Char Char Char Char Char Char,single space"/>
    <w:basedOn w:val="Normal"/>
    <w:link w:val="FootnoteTextChar"/>
    <w:uiPriority w:val="99"/>
    <w:rsid w:val="00414F54"/>
    <w:pPr>
      <w:spacing w:after="280" w:line="280" w:lineRule="atLeast"/>
    </w:pPr>
    <w:rPr>
      <w:rFonts w:ascii="Arial" w:eastAsia="Calibri" w:hAnsi="Arial"/>
      <w:sz w:val="18"/>
      <w:lang w:val="hy-AM" w:eastAsia="en-US"/>
    </w:rPr>
  </w:style>
  <w:style w:type="character" w:customStyle="1" w:styleId="FootnoteTextChar">
    <w:name w:val="Footnote Text Char"/>
    <w:aliases w:val="EIDEP-Fußnotentext Char,Fußnotentext Char Char Char1,Fußnotentext Char Char Char Char Char Char Char,Fußnotentext Char Char Char Char1,Fußnotentext Char Char Char Char Char,single space Char"/>
    <w:basedOn w:val="DefaultParagraphFont"/>
    <w:link w:val="FootnoteText"/>
    <w:uiPriority w:val="99"/>
    <w:rsid w:val="00414F54"/>
    <w:rPr>
      <w:rFonts w:ascii="Arial" w:eastAsia="Calibri" w:hAnsi="Arial" w:cs="Times New Roman"/>
      <w:sz w:val="18"/>
      <w:szCs w:val="20"/>
    </w:rPr>
  </w:style>
  <w:style w:type="paragraph" w:styleId="Header">
    <w:name w:val="header"/>
    <w:basedOn w:val="Normal"/>
    <w:link w:val="HeaderChar"/>
    <w:uiPriority w:val="99"/>
    <w:rsid w:val="00414F54"/>
    <w:pPr>
      <w:tabs>
        <w:tab w:val="center" w:pos="4153"/>
        <w:tab w:val="right" w:pos="8306"/>
      </w:tabs>
      <w:spacing w:after="280" w:line="280" w:lineRule="atLeast"/>
    </w:pPr>
    <w:rPr>
      <w:rFonts w:ascii="Arial" w:eastAsia="Calibri" w:hAnsi="Arial"/>
      <w:lang w:val="hy-AM" w:eastAsia="en-US"/>
    </w:rPr>
  </w:style>
  <w:style w:type="character" w:customStyle="1" w:styleId="HeaderChar">
    <w:name w:val="Header Char"/>
    <w:basedOn w:val="DefaultParagraphFont"/>
    <w:link w:val="Header"/>
    <w:uiPriority w:val="99"/>
    <w:rsid w:val="00414F54"/>
    <w:rPr>
      <w:rFonts w:ascii="Arial" w:eastAsia="Calibri" w:hAnsi="Arial" w:cs="Times New Roman"/>
      <w:sz w:val="20"/>
      <w:szCs w:val="20"/>
    </w:rPr>
  </w:style>
  <w:style w:type="character" w:styleId="Hyperlink">
    <w:name w:val="Hyperlink"/>
    <w:uiPriority w:val="99"/>
    <w:rsid w:val="00414F54"/>
    <w:rPr>
      <w:rFonts w:cs="Times New Roman"/>
      <w:color w:val="0000FF"/>
      <w:u w:val="single"/>
    </w:rPr>
  </w:style>
  <w:style w:type="paragraph" w:styleId="Index1">
    <w:name w:val="index 1"/>
    <w:basedOn w:val="Normal"/>
    <w:next w:val="Normal"/>
    <w:autoRedefine/>
    <w:uiPriority w:val="99"/>
    <w:semiHidden/>
    <w:rsid w:val="00414F54"/>
    <w:pPr>
      <w:spacing w:after="280" w:line="280" w:lineRule="atLeast"/>
      <w:ind w:left="220" w:hanging="220"/>
    </w:pPr>
    <w:rPr>
      <w:rFonts w:ascii="Arial" w:eastAsia="Calibri" w:hAnsi="Arial" w:cs="Arial"/>
      <w:lang w:val="hy-AM" w:eastAsia="en-US"/>
    </w:rPr>
  </w:style>
  <w:style w:type="paragraph" w:styleId="IndexHeading">
    <w:name w:val="index heading"/>
    <w:basedOn w:val="Normal"/>
    <w:next w:val="Index1"/>
    <w:uiPriority w:val="99"/>
    <w:semiHidden/>
    <w:rsid w:val="00414F54"/>
    <w:pPr>
      <w:spacing w:after="280" w:line="280" w:lineRule="atLeast"/>
    </w:pPr>
    <w:rPr>
      <w:rFonts w:ascii="Arial" w:eastAsia="MS Gothic" w:hAnsi="Arial"/>
      <w:b/>
      <w:bCs/>
      <w:lang w:val="hy-AM" w:eastAsia="en-US"/>
    </w:rPr>
  </w:style>
  <w:style w:type="paragraph" w:styleId="MessageHeader">
    <w:name w:val="Message Header"/>
    <w:basedOn w:val="Normal"/>
    <w:link w:val="MessageHeaderChar"/>
    <w:uiPriority w:val="99"/>
    <w:semiHidden/>
    <w:rsid w:val="00414F54"/>
    <w:pPr>
      <w:pBdr>
        <w:top w:val="single" w:sz="6" w:space="1" w:color="auto"/>
        <w:left w:val="single" w:sz="6" w:space="1" w:color="auto"/>
        <w:bottom w:val="single" w:sz="6" w:space="1" w:color="auto"/>
        <w:right w:val="single" w:sz="6" w:space="1" w:color="auto"/>
      </w:pBdr>
      <w:shd w:val="pct20" w:color="auto" w:fill="auto"/>
      <w:spacing w:after="280" w:line="280" w:lineRule="atLeast"/>
      <w:ind w:left="1134" w:hanging="1134"/>
    </w:pPr>
    <w:rPr>
      <w:rFonts w:ascii="Arial" w:eastAsia="MS Gothic" w:hAnsi="Arial"/>
      <w:sz w:val="24"/>
      <w:szCs w:val="24"/>
      <w:lang w:val="hy-AM" w:eastAsia="en-US"/>
    </w:rPr>
  </w:style>
  <w:style w:type="character" w:customStyle="1" w:styleId="MessageHeaderChar">
    <w:name w:val="Message Header Char"/>
    <w:basedOn w:val="DefaultParagraphFont"/>
    <w:link w:val="MessageHeader"/>
    <w:uiPriority w:val="99"/>
    <w:semiHidden/>
    <w:rsid w:val="00414F54"/>
    <w:rPr>
      <w:rFonts w:ascii="Arial" w:eastAsia="MS Gothic" w:hAnsi="Arial" w:cs="Times New Roman"/>
      <w:sz w:val="24"/>
      <w:szCs w:val="24"/>
      <w:shd w:val="pct20" w:color="auto" w:fill="auto"/>
    </w:rPr>
  </w:style>
  <w:style w:type="paragraph" w:customStyle="1" w:styleId="Schedule1">
    <w:name w:val="Schedule 1"/>
    <w:basedOn w:val="BodyText"/>
    <w:next w:val="BodyText"/>
    <w:uiPriority w:val="99"/>
    <w:rsid w:val="00414F54"/>
    <w:pPr>
      <w:keepNext/>
      <w:pageBreakBefore/>
      <w:jc w:val="center"/>
    </w:pPr>
    <w:rPr>
      <w:b/>
      <w:caps/>
    </w:rPr>
  </w:style>
  <w:style w:type="paragraph" w:customStyle="1" w:styleId="Schedule2">
    <w:name w:val="Schedule 2"/>
    <w:basedOn w:val="BodyText"/>
    <w:next w:val="BodyText"/>
    <w:uiPriority w:val="99"/>
    <w:rsid w:val="00414F54"/>
    <w:pPr>
      <w:jc w:val="center"/>
    </w:pPr>
    <w:rPr>
      <w:b/>
    </w:rPr>
  </w:style>
  <w:style w:type="paragraph" w:customStyle="1" w:styleId="Simple1">
    <w:name w:val="Simple 1"/>
    <w:basedOn w:val="Body1"/>
    <w:link w:val="Simple1Char"/>
    <w:uiPriority w:val="99"/>
    <w:rsid w:val="00414F54"/>
    <w:pPr>
      <w:numPr>
        <w:numId w:val="10"/>
      </w:numPr>
      <w:tabs>
        <w:tab w:val="left" w:pos="6660"/>
      </w:tabs>
    </w:pPr>
  </w:style>
  <w:style w:type="character" w:customStyle="1" w:styleId="Simple1Char">
    <w:name w:val="Simple 1 Char"/>
    <w:link w:val="Simple1"/>
    <w:uiPriority w:val="99"/>
    <w:locked/>
    <w:rsid w:val="00414F54"/>
    <w:rPr>
      <w:rFonts w:ascii="Arial" w:eastAsia="Calibri" w:hAnsi="Arial" w:cs="Times New Roman"/>
      <w:sz w:val="20"/>
      <w:szCs w:val="20"/>
    </w:rPr>
  </w:style>
  <w:style w:type="paragraph" w:customStyle="1" w:styleId="Simple2">
    <w:name w:val="Simple 2"/>
    <w:basedOn w:val="Body1"/>
    <w:link w:val="Simple2Char"/>
    <w:uiPriority w:val="99"/>
    <w:rsid w:val="00414F54"/>
    <w:pPr>
      <w:numPr>
        <w:ilvl w:val="1"/>
        <w:numId w:val="10"/>
      </w:numPr>
    </w:pPr>
  </w:style>
  <w:style w:type="character" w:customStyle="1" w:styleId="Simple2Char">
    <w:name w:val="Simple 2 Char"/>
    <w:link w:val="Simple2"/>
    <w:uiPriority w:val="99"/>
    <w:locked/>
    <w:rsid w:val="00414F54"/>
    <w:rPr>
      <w:rFonts w:ascii="Arial" w:eastAsia="Calibri" w:hAnsi="Arial" w:cs="Times New Roman"/>
      <w:sz w:val="20"/>
      <w:szCs w:val="20"/>
    </w:rPr>
  </w:style>
  <w:style w:type="paragraph" w:customStyle="1" w:styleId="Simple3">
    <w:name w:val="Simple 3"/>
    <w:basedOn w:val="Body1"/>
    <w:link w:val="Simple3Char"/>
    <w:uiPriority w:val="99"/>
    <w:rsid w:val="00414F54"/>
    <w:pPr>
      <w:numPr>
        <w:ilvl w:val="2"/>
        <w:numId w:val="10"/>
      </w:numPr>
    </w:pPr>
  </w:style>
  <w:style w:type="character" w:customStyle="1" w:styleId="Simple3Char">
    <w:name w:val="Simple 3 Char"/>
    <w:link w:val="Simple3"/>
    <w:uiPriority w:val="99"/>
    <w:locked/>
    <w:rsid w:val="00414F54"/>
    <w:rPr>
      <w:rFonts w:ascii="Arial" w:eastAsia="Calibri" w:hAnsi="Arial" w:cs="Times New Roman"/>
      <w:sz w:val="20"/>
      <w:szCs w:val="20"/>
    </w:rPr>
  </w:style>
  <w:style w:type="paragraph" w:customStyle="1" w:styleId="Simple4">
    <w:name w:val="Simple 4"/>
    <w:basedOn w:val="Body1"/>
    <w:link w:val="Simple4Char"/>
    <w:uiPriority w:val="99"/>
    <w:rsid w:val="00414F54"/>
    <w:pPr>
      <w:numPr>
        <w:ilvl w:val="3"/>
        <w:numId w:val="10"/>
      </w:numPr>
    </w:pPr>
  </w:style>
  <w:style w:type="character" w:customStyle="1" w:styleId="Simple4Char">
    <w:name w:val="Simple 4 Char"/>
    <w:link w:val="Simple4"/>
    <w:uiPriority w:val="99"/>
    <w:locked/>
    <w:rsid w:val="00414F54"/>
    <w:rPr>
      <w:rFonts w:ascii="Arial" w:eastAsia="Calibri" w:hAnsi="Arial" w:cs="Times New Roman"/>
      <w:sz w:val="20"/>
      <w:szCs w:val="20"/>
    </w:rPr>
  </w:style>
  <w:style w:type="paragraph" w:customStyle="1" w:styleId="Simple5">
    <w:name w:val="Simple 5"/>
    <w:basedOn w:val="Body1"/>
    <w:link w:val="Simple5Char"/>
    <w:uiPriority w:val="99"/>
    <w:rsid w:val="00414F54"/>
    <w:pPr>
      <w:numPr>
        <w:ilvl w:val="4"/>
        <w:numId w:val="10"/>
      </w:numPr>
    </w:pPr>
  </w:style>
  <w:style w:type="character" w:customStyle="1" w:styleId="Simple5Char">
    <w:name w:val="Simple 5 Char"/>
    <w:link w:val="Simple5"/>
    <w:uiPriority w:val="99"/>
    <w:locked/>
    <w:rsid w:val="00414F54"/>
    <w:rPr>
      <w:rFonts w:ascii="Arial" w:eastAsia="Calibri" w:hAnsi="Arial" w:cs="Times New Roman"/>
      <w:sz w:val="20"/>
      <w:szCs w:val="20"/>
    </w:rPr>
  </w:style>
  <w:style w:type="paragraph" w:customStyle="1" w:styleId="Simple6">
    <w:name w:val="Simple 6"/>
    <w:basedOn w:val="Body1"/>
    <w:link w:val="Simple6Char"/>
    <w:uiPriority w:val="99"/>
    <w:rsid w:val="00414F54"/>
    <w:pPr>
      <w:numPr>
        <w:ilvl w:val="5"/>
        <w:numId w:val="10"/>
      </w:numPr>
    </w:pPr>
  </w:style>
  <w:style w:type="character" w:customStyle="1" w:styleId="Simple6Char">
    <w:name w:val="Simple 6 Char"/>
    <w:link w:val="Simple6"/>
    <w:uiPriority w:val="99"/>
    <w:locked/>
    <w:rsid w:val="00414F54"/>
    <w:rPr>
      <w:rFonts w:ascii="Arial" w:eastAsia="Calibri" w:hAnsi="Arial" w:cs="Times New Roman"/>
      <w:sz w:val="20"/>
      <w:szCs w:val="20"/>
    </w:rPr>
  </w:style>
  <w:style w:type="paragraph" w:customStyle="1" w:styleId="Simple7">
    <w:name w:val="Simple 7"/>
    <w:basedOn w:val="Body1"/>
    <w:link w:val="Simple7Char"/>
    <w:uiPriority w:val="99"/>
    <w:rsid w:val="00414F54"/>
    <w:pPr>
      <w:numPr>
        <w:ilvl w:val="6"/>
        <w:numId w:val="10"/>
      </w:numPr>
    </w:pPr>
  </w:style>
  <w:style w:type="character" w:customStyle="1" w:styleId="Simple7Char">
    <w:name w:val="Simple 7 Char"/>
    <w:link w:val="Simple7"/>
    <w:uiPriority w:val="99"/>
    <w:locked/>
    <w:rsid w:val="00414F54"/>
    <w:rPr>
      <w:rFonts w:ascii="Arial" w:eastAsia="Calibri" w:hAnsi="Arial" w:cs="Times New Roman"/>
      <w:sz w:val="20"/>
      <w:szCs w:val="20"/>
    </w:rPr>
  </w:style>
  <w:style w:type="paragraph" w:customStyle="1" w:styleId="Simple8">
    <w:name w:val="Simple 8"/>
    <w:basedOn w:val="Body1"/>
    <w:link w:val="Simple8Char"/>
    <w:uiPriority w:val="99"/>
    <w:rsid w:val="00414F54"/>
    <w:pPr>
      <w:numPr>
        <w:ilvl w:val="7"/>
        <w:numId w:val="10"/>
      </w:numPr>
    </w:pPr>
  </w:style>
  <w:style w:type="character" w:customStyle="1" w:styleId="Simple8Char">
    <w:name w:val="Simple 8 Char"/>
    <w:link w:val="Simple8"/>
    <w:uiPriority w:val="99"/>
    <w:locked/>
    <w:rsid w:val="00414F54"/>
    <w:rPr>
      <w:rFonts w:ascii="Arial" w:eastAsia="Calibri" w:hAnsi="Arial" w:cs="Times New Roman"/>
      <w:sz w:val="20"/>
      <w:szCs w:val="20"/>
    </w:rPr>
  </w:style>
  <w:style w:type="paragraph" w:customStyle="1" w:styleId="Simple9">
    <w:name w:val="Simple 9"/>
    <w:basedOn w:val="Body1"/>
    <w:link w:val="Simple9Char"/>
    <w:uiPriority w:val="99"/>
    <w:rsid w:val="00414F54"/>
    <w:pPr>
      <w:numPr>
        <w:ilvl w:val="8"/>
        <w:numId w:val="10"/>
      </w:numPr>
    </w:pPr>
  </w:style>
  <w:style w:type="character" w:customStyle="1" w:styleId="Simple9Char">
    <w:name w:val="Simple 9 Char"/>
    <w:link w:val="Simple9"/>
    <w:uiPriority w:val="99"/>
    <w:locked/>
    <w:rsid w:val="00414F54"/>
    <w:rPr>
      <w:rFonts w:ascii="Arial" w:eastAsia="Calibri" w:hAnsi="Arial" w:cs="Times New Roman"/>
      <w:sz w:val="20"/>
      <w:szCs w:val="20"/>
    </w:rPr>
  </w:style>
  <w:style w:type="paragraph" w:customStyle="1" w:styleId="Subject">
    <w:name w:val="Subject"/>
    <w:basedOn w:val="Normal"/>
    <w:next w:val="Normal"/>
    <w:uiPriority w:val="99"/>
    <w:rsid w:val="00414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80" w:lineRule="atLeast"/>
      <w:textAlignment w:val="baseline"/>
    </w:pPr>
    <w:rPr>
      <w:rFonts w:ascii="Arial" w:eastAsia="Calibri" w:hAnsi="Arial" w:cs="Arial"/>
      <w:b/>
      <w:sz w:val="28"/>
      <w:lang w:val="hy-AM" w:eastAsia="en-US"/>
    </w:rPr>
  </w:style>
  <w:style w:type="paragraph" w:styleId="Subtitle">
    <w:name w:val="Subtitle"/>
    <w:aliases w:val="Subtitle 1. Page"/>
    <w:basedOn w:val="BodyText"/>
    <w:next w:val="BodyText"/>
    <w:link w:val="SubtitleChar"/>
    <w:uiPriority w:val="11"/>
    <w:qFormat/>
    <w:rsid w:val="00414F54"/>
    <w:pPr>
      <w:numPr>
        <w:ilvl w:val="1"/>
      </w:numPr>
    </w:pPr>
    <w:rPr>
      <w:rFonts w:eastAsia="MS Gothic"/>
      <w:i/>
      <w:iCs/>
      <w:sz w:val="28"/>
      <w:szCs w:val="24"/>
      <w:lang w:val="en-GB"/>
    </w:rPr>
  </w:style>
  <w:style w:type="character" w:customStyle="1" w:styleId="SubtitleChar">
    <w:name w:val="Subtitle Char"/>
    <w:aliases w:val="Subtitle 1. Page Char"/>
    <w:basedOn w:val="DefaultParagraphFont"/>
    <w:link w:val="Subtitle"/>
    <w:uiPriority w:val="11"/>
    <w:rsid w:val="00414F54"/>
    <w:rPr>
      <w:rFonts w:ascii="Arial" w:eastAsia="MS Gothic" w:hAnsi="Arial" w:cs="Times New Roman"/>
      <w:i/>
      <w:iCs/>
      <w:sz w:val="28"/>
      <w:szCs w:val="24"/>
      <w:lang w:val="en-GB"/>
    </w:rPr>
  </w:style>
  <w:style w:type="paragraph" w:styleId="Title">
    <w:name w:val="Title"/>
    <w:aliases w:val="Title 1. Page"/>
    <w:basedOn w:val="BodyText"/>
    <w:next w:val="BodyText"/>
    <w:link w:val="TitleChar"/>
    <w:uiPriority w:val="10"/>
    <w:qFormat/>
    <w:rsid w:val="00414F54"/>
    <w:pPr>
      <w:keepNext/>
      <w:spacing w:after="300"/>
      <w:contextualSpacing/>
      <w:jc w:val="left"/>
    </w:pPr>
    <w:rPr>
      <w:rFonts w:eastAsia="MS Gothic"/>
      <w:b/>
      <w:kern w:val="28"/>
      <w:sz w:val="32"/>
      <w:szCs w:val="52"/>
      <w:lang w:val="en-GB"/>
    </w:rPr>
  </w:style>
  <w:style w:type="character" w:customStyle="1" w:styleId="TitleChar">
    <w:name w:val="Title Char"/>
    <w:aliases w:val="Title 1. Page Char"/>
    <w:basedOn w:val="DefaultParagraphFont"/>
    <w:link w:val="Title"/>
    <w:uiPriority w:val="10"/>
    <w:rsid w:val="00414F54"/>
    <w:rPr>
      <w:rFonts w:ascii="Arial" w:eastAsia="MS Gothic" w:hAnsi="Arial" w:cs="Times New Roman"/>
      <w:b/>
      <w:kern w:val="28"/>
      <w:sz w:val="32"/>
      <w:szCs w:val="52"/>
      <w:lang w:val="en-GB"/>
    </w:rPr>
  </w:style>
  <w:style w:type="paragraph" w:styleId="TOAHeading">
    <w:name w:val="toa heading"/>
    <w:basedOn w:val="Normal"/>
    <w:next w:val="Normal"/>
    <w:uiPriority w:val="99"/>
    <w:semiHidden/>
    <w:rsid w:val="00414F54"/>
    <w:pPr>
      <w:spacing w:before="120" w:after="280" w:line="280" w:lineRule="atLeast"/>
    </w:pPr>
    <w:rPr>
      <w:rFonts w:ascii="Arial" w:eastAsia="MS Gothic" w:hAnsi="Arial"/>
      <w:b/>
      <w:bCs/>
      <w:sz w:val="24"/>
      <w:szCs w:val="24"/>
      <w:lang w:val="hy-AM" w:eastAsia="en-US"/>
    </w:rPr>
  </w:style>
  <w:style w:type="paragraph" w:styleId="TOC1">
    <w:name w:val="toc 1"/>
    <w:basedOn w:val="Normal"/>
    <w:next w:val="Normal"/>
    <w:autoRedefine/>
    <w:uiPriority w:val="39"/>
    <w:rsid w:val="00414F54"/>
    <w:pPr>
      <w:tabs>
        <w:tab w:val="left" w:pos="1418"/>
        <w:tab w:val="right" w:leader="dot" w:pos="9017"/>
      </w:tabs>
      <w:spacing w:after="120"/>
      <w:ind w:left="1418" w:hanging="1418"/>
    </w:pPr>
    <w:rPr>
      <w:rFonts w:ascii="GHEA Grapalat" w:hAnsi="GHEA Grapalat"/>
      <w:b/>
      <w:caps/>
      <w:noProof/>
      <w:szCs w:val="24"/>
      <w:lang w:val="hy-AM" w:eastAsia="en-US"/>
    </w:rPr>
  </w:style>
  <w:style w:type="paragraph" w:styleId="TOC2">
    <w:name w:val="toc 2"/>
    <w:basedOn w:val="Normal"/>
    <w:next w:val="Normal"/>
    <w:autoRedefine/>
    <w:uiPriority w:val="39"/>
    <w:rsid w:val="00414F54"/>
    <w:pPr>
      <w:tabs>
        <w:tab w:val="right" w:leader="dot" w:pos="8278"/>
      </w:tabs>
      <w:spacing w:after="280" w:line="280" w:lineRule="atLeast"/>
      <w:ind w:left="240"/>
    </w:pPr>
    <w:rPr>
      <w:rFonts w:ascii="Arial" w:hAnsi="Arial"/>
      <w:szCs w:val="24"/>
      <w:lang w:val="hy-AM" w:eastAsia="en-US"/>
    </w:rPr>
  </w:style>
  <w:style w:type="paragraph" w:styleId="TOC3">
    <w:name w:val="toc 3"/>
    <w:basedOn w:val="Normal"/>
    <w:next w:val="Normal"/>
    <w:autoRedefine/>
    <w:uiPriority w:val="39"/>
    <w:rsid w:val="00414F54"/>
    <w:pPr>
      <w:spacing w:after="100" w:line="280" w:lineRule="atLeast"/>
      <w:ind w:left="440"/>
    </w:pPr>
    <w:rPr>
      <w:rFonts w:ascii="Arial" w:eastAsia="Calibri" w:hAnsi="Arial" w:cs="Arial"/>
      <w:lang w:val="hy-AM" w:eastAsia="en-US"/>
    </w:rPr>
  </w:style>
  <w:style w:type="paragraph" w:styleId="TOCHeading">
    <w:name w:val="TOC Heading"/>
    <w:basedOn w:val="Heading1"/>
    <w:next w:val="Normal"/>
    <w:uiPriority w:val="39"/>
    <w:qFormat/>
    <w:rsid w:val="00414F54"/>
    <w:pPr>
      <w:keepLines/>
      <w:widowControl/>
      <w:spacing w:before="480" w:after="0"/>
      <w:ind w:left="0" w:firstLine="0"/>
      <w:outlineLvl w:val="9"/>
    </w:pPr>
    <w:rPr>
      <w:rFonts w:eastAsia="MS Gothic"/>
      <w:kern w:val="0"/>
      <w:sz w:val="28"/>
      <w:szCs w:val="28"/>
    </w:rPr>
  </w:style>
  <w:style w:type="character" w:styleId="PageNumber">
    <w:name w:val="page number"/>
    <w:uiPriority w:val="99"/>
    <w:rsid w:val="00414F54"/>
    <w:rPr>
      <w:rFonts w:cs="Times New Roman"/>
    </w:rPr>
  </w:style>
  <w:style w:type="paragraph" w:customStyle="1" w:styleId="Notes">
    <w:name w:val="Notes"/>
    <w:basedOn w:val="Body1"/>
    <w:uiPriority w:val="99"/>
    <w:rsid w:val="00414F54"/>
    <w:pPr>
      <w:shd w:val="clear" w:color="auto" w:fill="F2F2F2"/>
    </w:pPr>
    <w:rPr>
      <w:b/>
      <w:i/>
    </w:rPr>
  </w:style>
  <w:style w:type="paragraph" w:customStyle="1" w:styleId="definition">
    <w:name w:val="definition"/>
    <w:basedOn w:val="BodyText"/>
    <w:uiPriority w:val="99"/>
    <w:rsid w:val="00414F54"/>
    <w:pPr>
      <w:numPr>
        <w:numId w:val="7"/>
      </w:numPr>
    </w:pPr>
    <w:rPr>
      <w:rFonts w:eastAsia="Times New Roman"/>
      <w:lang w:eastAsia="en-GB"/>
    </w:rPr>
  </w:style>
  <w:style w:type="paragraph" w:customStyle="1" w:styleId="definitionsub">
    <w:name w:val="definition sub"/>
    <w:basedOn w:val="BodyText"/>
    <w:uiPriority w:val="99"/>
    <w:rsid w:val="00414F54"/>
    <w:pPr>
      <w:numPr>
        <w:ilvl w:val="1"/>
        <w:numId w:val="7"/>
      </w:numPr>
    </w:pPr>
    <w:rPr>
      <w:rFonts w:eastAsia="Times New Roman"/>
      <w:lang w:eastAsia="en-GB"/>
    </w:rPr>
  </w:style>
  <w:style w:type="paragraph" w:customStyle="1" w:styleId="PartiesFront">
    <w:name w:val="Parties Front"/>
    <w:basedOn w:val="Body1"/>
    <w:uiPriority w:val="99"/>
    <w:rsid w:val="00414F54"/>
    <w:pPr>
      <w:tabs>
        <w:tab w:val="center" w:pos="4321"/>
        <w:tab w:val="left" w:pos="7921"/>
      </w:tabs>
      <w:ind w:left="0" w:right="1701"/>
      <w:jc w:val="left"/>
    </w:pPr>
    <w:rPr>
      <w:rFonts w:eastAsia="Times New Roman"/>
      <w:b/>
      <w:caps/>
      <w:lang w:eastAsia="en-GB"/>
    </w:rPr>
  </w:style>
  <w:style w:type="paragraph" w:customStyle="1" w:styleId="Witness">
    <w:name w:val="Witness"/>
    <w:basedOn w:val="BodyText"/>
    <w:uiPriority w:val="99"/>
    <w:rsid w:val="00414F54"/>
    <w:pPr>
      <w:keepNext/>
      <w:tabs>
        <w:tab w:val="left" w:pos="4253"/>
        <w:tab w:val="right" w:leader="dot" w:pos="8789"/>
      </w:tabs>
      <w:spacing w:before="120"/>
    </w:pPr>
    <w:rPr>
      <w:rFonts w:eastAsia="Times New Roman"/>
      <w:lang w:eastAsia="en-GB"/>
    </w:rPr>
  </w:style>
  <w:style w:type="paragraph" w:customStyle="1" w:styleId="WitnessLit">
    <w:name w:val="WitnessLit"/>
    <w:basedOn w:val="Witness"/>
    <w:uiPriority w:val="99"/>
    <w:rsid w:val="00414F54"/>
    <w:pPr>
      <w:tabs>
        <w:tab w:val="left" w:pos="1134"/>
        <w:tab w:val="left" w:leader="dot" w:pos="5387"/>
      </w:tabs>
    </w:pPr>
  </w:style>
  <w:style w:type="paragraph" w:customStyle="1" w:styleId="DLFrontPageTitle">
    <w:name w:val="DLFrontPageTitle"/>
    <w:basedOn w:val="DLFrontPage"/>
    <w:uiPriority w:val="99"/>
    <w:rsid w:val="00414F54"/>
    <w:pPr>
      <w:tabs>
        <w:tab w:val="clear" w:pos="6480"/>
        <w:tab w:val="left" w:pos="6660"/>
      </w:tabs>
      <w:spacing w:line="240" w:lineRule="auto"/>
    </w:pPr>
  </w:style>
  <w:style w:type="paragraph" w:customStyle="1" w:styleId="ColorfulList-Accent11">
    <w:name w:val="Colorful List - Accent 11"/>
    <w:aliases w:val="Titulo 2,Report Para,Number Bullets,Resume Title,heading 4,Citation List,WinDForce-Letter,Heading 2_sj,En tête 1,Indent Paragraph,Annexlist,Ha,ANNEX,List Paragraph2,Paragraph,Graphic,Bullets1"/>
    <w:basedOn w:val="Normal"/>
    <w:link w:val="ColorfulList-Accent1Char"/>
    <w:uiPriority w:val="34"/>
    <w:qFormat/>
    <w:rsid w:val="00414F54"/>
    <w:pPr>
      <w:spacing w:after="280" w:line="280" w:lineRule="atLeast"/>
      <w:ind w:left="720"/>
      <w:contextualSpacing/>
    </w:pPr>
    <w:rPr>
      <w:rFonts w:ascii="Arial" w:eastAsia="Calibri" w:hAnsi="Arial"/>
      <w:lang w:val="hy-AM" w:eastAsia="en-US"/>
    </w:rPr>
  </w:style>
  <w:style w:type="character" w:styleId="FootnoteReference">
    <w:name w:val="footnote reference"/>
    <w:aliases w:val="Fußnotenzeichen_,SUPERS,Footnote Reference Superscript,Ref,de nota al pie,number,BVI fnr,Footnote tex,Footnote Reference Number,E FNZ,-E Fußnotenzeichen,Footnote#,Footnote symbol,Footnote,Times 10 Point,Exposant 3 Point"/>
    <w:uiPriority w:val="99"/>
    <w:rsid w:val="00414F54"/>
    <w:rPr>
      <w:rFonts w:cs="Times New Roman"/>
      <w:vertAlign w:val="superscript"/>
    </w:rPr>
  </w:style>
  <w:style w:type="paragraph" w:styleId="TOC4">
    <w:name w:val="toc 4"/>
    <w:basedOn w:val="Normal"/>
    <w:next w:val="Normal"/>
    <w:autoRedefine/>
    <w:uiPriority w:val="39"/>
    <w:rsid w:val="00414F54"/>
    <w:pPr>
      <w:spacing w:after="100" w:line="280" w:lineRule="atLeast"/>
      <w:ind w:left="600"/>
    </w:pPr>
    <w:rPr>
      <w:rFonts w:ascii="Arial" w:eastAsia="Calibri" w:hAnsi="Arial" w:cs="Arial"/>
      <w:lang w:val="hy-AM" w:eastAsia="en-US"/>
    </w:rPr>
  </w:style>
  <w:style w:type="paragraph" w:styleId="TOC5">
    <w:name w:val="toc 5"/>
    <w:basedOn w:val="Normal"/>
    <w:next w:val="Normal"/>
    <w:autoRedefine/>
    <w:uiPriority w:val="39"/>
    <w:rsid w:val="00414F54"/>
    <w:pPr>
      <w:spacing w:after="100" w:line="280" w:lineRule="atLeast"/>
      <w:ind w:left="800"/>
    </w:pPr>
    <w:rPr>
      <w:rFonts w:ascii="Arial" w:eastAsia="Calibri" w:hAnsi="Arial" w:cs="Arial"/>
      <w:lang w:val="hy-AM" w:eastAsia="en-US"/>
    </w:rPr>
  </w:style>
  <w:style w:type="paragraph" w:styleId="TOC6">
    <w:name w:val="toc 6"/>
    <w:basedOn w:val="Normal"/>
    <w:next w:val="Normal"/>
    <w:autoRedefine/>
    <w:uiPriority w:val="39"/>
    <w:rsid w:val="00414F54"/>
    <w:pPr>
      <w:spacing w:after="100" w:line="276" w:lineRule="auto"/>
      <w:ind w:left="1100"/>
    </w:pPr>
    <w:rPr>
      <w:rFonts w:ascii="Calibri" w:eastAsia="MS Mincho" w:hAnsi="Calibri" w:cs="Arial"/>
      <w:sz w:val="22"/>
      <w:szCs w:val="22"/>
      <w:lang w:val="hy-AM" w:eastAsia="en-GB"/>
    </w:rPr>
  </w:style>
  <w:style w:type="paragraph" w:styleId="TOC7">
    <w:name w:val="toc 7"/>
    <w:basedOn w:val="Normal"/>
    <w:next w:val="Normal"/>
    <w:autoRedefine/>
    <w:uiPriority w:val="39"/>
    <w:rsid w:val="00414F54"/>
    <w:pPr>
      <w:spacing w:after="100" w:line="276" w:lineRule="auto"/>
      <w:ind w:left="1320"/>
    </w:pPr>
    <w:rPr>
      <w:rFonts w:ascii="Calibri" w:eastAsia="MS Mincho" w:hAnsi="Calibri" w:cs="Arial"/>
      <w:sz w:val="22"/>
      <w:szCs w:val="22"/>
      <w:lang w:val="hy-AM" w:eastAsia="en-GB"/>
    </w:rPr>
  </w:style>
  <w:style w:type="paragraph" w:styleId="TOC8">
    <w:name w:val="toc 8"/>
    <w:basedOn w:val="Normal"/>
    <w:next w:val="Normal"/>
    <w:autoRedefine/>
    <w:uiPriority w:val="39"/>
    <w:rsid w:val="00414F54"/>
    <w:pPr>
      <w:spacing w:after="100" w:line="276" w:lineRule="auto"/>
      <w:ind w:left="1540"/>
    </w:pPr>
    <w:rPr>
      <w:rFonts w:ascii="Calibri" w:eastAsia="MS Mincho" w:hAnsi="Calibri" w:cs="Arial"/>
      <w:sz w:val="22"/>
      <w:szCs w:val="22"/>
      <w:lang w:val="hy-AM" w:eastAsia="en-GB"/>
    </w:rPr>
  </w:style>
  <w:style w:type="paragraph" w:styleId="TOC9">
    <w:name w:val="toc 9"/>
    <w:basedOn w:val="Normal"/>
    <w:next w:val="Normal"/>
    <w:autoRedefine/>
    <w:uiPriority w:val="39"/>
    <w:rsid w:val="00414F54"/>
    <w:pPr>
      <w:spacing w:after="100" w:line="276" w:lineRule="auto"/>
      <w:ind w:left="1760"/>
    </w:pPr>
    <w:rPr>
      <w:rFonts w:ascii="Calibri" w:eastAsia="MS Mincho" w:hAnsi="Calibri" w:cs="Arial"/>
      <w:sz w:val="22"/>
      <w:szCs w:val="22"/>
      <w:lang w:val="hy-AM" w:eastAsia="en-GB"/>
    </w:rPr>
  </w:style>
  <w:style w:type="paragraph" w:customStyle="1" w:styleId="Body2">
    <w:name w:val="Body 2"/>
    <w:basedOn w:val="Body20"/>
    <w:link w:val="Body2Char"/>
    <w:uiPriority w:val="99"/>
    <w:qFormat/>
    <w:rsid w:val="00414F54"/>
    <w:pPr>
      <w:spacing w:after="140" w:line="290" w:lineRule="auto"/>
      <w:ind w:left="680"/>
    </w:pPr>
    <w:rPr>
      <w:rFonts w:eastAsia="Times New Roman"/>
      <w:kern w:val="20"/>
      <w:sz w:val="24"/>
      <w:lang w:eastAsia="en-GB"/>
    </w:rPr>
  </w:style>
  <w:style w:type="paragraph" w:customStyle="1" w:styleId="Level1">
    <w:name w:val="Level 1"/>
    <w:basedOn w:val="Normal"/>
    <w:next w:val="Normal"/>
    <w:uiPriority w:val="99"/>
    <w:rsid w:val="00414F54"/>
    <w:pPr>
      <w:keepNext/>
      <w:numPr>
        <w:numId w:val="4"/>
      </w:numPr>
      <w:tabs>
        <w:tab w:val="clear" w:pos="822"/>
        <w:tab w:val="num" w:pos="680"/>
      </w:tabs>
      <w:spacing w:before="280" w:after="140" w:line="290" w:lineRule="auto"/>
      <w:jc w:val="both"/>
      <w:outlineLvl w:val="0"/>
    </w:pPr>
    <w:rPr>
      <w:rFonts w:ascii="Arial" w:hAnsi="Arial"/>
      <w:b/>
      <w:bCs/>
      <w:kern w:val="20"/>
      <w:sz w:val="22"/>
      <w:szCs w:val="32"/>
      <w:lang w:val="hy-AM" w:eastAsia="en-GB"/>
    </w:rPr>
  </w:style>
  <w:style w:type="paragraph" w:customStyle="1" w:styleId="Level2">
    <w:name w:val="Level 2"/>
    <w:basedOn w:val="Normal"/>
    <w:next w:val="Body2"/>
    <w:link w:val="Level2Char"/>
    <w:uiPriority w:val="99"/>
    <w:rsid w:val="00414F54"/>
    <w:pPr>
      <w:keepNext/>
      <w:numPr>
        <w:ilvl w:val="1"/>
        <w:numId w:val="4"/>
      </w:numPr>
      <w:spacing w:before="280" w:after="60" w:line="290" w:lineRule="auto"/>
      <w:jc w:val="both"/>
      <w:outlineLvl w:val="1"/>
    </w:pPr>
    <w:rPr>
      <w:rFonts w:ascii="Arial" w:hAnsi="Arial"/>
      <w:b/>
      <w:kern w:val="20"/>
      <w:sz w:val="31"/>
      <w:lang w:val="hy-AM" w:eastAsia="en-GB"/>
    </w:rPr>
  </w:style>
  <w:style w:type="paragraph" w:customStyle="1" w:styleId="Level3">
    <w:name w:val="Level 3"/>
    <w:basedOn w:val="Normal"/>
    <w:link w:val="Level3Char"/>
    <w:uiPriority w:val="99"/>
    <w:rsid w:val="00414F54"/>
    <w:pPr>
      <w:numPr>
        <w:ilvl w:val="2"/>
        <w:numId w:val="4"/>
      </w:numPr>
      <w:spacing w:after="140" w:line="290" w:lineRule="auto"/>
      <w:jc w:val="both"/>
    </w:pPr>
    <w:rPr>
      <w:rFonts w:ascii="Arial" w:hAnsi="Arial"/>
      <w:kern w:val="20"/>
      <w:szCs w:val="28"/>
      <w:lang w:val="hy-AM" w:eastAsia="en-GB"/>
    </w:rPr>
  </w:style>
  <w:style w:type="paragraph" w:customStyle="1" w:styleId="Level4">
    <w:name w:val="Level 4"/>
    <w:basedOn w:val="Normal"/>
    <w:link w:val="Level4Char"/>
    <w:uiPriority w:val="99"/>
    <w:rsid w:val="00414F54"/>
    <w:pPr>
      <w:numPr>
        <w:ilvl w:val="3"/>
        <w:numId w:val="4"/>
      </w:numPr>
      <w:spacing w:after="140" w:line="290" w:lineRule="auto"/>
      <w:jc w:val="both"/>
      <w:outlineLvl w:val="3"/>
    </w:pPr>
    <w:rPr>
      <w:rFonts w:ascii="Arial" w:hAnsi="Arial"/>
      <w:kern w:val="20"/>
      <w:sz w:val="24"/>
      <w:lang w:val="hy-AM" w:eastAsia="en-GB"/>
    </w:rPr>
  </w:style>
  <w:style w:type="paragraph" w:customStyle="1" w:styleId="Level5">
    <w:name w:val="Level 5"/>
    <w:basedOn w:val="Normal"/>
    <w:uiPriority w:val="99"/>
    <w:rsid w:val="00414F54"/>
    <w:pPr>
      <w:numPr>
        <w:ilvl w:val="4"/>
        <w:numId w:val="4"/>
      </w:numPr>
      <w:spacing w:after="140" w:line="290" w:lineRule="auto"/>
      <w:jc w:val="both"/>
      <w:outlineLvl w:val="4"/>
    </w:pPr>
    <w:rPr>
      <w:rFonts w:ascii="Arial" w:hAnsi="Arial"/>
      <w:kern w:val="20"/>
      <w:szCs w:val="24"/>
      <w:lang w:val="hy-AM" w:eastAsia="en-GB"/>
    </w:rPr>
  </w:style>
  <w:style w:type="paragraph" w:customStyle="1" w:styleId="Level6">
    <w:name w:val="Level 6"/>
    <w:basedOn w:val="Normal"/>
    <w:uiPriority w:val="99"/>
    <w:rsid w:val="00414F54"/>
    <w:pPr>
      <w:numPr>
        <w:ilvl w:val="5"/>
        <w:numId w:val="4"/>
      </w:numPr>
      <w:spacing w:after="140" w:line="290" w:lineRule="auto"/>
      <w:jc w:val="both"/>
      <w:outlineLvl w:val="5"/>
    </w:pPr>
    <w:rPr>
      <w:rFonts w:ascii="Arial" w:hAnsi="Arial"/>
      <w:kern w:val="20"/>
      <w:szCs w:val="24"/>
      <w:lang w:val="hy-AM" w:eastAsia="en-GB"/>
    </w:rPr>
  </w:style>
  <w:style w:type="paragraph" w:customStyle="1" w:styleId="Level7">
    <w:name w:val="Level 7"/>
    <w:basedOn w:val="Normal"/>
    <w:uiPriority w:val="99"/>
    <w:rsid w:val="00414F54"/>
    <w:pPr>
      <w:numPr>
        <w:ilvl w:val="6"/>
        <w:numId w:val="4"/>
      </w:numPr>
      <w:spacing w:after="140" w:line="290" w:lineRule="auto"/>
      <w:jc w:val="both"/>
      <w:outlineLvl w:val="6"/>
    </w:pPr>
    <w:rPr>
      <w:rFonts w:ascii="Arial" w:hAnsi="Arial"/>
      <w:kern w:val="20"/>
      <w:szCs w:val="24"/>
      <w:lang w:val="hy-AM" w:eastAsia="en-GB"/>
    </w:rPr>
  </w:style>
  <w:style w:type="paragraph" w:customStyle="1" w:styleId="Level8">
    <w:name w:val="Level 8"/>
    <w:basedOn w:val="Normal"/>
    <w:uiPriority w:val="99"/>
    <w:rsid w:val="00414F54"/>
    <w:pPr>
      <w:numPr>
        <w:ilvl w:val="7"/>
        <w:numId w:val="4"/>
      </w:numPr>
      <w:spacing w:after="140" w:line="290" w:lineRule="auto"/>
      <w:jc w:val="both"/>
      <w:outlineLvl w:val="7"/>
    </w:pPr>
    <w:rPr>
      <w:rFonts w:ascii="Arial" w:hAnsi="Arial"/>
      <w:kern w:val="20"/>
      <w:szCs w:val="24"/>
      <w:lang w:val="hy-AM" w:eastAsia="en-GB"/>
    </w:rPr>
  </w:style>
  <w:style w:type="paragraph" w:customStyle="1" w:styleId="Level9">
    <w:name w:val="Level 9"/>
    <w:basedOn w:val="Normal"/>
    <w:uiPriority w:val="99"/>
    <w:rsid w:val="00414F54"/>
    <w:pPr>
      <w:numPr>
        <w:ilvl w:val="8"/>
        <w:numId w:val="4"/>
      </w:numPr>
      <w:spacing w:after="140" w:line="290" w:lineRule="auto"/>
      <w:jc w:val="both"/>
      <w:outlineLvl w:val="8"/>
    </w:pPr>
    <w:rPr>
      <w:rFonts w:ascii="Arial" w:hAnsi="Arial"/>
      <w:kern w:val="20"/>
      <w:szCs w:val="24"/>
      <w:lang w:val="hy-AM" w:eastAsia="en-GB"/>
    </w:rPr>
  </w:style>
  <w:style w:type="character" w:customStyle="1" w:styleId="Level2Char">
    <w:name w:val="Level 2 Char"/>
    <w:link w:val="Level2"/>
    <w:uiPriority w:val="99"/>
    <w:locked/>
    <w:rsid w:val="00414F54"/>
    <w:rPr>
      <w:rFonts w:ascii="Arial" w:eastAsia="Times New Roman" w:hAnsi="Arial" w:cs="Times New Roman"/>
      <w:b/>
      <w:kern w:val="20"/>
      <w:sz w:val="31"/>
      <w:szCs w:val="20"/>
      <w:lang w:eastAsia="en-GB"/>
    </w:rPr>
  </w:style>
  <w:style w:type="character" w:customStyle="1" w:styleId="Level3Char">
    <w:name w:val="Level 3 Char"/>
    <w:link w:val="Level3"/>
    <w:uiPriority w:val="99"/>
    <w:locked/>
    <w:rsid w:val="00414F54"/>
    <w:rPr>
      <w:rFonts w:ascii="Arial" w:eastAsia="Times New Roman" w:hAnsi="Arial" w:cs="Times New Roman"/>
      <w:kern w:val="20"/>
      <w:sz w:val="20"/>
      <w:szCs w:val="28"/>
      <w:lang w:eastAsia="en-GB"/>
    </w:rPr>
  </w:style>
  <w:style w:type="character" w:customStyle="1" w:styleId="Body2Char">
    <w:name w:val="Body 2 Char"/>
    <w:link w:val="Body2"/>
    <w:uiPriority w:val="99"/>
    <w:locked/>
    <w:rsid w:val="00414F54"/>
    <w:rPr>
      <w:rFonts w:ascii="Arial" w:eastAsia="Times New Roman" w:hAnsi="Arial" w:cs="Times New Roman"/>
      <w:kern w:val="20"/>
      <w:sz w:val="24"/>
      <w:szCs w:val="20"/>
      <w:lang w:eastAsia="en-GB"/>
    </w:rPr>
  </w:style>
  <w:style w:type="character" w:customStyle="1" w:styleId="Level4Char">
    <w:name w:val="Level 4 Char"/>
    <w:link w:val="Level4"/>
    <w:uiPriority w:val="99"/>
    <w:locked/>
    <w:rsid w:val="00414F54"/>
    <w:rPr>
      <w:rFonts w:ascii="Arial" w:eastAsia="Times New Roman" w:hAnsi="Arial" w:cs="Times New Roman"/>
      <w:kern w:val="20"/>
      <w:sz w:val="24"/>
      <w:szCs w:val="20"/>
      <w:lang w:eastAsia="en-GB"/>
    </w:rPr>
  </w:style>
  <w:style w:type="character" w:styleId="PlaceholderText">
    <w:name w:val="Placeholder Text"/>
    <w:uiPriority w:val="99"/>
    <w:semiHidden/>
    <w:rsid w:val="00414F54"/>
    <w:rPr>
      <w:rFonts w:cs="Times New Roman"/>
      <w:color w:val="808080"/>
    </w:rPr>
  </w:style>
  <w:style w:type="paragraph" w:customStyle="1" w:styleId="Tableroman">
    <w:name w:val="Table roman"/>
    <w:basedOn w:val="Normal"/>
    <w:uiPriority w:val="99"/>
    <w:rsid w:val="00414F54"/>
    <w:pPr>
      <w:numPr>
        <w:numId w:val="5"/>
      </w:numPr>
      <w:spacing w:before="60" w:after="60" w:line="290" w:lineRule="auto"/>
    </w:pPr>
    <w:rPr>
      <w:rFonts w:ascii="Times New Roman" w:hAnsi="Times New Roman"/>
      <w:kern w:val="20"/>
      <w:lang w:val="hy-AM" w:eastAsia="en-US"/>
    </w:rPr>
  </w:style>
  <w:style w:type="paragraph" w:styleId="Date">
    <w:name w:val="Date"/>
    <w:basedOn w:val="Normal"/>
    <w:next w:val="Normal"/>
    <w:link w:val="DateChar"/>
    <w:uiPriority w:val="99"/>
    <w:rsid w:val="00414F54"/>
    <w:rPr>
      <w:rFonts w:ascii="Times New Roman" w:eastAsia="Calibri" w:hAnsi="Times New Roman"/>
      <w:lang w:val="hy-AM" w:eastAsia="en-US"/>
    </w:rPr>
  </w:style>
  <w:style w:type="character" w:customStyle="1" w:styleId="DateChar">
    <w:name w:val="Date Char"/>
    <w:basedOn w:val="DefaultParagraphFont"/>
    <w:link w:val="Date"/>
    <w:uiPriority w:val="99"/>
    <w:rsid w:val="00414F54"/>
    <w:rPr>
      <w:rFonts w:ascii="Times New Roman" w:eastAsia="Calibri" w:hAnsi="Times New Roman" w:cs="Times New Roman"/>
      <w:sz w:val="20"/>
      <w:szCs w:val="20"/>
    </w:rPr>
  </w:style>
  <w:style w:type="paragraph" w:customStyle="1" w:styleId="Schedule3">
    <w:name w:val="Schedule 3"/>
    <w:basedOn w:val="Normal"/>
    <w:uiPriority w:val="99"/>
    <w:rsid w:val="00414F54"/>
    <w:pPr>
      <w:tabs>
        <w:tab w:val="num" w:pos="120"/>
      </w:tabs>
      <w:spacing w:after="240"/>
      <w:ind w:left="840" w:hanging="720"/>
      <w:jc w:val="both"/>
      <w:outlineLvl w:val="2"/>
    </w:pPr>
    <w:rPr>
      <w:rFonts w:ascii="Times New Roman" w:hAnsi="Times New Roman"/>
      <w:sz w:val="24"/>
      <w:szCs w:val="24"/>
      <w:lang w:val="hy-AM" w:eastAsia="en-US"/>
    </w:rPr>
  </w:style>
  <w:style w:type="paragraph" w:customStyle="1" w:styleId="Schedule4">
    <w:name w:val="Schedule 4"/>
    <w:basedOn w:val="Normal"/>
    <w:uiPriority w:val="99"/>
    <w:rsid w:val="00414F54"/>
    <w:pPr>
      <w:tabs>
        <w:tab w:val="num" w:pos="0"/>
      </w:tabs>
      <w:spacing w:after="240"/>
      <w:ind w:left="1440" w:hanging="720"/>
      <w:jc w:val="both"/>
      <w:outlineLvl w:val="3"/>
    </w:pPr>
    <w:rPr>
      <w:rFonts w:ascii="Times New Roman" w:hAnsi="Times New Roman"/>
      <w:sz w:val="24"/>
      <w:szCs w:val="24"/>
      <w:lang w:val="hy-AM" w:eastAsia="en-US"/>
    </w:rPr>
  </w:style>
  <w:style w:type="paragraph" w:customStyle="1" w:styleId="Schedule5">
    <w:name w:val="Schedule 5"/>
    <w:basedOn w:val="Normal"/>
    <w:uiPriority w:val="99"/>
    <w:rsid w:val="00414F54"/>
    <w:pPr>
      <w:tabs>
        <w:tab w:val="num" w:pos="0"/>
      </w:tabs>
      <w:spacing w:after="240"/>
      <w:ind w:left="2160" w:hanging="720"/>
      <w:jc w:val="both"/>
      <w:outlineLvl w:val="4"/>
    </w:pPr>
    <w:rPr>
      <w:rFonts w:ascii="Times New Roman" w:hAnsi="Times New Roman"/>
      <w:sz w:val="24"/>
      <w:szCs w:val="24"/>
      <w:lang w:val="hy-AM" w:eastAsia="en-US"/>
    </w:rPr>
  </w:style>
  <w:style w:type="paragraph" w:customStyle="1" w:styleId="Schedule6">
    <w:name w:val="Schedule 6"/>
    <w:basedOn w:val="Normal"/>
    <w:next w:val="Normal"/>
    <w:uiPriority w:val="99"/>
    <w:rsid w:val="00414F54"/>
    <w:pPr>
      <w:spacing w:after="240"/>
      <w:jc w:val="both"/>
      <w:outlineLvl w:val="5"/>
    </w:pPr>
    <w:rPr>
      <w:rFonts w:ascii="Times New Roman" w:hAnsi="Times New Roman"/>
      <w:sz w:val="24"/>
      <w:szCs w:val="24"/>
      <w:lang w:val="hy-AM" w:eastAsia="en-US"/>
    </w:rPr>
  </w:style>
  <w:style w:type="paragraph" w:customStyle="1" w:styleId="Schedule7">
    <w:name w:val="Schedule 7"/>
    <w:basedOn w:val="Normal"/>
    <w:next w:val="Normal"/>
    <w:uiPriority w:val="99"/>
    <w:rsid w:val="00414F54"/>
    <w:pPr>
      <w:spacing w:after="240"/>
      <w:jc w:val="both"/>
      <w:outlineLvl w:val="6"/>
    </w:pPr>
    <w:rPr>
      <w:rFonts w:ascii="Times New Roman" w:hAnsi="Times New Roman"/>
      <w:sz w:val="24"/>
      <w:szCs w:val="24"/>
      <w:lang w:val="hy-AM" w:eastAsia="en-US"/>
    </w:rPr>
  </w:style>
  <w:style w:type="paragraph" w:customStyle="1" w:styleId="Schedule8">
    <w:name w:val="Schedule 8"/>
    <w:basedOn w:val="Normal"/>
    <w:next w:val="Normal"/>
    <w:uiPriority w:val="99"/>
    <w:rsid w:val="00414F54"/>
    <w:pPr>
      <w:spacing w:after="240"/>
      <w:jc w:val="both"/>
      <w:outlineLvl w:val="7"/>
    </w:pPr>
    <w:rPr>
      <w:rFonts w:ascii="Times New Roman" w:hAnsi="Times New Roman"/>
      <w:sz w:val="24"/>
      <w:szCs w:val="24"/>
      <w:lang w:val="hy-AM" w:eastAsia="en-US"/>
    </w:rPr>
  </w:style>
  <w:style w:type="paragraph" w:customStyle="1" w:styleId="Schedule9">
    <w:name w:val="Schedule 9"/>
    <w:basedOn w:val="Normal"/>
    <w:next w:val="Normal"/>
    <w:uiPriority w:val="99"/>
    <w:rsid w:val="00414F54"/>
    <w:pPr>
      <w:spacing w:after="240"/>
      <w:jc w:val="both"/>
      <w:outlineLvl w:val="8"/>
    </w:pPr>
    <w:rPr>
      <w:rFonts w:ascii="Times New Roman" w:hAnsi="Times New Roman"/>
      <w:sz w:val="24"/>
      <w:szCs w:val="24"/>
      <w:lang w:val="hy-AM" w:eastAsia="en-US"/>
    </w:rPr>
  </w:style>
  <w:style w:type="paragraph" w:customStyle="1" w:styleId="StyleHeading2Arial10pt">
    <w:name w:val="Style Heading 2 + Arial 10 pt"/>
    <w:basedOn w:val="Heading2"/>
    <w:link w:val="StyleHeading2Arial10ptChar"/>
    <w:uiPriority w:val="99"/>
    <w:rsid w:val="00414F54"/>
    <w:pPr>
      <w:keepNext/>
      <w:widowControl/>
      <w:numPr>
        <w:ilvl w:val="0"/>
        <w:numId w:val="0"/>
      </w:numPr>
      <w:tabs>
        <w:tab w:val="num" w:pos="709"/>
      </w:tabs>
      <w:spacing w:after="240" w:line="240" w:lineRule="auto"/>
      <w:ind w:left="709" w:hanging="709"/>
    </w:pPr>
    <w:rPr>
      <w:rFonts w:eastAsia="Times New Roman"/>
      <w:b/>
      <w:bCs w:val="0"/>
      <w:iCs w:val="0"/>
      <w:color w:val="000000"/>
      <w:szCs w:val="20"/>
      <w:u w:val="single"/>
    </w:rPr>
  </w:style>
  <w:style w:type="character" w:customStyle="1" w:styleId="StyleHeading2Arial10ptChar">
    <w:name w:val="Style Heading 2 + Arial 10 pt Char"/>
    <w:link w:val="StyleHeading2Arial10pt"/>
    <w:uiPriority w:val="99"/>
    <w:locked/>
    <w:rsid w:val="00414F54"/>
    <w:rPr>
      <w:rFonts w:ascii="Arial" w:eastAsia="Times New Roman" w:hAnsi="Arial" w:cs="Times New Roman"/>
      <w:b/>
      <w:color w:val="000000"/>
      <w:sz w:val="28"/>
      <w:szCs w:val="20"/>
      <w:u w:val="single"/>
      <w:lang w:eastAsia="en-GB"/>
    </w:rPr>
  </w:style>
  <w:style w:type="paragraph" w:customStyle="1" w:styleId="StyleHeading4Arial10pt">
    <w:name w:val="Style Heading 4 + Arial 10 pt"/>
    <w:basedOn w:val="Heading4"/>
    <w:uiPriority w:val="99"/>
    <w:rsid w:val="00414F54"/>
    <w:pPr>
      <w:widowControl/>
      <w:tabs>
        <w:tab w:val="num" w:pos="2126"/>
      </w:tabs>
      <w:spacing w:after="240" w:line="240" w:lineRule="auto"/>
      <w:ind w:left="2126" w:hanging="709"/>
    </w:pPr>
    <w:rPr>
      <w:rFonts w:eastAsia="Times New Roman"/>
      <w:bCs w:val="0"/>
      <w:color w:val="000000"/>
      <w:lang w:val="en-US"/>
    </w:rPr>
  </w:style>
  <w:style w:type="paragraph" w:styleId="BodyTextIndent">
    <w:name w:val="Body Text Indent"/>
    <w:basedOn w:val="Normal"/>
    <w:link w:val="BodyTextIndentChar"/>
    <w:uiPriority w:val="99"/>
    <w:semiHidden/>
    <w:rsid w:val="00414F54"/>
    <w:pPr>
      <w:spacing w:after="120" w:line="280" w:lineRule="atLeast"/>
      <w:ind w:left="283"/>
    </w:pPr>
    <w:rPr>
      <w:rFonts w:ascii="Arial" w:eastAsia="Calibri" w:hAnsi="Arial"/>
      <w:lang w:val="hy-AM" w:eastAsia="en-US"/>
    </w:rPr>
  </w:style>
  <w:style w:type="character" w:customStyle="1" w:styleId="BodyTextIndentChar">
    <w:name w:val="Body Text Indent Char"/>
    <w:basedOn w:val="DefaultParagraphFont"/>
    <w:link w:val="BodyTextIndent"/>
    <w:uiPriority w:val="99"/>
    <w:semiHidden/>
    <w:rsid w:val="00414F54"/>
    <w:rPr>
      <w:rFonts w:ascii="Arial" w:eastAsia="Calibri" w:hAnsi="Arial" w:cs="Times New Roman"/>
      <w:sz w:val="20"/>
      <w:szCs w:val="20"/>
    </w:rPr>
  </w:style>
  <w:style w:type="character" w:styleId="CommentReference">
    <w:name w:val="annotation reference"/>
    <w:uiPriority w:val="99"/>
    <w:semiHidden/>
    <w:rsid w:val="00414F54"/>
    <w:rPr>
      <w:rFonts w:cs="Times New Roman"/>
      <w:sz w:val="16"/>
      <w:szCs w:val="16"/>
    </w:rPr>
  </w:style>
  <w:style w:type="paragraph" w:styleId="CommentText">
    <w:name w:val="annotation text"/>
    <w:basedOn w:val="Normal"/>
    <w:link w:val="CommentTextChar"/>
    <w:uiPriority w:val="99"/>
    <w:rsid w:val="00414F54"/>
    <w:pPr>
      <w:spacing w:after="280"/>
    </w:pPr>
    <w:rPr>
      <w:rFonts w:ascii="Arial" w:eastAsia="Calibri" w:hAnsi="Arial"/>
      <w:lang w:val="hy-AM" w:eastAsia="en-US"/>
    </w:rPr>
  </w:style>
  <w:style w:type="character" w:customStyle="1" w:styleId="CommentTextChar">
    <w:name w:val="Comment Text Char"/>
    <w:basedOn w:val="DefaultParagraphFont"/>
    <w:link w:val="CommentText"/>
    <w:uiPriority w:val="99"/>
    <w:rsid w:val="00414F54"/>
    <w:rPr>
      <w:rFonts w:ascii="Arial" w:eastAsia="Calibri" w:hAnsi="Arial" w:cs="Times New Roman"/>
      <w:sz w:val="20"/>
      <w:szCs w:val="20"/>
    </w:rPr>
  </w:style>
  <w:style w:type="paragraph" w:styleId="PlainText">
    <w:name w:val="Plain Text"/>
    <w:basedOn w:val="Normal"/>
    <w:link w:val="PlainTextChar"/>
    <w:uiPriority w:val="99"/>
    <w:semiHidden/>
    <w:rsid w:val="00414F54"/>
    <w:rPr>
      <w:rFonts w:ascii="Calibri" w:eastAsia="Calibri" w:hAnsi="Calibri"/>
      <w:sz w:val="22"/>
      <w:szCs w:val="22"/>
      <w:lang w:val="hy-AM" w:eastAsia="en-US"/>
    </w:rPr>
  </w:style>
  <w:style w:type="character" w:customStyle="1" w:styleId="PlainTextChar">
    <w:name w:val="Plain Text Char"/>
    <w:basedOn w:val="DefaultParagraphFont"/>
    <w:link w:val="PlainText"/>
    <w:uiPriority w:val="99"/>
    <w:semiHidden/>
    <w:rsid w:val="00414F54"/>
    <w:rPr>
      <w:rFonts w:ascii="Calibri" w:eastAsia="Calibri" w:hAnsi="Calibri" w:cs="Times New Roman"/>
    </w:rPr>
  </w:style>
  <w:style w:type="table" w:customStyle="1" w:styleId="PlainTable11">
    <w:name w:val="Plain Table 11"/>
    <w:uiPriority w:val="99"/>
    <w:rsid w:val="00414F54"/>
    <w:pPr>
      <w:spacing w:after="0" w:line="240" w:lineRule="auto"/>
    </w:pPr>
    <w:rPr>
      <w:rFonts w:ascii="Calibri" w:eastAsia="Calibri" w:hAnsi="Calibri" w:cs="Arial"/>
      <w:sz w:val="20"/>
      <w:szCs w:val="20"/>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CMSHeadL1">
    <w:name w:val="CMS Head L1"/>
    <w:basedOn w:val="Normal"/>
    <w:next w:val="CMSHeadL2"/>
    <w:uiPriority w:val="99"/>
    <w:rsid w:val="00414F54"/>
    <w:pPr>
      <w:pageBreakBefore/>
      <w:numPr>
        <w:numId w:val="8"/>
      </w:numPr>
      <w:spacing w:before="240" w:after="240"/>
      <w:jc w:val="center"/>
      <w:outlineLvl w:val="0"/>
    </w:pPr>
    <w:rPr>
      <w:rFonts w:ascii="Garamond MT" w:hAnsi="Garamond MT"/>
      <w:b/>
      <w:sz w:val="28"/>
      <w:szCs w:val="24"/>
      <w:lang w:val="hy-AM" w:eastAsia="en-US"/>
    </w:rPr>
  </w:style>
  <w:style w:type="paragraph" w:customStyle="1" w:styleId="CMSHeadL2">
    <w:name w:val="CMS Head L2"/>
    <w:basedOn w:val="Normal"/>
    <w:next w:val="CMSHeadL3"/>
    <w:uiPriority w:val="99"/>
    <w:rsid w:val="00414F54"/>
    <w:pPr>
      <w:keepNext/>
      <w:keepLines/>
      <w:numPr>
        <w:ilvl w:val="1"/>
        <w:numId w:val="8"/>
      </w:numPr>
      <w:spacing w:before="240" w:after="240"/>
      <w:outlineLvl w:val="1"/>
    </w:pPr>
    <w:rPr>
      <w:rFonts w:ascii="Garamond MT" w:hAnsi="Garamond MT"/>
      <w:b/>
      <w:sz w:val="24"/>
      <w:szCs w:val="24"/>
      <w:lang w:val="hy-AM" w:eastAsia="en-US"/>
    </w:rPr>
  </w:style>
  <w:style w:type="paragraph" w:customStyle="1" w:styleId="CMSHeadL3">
    <w:name w:val="CMS Head L3"/>
    <w:basedOn w:val="Normal"/>
    <w:uiPriority w:val="99"/>
    <w:rsid w:val="00414F54"/>
    <w:pPr>
      <w:numPr>
        <w:ilvl w:val="2"/>
        <w:numId w:val="8"/>
      </w:numPr>
      <w:tabs>
        <w:tab w:val="left" w:pos="680"/>
      </w:tabs>
      <w:spacing w:after="240"/>
      <w:outlineLvl w:val="2"/>
    </w:pPr>
    <w:rPr>
      <w:rFonts w:ascii="Garamond MT" w:hAnsi="Garamond MT"/>
      <w:sz w:val="24"/>
      <w:szCs w:val="24"/>
      <w:lang w:val="hy-AM" w:eastAsia="en-US"/>
    </w:rPr>
  </w:style>
  <w:style w:type="paragraph" w:customStyle="1" w:styleId="CMSHeadL4">
    <w:name w:val="CMS Head L4"/>
    <w:basedOn w:val="Normal"/>
    <w:uiPriority w:val="99"/>
    <w:rsid w:val="00414F54"/>
    <w:pPr>
      <w:numPr>
        <w:ilvl w:val="3"/>
        <w:numId w:val="8"/>
      </w:numPr>
      <w:spacing w:after="240"/>
      <w:outlineLvl w:val="3"/>
    </w:pPr>
    <w:rPr>
      <w:rFonts w:ascii="Garamond MT" w:hAnsi="Garamond MT"/>
      <w:sz w:val="24"/>
      <w:szCs w:val="24"/>
      <w:lang w:val="hy-AM" w:eastAsia="en-US"/>
    </w:rPr>
  </w:style>
  <w:style w:type="paragraph" w:customStyle="1" w:styleId="CMSHeadL5">
    <w:name w:val="CMS Head L5"/>
    <w:basedOn w:val="Normal"/>
    <w:uiPriority w:val="99"/>
    <w:rsid w:val="00414F54"/>
    <w:pPr>
      <w:numPr>
        <w:ilvl w:val="4"/>
        <w:numId w:val="8"/>
      </w:numPr>
      <w:spacing w:after="240"/>
      <w:outlineLvl w:val="4"/>
    </w:pPr>
    <w:rPr>
      <w:rFonts w:ascii="Garamond MT" w:hAnsi="Garamond MT"/>
      <w:sz w:val="24"/>
      <w:szCs w:val="24"/>
      <w:lang w:val="hy-AM" w:eastAsia="en-US"/>
    </w:rPr>
  </w:style>
  <w:style w:type="paragraph" w:customStyle="1" w:styleId="CMSHeadL6">
    <w:name w:val="CMS Head L6"/>
    <w:basedOn w:val="Normal"/>
    <w:uiPriority w:val="99"/>
    <w:rsid w:val="00414F54"/>
    <w:pPr>
      <w:numPr>
        <w:ilvl w:val="5"/>
        <w:numId w:val="8"/>
      </w:numPr>
      <w:spacing w:after="240"/>
      <w:outlineLvl w:val="5"/>
    </w:pPr>
    <w:rPr>
      <w:rFonts w:ascii="Garamond MT" w:hAnsi="Garamond MT"/>
      <w:sz w:val="24"/>
      <w:szCs w:val="24"/>
      <w:lang w:val="hy-AM" w:eastAsia="en-US"/>
    </w:rPr>
  </w:style>
  <w:style w:type="paragraph" w:customStyle="1" w:styleId="CMSHeadL7">
    <w:name w:val="CMS Head L7"/>
    <w:basedOn w:val="Normal"/>
    <w:uiPriority w:val="99"/>
    <w:rsid w:val="00414F54"/>
    <w:pPr>
      <w:numPr>
        <w:ilvl w:val="6"/>
        <w:numId w:val="8"/>
      </w:numPr>
      <w:spacing w:after="240"/>
      <w:outlineLvl w:val="6"/>
    </w:pPr>
    <w:rPr>
      <w:rFonts w:ascii="Garamond MT" w:hAnsi="Garamond MT"/>
      <w:sz w:val="24"/>
      <w:szCs w:val="24"/>
      <w:lang w:val="hy-AM" w:eastAsia="en-US"/>
    </w:rPr>
  </w:style>
  <w:style w:type="paragraph" w:customStyle="1" w:styleId="CMSHeadL8">
    <w:name w:val="CMS Head L8"/>
    <w:basedOn w:val="Normal"/>
    <w:uiPriority w:val="99"/>
    <w:rsid w:val="00414F54"/>
    <w:pPr>
      <w:numPr>
        <w:ilvl w:val="7"/>
        <w:numId w:val="8"/>
      </w:numPr>
      <w:spacing w:after="240"/>
      <w:outlineLvl w:val="7"/>
    </w:pPr>
    <w:rPr>
      <w:rFonts w:ascii="Garamond MT" w:hAnsi="Garamond MT"/>
      <w:sz w:val="24"/>
      <w:szCs w:val="24"/>
      <w:lang w:val="hy-AM" w:eastAsia="en-US"/>
    </w:rPr>
  </w:style>
  <w:style w:type="paragraph" w:customStyle="1" w:styleId="CMSHeadL9">
    <w:name w:val="CMS Head L9"/>
    <w:basedOn w:val="Normal"/>
    <w:uiPriority w:val="99"/>
    <w:rsid w:val="00414F54"/>
    <w:pPr>
      <w:numPr>
        <w:ilvl w:val="8"/>
        <w:numId w:val="8"/>
      </w:numPr>
      <w:spacing w:after="240"/>
      <w:outlineLvl w:val="8"/>
    </w:pPr>
    <w:rPr>
      <w:rFonts w:ascii="Garamond MT" w:hAnsi="Garamond MT"/>
      <w:sz w:val="24"/>
      <w:szCs w:val="24"/>
      <w:lang w:val="hy-AM" w:eastAsia="en-US"/>
    </w:rPr>
  </w:style>
  <w:style w:type="paragraph" w:customStyle="1" w:styleId="CMSIndentL3">
    <w:name w:val="CMS Indent L3"/>
    <w:basedOn w:val="Normal"/>
    <w:uiPriority w:val="99"/>
    <w:rsid w:val="00414F54"/>
    <w:pPr>
      <w:spacing w:after="240"/>
      <w:ind w:left="851"/>
    </w:pPr>
    <w:rPr>
      <w:rFonts w:ascii="Garamond MT" w:hAnsi="Garamond MT"/>
      <w:sz w:val="24"/>
      <w:szCs w:val="24"/>
      <w:lang w:val="hy-AM" w:eastAsia="en-US"/>
    </w:rPr>
  </w:style>
  <w:style w:type="character" w:styleId="EndnoteReference">
    <w:name w:val="endnote reference"/>
    <w:uiPriority w:val="99"/>
    <w:semiHidden/>
    <w:rsid w:val="00414F54"/>
    <w:rPr>
      <w:rFonts w:cs="Times New Roman"/>
      <w:vertAlign w:val="superscript"/>
    </w:rPr>
  </w:style>
  <w:style w:type="paragraph" w:styleId="CommentSubject">
    <w:name w:val="annotation subject"/>
    <w:basedOn w:val="CommentText"/>
    <w:next w:val="CommentText"/>
    <w:link w:val="CommentSubjectChar"/>
    <w:uiPriority w:val="99"/>
    <w:semiHidden/>
    <w:rsid w:val="00414F54"/>
    <w:rPr>
      <w:b/>
      <w:bCs/>
    </w:rPr>
  </w:style>
  <w:style w:type="character" w:customStyle="1" w:styleId="CommentSubjectChar">
    <w:name w:val="Comment Subject Char"/>
    <w:basedOn w:val="CommentTextChar"/>
    <w:link w:val="CommentSubject"/>
    <w:uiPriority w:val="99"/>
    <w:semiHidden/>
    <w:rsid w:val="00414F54"/>
    <w:rPr>
      <w:rFonts w:ascii="Arial" w:eastAsia="Calibri" w:hAnsi="Arial" w:cs="Times New Roman"/>
      <w:b/>
      <w:bCs/>
      <w:sz w:val="20"/>
      <w:szCs w:val="20"/>
    </w:rPr>
  </w:style>
  <w:style w:type="character" w:customStyle="1" w:styleId="apple-converted-space">
    <w:name w:val="apple-converted-space"/>
    <w:rsid w:val="00414F54"/>
    <w:rPr>
      <w:rFonts w:cs="Times New Roman"/>
    </w:rPr>
  </w:style>
  <w:style w:type="character" w:styleId="Strong">
    <w:name w:val="Strong"/>
    <w:uiPriority w:val="22"/>
    <w:qFormat/>
    <w:rsid w:val="00414F54"/>
    <w:rPr>
      <w:rFonts w:cs="Times New Roman"/>
      <w:b/>
      <w:bCs/>
    </w:rPr>
  </w:style>
  <w:style w:type="paragraph" w:customStyle="1" w:styleId="ColorfulShading-Accent11">
    <w:name w:val="Colorful Shading - Accent 11"/>
    <w:hidden/>
    <w:uiPriority w:val="99"/>
    <w:semiHidden/>
    <w:rsid w:val="00414F54"/>
    <w:pPr>
      <w:spacing w:after="0" w:line="240" w:lineRule="auto"/>
    </w:pPr>
    <w:rPr>
      <w:rFonts w:ascii="Arial" w:eastAsia="Calibri" w:hAnsi="Arial" w:cs="Arial"/>
      <w:sz w:val="20"/>
      <w:szCs w:val="20"/>
      <w:lang w:val="en-GB"/>
    </w:rPr>
  </w:style>
  <w:style w:type="paragraph" w:customStyle="1" w:styleId="Ss">
    <w:name w:val="Ss"/>
    <w:basedOn w:val="Normal"/>
    <w:uiPriority w:val="99"/>
    <w:rsid w:val="00414F54"/>
    <w:pPr>
      <w:spacing w:after="280" w:line="280" w:lineRule="atLeast"/>
    </w:pPr>
    <w:rPr>
      <w:rFonts w:ascii="Arial" w:eastAsia="Calibri" w:hAnsi="Arial" w:cs="Arial"/>
      <w:b/>
      <w:bCs/>
      <w:lang w:val="hy-AM" w:eastAsia="en-US"/>
    </w:rPr>
  </w:style>
  <w:style w:type="paragraph" w:styleId="DocumentMap">
    <w:name w:val="Document Map"/>
    <w:basedOn w:val="Normal"/>
    <w:link w:val="DocumentMapChar"/>
    <w:uiPriority w:val="99"/>
    <w:semiHidden/>
    <w:rsid w:val="00414F54"/>
    <w:rPr>
      <w:rFonts w:ascii="Lucida Grande" w:eastAsia="Calibri" w:hAnsi="Lucida Grande"/>
      <w:sz w:val="24"/>
      <w:szCs w:val="24"/>
      <w:lang w:val="hy-AM" w:eastAsia="en-US"/>
    </w:rPr>
  </w:style>
  <w:style w:type="character" w:customStyle="1" w:styleId="DocumentMapChar">
    <w:name w:val="Document Map Char"/>
    <w:basedOn w:val="DefaultParagraphFont"/>
    <w:link w:val="DocumentMap"/>
    <w:uiPriority w:val="99"/>
    <w:semiHidden/>
    <w:rsid w:val="00414F54"/>
    <w:rPr>
      <w:rFonts w:ascii="Lucida Grande" w:eastAsia="Calibri" w:hAnsi="Lucida Grande" w:cs="Times New Roman"/>
      <w:sz w:val="24"/>
      <w:szCs w:val="24"/>
    </w:rPr>
  </w:style>
  <w:style w:type="table" w:customStyle="1" w:styleId="LightShading1">
    <w:name w:val="Light Shading1"/>
    <w:basedOn w:val="TableNormal"/>
    <w:uiPriority w:val="99"/>
    <w:rsid w:val="00414F54"/>
    <w:pPr>
      <w:spacing w:after="0" w:line="240" w:lineRule="auto"/>
    </w:pPr>
    <w:rPr>
      <w:rFonts w:ascii="Arial" w:eastAsia="Calibri" w:hAnsi="Arial" w:cs="Arial"/>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pPr>
      <w:rPr>
        <w:rFonts w:cs="Symbo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Symbol"/>
        <w:b/>
        <w:bCs/>
      </w:rPr>
      <w:tblPr/>
      <w:tcPr>
        <w:tcBorders>
          <w:top w:val="single" w:sz="8" w:space="0" w:color="000000"/>
          <w:left w:val="nil"/>
          <w:bottom w:val="single" w:sz="8" w:space="0" w:color="000000"/>
          <w:right w:val="nil"/>
          <w:insideH w:val="nil"/>
          <w:insideV w:val="nil"/>
        </w:tcBorders>
      </w:tcPr>
    </w:tblStylePr>
    <w:tblStylePr w:type="firstCol">
      <w:rPr>
        <w:rFonts w:cs="Symbol"/>
        <w:b/>
        <w:bCs/>
      </w:rPr>
    </w:tblStylePr>
    <w:tblStylePr w:type="lastCol">
      <w:rPr>
        <w:rFonts w:cs="Symbol"/>
        <w:b/>
        <w:bCs/>
      </w:rPr>
    </w:tblStylePr>
    <w:tblStylePr w:type="band1Vert">
      <w:rPr>
        <w:rFonts w:cs="Symbol"/>
      </w:rPr>
      <w:tblPr/>
      <w:tcPr>
        <w:tcBorders>
          <w:left w:val="nil"/>
          <w:right w:val="nil"/>
          <w:insideH w:val="nil"/>
          <w:insideV w:val="nil"/>
        </w:tcBorders>
        <w:shd w:val="clear" w:color="auto" w:fill="C0C0C0"/>
      </w:tcPr>
    </w:tblStylePr>
    <w:tblStylePr w:type="band1Horz">
      <w:rPr>
        <w:rFonts w:cs="Symbol"/>
      </w:rPr>
      <w:tblPr/>
      <w:tcPr>
        <w:tcBorders>
          <w:left w:val="nil"/>
          <w:right w:val="nil"/>
          <w:insideH w:val="nil"/>
          <w:insideV w:val="nil"/>
        </w:tcBorders>
        <w:shd w:val="clear" w:color="auto" w:fill="C0C0C0"/>
      </w:tcPr>
    </w:tblStylePr>
  </w:style>
  <w:style w:type="paragraph" w:customStyle="1" w:styleId="Arm2">
    <w:name w:val="Arm 2"/>
    <w:basedOn w:val="Body2"/>
    <w:link w:val="Arm2Char"/>
    <w:uiPriority w:val="99"/>
    <w:rsid w:val="00414F54"/>
    <w:pPr>
      <w:numPr>
        <w:ilvl w:val="1"/>
        <w:numId w:val="11"/>
      </w:numPr>
      <w:outlineLvl w:val="1"/>
    </w:pPr>
    <w:rPr>
      <w:b/>
      <w:bCs/>
      <w:caps/>
      <w:sz w:val="20"/>
      <w:szCs w:val="24"/>
    </w:rPr>
  </w:style>
  <w:style w:type="character" w:customStyle="1" w:styleId="Arm2Char">
    <w:name w:val="Arm 2 Char"/>
    <w:link w:val="Arm2"/>
    <w:uiPriority w:val="99"/>
    <w:locked/>
    <w:rsid w:val="00414F54"/>
    <w:rPr>
      <w:rFonts w:ascii="Arial" w:eastAsia="Times New Roman" w:hAnsi="Arial" w:cs="Times New Roman"/>
      <w:b/>
      <w:bCs/>
      <w:caps/>
      <w:kern w:val="20"/>
      <w:sz w:val="20"/>
      <w:szCs w:val="24"/>
      <w:lang w:eastAsia="en-GB"/>
    </w:rPr>
  </w:style>
  <w:style w:type="character" w:styleId="FollowedHyperlink">
    <w:name w:val="FollowedHyperlink"/>
    <w:uiPriority w:val="99"/>
    <w:semiHidden/>
    <w:rsid w:val="00414F54"/>
    <w:rPr>
      <w:rFonts w:cs="Times New Roman"/>
      <w:color w:val="800080"/>
      <w:u w:val="single"/>
    </w:rPr>
  </w:style>
  <w:style w:type="table" w:customStyle="1" w:styleId="-11">
    <w:name w:val="Светлый список - Акцент 11"/>
    <w:uiPriority w:val="99"/>
    <w:rsid w:val="00414F54"/>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1">
    <w:name w:val="Light List - Accent 11"/>
    <w:uiPriority w:val="99"/>
    <w:rsid w:val="00414F54"/>
    <w:pPr>
      <w:spacing w:after="0" w:line="240" w:lineRule="auto"/>
    </w:pPr>
    <w:rPr>
      <w:rFonts w:ascii="Calibri" w:eastAsia="Calibri" w:hAnsi="Calibri" w:cs="Arial"/>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2">
    <w:name w:val="Light List - Accent 12"/>
    <w:basedOn w:val="TableNormal"/>
    <w:uiPriority w:val="99"/>
    <w:rsid w:val="00414F54"/>
    <w:pPr>
      <w:spacing w:after="0" w:line="240" w:lineRule="auto"/>
    </w:pPr>
    <w:rPr>
      <w:rFonts w:ascii="Calibri" w:eastAsia="Calibri" w:hAnsi="Calibri" w:cs="Arial"/>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Symbol"/>
        <w:b/>
        <w:bCs/>
        <w:color w:val="FFFFFF"/>
      </w:rPr>
      <w:tblPr/>
      <w:tcPr>
        <w:shd w:val="clear" w:color="auto" w:fill="4F81BD"/>
      </w:tcPr>
    </w:tblStylePr>
    <w:tblStylePr w:type="lastRow">
      <w:pPr>
        <w:spacing w:before="0" w:after="0"/>
      </w:pPr>
      <w:rPr>
        <w:rFonts w:cs="Symbo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Symbol"/>
        <w:b/>
        <w:bCs/>
      </w:rPr>
    </w:tblStylePr>
    <w:tblStylePr w:type="lastCol">
      <w:rPr>
        <w:rFonts w:cs="Symbol"/>
        <w:b/>
        <w:bCs/>
      </w:rPr>
    </w:tblStylePr>
    <w:tblStylePr w:type="band1Vert">
      <w:rPr>
        <w:rFonts w:cs="Symbol"/>
      </w:rPr>
      <w:tblPr/>
      <w:tcPr>
        <w:tcBorders>
          <w:top w:val="single" w:sz="8" w:space="0" w:color="4F81BD"/>
          <w:left w:val="single" w:sz="8" w:space="0" w:color="4F81BD"/>
          <w:bottom w:val="single" w:sz="8" w:space="0" w:color="4F81BD"/>
          <w:right w:val="single" w:sz="8" w:space="0" w:color="4F81BD"/>
        </w:tcBorders>
      </w:tcPr>
    </w:tblStylePr>
    <w:tblStylePr w:type="band1Horz">
      <w:rPr>
        <w:rFonts w:cs="Symbol"/>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chtexChar">
    <w:name w:val="mechtex Char"/>
    <w:uiPriority w:val="99"/>
    <w:locked/>
    <w:rsid w:val="00414F54"/>
    <w:rPr>
      <w:rFonts w:ascii="Arial Armenian" w:hAnsi="Arial Armenian" w:cs="Arial"/>
      <w:lang w:eastAsia="ru-RU"/>
    </w:rPr>
  </w:style>
  <w:style w:type="numbering" w:styleId="111111">
    <w:name w:val="Outline List 2"/>
    <w:basedOn w:val="NoList"/>
    <w:rsid w:val="00414F54"/>
    <w:pPr>
      <w:numPr>
        <w:numId w:val="6"/>
      </w:numPr>
    </w:pPr>
  </w:style>
  <w:style w:type="table" w:customStyle="1" w:styleId="LightShading2">
    <w:name w:val="Light Shading2"/>
    <w:basedOn w:val="TableNormal"/>
    <w:uiPriority w:val="99"/>
    <w:rsid w:val="00414F54"/>
    <w:pPr>
      <w:spacing w:after="0" w:line="240" w:lineRule="auto"/>
    </w:pPr>
    <w:rPr>
      <w:rFonts w:ascii="Arial" w:eastAsia="Calibri" w:hAnsi="Arial" w:cs="Arial"/>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pPr>
      <w:rPr>
        <w:rFonts w:cs="Symbo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Symbol"/>
        <w:b/>
        <w:bCs/>
      </w:rPr>
      <w:tblPr/>
      <w:tcPr>
        <w:tcBorders>
          <w:top w:val="single" w:sz="8" w:space="0" w:color="000000"/>
          <w:left w:val="nil"/>
          <w:bottom w:val="single" w:sz="8" w:space="0" w:color="000000"/>
          <w:right w:val="nil"/>
          <w:insideH w:val="nil"/>
          <w:insideV w:val="nil"/>
        </w:tcBorders>
      </w:tcPr>
    </w:tblStylePr>
    <w:tblStylePr w:type="firstCol">
      <w:rPr>
        <w:rFonts w:cs="Symbol"/>
        <w:b/>
        <w:bCs/>
      </w:rPr>
    </w:tblStylePr>
    <w:tblStylePr w:type="lastCol">
      <w:rPr>
        <w:rFonts w:cs="Symbol"/>
        <w:b/>
        <w:bCs/>
      </w:rPr>
    </w:tblStylePr>
    <w:tblStylePr w:type="band1Vert">
      <w:rPr>
        <w:rFonts w:cs="Symbol"/>
      </w:rPr>
      <w:tblPr/>
      <w:tcPr>
        <w:tcBorders>
          <w:left w:val="nil"/>
          <w:right w:val="nil"/>
          <w:insideH w:val="nil"/>
          <w:insideV w:val="nil"/>
        </w:tcBorders>
        <w:shd w:val="clear" w:color="auto" w:fill="C0C0C0"/>
      </w:tcPr>
    </w:tblStylePr>
    <w:tblStylePr w:type="band1Horz">
      <w:rPr>
        <w:rFonts w:cs="Symbol"/>
      </w:rPr>
      <w:tblPr/>
      <w:tcPr>
        <w:tcBorders>
          <w:left w:val="nil"/>
          <w:right w:val="nil"/>
          <w:insideH w:val="nil"/>
          <w:insideV w:val="nil"/>
        </w:tcBorders>
        <w:shd w:val="clear" w:color="auto" w:fill="C0C0C0"/>
      </w:tcPr>
    </w:tblStylePr>
  </w:style>
  <w:style w:type="table" w:customStyle="1" w:styleId="LightList-Accent13">
    <w:name w:val="Light List - Accent 13"/>
    <w:basedOn w:val="TableNormal"/>
    <w:uiPriority w:val="99"/>
    <w:rsid w:val="00414F54"/>
    <w:pPr>
      <w:spacing w:after="0" w:line="240" w:lineRule="auto"/>
    </w:pPr>
    <w:rPr>
      <w:rFonts w:ascii="Calibri" w:eastAsia="Calibri" w:hAnsi="Calibri" w:cs="Arial"/>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Symbol"/>
        <w:b/>
        <w:bCs/>
        <w:color w:val="FFFFFF"/>
      </w:rPr>
      <w:tblPr/>
      <w:tcPr>
        <w:shd w:val="clear" w:color="auto" w:fill="4F81BD"/>
      </w:tcPr>
    </w:tblStylePr>
    <w:tblStylePr w:type="lastRow">
      <w:pPr>
        <w:spacing w:before="0" w:after="0"/>
      </w:pPr>
      <w:rPr>
        <w:rFonts w:cs="Symbo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Symbol"/>
        <w:b/>
        <w:bCs/>
      </w:rPr>
    </w:tblStylePr>
    <w:tblStylePr w:type="lastCol">
      <w:rPr>
        <w:rFonts w:cs="Symbol"/>
        <w:b/>
        <w:bCs/>
      </w:rPr>
    </w:tblStylePr>
    <w:tblStylePr w:type="band1Vert">
      <w:rPr>
        <w:rFonts w:cs="Symbol"/>
      </w:rPr>
      <w:tblPr/>
      <w:tcPr>
        <w:tcBorders>
          <w:top w:val="single" w:sz="8" w:space="0" w:color="4F81BD"/>
          <w:left w:val="single" w:sz="8" w:space="0" w:color="4F81BD"/>
          <w:bottom w:val="single" w:sz="8" w:space="0" w:color="4F81BD"/>
          <w:right w:val="single" w:sz="8" w:space="0" w:color="4F81BD"/>
        </w:tcBorders>
      </w:tcPr>
    </w:tblStylePr>
    <w:tblStylePr w:type="band1Horz">
      <w:rPr>
        <w:rFonts w:cs="Symbol"/>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olorfulList-Accent1Char">
    <w:name w:val="Colorful List - Accent 1 Char"/>
    <w:aliases w:val="Titulo 2 Char,Report Para Char,Number Bullets Char,Resume Title Char,heading 4 Char,Citation List Char,WinDForce-Letter Char,Heading 2_sj Char,En tête 1 Char,Indent Paragraph Char,Annexlist Char,Ha Char,ANNEX Char"/>
    <w:link w:val="ColorfulList-Accent11"/>
    <w:uiPriority w:val="34"/>
    <w:qFormat/>
    <w:rsid w:val="00414F54"/>
    <w:rPr>
      <w:rFonts w:ascii="Arial" w:eastAsia="Calibri" w:hAnsi="Arial" w:cs="Times New Roman"/>
      <w:sz w:val="20"/>
      <w:szCs w:val="20"/>
    </w:rPr>
  </w:style>
  <w:style w:type="paragraph" w:customStyle="1" w:styleId="subhead1">
    <w:name w:val="subhead 1"/>
    <w:rsid w:val="00414F54"/>
    <w:pPr>
      <w:widowControl w:val="0"/>
      <w:autoSpaceDE w:val="0"/>
      <w:autoSpaceDN w:val="0"/>
      <w:adjustRightInd w:val="0"/>
      <w:spacing w:after="0" w:line="260" w:lineRule="atLeast"/>
      <w:jc w:val="center"/>
    </w:pPr>
    <w:rPr>
      <w:rFonts w:ascii="Helvetica" w:eastAsia="Times New Roman" w:hAnsi="Helvetica" w:cs="Times New Roman"/>
      <w:b/>
      <w:caps/>
      <w:sz w:val="24"/>
      <w:szCs w:val="20"/>
      <w:lang w:val="en-US"/>
    </w:rPr>
  </w:style>
  <w:style w:type="paragraph" w:customStyle="1" w:styleId="subhead10">
    <w:name w:val="subhead1"/>
    <w:basedOn w:val="Normal"/>
    <w:rsid w:val="00414F54"/>
    <w:pPr>
      <w:widowControl w:val="0"/>
      <w:autoSpaceDE w:val="0"/>
      <w:autoSpaceDN w:val="0"/>
      <w:adjustRightInd w:val="0"/>
      <w:spacing w:before="100" w:beforeAutospacing="1" w:after="100" w:afterAutospacing="1" w:line="360" w:lineRule="atLeast"/>
      <w:jc w:val="both"/>
    </w:pPr>
    <w:rPr>
      <w:rFonts w:ascii="Times New Roman" w:hAnsi="Times New Roman"/>
      <w:sz w:val="24"/>
      <w:szCs w:val="24"/>
      <w:lang w:val="hy-AM" w:eastAsia="en-US"/>
    </w:rPr>
  </w:style>
  <w:style w:type="paragraph" w:styleId="Revision">
    <w:name w:val="Revision"/>
    <w:hidden/>
    <w:uiPriority w:val="99"/>
    <w:rsid w:val="00414F54"/>
    <w:pPr>
      <w:spacing w:after="0" w:line="240" w:lineRule="auto"/>
    </w:pPr>
    <w:rPr>
      <w:rFonts w:ascii="Arial" w:eastAsia="Calibri" w:hAnsi="Arial" w:cs="Arial"/>
      <w:sz w:val="20"/>
      <w:szCs w:val="20"/>
      <w:lang w:val="en-GB"/>
    </w:rPr>
  </w:style>
  <w:style w:type="table" w:customStyle="1" w:styleId="TableGrid3">
    <w:name w:val="Table Grid3"/>
    <w:basedOn w:val="TableNormal"/>
    <w:next w:val="TableGrid"/>
    <w:uiPriority w:val="39"/>
    <w:rsid w:val="00414F54"/>
    <w:pPr>
      <w:spacing w:after="0" w:line="240" w:lineRule="auto"/>
    </w:pPr>
    <w:rPr>
      <w:rFonts w:ascii="Verdana" w:eastAsia="Calibri" w:hAnsi="Verdana" w:cs="Latha"/>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ergynautics11">
    <w:name w:val="Energynautics11"/>
    <w:basedOn w:val="TableNormal"/>
    <w:uiPriority w:val="60"/>
    <w:rsid w:val="00414F54"/>
    <w:pPr>
      <w:spacing w:after="0" w:line="240" w:lineRule="auto"/>
    </w:pPr>
    <w:rPr>
      <w:rFonts w:ascii="Verdana" w:eastAsia="Times New Roman" w:hAnsi="Verdana" w:cs="Times New Roman"/>
      <w:sz w:val="18"/>
      <w:lang w:val="en-US" w:bidi="en-US"/>
    </w:rPr>
    <w:tblPr>
      <w:tblStyleRowBandSize w:val="1"/>
      <w:tblStyleColBandSize w:val="1"/>
      <w:tblInd w:w="113" w:type="dxa"/>
      <w:tblBorders>
        <w:top w:val="single" w:sz="8" w:space="0" w:color="5B9BD5"/>
        <w:bottom w:val="single" w:sz="8" w:space="0" w:color="5B9BD5"/>
      </w:tblBorders>
    </w:tblPr>
    <w:tcPr>
      <w:vAlign w:val="center"/>
    </w:tcPr>
    <w:tblStylePr w:type="firstRow">
      <w:pPr>
        <w:spacing w:before="0" w:after="0" w:line="240" w:lineRule="auto"/>
      </w:pPr>
      <w:rPr>
        <w:b/>
        <w:bCs/>
      </w:rPr>
      <w:tblPr/>
      <w:tcPr>
        <w:tcBorders>
          <w:top w:val="single" w:sz="4" w:space="0" w:color="5B9BD5"/>
          <w:left w:val="nil"/>
          <w:bottom w:val="single" w:sz="4" w:space="0" w:color="5B9BD5"/>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numbering" w:customStyle="1" w:styleId="NoList1">
    <w:name w:val="No List1"/>
    <w:next w:val="NoList"/>
    <w:uiPriority w:val="99"/>
    <w:semiHidden/>
    <w:unhideWhenUsed/>
    <w:rsid w:val="00414F54"/>
  </w:style>
  <w:style w:type="paragraph" w:customStyle="1" w:styleId="Title1">
    <w:name w:val="Title 1"/>
    <w:basedOn w:val="Normal"/>
    <w:link w:val="Title1Char"/>
    <w:rsid w:val="00414F54"/>
    <w:pPr>
      <w:spacing w:after="160" w:line="259" w:lineRule="auto"/>
      <w:jc w:val="both"/>
    </w:pPr>
    <w:rPr>
      <w:rFonts w:ascii="Verdana" w:hAnsi="Verdana" w:cs="Latha"/>
      <w:b/>
      <w:color w:val="44546A"/>
      <w:sz w:val="28"/>
      <w:szCs w:val="22"/>
      <w:lang w:val="hy-AM" w:eastAsia="en-US"/>
    </w:rPr>
  </w:style>
  <w:style w:type="character" w:customStyle="1" w:styleId="Title1Char">
    <w:name w:val="Title 1 Char"/>
    <w:link w:val="Title1"/>
    <w:rsid w:val="00414F54"/>
    <w:rPr>
      <w:rFonts w:ascii="Verdana" w:eastAsia="Times New Roman" w:hAnsi="Verdana" w:cs="Latha"/>
      <w:b/>
      <w:color w:val="44546A"/>
      <w:sz w:val="28"/>
    </w:rPr>
  </w:style>
  <w:style w:type="character" w:customStyle="1" w:styleId="Bullet1Char">
    <w:name w:val="Bullet 1 Char"/>
    <w:link w:val="Bullet1"/>
    <w:rsid w:val="00414F54"/>
    <w:rPr>
      <w:rFonts w:ascii="Arial" w:eastAsia="Calibri" w:hAnsi="Arial" w:cs="Times New Roman"/>
      <w:sz w:val="20"/>
      <w:szCs w:val="20"/>
    </w:rPr>
  </w:style>
  <w:style w:type="paragraph" w:customStyle="1" w:styleId="TableR">
    <w:name w:val="Table R"/>
    <w:basedOn w:val="Normal"/>
    <w:link w:val="TableRChar"/>
    <w:rsid w:val="00414F54"/>
    <w:pPr>
      <w:spacing w:before="40" w:after="40"/>
      <w:ind w:right="187"/>
      <w:jc w:val="right"/>
    </w:pPr>
    <w:rPr>
      <w:rFonts w:ascii="GHEA Grapalat" w:hAnsi="GHEA Grapalat" w:cs="Latha"/>
      <w:sz w:val="22"/>
      <w:szCs w:val="18"/>
      <w:lang w:val="hy-AM" w:eastAsia="en-US"/>
    </w:rPr>
  </w:style>
  <w:style w:type="character" w:customStyle="1" w:styleId="TableRChar">
    <w:name w:val="Table R Char"/>
    <w:link w:val="TableR"/>
    <w:rsid w:val="00414F54"/>
    <w:rPr>
      <w:rFonts w:ascii="GHEA Grapalat" w:eastAsia="Times New Roman" w:hAnsi="GHEA Grapalat" w:cs="Latha"/>
      <w:szCs w:val="18"/>
    </w:rPr>
  </w:style>
  <w:style w:type="paragraph" w:customStyle="1" w:styleId="TableH">
    <w:name w:val="Table H"/>
    <w:basedOn w:val="Normal"/>
    <w:link w:val="TableHChar"/>
    <w:rsid w:val="00414F54"/>
    <w:pPr>
      <w:jc w:val="center"/>
    </w:pPr>
    <w:rPr>
      <w:rFonts w:ascii="GHEA Grapalat" w:hAnsi="GHEA Grapalat" w:cs="Latha"/>
      <w:color w:val="FFFFFF"/>
      <w:sz w:val="22"/>
      <w:szCs w:val="18"/>
      <w:lang w:val="hy-AM" w:eastAsia="en-US"/>
    </w:rPr>
  </w:style>
  <w:style w:type="character" w:customStyle="1" w:styleId="TableHChar">
    <w:name w:val="Table H Char"/>
    <w:link w:val="TableH"/>
    <w:rsid w:val="00414F54"/>
    <w:rPr>
      <w:rFonts w:ascii="GHEA Grapalat" w:eastAsia="Times New Roman" w:hAnsi="GHEA Grapalat" w:cs="Latha"/>
      <w:color w:val="FFFFFF"/>
      <w:szCs w:val="18"/>
    </w:rPr>
  </w:style>
  <w:style w:type="paragraph" w:customStyle="1" w:styleId="TableL">
    <w:name w:val="Table L"/>
    <w:basedOn w:val="Normal"/>
    <w:link w:val="TableLChar"/>
    <w:rsid w:val="00414F54"/>
    <w:pPr>
      <w:spacing w:before="40" w:after="40"/>
    </w:pPr>
    <w:rPr>
      <w:rFonts w:ascii="GHEA Grapalat" w:hAnsi="GHEA Grapalat" w:cs="Latha"/>
      <w:sz w:val="22"/>
      <w:szCs w:val="18"/>
      <w:lang w:val="hy-AM" w:eastAsia="en-US"/>
    </w:rPr>
  </w:style>
  <w:style w:type="character" w:customStyle="1" w:styleId="TableLChar">
    <w:name w:val="Table L Char"/>
    <w:link w:val="TableL"/>
    <w:rsid w:val="00414F54"/>
    <w:rPr>
      <w:rFonts w:ascii="GHEA Grapalat" w:eastAsia="Times New Roman" w:hAnsi="GHEA Grapalat" w:cs="Latha"/>
      <w:szCs w:val="18"/>
    </w:rPr>
  </w:style>
  <w:style w:type="paragraph" w:customStyle="1" w:styleId="TableBullet1">
    <w:name w:val="Table Bullet 1"/>
    <w:basedOn w:val="ListParagraph"/>
    <w:link w:val="TableBullet1Char"/>
    <w:rsid w:val="00414F54"/>
    <w:pPr>
      <w:numPr>
        <w:numId w:val="13"/>
      </w:numPr>
      <w:spacing w:line="240" w:lineRule="auto"/>
      <w:jc w:val="both"/>
    </w:pPr>
    <w:rPr>
      <w:rFonts w:ascii="Arial" w:eastAsia="Times New Roman" w:hAnsi="Arial" w:cs="Latha"/>
      <w:lang w:val="hy-AM"/>
    </w:rPr>
  </w:style>
  <w:style w:type="character" w:customStyle="1" w:styleId="TableBullet1Char">
    <w:name w:val="Table Bullet 1 Char"/>
    <w:link w:val="TableBullet1"/>
    <w:rsid w:val="00414F54"/>
    <w:rPr>
      <w:rFonts w:ascii="Arial" w:eastAsia="Times New Roman" w:hAnsi="Arial" w:cs="Latha"/>
    </w:rPr>
  </w:style>
  <w:style w:type="character" w:customStyle="1" w:styleId="Bullet2Char">
    <w:name w:val="Bullet 2 Char"/>
    <w:link w:val="Bullet2"/>
    <w:rsid w:val="00414F54"/>
    <w:rPr>
      <w:rFonts w:ascii="Arial" w:eastAsia="Calibri" w:hAnsi="Arial" w:cs="Times New Roman"/>
      <w:sz w:val="20"/>
      <w:szCs w:val="20"/>
    </w:rPr>
  </w:style>
  <w:style w:type="paragraph" w:customStyle="1" w:styleId="TableTextLeft">
    <w:name w:val="TableTextLeft"/>
    <w:basedOn w:val="Normal"/>
    <w:link w:val="TableTextLeftChar"/>
    <w:rsid w:val="00414F54"/>
    <w:pPr>
      <w:spacing w:before="60" w:after="20" w:line="276" w:lineRule="auto"/>
    </w:pPr>
    <w:rPr>
      <w:rFonts w:ascii="GHEA Grapalat" w:eastAsia="Arial" w:hAnsi="GHEA Grapalat" w:cs="Angsana New"/>
      <w:sz w:val="22"/>
      <w:szCs w:val="18"/>
      <w:lang w:val="hy-AM" w:eastAsia="en-US"/>
    </w:rPr>
  </w:style>
  <w:style w:type="character" w:customStyle="1" w:styleId="TableTextLeftChar">
    <w:name w:val="TableTextLeft Char"/>
    <w:link w:val="TableTextLeft"/>
    <w:locked/>
    <w:rsid w:val="00414F54"/>
    <w:rPr>
      <w:rFonts w:ascii="GHEA Grapalat" w:eastAsia="Arial" w:hAnsi="GHEA Grapalat" w:cs="Angsana New"/>
      <w:szCs w:val="18"/>
    </w:rPr>
  </w:style>
  <w:style w:type="paragraph" w:customStyle="1" w:styleId="TableHead">
    <w:name w:val="Table Head"/>
    <w:basedOn w:val="Normal"/>
    <w:link w:val="TableHeadChar"/>
    <w:rsid w:val="00414F54"/>
    <w:pPr>
      <w:spacing w:line="276" w:lineRule="auto"/>
      <w:jc w:val="center"/>
    </w:pPr>
    <w:rPr>
      <w:rFonts w:ascii="Verdana" w:hAnsi="Verdana" w:cs="Latha"/>
      <w:b/>
      <w:bCs/>
      <w:color w:val="FFFFFF"/>
      <w:sz w:val="18"/>
      <w:szCs w:val="22"/>
      <w:lang w:val="hy-AM" w:eastAsia="en-IN"/>
    </w:rPr>
  </w:style>
  <w:style w:type="character" w:customStyle="1" w:styleId="TableHeadChar">
    <w:name w:val="Table Head Char"/>
    <w:link w:val="TableHead"/>
    <w:rsid w:val="00414F54"/>
    <w:rPr>
      <w:rFonts w:ascii="Verdana" w:eastAsia="Times New Roman" w:hAnsi="Verdana" w:cs="Latha"/>
      <w:b/>
      <w:bCs/>
      <w:color w:val="FFFFFF"/>
      <w:sz w:val="18"/>
      <w:lang w:eastAsia="en-IN"/>
    </w:rPr>
  </w:style>
  <w:style w:type="paragraph" w:customStyle="1" w:styleId="Annexure02">
    <w:name w:val="Annexure 02"/>
    <w:basedOn w:val="ListNumber"/>
    <w:link w:val="Annexure02Char"/>
    <w:rsid w:val="00414F54"/>
    <w:rPr>
      <w:sz w:val="24"/>
    </w:rPr>
  </w:style>
  <w:style w:type="paragraph" w:styleId="ListNumber">
    <w:name w:val="List Number"/>
    <w:basedOn w:val="Normal"/>
    <w:link w:val="ListNumberChar"/>
    <w:rsid w:val="00414F54"/>
    <w:pPr>
      <w:widowControl w:val="0"/>
      <w:tabs>
        <w:tab w:val="num" w:pos="360"/>
      </w:tabs>
      <w:suppressAutoHyphens/>
      <w:autoSpaceDE w:val="0"/>
      <w:autoSpaceDN w:val="0"/>
      <w:adjustRightInd w:val="0"/>
      <w:spacing w:after="160"/>
      <w:ind w:left="360" w:hanging="360"/>
      <w:contextualSpacing/>
      <w:jc w:val="both"/>
      <w:textAlignment w:val="baseline"/>
    </w:pPr>
    <w:rPr>
      <w:rFonts w:ascii="Calibri" w:eastAsia="Times" w:hAnsi="Calibri" w:cs="Arial"/>
      <w:sz w:val="22"/>
      <w:szCs w:val="22"/>
      <w:lang w:val="hy-AM" w:eastAsia="ja-JP"/>
    </w:rPr>
  </w:style>
  <w:style w:type="character" w:customStyle="1" w:styleId="ListNumberChar">
    <w:name w:val="List Number Char"/>
    <w:link w:val="ListNumber"/>
    <w:rsid w:val="00414F54"/>
    <w:rPr>
      <w:rFonts w:ascii="Calibri" w:eastAsia="Times" w:hAnsi="Calibri" w:cs="Arial"/>
      <w:lang w:eastAsia="ja-JP"/>
    </w:rPr>
  </w:style>
  <w:style w:type="character" w:customStyle="1" w:styleId="Annexure02Char">
    <w:name w:val="Annexure 02 Char"/>
    <w:link w:val="Annexure02"/>
    <w:rsid w:val="00414F54"/>
    <w:rPr>
      <w:rFonts w:ascii="Calibri" w:eastAsia="Times" w:hAnsi="Calibri" w:cs="Arial"/>
      <w:sz w:val="24"/>
      <w:lang w:eastAsia="ja-JP"/>
    </w:rPr>
  </w:style>
  <w:style w:type="paragraph" w:customStyle="1" w:styleId="Annexure01">
    <w:name w:val="Annexure 01"/>
    <w:basedOn w:val="Normal"/>
    <w:next w:val="Normal"/>
    <w:link w:val="Annexure01Char"/>
    <w:rsid w:val="00414F54"/>
    <w:pPr>
      <w:widowControl w:val="0"/>
      <w:suppressAutoHyphens/>
      <w:autoSpaceDE w:val="0"/>
      <w:autoSpaceDN w:val="0"/>
      <w:adjustRightInd w:val="0"/>
      <w:spacing w:after="160"/>
      <w:jc w:val="both"/>
      <w:textAlignment w:val="baseline"/>
    </w:pPr>
    <w:rPr>
      <w:rFonts w:ascii="Calibri" w:eastAsia="Times" w:hAnsi="Calibri" w:cs="Arial"/>
      <w:b/>
      <w:color w:val="44546A"/>
      <w:sz w:val="28"/>
      <w:szCs w:val="22"/>
      <w:lang w:val="hy-AM" w:eastAsia="ja-JP"/>
    </w:rPr>
  </w:style>
  <w:style w:type="character" w:customStyle="1" w:styleId="Annexure01Char">
    <w:name w:val="Annexure 01 Char"/>
    <w:link w:val="Annexure01"/>
    <w:rsid w:val="00414F54"/>
    <w:rPr>
      <w:rFonts w:ascii="Calibri" w:eastAsia="Times" w:hAnsi="Calibri" w:cs="Arial"/>
      <w:b/>
      <w:color w:val="44546A"/>
      <w:sz w:val="28"/>
      <w:lang w:eastAsia="ja-JP"/>
    </w:rPr>
  </w:style>
  <w:style w:type="paragraph" w:customStyle="1" w:styleId="Source">
    <w:name w:val="Source"/>
    <w:basedOn w:val="Normal"/>
    <w:link w:val="SourceChar"/>
    <w:rsid w:val="00414F54"/>
    <w:pPr>
      <w:spacing w:before="120" w:after="160"/>
    </w:pPr>
    <w:rPr>
      <w:rFonts w:ascii="GHEA Grapalat" w:hAnsi="GHEA Grapalat" w:cs="Arial"/>
      <w:bCs/>
      <w:i/>
      <w:iCs/>
      <w:color w:val="767171"/>
      <w:sz w:val="18"/>
      <w:szCs w:val="22"/>
      <w:lang w:val="hy-AM" w:eastAsia="en-IN"/>
    </w:rPr>
  </w:style>
  <w:style w:type="character" w:customStyle="1" w:styleId="SourceChar">
    <w:name w:val="Source Char"/>
    <w:link w:val="Source"/>
    <w:rsid w:val="00414F54"/>
    <w:rPr>
      <w:rFonts w:ascii="GHEA Grapalat" w:eastAsia="Times New Roman" w:hAnsi="GHEA Grapalat" w:cs="Arial"/>
      <w:bCs/>
      <w:i/>
      <w:iCs/>
      <w:color w:val="767171"/>
      <w:sz w:val="18"/>
      <w:lang w:eastAsia="en-IN"/>
    </w:rPr>
  </w:style>
  <w:style w:type="paragraph" w:customStyle="1" w:styleId="Tabletextright">
    <w:name w:val="Tabletextright"/>
    <w:basedOn w:val="TableTextLeft"/>
    <w:link w:val="TabletextrightChar"/>
    <w:rsid w:val="00414F54"/>
    <w:pPr>
      <w:jc w:val="right"/>
    </w:pPr>
    <w:rPr>
      <w:rFonts w:ascii="Verdana" w:hAnsi="Verdana"/>
      <w:sz w:val="18"/>
      <w:lang w:eastAsia="en-IN"/>
    </w:rPr>
  </w:style>
  <w:style w:type="character" w:customStyle="1" w:styleId="TabletextrightChar">
    <w:name w:val="Tabletextright Char"/>
    <w:link w:val="Tabletextright"/>
    <w:rsid w:val="00414F54"/>
    <w:rPr>
      <w:rFonts w:ascii="Verdana" w:eastAsia="Arial" w:hAnsi="Verdana" w:cs="Angsana New"/>
      <w:sz w:val="18"/>
      <w:szCs w:val="18"/>
      <w:lang w:eastAsia="en-IN"/>
    </w:rPr>
  </w:style>
  <w:style w:type="paragraph" w:customStyle="1" w:styleId="Tablebullet10">
    <w:name w:val="Tablebullet1"/>
    <w:basedOn w:val="ListParagraph"/>
    <w:link w:val="Tablebullet1Char0"/>
    <w:rsid w:val="00414F54"/>
    <w:pPr>
      <w:spacing w:line="276" w:lineRule="auto"/>
      <w:ind w:left="317" w:hanging="360"/>
      <w:jc w:val="both"/>
    </w:pPr>
    <w:rPr>
      <w:rFonts w:ascii="GHEA Grapalat" w:eastAsia="Times New Roman" w:hAnsi="GHEA Grapalat" w:cs="Latha"/>
      <w:sz w:val="18"/>
      <w:lang w:val="hy-AM"/>
    </w:rPr>
  </w:style>
  <w:style w:type="character" w:customStyle="1" w:styleId="Tablebullet1Char0">
    <w:name w:val="Tablebullet1 Char"/>
    <w:link w:val="Tablebullet10"/>
    <w:rsid w:val="00414F54"/>
    <w:rPr>
      <w:rFonts w:ascii="GHEA Grapalat" w:eastAsia="Times New Roman" w:hAnsi="GHEA Grapalat" w:cs="Latha"/>
      <w:sz w:val="18"/>
    </w:rPr>
  </w:style>
  <w:style w:type="paragraph" w:customStyle="1" w:styleId="TableBullet">
    <w:name w:val="Table Bullet"/>
    <w:basedOn w:val="Bullet1"/>
    <w:rsid w:val="00414F54"/>
    <w:pPr>
      <w:numPr>
        <w:numId w:val="0"/>
      </w:numPr>
      <w:tabs>
        <w:tab w:val="num" w:pos="709"/>
      </w:tabs>
      <w:ind w:left="709" w:hanging="709"/>
    </w:pPr>
  </w:style>
  <w:style w:type="paragraph" w:customStyle="1" w:styleId="Number1">
    <w:name w:val="Number 1"/>
    <w:basedOn w:val="ListParagraph"/>
    <w:link w:val="Number1Char"/>
    <w:rsid w:val="00414F54"/>
    <w:pPr>
      <w:widowControl w:val="0"/>
      <w:numPr>
        <w:numId w:val="14"/>
      </w:numPr>
      <w:tabs>
        <w:tab w:val="num" w:pos="360"/>
      </w:tabs>
      <w:autoSpaceDE w:val="0"/>
      <w:autoSpaceDN w:val="0"/>
      <w:adjustRightInd w:val="0"/>
      <w:spacing w:line="240" w:lineRule="auto"/>
    </w:pPr>
    <w:rPr>
      <w:rFonts w:ascii="CG Times" w:eastAsia="Times New Roman" w:hAnsi="CG Times" w:cs="Times New Roman"/>
      <w:b/>
      <w:sz w:val="24"/>
      <w:szCs w:val="24"/>
      <w:lang w:val="hy-AM"/>
    </w:rPr>
  </w:style>
  <w:style w:type="character" w:customStyle="1" w:styleId="Number1Char">
    <w:name w:val="Number 1 Char"/>
    <w:link w:val="Number1"/>
    <w:rsid w:val="00414F54"/>
    <w:rPr>
      <w:rFonts w:ascii="CG Times" w:eastAsia="Times New Roman" w:hAnsi="CG Times" w:cs="Times New Roman"/>
      <w:b/>
      <w:sz w:val="24"/>
      <w:szCs w:val="24"/>
    </w:rPr>
  </w:style>
  <w:style w:type="character" w:customStyle="1" w:styleId="CaptionChar">
    <w:name w:val="Caption Char"/>
    <w:aliases w:val="Caption Header Char,Figure Char,Char Char,Char1 Char Char Char,Char1 Char Char1"/>
    <w:link w:val="Caption"/>
    <w:uiPriority w:val="35"/>
    <w:rsid w:val="00414F54"/>
    <w:rPr>
      <w:rFonts w:ascii="Arial" w:eastAsia="Calibri" w:hAnsi="Arial" w:cs="Arial"/>
      <w:b/>
      <w:bCs/>
      <w:sz w:val="20"/>
      <w:szCs w:val="20"/>
    </w:rPr>
  </w:style>
  <w:style w:type="character" w:styleId="Emphasis">
    <w:name w:val="Emphasis"/>
    <w:uiPriority w:val="20"/>
    <w:qFormat/>
    <w:rsid w:val="00414F54"/>
    <w:rPr>
      <w:i/>
      <w:iCs/>
      <w:color w:val="auto"/>
    </w:rPr>
  </w:style>
  <w:style w:type="paragraph" w:styleId="NoSpacing">
    <w:name w:val="No Spacing"/>
    <w:uiPriority w:val="1"/>
    <w:qFormat/>
    <w:rsid w:val="00414F54"/>
    <w:pPr>
      <w:spacing w:after="0" w:line="240" w:lineRule="auto"/>
    </w:pPr>
    <w:rPr>
      <w:rFonts w:ascii="Verdana" w:eastAsia="Times New Roman" w:hAnsi="Verdana" w:cs="Latha"/>
      <w:lang w:val="en-IN"/>
    </w:rPr>
  </w:style>
  <w:style w:type="paragraph" w:styleId="Quote">
    <w:name w:val="Quote"/>
    <w:basedOn w:val="Normal"/>
    <w:next w:val="Normal"/>
    <w:link w:val="QuoteChar"/>
    <w:uiPriority w:val="29"/>
    <w:qFormat/>
    <w:rsid w:val="00414F54"/>
    <w:pPr>
      <w:spacing w:before="160" w:after="160" w:line="259" w:lineRule="auto"/>
      <w:ind w:left="720" w:right="720"/>
      <w:jc w:val="both"/>
    </w:pPr>
    <w:rPr>
      <w:rFonts w:ascii="GHEA Grapalat" w:hAnsi="GHEA Grapalat" w:cs="Latha"/>
      <w:i/>
      <w:iCs/>
      <w:color w:val="000000"/>
      <w:sz w:val="22"/>
      <w:szCs w:val="22"/>
      <w:lang w:val="hy-AM" w:eastAsia="en-US"/>
    </w:rPr>
  </w:style>
  <w:style w:type="character" w:customStyle="1" w:styleId="QuoteChar">
    <w:name w:val="Quote Char"/>
    <w:basedOn w:val="DefaultParagraphFont"/>
    <w:link w:val="Quote"/>
    <w:uiPriority w:val="29"/>
    <w:rsid w:val="00414F54"/>
    <w:rPr>
      <w:rFonts w:ascii="GHEA Grapalat" w:eastAsia="Times New Roman" w:hAnsi="GHEA Grapalat" w:cs="Latha"/>
      <w:i/>
      <w:iCs/>
      <w:color w:val="000000"/>
    </w:rPr>
  </w:style>
  <w:style w:type="paragraph" w:styleId="IntenseQuote">
    <w:name w:val="Intense Quote"/>
    <w:basedOn w:val="Normal"/>
    <w:next w:val="Normal"/>
    <w:link w:val="IntenseQuoteChar"/>
    <w:uiPriority w:val="30"/>
    <w:qFormat/>
    <w:rsid w:val="00414F54"/>
    <w:pPr>
      <w:pBdr>
        <w:top w:val="single" w:sz="24" w:space="1" w:color="F2F2F2"/>
        <w:bottom w:val="single" w:sz="24" w:space="1" w:color="F2F2F2"/>
      </w:pBdr>
      <w:shd w:val="clear" w:color="auto" w:fill="F2F2F2"/>
      <w:spacing w:before="240" w:after="240" w:line="259" w:lineRule="auto"/>
      <w:ind w:left="936" w:right="936"/>
      <w:jc w:val="center"/>
    </w:pPr>
    <w:rPr>
      <w:rFonts w:ascii="GHEA Grapalat" w:hAnsi="GHEA Grapalat" w:cs="Latha"/>
      <w:color w:val="000000"/>
      <w:sz w:val="22"/>
      <w:szCs w:val="22"/>
      <w:lang w:val="hy-AM" w:eastAsia="en-US"/>
    </w:rPr>
  </w:style>
  <w:style w:type="character" w:customStyle="1" w:styleId="IntenseQuoteChar">
    <w:name w:val="Intense Quote Char"/>
    <w:basedOn w:val="DefaultParagraphFont"/>
    <w:link w:val="IntenseQuote"/>
    <w:uiPriority w:val="30"/>
    <w:rsid w:val="00414F54"/>
    <w:rPr>
      <w:rFonts w:ascii="GHEA Grapalat" w:eastAsia="Times New Roman" w:hAnsi="GHEA Grapalat" w:cs="Latha"/>
      <w:color w:val="000000"/>
      <w:shd w:val="clear" w:color="auto" w:fill="F2F2F2"/>
    </w:rPr>
  </w:style>
  <w:style w:type="character" w:styleId="SubtleEmphasis">
    <w:name w:val="Subtle Emphasis"/>
    <w:uiPriority w:val="19"/>
    <w:qFormat/>
    <w:rsid w:val="00414F54"/>
    <w:rPr>
      <w:i/>
      <w:iCs/>
      <w:color w:val="404040"/>
    </w:rPr>
  </w:style>
  <w:style w:type="character" w:styleId="IntenseEmphasis">
    <w:name w:val="Intense Emphasis"/>
    <w:uiPriority w:val="21"/>
    <w:qFormat/>
    <w:rsid w:val="00414F54"/>
    <w:rPr>
      <w:b/>
      <w:bCs/>
      <w:i/>
      <w:iCs/>
      <w:caps/>
    </w:rPr>
  </w:style>
  <w:style w:type="character" w:styleId="SubtleReference">
    <w:name w:val="Subtle Reference"/>
    <w:uiPriority w:val="31"/>
    <w:qFormat/>
    <w:rsid w:val="00414F54"/>
    <w:rPr>
      <w:smallCaps/>
      <w:color w:val="404040"/>
      <w:u w:val="single" w:color="7F7F7F"/>
    </w:rPr>
  </w:style>
  <w:style w:type="character" w:styleId="IntenseReference">
    <w:name w:val="Intense Reference"/>
    <w:uiPriority w:val="32"/>
    <w:qFormat/>
    <w:rsid w:val="00414F54"/>
    <w:rPr>
      <w:b/>
      <w:bCs/>
      <w:smallCaps/>
      <w:u w:val="single"/>
    </w:rPr>
  </w:style>
  <w:style w:type="character" w:styleId="BookTitle">
    <w:name w:val="Book Title"/>
    <w:uiPriority w:val="33"/>
    <w:qFormat/>
    <w:rsid w:val="00414F54"/>
    <w:rPr>
      <w:b w:val="0"/>
      <w:bCs w:val="0"/>
      <w:smallCaps/>
      <w:spacing w:val="5"/>
    </w:rPr>
  </w:style>
  <w:style w:type="table" w:customStyle="1" w:styleId="Tablelongdocument1">
    <w:name w:val="Table long document1"/>
    <w:basedOn w:val="TableNormal"/>
    <w:next w:val="TableGrid"/>
    <w:uiPriority w:val="59"/>
    <w:rsid w:val="00414F54"/>
    <w:pPr>
      <w:spacing w:after="0" w:line="240" w:lineRule="auto"/>
    </w:pPr>
    <w:rPr>
      <w:rFonts w:ascii="Verdana" w:eastAsia="Times New Roman" w:hAnsi="Verdana" w:cs="Latha"/>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4F5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M154">
    <w:name w:val="CM154"/>
    <w:basedOn w:val="Default"/>
    <w:next w:val="Default"/>
    <w:rsid w:val="00414F54"/>
    <w:pPr>
      <w:spacing w:after="515"/>
    </w:pPr>
    <w:rPr>
      <w:color w:val="auto"/>
    </w:rPr>
  </w:style>
  <w:style w:type="paragraph" w:customStyle="1" w:styleId="CM157">
    <w:name w:val="CM157"/>
    <w:basedOn w:val="Default"/>
    <w:next w:val="Default"/>
    <w:rsid w:val="00414F54"/>
    <w:pPr>
      <w:spacing w:after="120"/>
    </w:pPr>
    <w:rPr>
      <w:color w:val="auto"/>
    </w:rPr>
  </w:style>
  <w:style w:type="paragraph" w:customStyle="1" w:styleId="CM159">
    <w:name w:val="CM159"/>
    <w:basedOn w:val="Default"/>
    <w:next w:val="Default"/>
    <w:rsid w:val="00414F54"/>
    <w:pPr>
      <w:spacing w:after="270"/>
    </w:pPr>
    <w:rPr>
      <w:color w:val="auto"/>
    </w:rPr>
  </w:style>
  <w:style w:type="paragraph" w:customStyle="1" w:styleId="CM3">
    <w:name w:val="CM3"/>
    <w:basedOn w:val="Default"/>
    <w:next w:val="Default"/>
    <w:rsid w:val="00414F54"/>
    <w:pPr>
      <w:spacing w:line="266" w:lineRule="atLeast"/>
    </w:pPr>
    <w:rPr>
      <w:color w:val="auto"/>
    </w:rPr>
  </w:style>
  <w:style w:type="table" w:customStyle="1" w:styleId="GridTable41">
    <w:name w:val="Grid Table 41"/>
    <w:basedOn w:val="TableNormal"/>
    <w:uiPriority w:val="49"/>
    <w:rsid w:val="00414F54"/>
    <w:pPr>
      <w:spacing w:after="0" w:line="240" w:lineRule="auto"/>
    </w:pPr>
    <w:rPr>
      <w:rFonts w:ascii="Verdana" w:eastAsia="Times New Roman" w:hAnsi="Verdana" w:cs="Latha"/>
      <w:sz w:val="20"/>
      <w:szCs w:val="20"/>
      <w:lang w:val="en-US"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M156">
    <w:name w:val="CM156"/>
    <w:basedOn w:val="Default"/>
    <w:next w:val="Default"/>
    <w:rsid w:val="00414F54"/>
    <w:pPr>
      <w:spacing w:after="383"/>
    </w:pPr>
    <w:rPr>
      <w:color w:val="auto"/>
    </w:rPr>
  </w:style>
  <w:style w:type="paragraph" w:customStyle="1" w:styleId="CM161">
    <w:name w:val="CM161"/>
    <w:basedOn w:val="Default"/>
    <w:next w:val="Default"/>
    <w:rsid w:val="00414F54"/>
    <w:pPr>
      <w:spacing w:after="455"/>
    </w:pPr>
    <w:rPr>
      <w:color w:val="auto"/>
    </w:rPr>
  </w:style>
  <w:style w:type="paragraph" w:customStyle="1" w:styleId="CM24">
    <w:name w:val="CM24"/>
    <w:basedOn w:val="Default"/>
    <w:next w:val="Default"/>
    <w:rsid w:val="00414F54"/>
    <w:pPr>
      <w:spacing w:line="263" w:lineRule="atLeast"/>
    </w:pPr>
    <w:rPr>
      <w:color w:val="auto"/>
    </w:rPr>
  </w:style>
  <w:style w:type="paragraph" w:customStyle="1" w:styleId="CM79">
    <w:name w:val="CM79"/>
    <w:basedOn w:val="Default"/>
    <w:next w:val="Default"/>
    <w:rsid w:val="00414F54"/>
    <w:pPr>
      <w:spacing w:line="216" w:lineRule="atLeast"/>
    </w:pPr>
    <w:rPr>
      <w:color w:val="auto"/>
    </w:rPr>
  </w:style>
  <w:style w:type="paragraph" w:customStyle="1" w:styleId="CM81">
    <w:name w:val="CM81"/>
    <w:basedOn w:val="Default"/>
    <w:next w:val="Default"/>
    <w:rsid w:val="00414F54"/>
    <w:pPr>
      <w:spacing w:line="260" w:lineRule="atLeast"/>
    </w:pPr>
    <w:rPr>
      <w:color w:val="auto"/>
    </w:rPr>
  </w:style>
  <w:style w:type="paragraph" w:customStyle="1" w:styleId="CM35">
    <w:name w:val="CM35"/>
    <w:basedOn w:val="Default"/>
    <w:next w:val="Default"/>
    <w:rsid w:val="00414F54"/>
    <w:pPr>
      <w:spacing w:line="260" w:lineRule="atLeast"/>
    </w:pPr>
    <w:rPr>
      <w:color w:val="auto"/>
    </w:rPr>
  </w:style>
  <w:style w:type="paragraph" w:customStyle="1" w:styleId="CM36">
    <w:name w:val="CM36"/>
    <w:basedOn w:val="Default"/>
    <w:next w:val="Default"/>
    <w:rsid w:val="00414F54"/>
    <w:pPr>
      <w:spacing w:line="263" w:lineRule="atLeast"/>
    </w:pPr>
    <w:rPr>
      <w:color w:val="auto"/>
    </w:rPr>
  </w:style>
  <w:style w:type="paragraph" w:customStyle="1" w:styleId="CM158">
    <w:name w:val="CM158"/>
    <w:basedOn w:val="Default"/>
    <w:next w:val="Default"/>
    <w:rsid w:val="00414F54"/>
    <w:pPr>
      <w:spacing w:after="800"/>
    </w:pPr>
    <w:rPr>
      <w:color w:val="auto"/>
    </w:rPr>
  </w:style>
  <w:style w:type="paragraph" w:customStyle="1" w:styleId="CM47">
    <w:name w:val="CM47"/>
    <w:basedOn w:val="Normal"/>
    <w:next w:val="Normal"/>
    <w:uiPriority w:val="99"/>
    <w:rsid w:val="00414F54"/>
    <w:pPr>
      <w:widowControl w:val="0"/>
      <w:autoSpaceDE w:val="0"/>
      <w:autoSpaceDN w:val="0"/>
      <w:adjustRightInd w:val="0"/>
    </w:pPr>
    <w:rPr>
      <w:rFonts w:ascii="Cambria" w:hAnsi="Cambria"/>
      <w:sz w:val="24"/>
      <w:szCs w:val="24"/>
      <w:lang w:val="hy-AM" w:eastAsia="en-US"/>
    </w:rPr>
  </w:style>
  <w:style w:type="paragraph" w:customStyle="1" w:styleId="AODocTxt">
    <w:name w:val="AODocTxt"/>
    <w:basedOn w:val="Normal"/>
    <w:rsid w:val="00414F54"/>
    <w:pPr>
      <w:spacing w:before="240" w:line="260" w:lineRule="atLeast"/>
      <w:jc w:val="both"/>
    </w:pPr>
    <w:rPr>
      <w:rFonts w:ascii="Times New Roman" w:eastAsia="SimSun" w:hAnsi="Times New Roman"/>
      <w:sz w:val="22"/>
      <w:szCs w:val="22"/>
      <w:lang w:val="hy-AM" w:eastAsia="en-US"/>
    </w:rPr>
  </w:style>
  <w:style w:type="paragraph" w:customStyle="1" w:styleId="AODocTxtL1">
    <w:name w:val="AODocTxtL1"/>
    <w:basedOn w:val="AODocTxt"/>
    <w:rsid w:val="00414F54"/>
    <w:pPr>
      <w:numPr>
        <w:ilvl w:val="1"/>
      </w:numPr>
    </w:pPr>
  </w:style>
  <w:style w:type="paragraph" w:customStyle="1" w:styleId="AODocTxtL2">
    <w:name w:val="AODocTxtL2"/>
    <w:basedOn w:val="AODocTxt"/>
    <w:rsid w:val="00414F54"/>
    <w:pPr>
      <w:numPr>
        <w:ilvl w:val="2"/>
      </w:numPr>
    </w:pPr>
  </w:style>
  <w:style w:type="paragraph" w:customStyle="1" w:styleId="AODocTxtL3">
    <w:name w:val="AODocTxtL3"/>
    <w:basedOn w:val="AODocTxt"/>
    <w:rsid w:val="00414F54"/>
    <w:pPr>
      <w:numPr>
        <w:ilvl w:val="3"/>
      </w:numPr>
    </w:pPr>
  </w:style>
  <w:style w:type="paragraph" w:customStyle="1" w:styleId="AODocTxtL4">
    <w:name w:val="AODocTxtL4"/>
    <w:basedOn w:val="AODocTxt"/>
    <w:rsid w:val="00414F54"/>
    <w:pPr>
      <w:numPr>
        <w:ilvl w:val="4"/>
      </w:numPr>
    </w:pPr>
  </w:style>
  <w:style w:type="paragraph" w:customStyle="1" w:styleId="AODocTxtL5">
    <w:name w:val="AODocTxtL5"/>
    <w:basedOn w:val="AODocTxt"/>
    <w:rsid w:val="00414F54"/>
    <w:pPr>
      <w:numPr>
        <w:ilvl w:val="5"/>
      </w:numPr>
    </w:pPr>
  </w:style>
  <w:style w:type="paragraph" w:customStyle="1" w:styleId="AODocTxtL6">
    <w:name w:val="AODocTxtL6"/>
    <w:basedOn w:val="AODocTxt"/>
    <w:rsid w:val="00414F54"/>
    <w:pPr>
      <w:numPr>
        <w:ilvl w:val="6"/>
      </w:numPr>
    </w:pPr>
  </w:style>
  <w:style w:type="paragraph" w:customStyle="1" w:styleId="AODocTxtL7">
    <w:name w:val="AODocTxtL7"/>
    <w:basedOn w:val="AODocTxt"/>
    <w:rsid w:val="00414F54"/>
    <w:pPr>
      <w:numPr>
        <w:ilvl w:val="7"/>
      </w:numPr>
    </w:pPr>
  </w:style>
  <w:style w:type="paragraph" w:customStyle="1" w:styleId="AODocTxtL8">
    <w:name w:val="AODocTxtL8"/>
    <w:basedOn w:val="AODocTxt"/>
    <w:rsid w:val="00414F54"/>
    <w:pPr>
      <w:numPr>
        <w:ilvl w:val="8"/>
      </w:numPr>
    </w:pPr>
  </w:style>
  <w:style w:type="paragraph" w:customStyle="1" w:styleId="Style">
    <w:name w:val="Style"/>
    <w:rsid w:val="00414F54"/>
    <w:pPr>
      <w:widowControl w:val="0"/>
      <w:autoSpaceDE w:val="0"/>
      <w:autoSpaceDN w:val="0"/>
      <w:adjustRightInd w:val="0"/>
      <w:spacing w:after="0"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rsid w:val="00414F54"/>
    <w:pPr>
      <w:spacing w:before="100" w:beforeAutospacing="1" w:after="100" w:afterAutospacing="1"/>
    </w:pPr>
    <w:rPr>
      <w:rFonts w:ascii="Times New Roman" w:hAnsi="Times New Roman"/>
      <w:sz w:val="24"/>
      <w:szCs w:val="24"/>
      <w:lang w:val="hy-AM" w:eastAsia="en-US"/>
    </w:rPr>
  </w:style>
  <w:style w:type="table" w:customStyle="1" w:styleId="TableGrid31">
    <w:name w:val="Table Grid31"/>
    <w:basedOn w:val="TableNormal"/>
    <w:next w:val="TableGrid"/>
    <w:uiPriority w:val="39"/>
    <w:rsid w:val="00414F54"/>
    <w:pPr>
      <w:spacing w:after="0" w:line="240" w:lineRule="auto"/>
    </w:pPr>
    <w:rPr>
      <w:rFonts w:ascii="Verdana" w:eastAsia="Calibri" w:hAnsi="Verdana" w:cs="Latha"/>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414F54"/>
    <w:pPr>
      <w:tabs>
        <w:tab w:val="num" w:pos="360"/>
      </w:tabs>
      <w:ind w:left="360" w:hanging="360"/>
      <w:contextualSpacing/>
    </w:pPr>
    <w:rPr>
      <w:rFonts w:ascii="Calibri" w:eastAsia="Calibri" w:hAnsi="Calibri"/>
      <w:sz w:val="24"/>
      <w:szCs w:val="24"/>
      <w:lang w:val="hy-AM" w:eastAsia="en-US"/>
    </w:rPr>
  </w:style>
  <w:style w:type="numbering" w:customStyle="1" w:styleId="NoList11">
    <w:name w:val="No List11"/>
    <w:next w:val="NoList"/>
    <w:uiPriority w:val="99"/>
    <w:semiHidden/>
    <w:unhideWhenUsed/>
    <w:rsid w:val="00414F54"/>
  </w:style>
  <w:style w:type="paragraph" w:customStyle="1" w:styleId="Heading41">
    <w:name w:val="Heading 41"/>
    <w:basedOn w:val="Normal"/>
    <w:next w:val="Normal"/>
    <w:autoRedefine/>
    <w:uiPriority w:val="9"/>
    <w:unhideWhenUsed/>
    <w:qFormat/>
    <w:rsid w:val="00414F54"/>
    <w:pPr>
      <w:tabs>
        <w:tab w:val="num" w:pos="360"/>
      </w:tabs>
      <w:spacing w:before="400" w:after="240" w:line="264" w:lineRule="auto"/>
      <w:ind w:left="360" w:hanging="360"/>
      <w:jc w:val="both"/>
      <w:outlineLvl w:val="3"/>
    </w:pPr>
    <w:rPr>
      <w:rFonts w:ascii="Calibri" w:eastAsia="Calibri" w:hAnsi="Calibri" w:cs="Calibri"/>
      <w:b/>
      <w:color w:val="000000"/>
      <w:sz w:val="22"/>
      <w:szCs w:val="22"/>
      <w:lang w:val="de-DE" w:eastAsia="en-US"/>
    </w:rPr>
  </w:style>
  <w:style w:type="paragraph" w:customStyle="1" w:styleId="Heading51">
    <w:name w:val="Heading 51"/>
    <w:basedOn w:val="Normal"/>
    <w:next w:val="Normal"/>
    <w:uiPriority w:val="9"/>
    <w:unhideWhenUsed/>
    <w:rsid w:val="00414F54"/>
    <w:pPr>
      <w:tabs>
        <w:tab w:val="num" w:pos="360"/>
      </w:tabs>
      <w:spacing w:before="240" w:after="120" w:line="271" w:lineRule="auto"/>
      <w:ind w:left="360" w:hanging="360"/>
      <w:jc w:val="both"/>
      <w:outlineLvl w:val="4"/>
    </w:pPr>
    <w:rPr>
      <w:rFonts w:ascii="Calibri" w:hAnsi="Calibri"/>
      <w:i/>
      <w:iCs/>
      <w:sz w:val="22"/>
      <w:szCs w:val="24"/>
      <w:lang w:val="hy-AM" w:eastAsia="en-US" w:bidi="en-US"/>
    </w:rPr>
  </w:style>
  <w:style w:type="paragraph" w:customStyle="1" w:styleId="Heading61">
    <w:name w:val="Heading 61"/>
    <w:basedOn w:val="Normal"/>
    <w:next w:val="Normal"/>
    <w:uiPriority w:val="9"/>
    <w:unhideWhenUsed/>
    <w:rsid w:val="00414F54"/>
    <w:pPr>
      <w:shd w:val="clear" w:color="auto" w:fill="FFFFFF"/>
      <w:tabs>
        <w:tab w:val="num" w:pos="360"/>
      </w:tabs>
      <w:spacing w:before="240" w:after="120" w:line="271" w:lineRule="auto"/>
      <w:ind w:left="360" w:hanging="360"/>
      <w:jc w:val="both"/>
      <w:outlineLvl w:val="5"/>
    </w:pPr>
    <w:rPr>
      <w:rFonts w:ascii="Calibri" w:hAnsi="Calibri"/>
      <w:b/>
      <w:bCs/>
      <w:color w:val="595959"/>
      <w:spacing w:val="5"/>
      <w:sz w:val="22"/>
      <w:szCs w:val="22"/>
      <w:lang w:val="hy-AM" w:eastAsia="en-US" w:bidi="en-US"/>
    </w:rPr>
  </w:style>
  <w:style w:type="paragraph" w:customStyle="1" w:styleId="Heading71">
    <w:name w:val="Heading 71"/>
    <w:basedOn w:val="Normal"/>
    <w:next w:val="Normal"/>
    <w:uiPriority w:val="9"/>
    <w:unhideWhenUsed/>
    <w:rsid w:val="00414F54"/>
    <w:pPr>
      <w:tabs>
        <w:tab w:val="num" w:pos="360"/>
      </w:tabs>
      <w:spacing w:before="240" w:after="120" w:line="264" w:lineRule="auto"/>
      <w:ind w:left="360" w:hanging="360"/>
      <w:jc w:val="both"/>
      <w:outlineLvl w:val="6"/>
    </w:pPr>
    <w:rPr>
      <w:rFonts w:ascii="Calibri" w:hAnsi="Calibri"/>
      <w:b/>
      <w:bCs/>
      <w:i/>
      <w:iCs/>
      <w:color w:val="5A5A5A"/>
      <w:lang w:val="hy-AM" w:eastAsia="en-US" w:bidi="en-US"/>
    </w:rPr>
  </w:style>
  <w:style w:type="paragraph" w:customStyle="1" w:styleId="Heading81">
    <w:name w:val="Heading 81"/>
    <w:basedOn w:val="Normal"/>
    <w:next w:val="Normal"/>
    <w:uiPriority w:val="9"/>
    <w:unhideWhenUsed/>
    <w:rsid w:val="00414F54"/>
    <w:pPr>
      <w:tabs>
        <w:tab w:val="num" w:pos="360"/>
      </w:tabs>
      <w:spacing w:before="240" w:after="120" w:line="264" w:lineRule="auto"/>
      <w:ind w:left="360" w:hanging="360"/>
      <w:jc w:val="both"/>
      <w:outlineLvl w:val="7"/>
    </w:pPr>
    <w:rPr>
      <w:rFonts w:ascii="Calibri" w:hAnsi="Calibri"/>
      <w:b/>
      <w:bCs/>
      <w:color w:val="7F7F7F"/>
      <w:lang w:val="hy-AM" w:eastAsia="en-US" w:bidi="en-US"/>
    </w:rPr>
  </w:style>
  <w:style w:type="paragraph" w:customStyle="1" w:styleId="Heading91">
    <w:name w:val="Heading 91"/>
    <w:basedOn w:val="Normal"/>
    <w:next w:val="Normal"/>
    <w:uiPriority w:val="9"/>
    <w:unhideWhenUsed/>
    <w:rsid w:val="00414F54"/>
    <w:pPr>
      <w:tabs>
        <w:tab w:val="num" w:pos="360"/>
      </w:tabs>
      <w:spacing w:before="240" w:after="120" w:line="271" w:lineRule="auto"/>
      <w:ind w:left="360" w:hanging="360"/>
      <w:jc w:val="both"/>
      <w:outlineLvl w:val="8"/>
    </w:pPr>
    <w:rPr>
      <w:rFonts w:ascii="Calibri" w:hAnsi="Calibri"/>
      <w:b/>
      <w:bCs/>
      <w:i/>
      <w:iCs/>
      <w:color w:val="7F7F7F"/>
      <w:sz w:val="18"/>
      <w:szCs w:val="18"/>
      <w:lang w:val="hy-AM" w:eastAsia="en-US" w:bidi="en-US"/>
    </w:rPr>
  </w:style>
  <w:style w:type="numbering" w:customStyle="1" w:styleId="NoList111">
    <w:name w:val="No List111"/>
    <w:next w:val="NoList"/>
    <w:uiPriority w:val="99"/>
    <w:semiHidden/>
    <w:unhideWhenUsed/>
    <w:rsid w:val="00414F54"/>
  </w:style>
  <w:style w:type="character" w:customStyle="1" w:styleId="Strong1">
    <w:name w:val="Strong1"/>
    <w:uiPriority w:val="22"/>
    <w:qFormat/>
    <w:rsid w:val="00414F54"/>
    <w:rPr>
      <w:rFonts w:ascii="Calibri" w:hAnsi="Calibri"/>
      <w:b/>
      <w:bCs/>
      <w:sz w:val="22"/>
    </w:rPr>
  </w:style>
  <w:style w:type="paragraph" w:customStyle="1" w:styleId="Tabellen-Abb-Beschriftung1">
    <w:name w:val="Tabellen-/Abb.-Beschriftung1"/>
    <w:basedOn w:val="Subtitle"/>
    <w:next w:val="Normal"/>
    <w:uiPriority w:val="29"/>
    <w:rsid w:val="00414F54"/>
    <w:pPr>
      <w:numPr>
        <w:ilvl w:val="0"/>
      </w:numPr>
      <w:spacing w:before="240" w:after="120" w:line="264" w:lineRule="auto"/>
      <w:jc w:val="right"/>
    </w:pPr>
    <w:rPr>
      <w:rFonts w:ascii="Calibri" w:eastAsia="Calibri" w:hAnsi="Calibri" w:cs="Calibri"/>
      <w:b/>
      <w:i w:val="0"/>
      <w:iCs w:val="0"/>
      <w:color w:val="000000"/>
      <w:sz w:val="18"/>
      <w:szCs w:val="18"/>
      <w:lang w:val="de-DE"/>
    </w:rPr>
  </w:style>
  <w:style w:type="paragraph" w:customStyle="1" w:styleId="ChapterRightCorner">
    <w:name w:val="Chapter Right Corner"/>
    <w:basedOn w:val="Normal"/>
    <w:autoRedefine/>
    <w:qFormat/>
    <w:rsid w:val="00414F54"/>
    <w:pPr>
      <w:tabs>
        <w:tab w:val="left" w:pos="7938"/>
      </w:tabs>
      <w:spacing w:after="120"/>
      <w:ind w:right="-2438" w:firstLine="7938"/>
    </w:pPr>
    <w:rPr>
      <w:rFonts w:ascii="Calibri" w:eastAsia="Calibri" w:hAnsi="Calibri"/>
      <w:caps/>
      <w:noProof/>
      <w:color w:val="005D9C"/>
      <w:sz w:val="22"/>
      <w:lang w:val="de-DE" w:eastAsia="de-DE"/>
    </w:rPr>
  </w:style>
  <w:style w:type="table" w:customStyle="1" w:styleId="TableGrid1">
    <w:name w:val="Table Grid1"/>
    <w:basedOn w:val="TableNormal"/>
    <w:next w:val="TableGrid"/>
    <w:uiPriority w:val="59"/>
    <w:rsid w:val="00414F54"/>
    <w:pPr>
      <w:spacing w:after="0" w:line="240" w:lineRule="auto"/>
    </w:pPr>
    <w:rPr>
      <w:rFonts w:ascii="Calibri" w:eastAsia="Calibri" w:hAnsi="Calibri" w:cs="Times New Roman"/>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next w:val="Normal"/>
    <w:autoRedefine/>
    <w:uiPriority w:val="39"/>
    <w:rsid w:val="00414F54"/>
    <w:pPr>
      <w:tabs>
        <w:tab w:val="right" w:leader="dot" w:pos="7938"/>
      </w:tabs>
      <w:spacing w:before="360" w:after="120" w:line="276" w:lineRule="auto"/>
      <w:ind w:left="397" w:hanging="397"/>
    </w:pPr>
    <w:rPr>
      <w:rFonts w:ascii="Calibri" w:eastAsia="Times New Roman" w:hAnsi="Calibri" w:cs="Times New Roman"/>
      <w:b/>
      <w:caps/>
      <w:color w:val="005D9C"/>
      <w:szCs w:val="28"/>
      <w:lang w:val="en-US" w:bidi="en-US"/>
    </w:rPr>
  </w:style>
  <w:style w:type="paragraph" w:customStyle="1" w:styleId="TOC21">
    <w:name w:val="TOC 21"/>
    <w:basedOn w:val="Normal"/>
    <w:next w:val="Normal"/>
    <w:autoRedefine/>
    <w:uiPriority w:val="39"/>
    <w:rsid w:val="00414F54"/>
    <w:pPr>
      <w:tabs>
        <w:tab w:val="right" w:leader="dot" w:pos="7938"/>
      </w:tabs>
      <w:spacing w:before="120" w:after="120" w:line="264" w:lineRule="auto"/>
      <w:ind w:left="964" w:hanging="567"/>
    </w:pPr>
    <w:rPr>
      <w:rFonts w:ascii="Calibri" w:hAnsi="Calibri"/>
      <w:bCs/>
      <w:sz w:val="22"/>
      <w:szCs w:val="22"/>
      <w:lang w:val="hy-AM" w:eastAsia="en-US" w:bidi="en-US"/>
    </w:rPr>
  </w:style>
  <w:style w:type="paragraph" w:customStyle="1" w:styleId="TOC31">
    <w:name w:val="TOC 31"/>
    <w:basedOn w:val="Normal"/>
    <w:next w:val="Normal"/>
    <w:autoRedefine/>
    <w:uiPriority w:val="39"/>
    <w:rsid w:val="00414F54"/>
    <w:pPr>
      <w:tabs>
        <w:tab w:val="right" w:leader="dot" w:pos="7938"/>
      </w:tabs>
      <w:spacing w:before="120" w:after="120" w:line="264" w:lineRule="auto"/>
      <w:ind w:left="1701" w:hanging="737"/>
      <w:contextualSpacing/>
      <w:jc w:val="both"/>
    </w:pPr>
    <w:rPr>
      <w:rFonts w:ascii="Calibri" w:hAnsi="Calibri"/>
      <w:sz w:val="22"/>
      <w:szCs w:val="22"/>
      <w:lang w:val="hy-AM" w:eastAsia="en-US" w:bidi="en-US"/>
    </w:rPr>
  </w:style>
  <w:style w:type="paragraph" w:customStyle="1" w:styleId="TOC41">
    <w:name w:val="TOC 41"/>
    <w:basedOn w:val="Normal"/>
    <w:next w:val="Normal"/>
    <w:autoRedefine/>
    <w:semiHidden/>
    <w:rsid w:val="00414F54"/>
    <w:pPr>
      <w:spacing w:before="240" w:after="200" w:line="264" w:lineRule="auto"/>
      <w:ind w:left="480"/>
      <w:jc w:val="both"/>
    </w:pPr>
    <w:rPr>
      <w:rFonts w:ascii="Calibri" w:hAnsi="Calibri"/>
      <w:sz w:val="22"/>
      <w:szCs w:val="22"/>
      <w:lang w:val="hy-AM" w:eastAsia="en-US" w:bidi="en-US"/>
    </w:rPr>
  </w:style>
  <w:style w:type="paragraph" w:customStyle="1" w:styleId="TOC51">
    <w:name w:val="TOC 51"/>
    <w:basedOn w:val="Normal"/>
    <w:next w:val="Normal"/>
    <w:autoRedefine/>
    <w:semiHidden/>
    <w:rsid w:val="00414F54"/>
    <w:pPr>
      <w:spacing w:before="240" w:after="200" w:line="264" w:lineRule="auto"/>
      <w:ind w:left="720"/>
      <w:jc w:val="both"/>
    </w:pPr>
    <w:rPr>
      <w:rFonts w:ascii="Calibri" w:hAnsi="Calibri"/>
      <w:sz w:val="22"/>
      <w:szCs w:val="22"/>
      <w:lang w:val="hy-AM" w:eastAsia="en-US" w:bidi="en-US"/>
    </w:rPr>
  </w:style>
  <w:style w:type="paragraph" w:customStyle="1" w:styleId="TOC61">
    <w:name w:val="TOC 61"/>
    <w:basedOn w:val="Normal"/>
    <w:next w:val="Normal"/>
    <w:autoRedefine/>
    <w:semiHidden/>
    <w:rsid w:val="00414F54"/>
    <w:pPr>
      <w:spacing w:before="240" w:after="200" w:line="264" w:lineRule="auto"/>
      <w:ind w:left="960"/>
      <w:jc w:val="both"/>
    </w:pPr>
    <w:rPr>
      <w:rFonts w:ascii="Calibri" w:hAnsi="Calibri"/>
      <w:sz w:val="22"/>
      <w:szCs w:val="22"/>
      <w:lang w:val="hy-AM" w:eastAsia="en-US" w:bidi="en-US"/>
    </w:rPr>
  </w:style>
  <w:style w:type="paragraph" w:customStyle="1" w:styleId="TOC71">
    <w:name w:val="TOC 71"/>
    <w:basedOn w:val="Normal"/>
    <w:next w:val="Normal"/>
    <w:autoRedefine/>
    <w:semiHidden/>
    <w:rsid w:val="00414F54"/>
    <w:pPr>
      <w:spacing w:before="240" w:after="200" w:line="264" w:lineRule="auto"/>
      <w:ind w:left="1200"/>
      <w:jc w:val="both"/>
    </w:pPr>
    <w:rPr>
      <w:rFonts w:ascii="Calibri" w:hAnsi="Calibri"/>
      <w:sz w:val="22"/>
      <w:szCs w:val="22"/>
      <w:lang w:val="hy-AM" w:eastAsia="en-US" w:bidi="en-US"/>
    </w:rPr>
  </w:style>
  <w:style w:type="paragraph" w:customStyle="1" w:styleId="TOC81">
    <w:name w:val="TOC 81"/>
    <w:basedOn w:val="Normal"/>
    <w:next w:val="Normal"/>
    <w:autoRedefine/>
    <w:semiHidden/>
    <w:rsid w:val="00414F54"/>
    <w:pPr>
      <w:spacing w:before="240" w:after="200" w:line="264" w:lineRule="auto"/>
      <w:ind w:left="1440"/>
      <w:jc w:val="both"/>
    </w:pPr>
    <w:rPr>
      <w:rFonts w:ascii="Calibri" w:hAnsi="Calibri"/>
      <w:sz w:val="22"/>
      <w:szCs w:val="22"/>
      <w:lang w:val="hy-AM" w:eastAsia="en-US" w:bidi="en-US"/>
    </w:rPr>
  </w:style>
  <w:style w:type="paragraph" w:customStyle="1" w:styleId="TOC91">
    <w:name w:val="TOC 91"/>
    <w:basedOn w:val="Normal"/>
    <w:next w:val="Normal"/>
    <w:autoRedefine/>
    <w:semiHidden/>
    <w:rsid w:val="00414F54"/>
    <w:pPr>
      <w:spacing w:before="240" w:after="200" w:line="264" w:lineRule="auto"/>
      <w:ind w:left="1680"/>
      <w:jc w:val="both"/>
    </w:pPr>
    <w:rPr>
      <w:rFonts w:ascii="Calibri" w:hAnsi="Calibri"/>
      <w:sz w:val="22"/>
      <w:szCs w:val="22"/>
      <w:lang w:val="hy-AM" w:eastAsia="en-US" w:bidi="en-US"/>
    </w:rPr>
  </w:style>
  <w:style w:type="paragraph" w:customStyle="1" w:styleId="CommentText1">
    <w:name w:val="Comment Text1"/>
    <w:basedOn w:val="Normal"/>
    <w:next w:val="CommentText"/>
    <w:uiPriority w:val="99"/>
    <w:semiHidden/>
    <w:rsid w:val="00414F54"/>
    <w:pPr>
      <w:spacing w:before="240" w:after="200" w:line="264" w:lineRule="auto"/>
      <w:jc w:val="both"/>
    </w:pPr>
    <w:rPr>
      <w:rFonts w:ascii="Calibri" w:hAnsi="Calibri"/>
      <w:lang w:val="hy-AM" w:eastAsia="en-US" w:bidi="en-US"/>
    </w:rPr>
  </w:style>
  <w:style w:type="character" w:customStyle="1" w:styleId="CommentTextChar1">
    <w:name w:val="Comment Text Char1"/>
    <w:uiPriority w:val="99"/>
    <w:semiHidden/>
    <w:rsid w:val="00414F54"/>
  </w:style>
  <w:style w:type="table" w:customStyle="1" w:styleId="HelleListe-Akzent11">
    <w:name w:val="Helle Liste - Akzent 11"/>
    <w:basedOn w:val="TableNormal"/>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MediumGrid3-Accent11">
    <w:name w:val="Medium Grid 3 - Accent 11"/>
    <w:basedOn w:val="TableNormal"/>
    <w:next w:val="MediumGrid3-Accent1"/>
    <w:uiPriority w:val="69"/>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7DB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D9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D9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5D9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5D9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EB7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EB7FF"/>
      </w:tcPr>
    </w:tblStylePr>
  </w:style>
  <w:style w:type="table" w:customStyle="1" w:styleId="LightShading-Accent61">
    <w:name w:val="Light Shading - Accent 61"/>
    <w:basedOn w:val="TableNormal"/>
    <w:next w:val="LightShading-Accent6"/>
    <w:uiPriority w:val="60"/>
    <w:rsid w:val="00414F54"/>
    <w:pPr>
      <w:spacing w:after="0" w:line="240" w:lineRule="auto"/>
    </w:pPr>
    <w:rPr>
      <w:rFonts w:ascii="Calibri" w:eastAsia="Times New Roman" w:hAnsi="Calibri" w:cs="Times New Roman"/>
      <w:color w:val="004574"/>
      <w:lang w:val="en-US" w:bidi="en-US"/>
    </w:rPr>
    <w:tblPr>
      <w:tblStyleRowBandSize w:val="1"/>
      <w:tblStyleColBandSize w:val="1"/>
      <w:tblBorders>
        <w:top w:val="single" w:sz="8" w:space="0" w:color="005D9C"/>
        <w:bottom w:val="single" w:sz="8" w:space="0" w:color="005D9C"/>
      </w:tblBorders>
    </w:tblPr>
    <w:tblStylePr w:type="fir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BFF"/>
      </w:tcPr>
    </w:tblStylePr>
    <w:tblStylePr w:type="band1Horz">
      <w:tblPr/>
      <w:tcPr>
        <w:tcBorders>
          <w:left w:val="nil"/>
          <w:right w:val="nil"/>
          <w:insideH w:val="nil"/>
          <w:insideV w:val="nil"/>
        </w:tcBorders>
        <w:shd w:val="clear" w:color="auto" w:fill="A7DBFF"/>
      </w:tcPr>
    </w:tblStylePr>
  </w:style>
  <w:style w:type="table" w:customStyle="1" w:styleId="ColorfulGrid-Accent11">
    <w:name w:val="Colorful Grid - Accent 11"/>
    <w:basedOn w:val="TableNormal"/>
    <w:next w:val="ColorfulGrid-Accent1"/>
    <w:uiPriority w:val="73"/>
    <w:rsid w:val="00414F54"/>
    <w:pPr>
      <w:spacing w:after="0" w:line="240" w:lineRule="auto"/>
    </w:pPr>
    <w:rPr>
      <w:rFonts w:ascii="Calibri" w:eastAsia="Times New Roman" w:hAnsi="Calibri" w:cs="Times New Roman"/>
      <w:color w:val="000000"/>
      <w:lang w:val="en-US" w:bidi="en-US"/>
    </w:rPr>
    <w:tblPr>
      <w:tblStyleRowBandSize w:val="1"/>
      <w:tblStyleColBandSize w:val="1"/>
      <w:tblBorders>
        <w:insideH w:val="single" w:sz="4" w:space="0" w:color="FFFFFF"/>
      </w:tblBorders>
    </w:tblPr>
    <w:tcPr>
      <w:shd w:val="clear" w:color="auto" w:fill="B8E2FF"/>
    </w:tcPr>
    <w:tblStylePr w:type="firstRow">
      <w:rPr>
        <w:b/>
        <w:bCs/>
      </w:rPr>
      <w:tblPr/>
      <w:tcPr>
        <w:shd w:val="clear" w:color="auto" w:fill="71C5FF"/>
      </w:tcPr>
    </w:tblStylePr>
    <w:tblStylePr w:type="lastRow">
      <w:rPr>
        <w:b/>
        <w:bCs/>
        <w:color w:val="000000"/>
      </w:rPr>
      <w:tblPr/>
      <w:tcPr>
        <w:shd w:val="clear" w:color="auto" w:fill="71C5FF"/>
      </w:tcPr>
    </w:tblStylePr>
    <w:tblStylePr w:type="firstCol">
      <w:rPr>
        <w:color w:val="FFFFFF"/>
      </w:rPr>
      <w:tblPr/>
      <w:tcPr>
        <w:shd w:val="clear" w:color="auto" w:fill="004574"/>
      </w:tcPr>
    </w:tblStylePr>
    <w:tblStylePr w:type="lastCol">
      <w:rPr>
        <w:color w:val="FFFFFF"/>
      </w:rPr>
      <w:tblPr/>
      <w:tcPr>
        <w:shd w:val="clear" w:color="auto" w:fill="004574"/>
      </w:tcPr>
    </w:tblStylePr>
    <w:tblStylePr w:type="band1Vert">
      <w:tblPr/>
      <w:tcPr>
        <w:shd w:val="clear" w:color="auto" w:fill="4EB7FF"/>
      </w:tcPr>
    </w:tblStylePr>
    <w:tblStylePr w:type="band1Horz">
      <w:tblPr/>
      <w:tcPr>
        <w:shd w:val="clear" w:color="auto" w:fill="4EB7FF"/>
      </w:tcPr>
    </w:tblStylePr>
  </w:style>
  <w:style w:type="table" w:customStyle="1" w:styleId="LightShading-Accent31">
    <w:name w:val="Light Shading - Accent 31"/>
    <w:basedOn w:val="TableNormal"/>
    <w:next w:val="LightShading-Accent3"/>
    <w:uiPriority w:val="60"/>
    <w:rsid w:val="00414F54"/>
    <w:pPr>
      <w:spacing w:after="0" w:line="240" w:lineRule="auto"/>
    </w:pPr>
    <w:rPr>
      <w:rFonts w:ascii="Calibri" w:eastAsia="Times New Roman" w:hAnsi="Calibri" w:cs="Times New Roman"/>
      <w:color w:val="DC9216"/>
      <w:lang w:val="en-US" w:bidi="en-US"/>
    </w:rPr>
    <w:tblPr>
      <w:tblStyleRowBandSize w:val="1"/>
      <w:tblStyleColBandSize w:val="1"/>
      <w:tblBorders>
        <w:top w:val="single" w:sz="8" w:space="0" w:color="EEB657"/>
        <w:bottom w:val="single" w:sz="8" w:space="0" w:color="EEB657"/>
      </w:tblBorders>
    </w:tblPr>
    <w:tblStylePr w:type="fir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la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D5"/>
      </w:tcPr>
    </w:tblStylePr>
    <w:tblStylePr w:type="band1Horz">
      <w:tblPr/>
      <w:tcPr>
        <w:tcBorders>
          <w:left w:val="nil"/>
          <w:right w:val="nil"/>
          <w:insideH w:val="nil"/>
          <w:insideV w:val="nil"/>
        </w:tcBorders>
        <w:shd w:val="clear" w:color="auto" w:fill="FAECD5"/>
      </w:tcPr>
    </w:tblStylePr>
  </w:style>
  <w:style w:type="table" w:customStyle="1" w:styleId="MediumList1-Accent41">
    <w:name w:val="Medium List 1 - Accent 41"/>
    <w:basedOn w:val="TableNormal"/>
    <w:next w:val="MediumList1-Accent4"/>
    <w:uiPriority w:val="65"/>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FF7121"/>
        <w:bottom w:val="single" w:sz="8" w:space="0" w:color="FF7121"/>
      </w:tblBorders>
    </w:tblPr>
    <w:tblStylePr w:type="firstRow">
      <w:rPr>
        <w:rFonts w:ascii="Calibri" w:eastAsia="Times New Roman" w:hAnsi="Calibri" w:cs="Times New Roman"/>
      </w:rPr>
      <w:tblPr/>
      <w:tcPr>
        <w:tcBorders>
          <w:top w:val="nil"/>
          <w:bottom w:val="single" w:sz="8" w:space="0" w:color="FF7121"/>
        </w:tcBorders>
      </w:tcPr>
    </w:tblStylePr>
    <w:tblStylePr w:type="lastRow">
      <w:rPr>
        <w:b/>
        <w:bCs/>
        <w:color w:val="005D9C"/>
      </w:rPr>
      <w:tblPr/>
      <w:tcPr>
        <w:tcBorders>
          <w:top w:val="single" w:sz="8" w:space="0" w:color="FF7121"/>
          <w:bottom w:val="single" w:sz="8" w:space="0" w:color="FF7121"/>
        </w:tcBorders>
      </w:tcPr>
    </w:tblStylePr>
    <w:tblStylePr w:type="firstCol">
      <w:rPr>
        <w:b/>
        <w:bCs/>
      </w:rPr>
    </w:tblStylePr>
    <w:tblStylePr w:type="lastCol">
      <w:rPr>
        <w:b/>
        <w:bCs/>
      </w:rPr>
      <w:tblPr/>
      <w:tcPr>
        <w:tcBorders>
          <w:top w:val="single" w:sz="8" w:space="0" w:color="FF7121"/>
          <w:bottom w:val="single" w:sz="8" w:space="0" w:color="FF7121"/>
        </w:tcBorders>
      </w:tcPr>
    </w:tblStylePr>
    <w:tblStylePr w:type="band1Vert">
      <w:tblPr/>
      <w:tcPr>
        <w:shd w:val="clear" w:color="auto" w:fill="FFDBC8"/>
      </w:tcPr>
    </w:tblStylePr>
    <w:tblStylePr w:type="band1Horz">
      <w:tblPr/>
      <w:tcPr>
        <w:shd w:val="clear" w:color="auto" w:fill="FFDBC8"/>
      </w:tcPr>
    </w:tblStylePr>
  </w:style>
  <w:style w:type="table" w:customStyle="1" w:styleId="LightList-Accent41">
    <w:name w:val="Light List - Accent 41"/>
    <w:basedOn w:val="TableNormal"/>
    <w:next w:val="LightList-Accent4"/>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FF7121"/>
        <w:left w:val="single" w:sz="8" w:space="0" w:color="FF7121"/>
        <w:bottom w:val="single" w:sz="8" w:space="0" w:color="FF7121"/>
        <w:right w:val="single" w:sz="8" w:space="0" w:color="FF7121"/>
      </w:tblBorders>
    </w:tblPr>
    <w:tblStylePr w:type="firstRow">
      <w:pPr>
        <w:spacing w:before="0" w:after="0" w:line="240" w:lineRule="auto"/>
      </w:pPr>
      <w:rPr>
        <w:b/>
        <w:bCs/>
        <w:color w:val="FFFFFF"/>
      </w:rPr>
      <w:tblPr/>
      <w:tcPr>
        <w:shd w:val="clear" w:color="auto" w:fill="FF7121"/>
      </w:tcPr>
    </w:tblStylePr>
    <w:tblStylePr w:type="lastRow">
      <w:pPr>
        <w:spacing w:before="0" w:after="0" w:line="240" w:lineRule="auto"/>
      </w:pPr>
      <w:rPr>
        <w:b/>
        <w:bCs/>
      </w:rPr>
      <w:tblPr/>
      <w:tcPr>
        <w:tcBorders>
          <w:top w:val="double" w:sz="6" w:space="0" w:color="FF7121"/>
          <w:left w:val="single" w:sz="8" w:space="0" w:color="FF7121"/>
          <w:bottom w:val="single" w:sz="8" w:space="0" w:color="FF7121"/>
          <w:right w:val="single" w:sz="8" w:space="0" w:color="FF7121"/>
        </w:tcBorders>
      </w:tcPr>
    </w:tblStylePr>
    <w:tblStylePr w:type="firstCol">
      <w:rPr>
        <w:b/>
        <w:bCs/>
      </w:rPr>
    </w:tblStylePr>
    <w:tblStylePr w:type="lastCol">
      <w:rPr>
        <w:b/>
        <w:bCs/>
      </w:rPr>
    </w:tblStylePr>
    <w:tblStylePr w:type="band1Vert">
      <w:tblPr/>
      <w:tcPr>
        <w:tcBorders>
          <w:top w:val="single" w:sz="8" w:space="0" w:color="FF7121"/>
          <w:left w:val="single" w:sz="8" w:space="0" w:color="FF7121"/>
          <w:bottom w:val="single" w:sz="8" w:space="0" w:color="FF7121"/>
          <w:right w:val="single" w:sz="8" w:space="0" w:color="FF7121"/>
        </w:tcBorders>
      </w:tcPr>
    </w:tblStylePr>
    <w:tblStylePr w:type="band1Horz">
      <w:tblPr/>
      <w:tcPr>
        <w:tcBorders>
          <w:top w:val="single" w:sz="8" w:space="0" w:color="FF7121"/>
          <w:left w:val="single" w:sz="8" w:space="0" w:color="FF7121"/>
          <w:bottom w:val="single" w:sz="8" w:space="0" w:color="FF7121"/>
          <w:right w:val="single" w:sz="8" w:space="0" w:color="FF7121"/>
        </w:tcBorders>
      </w:tcPr>
    </w:tblStylePr>
  </w:style>
  <w:style w:type="table" w:customStyle="1" w:styleId="HelleListe-Akzent12">
    <w:name w:val="Helle Liste - Akzent 12"/>
    <w:basedOn w:val="TableNormal"/>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Energynautics1">
    <w:name w:val="Energynautics1"/>
    <w:basedOn w:val="TableNormal"/>
    <w:uiPriority w:val="60"/>
    <w:rsid w:val="00414F54"/>
    <w:pPr>
      <w:spacing w:after="0" w:line="240" w:lineRule="auto"/>
    </w:pPr>
    <w:rPr>
      <w:rFonts w:ascii="Calibri" w:eastAsia="Times New Roman" w:hAnsi="Calibri" w:cs="Times New Roman"/>
      <w:sz w:val="18"/>
      <w:lang w:val="en-US" w:bidi="en-US"/>
    </w:rPr>
    <w:tblPr>
      <w:tblStyleRowBandSize w:val="1"/>
      <w:tblStyleColBandSize w:val="1"/>
      <w:tblInd w:w="113" w:type="dxa"/>
      <w:tblBorders>
        <w:top w:val="single" w:sz="8" w:space="0" w:color="005D9C"/>
        <w:bottom w:val="single" w:sz="8" w:space="0" w:color="005D9C"/>
      </w:tblBorders>
    </w:tblPr>
    <w:tcPr>
      <w:vAlign w:val="center"/>
    </w:tcPr>
    <w:tblStylePr w:type="firstRow">
      <w:pPr>
        <w:spacing w:before="0" w:after="0" w:line="240" w:lineRule="auto"/>
      </w:pPr>
      <w:rPr>
        <w:b/>
        <w:bCs/>
      </w:rPr>
      <w:tblPr/>
      <w:tcPr>
        <w:tcBorders>
          <w:top w:val="single" w:sz="4" w:space="0" w:color="005D9C"/>
          <w:left w:val="nil"/>
          <w:bottom w:val="single" w:sz="4" w:space="0" w:color="005D9C"/>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customStyle="1" w:styleId="LightShading-Accent51">
    <w:name w:val="Light Shading - Accent 51"/>
    <w:basedOn w:val="TableNormal"/>
    <w:next w:val="LightShading-Accent5"/>
    <w:uiPriority w:val="60"/>
    <w:rsid w:val="00414F54"/>
    <w:pPr>
      <w:spacing w:after="0" w:line="240" w:lineRule="auto"/>
    </w:pPr>
    <w:rPr>
      <w:rFonts w:ascii="Calibri" w:eastAsia="Times New Roman" w:hAnsi="Calibri" w:cs="Times New Roman"/>
      <w:color w:val="2A6A31"/>
      <w:lang w:val="en-US" w:bidi="en-US"/>
    </w:rPr>
    <w:tblPr>
      <w:tblStyleRowBandSize w:val="1"/>
      <w:tblStyleColBandSize w:val="1"/>
      <w:tblBorders>
        <w:top w:val="single" w:sz="8" w:space="0" w:color="398E42"/>
        <w:bottom w:val="single" w:sz="8" w:space="0" w:color="398E42"/>
      </w:tblBorders>
    </w:tblPr>
    <w:tblStylePr w:type="fir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la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9CB"/>
      </w:tcPr>
    </w:tblStylePr>
    <w:tblStylePr w:type="band1Horz">
      <w:tblPr/>
      <w:tcPr>
        <w:tcBorders>
          <w:left w:val="nil"/>
          <w:right w:val="nil"/>
          <w:insideH w:val="nil"/>
          <w:insideV w:val="nil"/>
        </w:tcBorders>
        <w:shd w:val="clear" w:color="auto" w:fill="C8E9CB"/>
      </w:tcPr>
    </w:tblStylePr>
  </w:style>
  <w:style w:type="table" w:customStyle="1" w:styleId="MittlereSchattierung1-Akzent11">
    <w:name w:val="Mittlere Schattierung 1 - Akzent 11"/>
    <w:basedOn w:val="TableNormal"/>
    <w:uiPriority w:val="63"/>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91F4"/>
        <w:left w:val="single" w:sz="8" w:space="0" w:color="0091F4"/>
        <w:bottom w:val="single" w:sz="8" w:space="0" w:color="0091F4"/>
        <w:right w:val="single" w:sz="8" w:space="0" w:color="0091F4"/>
        <w:insideH w:val="single" w:sz="8" w:space="0" w:color="0091F4"/>
      </w:tblBorders>
    </w:tblPr>
    <w:tblStylePr w:type="firstRow">
      <w:pPr>
        <w:spacing w:before="0" w:after="0" w:line="240" w:lineRule="auto"/>
      </w:pPr>
      <w:rPr>
        <w:b/>
        <w:bCs/>
        <w:color w:val="FFFFFF"/>
      </w:rPr>
      <w:tblPr/>
      <w:tcPr>
        <w:tcBorders>
          <w:top w:val="single" w:sz="8" w:space="0" w:color="0091F4"/>
          <w:left w:val="single" w:sz="8" w:space="0" w:color="0091F4"/>
          <w:bottom w:val="single" w:sz="8" w:space="0" w:color="0091F4"/>
          <w:right w:val="single" w:sz="8" w:space="0" w:color="0091F4"/>
          <w:insideH w:val="nil"/>
          <w:insideV w:val="nil"/>
        </w:tcBorders>
        <w:shd w:val="clear" w:color="auto" w:fill="005D9C"/>
      </w:tcPr>
    </w:tblStylePr>
    <w:tblStylePr w:type="lastRow">
      <w:pPr>
        <w:spacing w:before="0" w:after="0" w:line="240" w:lineRule="auto"/>
      </w:pPr>
      <w:rPr>
        <w:b/>
        <w:bCs/>
      </w:rPr>
      <w:tblPr/>
      <w:tcPr>
        <w:tcBorders>
          <w:top w:val="double" w:sz="6" w:space="0" w:color="0091F4"/>
          <w:left w:val="single" w:sz="8" w:space="0" w:color="0091F4"/>
          <w:bottom w:val="single" w:sz="8" w:space="0" w:color="0091F4"/>
          <w:right w:val="single" w:sz="8" w:space="0" w:color="0091F4"/>
          <w:insideH w:val="nil"/>
          <w:insideV w:val="nil"/>
        </w:tcBorders>
      </w:tcPr>
    </w:tblStylePr>
    <w:tblStylePr w:type="firstCol">
      <w:rPr>
        <w:b/>
        <w:bCs/>
      </w:rPr>
    </w:tblStylePr>
    <w:tblStylePr w:type="lastCol">
      <w:rPr>
        <w:b/>
        <w:bCs/>
      </w:rPr>
    </w:tblStylePr>
    <w:tblStylePr w:type="band1Vert">
      <w:tblPr/>
      <w:tcPr>
        <w:shd w:val="clear" w:color="auto" w:fill="A7DBFF"/>
      </w:tcPr>
    </w:tblStylePr>
    <w:tblStylePr w:type="band1Horz">
      <w:tblPr/>
      <w:tcPr>
        <w:tcBorders>
          <w:insideH w:val="nil"/>
          <w:insideV w:val="nil"/>
        </w:tcBorders>
        <w:shd w:val="clear" w:color="auto" w:fill="A7DBFF"/>
      </w:tcPr>
    </w:tblStylePr>
    <w:tblStylePr w:type="band2Horz">
      <w:tblPr/>
      <w:tcPr>
        <w:tcBorders>
          <w:insideH w:val="nil"/>
          <w:insideV w:val="nil"/>
        </w:tcBorders>
      </w:tcPr>
    </w:tblStylePr>
  </w:style>
  <w:style w:type="table" w:customStyle="1" w:styleId="LightShading-Accent41">
    <w:name w:val="Light Shading - Accent 41"/>
    <w:basedOn w:val="TableNormal"/>
    <w:next w:val="LightShading-Accent4"/>
    <w:uiPriority w:val="60"/>
    <w:rsid w:val="00414F54"/>
    <w:pPr>
      <w:spacing w:after="0" w:line="240" w:lineRule="auto"/>
    </w:pPr>
    <w:rPr>
      <w:rFonts w:ascii="Calibri" w:eastAsia="Times New Roman" w:hAnsi="Calibri" w:cs="Times New Roman"/>
      <w:color w:val="D74C00"/>
      <w:lang w:val="en-US" w:bidi="en-US"/>
    </w:rPr>
    <w:tblPr>
      <w:tblStyleRowBandSize w:val="1"/>
      <w:tblStyleColBandSize w:val="1"/>
      <w:tblBorders>
        <w:top w:val="single" w:sz="8" w:space="0" w:color="FF7121"/>
        <w:bottom w:val="single" w:sz="8" w:space="0" w:color="FF7121"/>
      </w:tblBorders>
    </w:tblPr>
    <w:tblStylePr w:type="fir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la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8"/>
      </w:tcPr>
    </w:tblStylePr>
    <w:tblStylePr w:type="band1Horz">
      <w:tblPr/>
      <w:tcPr>
        <w:tcBorders>
          <w:left w:val="nil"/>
          <w:right w:val="nil"/>
          <w:insideH w:val="nil"/>
          <w:insideV w:val="nil"/>
        </w:tcBorders>
        <w:shd w:val="clear" w:color="auto" w:fill="FFDBC8"/>
      </w:tcPr>
    </w:tblStylePr>
  </w:style>
  <w:style w:type="table" w:customStyle="1" w:styleId="LightShading-Accent21">
    <w:name w:val="Light Shading - Accent 21"/>
    <w:basedOn w:val="TableNormal"/>
    <w:next w:val="LightShading-Accent2"/>
    <w:uiPriority w:val="60"/>
    <w:rsid w:val="00414F54"/>
    <w:pPr>
      <w:spacing w:after="0" w:line="240" w:lineRule="auto"/>
    </w:pPr>
    <w:rPr>
      <w:rFonts w:ascii="Calibri" w:eastAsia="Times New Roman" w:hAnsi="Calibri" w:cs="Times New Roman"/>
      <w:color w:val="9AB0D4"/>
      <w:lang w:val="en-US" w:bidi="en-US"/>
    </w:rPr>
    <w:tblPr>
      <w:tblStyleRowBandSize w:val="1"/>
      <w:tblStyleColBandSize w:val="1"/>
      <w:tblBorders>
        <w:top w:val="single" w:sz="8" w:space="0" w:color="F1F4F9"/>
        <w:bottom w:val="single" w:sz="8" w:space="0" w:color="F1F4F9"/>
      </w:tblBorders>
    </w:tblPr>
    <w:tblStylePr w:type="fir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la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CFD"/>
      </w:tcPr>
    </w:tblStylePr>
    <w:tblStylePr w:type="band1Horz">
      <w:tblPr/>
      <w:tcPr>
        <w:tcBorders>
          <w:left w:val="nil"/>
          <w:right w:val="nil"/>
          <w:insideH w:val="nil"/>
          <w:insideV w:val="nil"/>
        </w:tcBorders>
        <w:shd w:val="clear" w:color="auto" w:fill="FBFCFD"/>
      </w:tcPr>
    </w:tblStylePr>
  </w:style>
  <w:style w:type="paragraph" w:customStyle="1" w:styleId="EndnoteText1">
    <w:name w:val="Endnote Text1"/>
    <w:basedOn w:val="Normal"/>
    <w:next w:val="EndnoteText"/>
    <w:uiPriority w:val="99"/>
    <w:semiHidden/>
    <w:unhideWhenUsed/>
    <w:rsid w:val="00414F54"/>
    <w:pPr>
      <w:spacing w:after="120"/>
      <w:jc w:val="both"/>
    </w:pPr>
    <w:rPr>
      <w:rFonts w:ascii="Calibri" w:hAnsi="Calibri"/>
      <w:lang w:val="hy-AM" w:eastAsia="en-US" w:bidi="en-US"/>
    </w:rPr>
  </w:style>
  <w:style w:type="table" w:customStyle="1" w:styleId="HellesRaster1">
    <w:name w:val="Helles Raster1"/>
    <w:basedOn w:val="TableNormal"/>
    <w:uiPriority w:val="62"/>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
    <w:name w:val="Helle Schattierung1"/>
    <w:basedOn w:val="TableNormal"/>
    <w:uiPriority w:val="60"/>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
    <w:name w:val="Medium Grid 2 - Accent 11"/>
    <w:basedOn w:val="TableNormal"/>
    <w:next w:val="MediumGrid2-Accent1"/>
    <w:uiPriority w:val="68"/>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Pr>
    <w:tcPr>
      <w:shd w:val="clear" w:color="auto" w:fill="A7DBFF"/>
    </w:tcPr>
    <w:tblStylePr w:type="firstRow">
      <w:rPr>
        <w:b/>
        <w:bCs/>
        <w:color w:val="000000"/>
      </w:rPr>
      <w:tblPr/>
      <w:tcPr>
        <w:shd w:val="clear" w:color="auto" w:fill="DCF0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E2FF"/>
      </w:tcPr>
    </w:tblStylePr>
    <w:tblStylePr w:type="band1Vert">
      <w:tblPr/>
      <w:tcPr>
        <w:shd w:val="clear" w:color="auto" w:fill="4EB7FF"/>
      </w:tcPr>
    </w:tblStylePr>
    <w:tblStylePr w:type="band1Horz">
      <w:tblPr/>
      <w:tcPr>
        <w:tcBorders>
          <w:insideH w:val="single" w:sz="6" w:space="0" w:color="005D9C"/>
          <w:insideV w:val="single" w:sz="6" w:space="0" w:color="005D9C"/>
        </w:tcBorders>
        <w:shd w:val="clear" w:color="auto" w:fill="4EB7FF"/>
      </w:tcPr>
    </w:tblStylePr>
    <w:tblStylePr w:type="nwCell">
      <w:tblPr/>
      <w:tcPr>
        <w:shd w:val="clear" w:color="auto" w:fill="FFFFFF"/>
      </w:tcPr>
    </w:tblStylePr>
  </w:style>
  <w:style w:type="table" w:customStyle="1" w:styleId="MediumList2-Accent11">
    <w:name w:val="Medium List 2 - Accent 11"/>
    <w:basedOn w:val="TableNormal"/>
    <w:next w:val="MediumList2-Accent1"/>
    <w:uiPriority w:val="66"/>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rPr>
        <w:sz w:val="24"/>
        <w:szCs w:val="24"/>
      </w:rPr>
      <w:tblPr/>
      <w:tcPr>
        <w:tcBorders>
          <w:top w:val="nil"/>
          <w:left w:val="nil"/>
          <w:bottom w:val="single" w:sz="24" w:space="0" w:color="005D9C"/>
          <w:right w:val="nil"/>
          <w:insideH w:val="nil"/>
          <w:insideV w:val="nil"/>
        </w:tcBorders>
        <w:shd w:val="clear" w:color="auto" w:fill="FFFFFF"/>
      </w:tcPr>
    </w:tblStylePr>
    <w:tblStylePr w:type="lastRow">
      <w:tblPr/>
      <w:tcPr>
        <w:tcBorders>
          <w:top w:val="single" w:sz="8" w:space="0" w:color="005D9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D9C"/>
          <w:insideH w:val="nil"/>
          <w:insideV w:val="nil"/>
        </w:tcBorders>
        <w:shd w:val="clear" w:color="auto" w:fill="FFFFFF"/>
      </w:tcPr>
    </w:tblStylePr>
    <w:tblStylePr w:type="lastCol">
      <w:tblPr/>
      <w:tcPr>
        <w:tcBorders>
          <w:top w:val="nil"/>
          <w:left w:val="single" w:sz="8" w:space="0" w:color="005D9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7DBFF"/>
      </w:tcPr>
    </w:tblStylePr>
    <w:tblStylePr w:type="band1Horz">
      <w:tblPr/>
      <w:tcPr>
        <w:tcBorders>
          <w:top w:val="nil"/>
          <w:bottom w:val="nil"/>
          <w:insideH w:val="nil"/>
          <w:insideV w:val="nil"/>
        </w:tcBorders>
        <w:shd w:val="clear" w:color="auto" w:fill="A7DBFF"/>
      </w:tcPr>
    </w:tblStylePr>
    <w:tblStylePr w:type="nwCell">
      <w:tblPr/>
      <w:tcPr>
        <w:shd w:val="clear" w:color="auto" w:fill="FFFFFF"/>
      </w:tcPr>
    </w:tblStylePr>
    <w:tblStylePr w:type="swCell">
      <w:tblPr/>
      <w:tcPr>
        <w:tcBorders>
          <w:top w:val="nil"/>
        </w:tcBorders>
      </w:tcPr>
    </w:tblStylePr>
  </w:style>
  <w:style w:type="paragraph" w:customStyle="1" w:styleId="Caption1">
    <w:name w:val="Caption1"/>
    <w:basedOn w:val="Normal"/>
    <w:next w:val="Normal"/>
    <w:uiPriority w:val="35"/>
    <w:unhideWhenUsed/>
    <w:qFormat/>
    <w:rsid w:val="00414F54"/>
    <w:pPr>
      <w:spacing w:before="360" w:after="120"/>
    </w:pPr>
    <w:rPr>
      <w:rFonts w:ascii="Calibri" w:eastAsia="Calibri" w:hAnsi="Calibri"/>
      <w:b/>
      <w:bCs/>
      <w:color w:val="000000"/>
      <w:sz w:val="18"/>
      <w:szCs w:val="18"/>
      <w:lang w:val="de-DE" w:eastAsia="en-US"/>
    </w:rPr>
  </w:style>
  <w:style w:type="paragraph" w:customStyle="1" w:styleId="ContentsHeading">
    <w:name w:val="Contents Heading"/>
    <w:basedOn w:val="Heading1"/>
    <w:link w:val="ContentsHeadingChar"/>
    <w:qFormat/>
    <w:rsid w:val="00414F54"/>
    <w:pPr>
      <w:keepLines/>
      <w:widowControl/>
      <w:pBdr>
        <w:bottom w:val="single" w:sz="8" w:space="1" w:color="005D9C"/>
      </w:pBdr>
      <w:spacing w:before="720" w:after="480" w:line="264" w:lineRule="auto"/>
      <w:ind w:left="0" w:firstLine="0"/>
      <w:outlineLvl w:val="9"/>
    </w:pPr>
    <w:rPr>
      <w:rFonts w:ascii="Calibri" w:eastAsia="Times New Roman" w:hAnsi="Calibri" w:cs="Calibri"/>
      <w:color w:val="005D9C"/>
      <w:kern w:val="0"/>
      <w:szCs w:val="28"/>
      <w:lang w:eastAsia="de-DE"/>
    </w:rPr>
  </w:style>
  <w:style w:type="character" w:customStyle="1" w:styleId="ContentsHeadingChar">
    <w:name w:val="Contents Heading Char"/>
    <w:link w:val="ContentsHeading"/>
    <w:rsid w:val="00414F54"/>
    <w:rPr>
      <w:rFonts w:ascii="Calibri" w:eastAsia="Times New Roman" w:hAnsi="Calibri" w:cs="Calibri"/>
      <w:bCs/>
      <w:caps/>
      <w:color w:val="005D9C"/>
      <w:szCs w:val="28"/>
      <w:lang w:eastAsia="de-DE"/>
    </w:rPr>
  </w:style>
  <w:style w:type="paragraph" w:customStyle="1" w:styleId="CVDateContent">
    <w:name w:val="CV Date &amp; Content"/>
    <w:basedOn w:val="Normal"/>
    <w:qFormat/>
    <w:rsid w:val="00414F54"/>
    <w:pPr>
      <w:spacing w:after="200" w:line="276" w:lineRule="auto"/>
      <w:ind w:left="2127" w:hanging="2127"/>
    </w:pPr>
    <w:rPr>
      <w:rFonts w:ascii="Calibri" w:eastAsia="Calibri" w:hAnsi="Calibri" w:cs="Calibri"/>
      <w:color w:val="000000"/>
      <w:sz w:val="22"/>
      <w:szCs w:val="22"/>
      <w:lang w:val="de-DE" w:eastAsia="en-US"/>
    </w:rPr>
  </w:style>
  <w:style w:type="paragraph" w:customStyle="1" w:styleId="1Publicationsindented">
    <w:name w:val="1. Publications indented"/>
    <w:basedOn w:val="ListParagraph"/>
    <w:qFormat/>
    <w:rsid w:val="00414F54"/>
    <w:pPr>
      <w:numPr>
        <w:numId w:val="15"/>
      </w:numPr>
      <w:spacing w:after="0" w:line="320" w:lineRule="exact"/>
    </w:pPr>
    <w:rPr>
      <w:rFonts w:ascii="Calibri" w:eastAsia="Times New Roman" w:hAnsi="Calibri" w:cs="Times New Roman"/>
      <w:lang w:val="hy-AM" w:bidi="en-US"/>
    </w:rPr>
  </w:style>
  <w:style w:type="paragraph" w:customStyle="1" w:styleId="Heading2withoutNumbering">
    <w:name w:val="Heading 2 without Numbering"/>
    <w:qFormat/>
    <w:rsid w:val="00414F54"/>
    <w:pPr>
      <w:spacing w:before="400" w:after="240" w:line="276" w:lineRule="auto"/>
    </w:pPr>
    <w:rPr>
      <w:rFonts w:ascii="Calibri" w:eastAsia="Times New Roman" w:hAnsi="Calibri" w:cs="Calibri"/>
      <w:b/>
      <w:bCs/>
      <w:caps/>
      <w:color w:val="005D9C"/>
      <w:szCs w:val="26"/>
      <w:lang w:val="de-DE"/>
    </w:rPr>
  </w:style>
  <w:style w:type="paragraph" w:customStyle="1" w:styleId="DateContent">
    <w:name w:val="Date &amp; Content"/>
    <w:basedOn w:val="Normal"/>
    <w:qFormat/>
    <w:rsid w:val="00414F54"/>
    <w:pPr>
      <w:spacing w:after="200" w:line="276" w:lineRule="auto"/>
      <w:ind w:left="2127" w:hanging="2127"/>
    </w:pPr>
    <w:rPr>
      <w:rFonts w:ascii="Calibri" w:eastAsia="Calibri" w:hAnsi="Calibri" w:cs="Calibri"/>
      <w:color w:val="000000"/>
      <w:sz w:val="22"/>
      <w:szCs w:val="22"/>
      <w:lang w:val="de-DE" w:eastAsia="en-US"/>
    </w:rPr>
  </w:style>
  <w:style w:type="paragraph" w:customStyle="1" w:styleId="1Publikationeingerckt">
    <w:name w:val="1. Publikation eingerückt"/>
    <w:basedOn w:val="ListParagraph"/>
    <w:qFormat/>
    <w:rsid w:val="00414F54"/>
    <w:pPr>
      <w:spacing w:after="0" w:line="320" w:lineRule="exact"/>
      <w:ind w:left="2487" w:hanging="360"/>
    </w:pPr>
    <w:rPr>
      <w:rFonts w:ascii="Calibri" w:eastAsia="Times New Roman" w:hAnsi="Calibri" w:cs="Times New Roman"/>
      <w:lang w:val="hy-AM" w:bidi="en-US"/>
    </w:rPr>
  </w:style>
  <w:style w:type="paragraph" w:customStyle="1" w:styleId="KapitelbeschriftungreEcke">
    <w:name w:val="Kapitelbeschriftung re. Ecke"/>
    <w:basedOn w:val="Normal"/>
    <w:autoRedefine/>
    <w:qFormat/>
    <w:rsid w:val="00414F54"/>
    <w:pPr>
      <w:tabs>
        <w:tab w:val="left" w:pos="7938"/>
      </w:tabs>
      <w:ind w:right="-2438" w:firstLine="7938"/>
      <w:jc w:val="both"/>
    </w:pPr>
    <w:rPr>
      <w:rFonts w:ascii="Calibri" w:eastAsia="Calibri" w:hAnsi="Calibri"/>
      <w:caps/>
      <w:noProof/>
      <w:color w:val="005D9C"/>
      <w:sz w:val="22"/>
      <w:lang w:val="de-DE" w:eastAsia="de-DE"/>
    </w:rPr>
  </w:style>
  <w:style w:type="character" w:styleId="LineNumber">
    <w:name w:val="line number"/>
    <w:uiPriority w:val="99"/>
    <w:semiHidden/>
    <w:unhideWhenUsed/>
    <w:rsid w:val="00414F54"/>
  </w:style>
  <w:style w:type="character" w:customStyle="1" w:styleId="FollowedHyperlink1">
    <w:name w:val="FollowedHyperlink1"/>
    <w:uiPriority w:val="99"/>
    <w:unhideWhenUsed/>
    <w:rsid w:val="00414F54"/>
    <w:rPr>
      <w:color w:val="7F7F7F"/>
      <w:u w:val="none"/>
    </w:rPr>
  </w:style>
  <w:style w:type="character" w:customStyle="1" w:styleId="head5">
    <w:name w:val="head5"/>
    <w:rsid w:val="00414F54"/>
  </w:style>
  <w:style w:type="paragraph" w:customStyle="1" w:styleId="Revision1">
    <w:name w:val="Revision1"/>
    <w:next w:val="Revision"/>
    <w:hidden/>
    <w:uiPriority w:val="99"/>
    <w:semiHidden/>
    <w:rsid w:val="00414F54"/>
    <w:pPr>
      <w:spacing w:after="0" w:line="240" w:lineRule="auto"/>
    </w:pPr>
    <w:rPr>
      <w:rFonts w:ascii="Calibri" w:eastAsia="Calibri" w:hAnsi="Calibri" w:cs="Times New Roman"/>
      <w:lang w:val="de-DE"/>
    </w:rPr>
  </w:style>
  <w:style w:type="paragraph" w:customStyle="1" w:styleId="AnsprechpartnerFuzeile">
    <w:name w:val="Ansprechpartner/Fußzeile"/>
    <w:basedOn w:val="Normal"/>
    <w:link w:val="AnsprechpartnerFuzeileZchn"/>
    <w:qFormat/>
    <w:rsid w:val="00414F54"/>
    <w:pPr>
      <w:autoSpaceDE w:val="0"/>
      <w:autoSpaceDN w:val="0"/>
      <w:adjustRightInd w:val="0"/>
    </w:pPr>
    <w:rPr>
      <w:rFonts w:ascii="Calibri" w:hAnsi="Calibri" w:cs="Calibri"/>
      <w:color w:val="000000"/>
      <w:sz w:val="16"/>
      <w:szCs w:val="16"/>
      <w:lang w:val="de-DE" w:eastAsia="de-DE"/>
    </w:rPr>
  </w:style>
  <w:style w:type="character" w:customStyle="1" w:styleId="AnsprechpartnerFuzeileZchn">
    <w:name w:val="Ansprechpartner/Fußzeile Zchn"/>
    <w:link w:val="AnsprechpartnerFuzeile"/>
    <w:rsid w:val="00414F54"/>
    <w:rPr>
      <w:rFonts w:ascii="Calibri" w:eastAsia="Times New Roman" w:hAnsi="Calibri" w:cs="Calibri"/>
      <w:color w:val="000000"/>
      <w:sz w:val="16"/>
      <w:szCs w:val="16"/>
      <w:lang w:val="de-DE" w:eastAsia="de-DE"/>
    </w:rPr>
  </w:style>
  <w:style w:type="paragraph" w:customStyle="1" w:styleId="Sangra1ARIES">
    <w:name w:val="Sangría 1 ARIES"/>
    <w:basedOn w:val="BodyText"/>
    <w:rsid w:val="00414F54"/>
    <w:pPr>
      <w:numPr>
        <w:numId w:val="16"/>
      </w:numPr>
      <w:tabs>
        <w:tab w:val="left" w:pos="709"/>
      </w:tabs>
      <w:spacing w:before="120" w:after="120" w:line="240" w:lineRule="auto"/>
    </w:pPr>
    <w:rPr>
      <w:rFonts w:eastAsia="Times New Roman"/>
      <w:color w:val="000000"/>
      <w:sz w:val="22"/>
      <w:szCs w:val="22"/>
      <w:lang w:val="es-ES_tradnl" w:eastAsia="es-ES"/>
    </w:rPr>
  </w:style>
  <w:style w:type="character" w:customStyle="1" w:styleId="Heading4Char1">
    <w:name w:val="Heading 4 Char1"/>
    <w:uiPriority w:val="9"/>
    <w:semiHidden/>
    <w:rsid w:val="00414F54"/>
    <w:rPr>
      <w:rFonts w:ascii="Calibri" w:eastAsia="Times New Roman" w:hAnsi="Calibri" w:cs="Times New Roman"/>
      <w:b/>
      <w:bCs/>
      <w:sz w:val="28"/>
      <w:szCs w:val="28"/>
    </w:rPr>
  </w:style>
  <w:style w:type="character" w:customStyle="1" w:styleId="Heading5Char1">
    <w:name w:val="Heading 5 Char1"/>
    <w:uiPriority w:val="9"/>
    <w:semiHidden/>
    <w:rsid w:val="00414F54"/>
    <w:rPr>
      <w:rFonts w:ascii="Calibri" w:eastAsia="Times New Roman" w:hAnsi="Calibri" w:cs="Times New Roman"/>
      <w:b/>
      <w:bCs/>
      <w:i/>
      <w:iCs/>
      <w:sz w:val="26"/>
      <w:szCs w:val="26"/>
    </w:rPr>
  </w:style>
  <w:style w:type="character" w:customStyle="1" w:styleId="Heading6Char1">
    <w:name w:val="Heading 6 Char1"/>
    <w:uiPriority w:val="9"/>
    <w:semiHidden/>
    <w:rsid w:val="00414F54"/>
    <w:rPr>
      <w:rFonts w:ascii="Calibri" w:eastAsia="Times New Roman" w:hAnsi="Calibri" w:cs="Times New Roman"/>
      <w:b/>
      <w:bCs/>
      <w:sz w:val="22"/>
      <w:szCs w:val="22"/>
    </w:rPr>
  </w:style>
  <w:style w:type="character" w:customStyle="1" w:styleId="Heading7Char1">
    <w:name w:val="Heading 7 Char1"/>
    <w:uiPriority w:val="9"/>
    <w:semiHidden/>
    <w:rsid w:val="00414F54"/>
    <w:rPr>
      <w:rFonts w:ascii="Calibri" w:eastAsia="Times New Roman" w:hAnsi="Calibri" w:cs="Times New Roman"/>
      <w:sz w:val="24"/>
      <w:szCs w:val="24"/>
    </w:rPr>
  </w:style>
  <w:style w:type="character" w:customStyle="1" w:styleId="Heading8Char1">
    <w:name w:val="Heading 8 Char1"/>
    <w:uiPriority w:val="9"/>
    <w:semiHidden/>
    <w:rsid w:val="00414F54"/>
    <w:rPr>
      <w:rFonts w:ascii="Calibri" w:eastAsia="Times New Roman" w:hAnsi="Calibri" w:cs="Times New Roman"/>
      <w:i/>
      <w:iCs/>
      <w:sz w:val="24"/>
      <w:szCs w:val="24"/>
    </w:rPr>
  </w:style>
  <w:style w:type="character" w:customStyle="1" w:styleId="Heading9Char1">
    <w:name w:val="Heading 9 Char1"/>
    <w:uiPriority w:val="9"/>
    <w:semiHidden/>
    <w:rsid w:val="00414F54"/>
    <w:rPr>
      <w:rFonts w:ascii="Calibri Light" w:eastAsia="Times New Roman" w:hAnsi="Calibri Light" w:cs="Times New Roman"/>
      <w:sz w:val="22"/>
      <w:szCs w:val="22"/>
    </w:rPr>
  </w:style>
  <w:style w:type="character" w:customStyle="1" w:styleId="QuoteChar1">
    <w:name w:val="Quote Char1"/>
    <w:uiPriority w:val="29"/>
    <w:rsid w:val="00414F54"/>
    <w:rPr>
      <w:i/>
      <w:iCs/>
      <w:color w:val="404040"/>
      <w:sz w:val="24"/>
      <w:szCs w:val="24"/>
    </w:rPr>
  </w:style>
  <w:style w:type="table" w:styleId="MediumGrid3-Accent1">
    <w:name w:val="Medium Grid 3 Accent 1"/>
    <w:basedOn w:val="TableNormal"/>
    <w:uiPriority w:val="69"/>
    <w:rsid w:val="00414F5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LightShading-Accent6">
    <w:name w:val="Light Shading Accent 6"/>
    <w:basedOn w:val="TableNormal"/>
    <w:uiPriority w:val="60"/>
    <w:rsid w:val="00414F54"/>
    <w:pPr>
      <w:spacing w:after="0" w:line="240" w:lineRule="auto"/>
    </w:pPr>
    <w:rPr>
      <w:rFonts w:ascii="Calibri" w:eastAsia="Calibri" w:hAnsi="Calibri" w:cs="Times New Roman"/>
      <w:color w:val="538135"/>
      <w:sz w:val="20"/>
      <w:szCs w:val="20"/>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ColorfulGrid-Accent1">
    <w:name w:val="Colorful Grid Accent 1"/>
    <w:basedOn w:val="TableNormal"/>
    <w:uiPriority w:val="73"/>
    <w:rsid w:val="00414F54"/>
    <w:pPr>
      <w:spacing w:after="0" w:line="240" w:lineRule="auto"/>
    </w:pPr>
    <w:rPr>
      <w:rFonts w:ascii="Calibri" w:eastAsia="Calibri" w:hAnsi="Calibri" w:cs="Times New Roman"/>
      <w:color w:val="000000"/>
      <w:sz w:val="20"/>
      <w:szCs w:val="20"/>
      <w:lang w:val="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LightShading-Accent3">
    <w:name w:val="Light Shading Accent 3"/>
    <w:basedOn w:val="TableNormal"/>
    <w:uiPriority w:val="60"/>
    <w:rsid w:val="00414F54"/>
    <w:pPr>
      <w:spacing w:after="0" w:line="240" w:lineRule="auto"/>
    </w:pPr>
    <w:rPr>
      <w:rFonts w:ascii="Calibri" w:eastAsia="Calibri" w:hAnsi="Calibri" w:cs="Times New Roman"/>
      <w:color w:val="7B7B7B"/>
      <w:sz w:val="20"/>
      <w:szCs w:val="20"/>
      <w:lang w:val="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MediumList1-Accent4">
    <w:name w:val="Medium List 1 Accent 4"/>
    <w:basedOn w:val="TableNormal"/>
    <w:uiPriority w:val="65"/>
    <w:rsid w:val="00414F54"/>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LightList-Accent4">
    <w:name w:val="Light List Accent 4"/>
    <w:basedOn w:val="TableNormal"/>
    <w:uiPriority w:val="61"/>
    <w:rsid w:val="00414F5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Shading-Accent5">
    <w:name w:val="Light Shading Accent 5"/>
    <w:basedOn w:val="TableNormal"/>
    <w:uiPriority w:val="60"/>
    <w:rsid w:val="00414F54"/>
    <w:pPr>
      <w:spacing w:after="0" w:line="240" w:lineRule="auto"/>
    </w:pPr>
    <w:rPr>
      <w:rFonts w:ascii="Calibri" w:eastAsia="Calibri" w:hAnsi="Calibri" w:cs="Times New Roman"/>
      <w:color w:val="2F5496"/>
      <w:sz w:val="20"/>
      <w:szCs w:val="20"/>
      <w:lang w:val="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4">
    <w:name w:val="Light Shading Accent 4"/>
    <w:basedOn w:val="TableNormal"/>
    <w:uiPriority w:val="60"/>
    <w:rsid w:val="00414F54"/>
    <w:pPr>
      <w:spacing w:after="0" w:line="240" w:lineRule="auto"/>
    </w:pPr>
    <w:rPr>
      <w:rFonts w:ascii="Calibri" w:eastAsia="Calibri" w:hAnsi="Calibri" w:cs="Times New Roman"/>
      <w:color w:val="BF8F00"/>
      <w:sz w:val="20"/>
      <w:szCs w:val="20"/>
      <w:lang w:val="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2">
    <w:name w:val="Light Shading Accent 2"/>
    <w:basedOn w:val="TableNormal"/>
    <w:uiPriority w:val="60"/>
    <w:rsid w:val="00414F54"/>
    <w:pPr>
      <w:spacing w:after="0" w:line="240" w:lineRule="auto"/>
    </w:pPr>
    <w:rPr>
      <w:rFonts w:ascii="Calibri" w:eastAsia="Calibri" w:hAnsi="Calibri" w:cs="Times New Roman"/>
      <w:color w:val="C45911"/>
      <w:sz w:val="20"/>
      <w:szCs w:val="20"/>
      <w:lang w:val="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customStyle="1" w:styleId="EndnoteTextChar1">
    <w:name w:val="Endnote Text Char1"/>
    <w:basedOn w:val="DefaultParagraphFont"/>
    <w:uiPriority w:val="99"/>
    <w:semiHidden/>
    <w:rsid w:val="00414F54"/>
  </w:style>
  <w:style w:type="table" w:styleId="MediumGrid2-Accent1">
    <w:name w:val="Medium Grid 2 Accent 1"/>
    <w:basedOn w:val="TableNormal"/>
    <w:uiPriority w:val="68"/>
    <w:rsid w:val="00414F54"/>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List2-Accent1">
    <w:name w:val="Medium List 2 Accent 1"/>
    <w:basedOn w:val="TableNormal"/>
    <w:uiPriority w:val="66"/>
    <w:rsid w:val="00414F54"/>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numbering" w:customStyle="1" w:styleId="NoList2">
    <w:name w:val="No List2"/>
    <w:next w:val="NoList"/>
    <w:uiPriority w:val="99"/>
    <w:semiHidden/>
    <w:unhideWhenUsed/>
    <w:rsid w:val="00414F54"/>
  </w:style>
  <w:style w:type="numbering" w:customStyle="1" w:styleId="NoList12">
    <w:name w:val="No List12"/>
    <w:next w:val="NoList"/>
    <w:uiPriority w:val="99"/>
    <w:semiHidden/>
    <w:unhideWhenUsed/>
    <w:rsid w:val="00414F54"/>
  </w:style>
  <w:style w:type="table" w:customStyle="1" w:styleId="GridTable412">
    <w:name w:val="Grid Table 412"/>
    <w:basedOn w:val="TableNormal"/>
    <w:uiPriority w:val="49"/>
    <w:rsid w:val="00414F54"/>
    <w:pPr>
      <w:spacing w:after="0" w:line="240" w:lineRule="auto"/>
    </w:pPr>
    <w:rPr>
      <w:rFonts w:ascii="Verdana" w:eastAsia="Times New Roman" w:hAnsi="Verdana" w:cs="Latha"/>
      <w:sz w:val="20"/>
      <w:szCs w:val="20"/>
      <w:lang w:val="en-US"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ommentSubjectChar1">
    <w:name w:val="Comment Subject Char1"/>
    <w:uiPriority w:val="99"/>
    <w:semiHidden/>
    <w:rsid w:val="00414F54"/>
    <w:rPr>
      <w:b/>
      <w:bCs/>
      <w:sz w:val="20"/>
      <w:szCs w:val="20"/>
      <w:lang w:val="hy-AM"/>
    </w:rPr>
  </w:style>
  <w:style w:type="character" w:customStyle="1" w:styleId="BodyText2Char1">
    <w:name w:val="Body Text 2 Char1"/>
    <w:uiPriority w:val="99"/>
    <w:semiHidden/>
    <w:rsid w:val="00414F54"/>
    <w:rPr>
      <w:lang w:val="hy-AM"/>
    </w:rPr>
  </w:style>
  <w:style w:type="character" w:customStyle="1" w:styleId="BodyText3Char1">
    <w:name w:val="Body Text 3 Char1"/>
    <w:uiPriority w:val="99"/>
    <w:semiHidden/>
    <w:rsid w:val="00414F54"/>
    <w:rPr>
      <w:sz w:val="16"/>
      <w:szCs w:val="16"/>
      <w:lang w:val="hy-AM"/>
    </w:rPr>
  </w:style>
  <w:style w:type="table" w:customStyle="1" w:styleId="TableGrid311">
    <w:name w:val="Table Grid311"/>
    <w:basedOn w:val="TableNormal"/>
    <w:next w:val="TableGrid"/>
    <w:uiPriority w:val="39"/>
    <w:rsid w:val="00414F54"/>
    <w:pPr>
      <w:numPr>
        <w:ilvl w:val="7"/>
        <w:numId w:val="12"/>
      </w:numPr>
      <w:tabs>
        <w:tab w:val="clear" w:pos="4961"/>
      </w:tabs>
      <w:spacing w:after="0" w:line="240" w:lineRule="auto"/>
      <w:ind w:left="0" w:hanging="360"/>
    </w:pPr>
    <w:rPr>
      <w:rFonts w:ascii="Verdana" w:eastAsia="Calibri" w:hAnsi="Verdana" w:cs="Latha"/>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414F54"/>
  </w:style>
  <w:style w:type="numbering" w:customStyle="1" w:styleId="NoList11111">
    <w:name w:val="No List11111"/>
    <w:next w:val="NoList"/>
    <w:uiPriority w:val="99"/>
    <w:semiHidden/>
    <w:unhideWhenUsed/>
    <w:rsid w:val="00414F54"/>
  </w:style>
  <w:style w:type="table" w:customStyle="1" w:styleId="TableGrid11">
    <w:name w:val="Table Grid11"/>
    <w:basedOn w:val="TableNormal"/>
    <w:next w:val="TableGrid"/>
    <w:uiPriority w:val="59"/>
    <w:rsid w:val="00414F54"/>
    <w:pPr>
      <w:spacing w:after="0" w:line="240" w:lineRule="auto"/>
    </w:pPr>
    <w:rPr>
      <w:rFonts w:ascii="Calibri" w:eastAsia="Calibri" w:hAnsi="Calibri" w:cs="Times New Roman"/>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Liste-Akzent111">
    <w:name w:val="Helle Liste - Akzent 111"/>
    <w:basedOn w:val="TableNormal"/>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MediumGrid3-Accent111">
    <w:name w:val="Medium Grid 3 - Accent 111"/>
    <w:basedOn w:val="TableNormal"/>
    <w:next w:val="MediumGrid3-Accent1"/>
    <w:uiPriority w:val="69"/>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7DB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D9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D9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5D9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5D9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EB7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EB7FF"/>
      </w:tcPr>
    </w:tblStylePr>
  </w:style>
  <w:style w:type="table" w:customStyle="1" w:styleId="LightShading-Accent611">
    <w:name w:val="Light Shading - Accent 611"/>
    <w:basedOn w:val="TableNormal"/>
    <w:next w:val="LightShading-Accent6"/>
    <w:uiPriority w:val="60"/>
    <w:rsid w:val="00414F54"/>
    <w:pPr>
      <w:spacing w:after="0" w:line="240" w:lineRule="auto"/>
    </w:pPr>
    <w:rPr>
      <w:rFonts w:ascii="Calibri" w:eastAsia="Times New Roman" w:hAnsi="Calibri" w:cs="Times New Roman"/>
      <w:color w:val="004574"/>
      <w:lang w:val="en-US" w:bidi="en-US"/>
    </w:rPr>
    <w:tblPr>
      <w:tblStyleRowBandSize w:val="1"/>
      <w:tblStyleColBandSize w:val="1"/>
      <w:tblBorders>
        <w:top w:val="single" w:sz="8" w:space="0" w:color="005D9C"/>
        <w:bottom w:val="single" w:sz="8" w:space="0" w:color="005D9C"/>
      </w:tblBorders>
    </w:tblPr>
    <w:tblStylePr w:type="fir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BFF"/>
      </w:tcPr>
    </w:tblStylePr>
    <w:tblStylePr w:type="band1Horz">
      <w:tblPr/>
      <w:tcPr>
        <w:tcBorders>
          <w:left w:val="nil"/>
          <w:right w:val="nil"/>
          <w:insideH w:val="nil"/>
          <w:insideV w:val="nil"/>
        </w:tcBorders>
        <w:shd w:val="clear" w:color="auto" w:fill="A7DBFF"/>
      </w:tcPr>
    </w:tblStylePr>
  </w:style>
  <w:style w:type="table" w:customStyle="1" w:styleId="ColorfulGrid-Accent111">
    <w:name w:val="Colorful Grid - Accent 111"/>
    <w:basedOn w:val="TableNormal"/>
    <w:next w:val="ColorfulGrid-Accent1"/>
    <w:uiPriority w:val="73"/>
    <w:rsid w:val="00414F54"/>
    <w:pPr>
      <w:spacing w:after="0" w:line="240" w:lineRule="auto"/>
    </w:pPr>
    <w:rPr>
      <w:rFonts w:ascii="Calibri" w:eastAsia="Times New Roman" w:hAnsi="Calibri" w:cs="Times New Roman"/>
      <w:color w:val="000000"/>
      <w:lang w:val="en-US" w:bidi="en-US"/>
    </w:rPr>
    <w:tblPr>
      <w:tblStyleRowBandSize w:val="1"/>
      <w:tblStyleColBandSize w:val="1"/>
      <w:tblBorders>
        <w:insideH w:val="single" w:sz="4" w:space="0" w:color="FFFFFF"/>
      </w:tblBorders>
    </w:tblPr>
    <w:tcPr>
      <w:shd w:val="clear" w:color="auto" w:fill="B8E2FF"/>
    </w:tcPr>
    <w:tblStylePr w:type="firstRow">
      <w:rPr>
        <w:b/>
        <w:bCs/>
      </w:rPr>
      <w:tblPr/>
      <w:tcPr>
        <w:shd w:val="clear" w:color="auto" w:fill="71C5FF"/>
      </w:tcPr>
    </w:tblStylePr>
    <w:tblStylePr w:type="lastRow">
      <w:rPr>
        <w:b/>
        <w:bCs/>
        <w:color w:val="000000"/>
      </w:rPr>
      <w:tblPr/>
      <w:tcPr>
        <w:shd w:val="clear" w:color="auto" w:fill="71C5FF"/>
      </w:tcPr>
    </w:tblStylePr>
    <w:tblStylePr w:type="firstCol">
      <w:rPr>
        <w:color w:val="FFFFFF"/>
      </w:rPr>
      <w:tblPr/>
      <w:tcPr>
        <w:shd w:val="clear" w:color="auto" w:fill="004574"/>
      </w:tcPr>
    </w:tblStylePr>
    <w:tblStylePr w:type="lastCol">
      <w:rPr>
        <w:color w:val="FFFFFF"/>
      </w:rPr>
      <w:tblPr/>
      <w:tcPr>
        <w:shd w:val="clear" w:color="auto" w:fill="004574"/>
      </w:tcPr>
    </w:tblStylePr>
    <w:tblStylePr w:type="band1Vert">
      <w:tblPr/>
      <w:tcPr>
        <w:shd w:val="clear" w:color="auto" w:fill="4EB7FF"/>
      </w:tcPr>
    </w:tblStylePr>
    <w:tblStylePr w:type="band1Horz">
      <w:tblPr/>
      <w:tcPr>
        <w:shd w:val="clear" w:color="auto" w:fill="4EB7FF"/>
      </w:tcPr>
    </w:tblStylePr>
  </w:style>
  <w:style w:type="table" w:customStyle="1" w:styleId="LightShading-Accent311">
    <w:name w:val="Light Shading - Accent 311"/>
    <w:basedOn w:val="TableNormal"/>
    <w:next w:val="LightShading-Accent3"/>
    <w:uiPriority w:val="60"/>
    <w:rsid w:val="00414F54"/>
    <w:pPr>
      <w:spacing w:after="0" w:line="240" w:lineRule="auto"/>
    </w:pPr>
    <w:rPr>
      <w:rFonts w:ascii="Calibri" w:eastAsia="Times New Roman" w:hAnsi="Calibri" w:cs="Times New Roman"/>
      <w:color w:val="DC9216"/>
      <w:lang w:val="en-US" w:bidi="en-US"/>
    </w:rPr>
    <w:tblPr>
      <w:tblStyleRowBandSize w:val="1"/>
      <w:tblStyleColBandSize w:val="1"/>
      <w:tblBorders>
        <w:top w:val="single" w:sz="8" w:space="0" w:color="EEB657"/>
        <w:bottom w:val="single" w:sz="8" w:space="0" w:color="EEB657"/>
      </w:tblBorders>
    </w:tblPr>
    <w:tblStylePr w:type="fir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la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D5"/>
      </w:tcPr>
    </w:tblStylePr>
    <w:tblStylePr w:type="band1Horz">
      <w:tblPr/>
      <w:tcPr>
        <w:tcBorders>
          <w:left w:val="nil"/>
          <w:right w:val="nil"/>
          <w:insideH w:val="nil"/>
          <w:insideV w:val="nil"/>
        </w:tcBorders>
        <w:shd w:val="clear" w:color="auto" w:fill="FAECD5"/>
      </w:tcPr>
    </w:tblStylePr>
  </w:style>
  <w:style w:type="table" w:customStyle="1" w:styleId="MediumList1-Accent411">
    <w:name w:val="Medium List 1 - Accent 411"/>
    <w:basedOn w:val="TableNormal"/>
    <w:next w:val="MediumList1-Accent4"/>
    <w:uiPriority w:val="65"/>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FF7121"/>
        <w:bottom w:val="single" w:sz="8" w:space="0" w:color="FF7121"/>
      </w:tblBorders>
    </w:tblPr>
    <w:tblStylePr w:type="firstRow">
      <w:rPr>
        <w:rFonts w:ascii="Calibri" w:eastAsia="Times New Roman" w:hAnsi="Calibri" w:cs="Times New Roman"/>
      </w:rPr>
      <w:tblPr/>
      <w:tcPr>
        <w:tcBorders>
          <w:top w:val="nil"/>
          <w:bottom w:val="single" w:sz="8" w:space="0" w:color="FF7121"/>
        </w:tcBorders>
      </w:tcPr>
    </w:tblStylePr>
    <w:tblStylePr w:type="lastRow">
      <w:rPr>
        <w:b/>
        <w:bCs/>
        <w:color w:val="005D9C"/>
      </w:rPr>
      <w:tblPr/>
      <w:tcPr>
        <w:tcBorders>
          <w:top w:val="single" w:sz="8" w:space="0" w:color="FF7121"/>
          <w:bottom w:val="single" w:sz="8" w:space="0" w:color="FF7121"/>
        </w:tcBorders>
      </w:tcPr>
    </w:tblStylePr>
    <w:tblStylePr w:type="firstCol">
      <w:rPr>
        <w:b/>
        <w:bCs/>
      </w:rPr>
    </w:tblStylePr>
    <w:tblStylePr w:type="lastCol">
      <w:rPr>
        <w:b/>
        <w:bCs/>
      </w:rPr>
      <w:tblPr/>
      <w:tcPr>
        <w:tcBorders>
          <w:top w:val="single" w:sz="8" w:space="0" w:color="FF7121"/>
          <w:bottom w:val="single" w:sz="8" w:space="0" w:color="FF7121"/>
        </w:tcBorders>
      </w:tcPr>
    </w:tblStylePr>
    <w:tblStylePr w:type="band1Vert">
      <w:tblPr/>
      <w:tcPr>
        <w:shd w:val="clear" w:color="auto" w:fill="FFDBC8"/>
      </w:tcPr>
    </w:tblStylePr>
    <w:tblStylePr w:type="band1Horz">
      <w:tblPr/>
      <w:tcPr>
        <w:shd w:val="clear" w:color="auto" w:fill="FFDBC8"/>
      </w:tcPr>
    </w:tblStylePr>
  </w:style>
  <w:style w:type="table" w:customStyle="1" w:styleId="LightList-Accent411">
    <w:name w:val="Light List - Accent 411"/>
    <w:basedOn w:val="TableNormal"/>
    <w:next w:val="LightList-Accent4"/>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FF7121"/>
        <w:left w:val="single" w:sz="8" w:space="0" w:color="FF7121"/>
        <w:bottom w:val="single" w:sz="8" w:space="0" w:color="FF7121"/>
        <w:right w:val="single" w:sz="8" w:space="0" w:color="FF7121"/>
      </w:tblBorders>
    </w:tblPr>
    <w:tblStylePr w:type="firstRow">
      <w:pPr>
        <w:spacing w:before="0" w:after="0" w:line="240" w:lineRule="auto"/>
      </w:pPr>
      <w:rPr>
        <w:b/>
        <w:bCs/>
        <w:color w:val="FFFFFF"/>
      </w:rPr>
      <w:tblPr/>
      <w:tcPr>
        <w:shd w:val="clear" w:color="auto" w:fill="FF7121"/>
      </w:tcPr>
    </w:tblStylePr>
    <w:tblStylePr w:type="lastRow">
      <w:pPr>
        <w:spacing w:before="0" w:after="0" w:line="240" w:lineRule="auto"/>
      </w:pPr>
      <w:rPr>
        <w:b/>
        <w:bCs/>
      </w:rPr>
      <w:tblPr/>
      <w:tcPr>
        <w:tcBorders>
          <w:top w:val="double" w:sz="6" w:space="0" w:color="FF7121"/>
          <w:left w:val="single" w:sz="8" w:space="0" w:color="FF7121"/>
          <w:bottom w:val="single" w:sz="8" w:space="0" w:color="FF7121"/>
          <w:right w:val="single" w:sz="8" w:space="0" w:color="FF7121"/>
        </w:tcBorders>
      </w:tcPr>
    </w:tblStylePr>
    <w:tblStylePr w:type="firstCol">
      <w:rPr>
        <w:b/>
        <w:bCs/>
      </w:rPr>
    </w:tblStylePr>
    <w:tblStylePr w:type="lastCol">
      <w:rPr>
        <w:b/>
        <w:bCs/>
      </w:rPr>
    </w:tblStylePr>
    <w:tblStylePr w:type="band1Vert">
      <w:tblPr/>
      <w:tcPr>
        <w:tcBorders>
          <w:top w:val="single" w:sz="8" w:space="0" w:color="FF7121"/>
          <w:left w:val="single" w:sz="8" w:space="0" w:color="FF7121"/>
          <w:bottom w:val="single" w:sz="8" w:space="0" w:color="FF7121"/>
          <w:right w:val="single" w:sz="8" w:space="0" w:color="FF7121"/>
        </w:tcBorders>
      </w:tcPr>
    </w:tblStylePr>
    <w:tblStylePr w:type="band1Horz">
      <w:tblPr/>
      <w:tcPr>
        <w:tcBorders>
          <w:top w:val="single" w:sz="8" w:space="0" w:color="FF7121"/>
          <w:left w:val="single" w:sz="8" w:space="0" w:color="FF7121"/>
          <w:bottom w:val="single" w:sz="8" w:space="0" w:color="FF7121"/>
          <w:right w:val="single" w:sz="8" w:space="0" w:color="FF7121"/>
        </w:tcBorders>
      </w:tcPr>
    </w:tblStylePr>
  </w:style>
  <w:style w:type="table" w:customStyle="1" w:styleId="HelleListe-Akzent121">
    <w:name w:val="Helle Liste - Akzent 121"/>
    <w:basedOn w:val="TableNormal"/>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Energynautics111">
    <w:name w:val="Energynautics111"/>
    <w:basedOn w:val="TableNormal"/>
    <w:uiPriority w:val="60"/>
    <w:rsid w:val="00414F54"/>
    <w:pPr>
      <w:spacing w:after="0" w:line="240" w:lineRule="auto"/>
    </w:pPr>
    <w:rPr>
      <w:rFonts w:ascii="Calibri" w:eastAsia="Times New Roman" w:hAnsi="Calibri" w:cs="Times New Roman"/>
      <w:sz w:val="18"/>
      <w:lang w:val="en-US" w:bidi="en-US"/>
    </w:rPr>
    <w:tblPr>
      <w:tblStyleRowBandSize w:val="1"/>
      <w:tblStyleColBandSize w:val="1"/>
      <w:tblInd w:w="113" w:type="dxa"/>
      <w:tblBorders>
        <w:top w:val="single" w:sz="8" w:space="0" w:color="005D9C"/>
        <w:bottom w:val="single" w:sz="8" w:space="0" w:color="005D9C"/>
      </w:tblBorders>
    </w:tblPr>
    <w:tcPr>
      <w:vAlign w:val="center"/>
    </w:tcPr>
    <w:tblStylePr w:type="firstRow">
      <w:pPr>
        <w:spacing w:before="0" w:after="0" w:line="240" w:lineRule="auto"/>
      </w:pPr>
      <w:rPr>
        <w:b/>
        <w:bCs/>
      </w:rPr>
      <w:tblPr/>
      <w:tcPr>
        <w:tcBorders>
          <w:top w:val="single" w:sz="4" w:space="0" w:color="005D9C"/>
          <w:left w:val="nil"/>
          <w:bottom w:val="single" w:sz="4" w:space="0" w:color="005D9C"/>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customStyle="1" w:styleId="LightShading-Accent511">
    <w:name w:val="Light Shading - Accent 511"/>
    <w:basedOn w:val="TableNormal"/>
    <w:next w:val="LightShading-Accent5"/>
    <w:uiPriority w:val="60"/>
    <w:rsid w:val="00414F54"/>
    <w:pPr>
      <w:spacing w:after="0" w:line="240" w:lineRule="auto"/>
    </w:pPr>
    <w:rPr>
      <w:rFonts w:ascii="Calibri" w:eastAsia="Times New Roman" w:hAnsi="Calibri" w:cs="Times New Roman"/>
      <w:color w:val="2A6A31"/>
      <w:lang w:val="en-US" w:bidi="en-US"/>
    </w:rPr>
    <w:tblPr>
      <w:tblStyleRowBandSize w:val="1"/>
      <w:tblStyleColBandSize w:val="1"/>
      <w:tblBorders>
        <w:top w:val="single" w:sz="8" w:space="0" w:color="398E42"/>
        <w:bottom w:val="single" w:sz="8" w:space="0" w:color="398E42"/>
      </w:tblBorders>
    </w:tblPr>
    <w:tblStylePr w:type="fir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la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9CB"/>
      </w:tcPr>
    </w:tblStylePr>
    <w:tblStylePr w:type="band1Horz">
      <w:tblPr/>
      <w:tcPr>
        <w:tcBorders>
          <w:left w:val="nil"/>
          <w:right w:val="nil"/>
          <w:insideH w:val="nil"/>
          <w:insideV w:val="nil"/>
        </w:tcBorders>
        <w:shd w:val="clear" w:color="auto" w:fill="C8E9CB"/>
      </w:tcPr>
    </w:tblStylePr>
  </w:style>
  <w:style w:type="table" w:customStyle="1" w:styleId="MittlereSchattierung1-Akzent111">
    <w:name w:val="Mittlere Schattierung 1 - Akzent 111"/>
    <w:basedOn w:val="TableNormal"/>
    <w:uiPriority w:val="63"/>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91F4"/>
        <w:left w:val="single" w:sz="8" w:space="0" w:color="0091F4"/>
        <w:bottom w:val="single" w:sz="8" w:space="0" w:color="0091F4"/>
        <w:right w:val="single" w:sz="8" w:space="0" w:color="0091F4"/>
        <w:insideH w:val="single" w:sz="8" w:space="0" w:color="0091F4"/>
      </w:tblBorders>
    </w:tblPr>
    <w:tblStylePr w:type="firstRow">
      <w:pPr>
        <w:spacing w:before="0" w:after="0" w:line="240" w:lineRule="auto"/>
      </w:pPr>
      <w:rPr>
        <w:b/>
        <w:bCs/>
        <w:color w:val="FFFFFF"/>
      </w:rPr>
      <w:tblPr/>
      <w:tcPr>
        <w:tcBorders>
          <w:top w:val="single" w:sz="8" w:space="0" w:color="0091F4"/>
          <w:left w:val="single" w:sz="8" w:space="0" w:color="0091F4"/>
          <w:bottom w:val="single" w:sz="8" w:space="0" w:color="0091F4"/>
          <w:right w:val="single" w:sz="8" w:space="0" w:color="0091F4"/>
          <w:insideH w:val="nil"/>
          <w:insideV w:val="nil"/>
        </w:tcBorders>
        <w:shd w:val="clear" w:color="auto" w:fill="005D9C"/>
      </w:tcPr>
    </w:tblStylePr>
    <w:tblStylePr w:type="lastRow">
      <w:pPr>
        <w:spacing w:before="0" w:after="0" w:line="240" w:lineRule="auto"/>
      </w:pPr>
      <w:rPr>
        <w:b/>
        <w:bCs/>
      </w:rPr>
      <w:tblPr/>
      <w:tcPr>
        <w:tcBorders>
          <w:top w:val="double" w:sz="6" w:space="0" w:color="0091F4"/>
          <w:left w:val="single" w:sz="8" w:space="0" w:color="0091F4"/>
          <w:bottom w:val="single" w:sz="8" w:space="0" w:color="0091F4"/>
          <w:right w:val="single" w:sz="8" w:space="0" w:color="0091F4"/>
          <w:insideH w:val="nil"/>
          <w:insideV w:val="nil"/>
        </w:tcBorders>
      </w:tcPr>
    </w:tblStylePr>
    <w:tblStylePr w:type="firstCol">
      <w:rPr>
        <w:b/>
        <w:bCs/>
      </w:rPr>
    </w:tblStylePr>
    <w:tblStylePr w:type="lastCol">
      <w:rPr>
        <w:b/>
        <w:bCs/>
      </w:rPr>
    </w:tblStylePr>
    <w:tblStylePr w:type="band1Vert">
      <w:tblPr/>
      <w:tcPr>
        <w:shd w:val="clear" w:color="auto" w:fill="A7DBFF"/>
      </w:tcPr>
    </w:tblStylePr>
    <w:tblStylePr w:type="band1Horz">
      <w:tblPr/>
      <w:tcPr>
        <w:tcBorders>
          <w:insideH w:val="nil"/>
          <w:insideV w:val="nil"/>
        </w:tcBorders>
        <w:shd w:val="clear" w:color="auto" w:fill="A7DBFF"/>
      </w:tcPr>
    </w:tblStylePr>
    <w:tblStylePr w:type="band2Horz">
      <w:tblPr/>
      <w:tcPr>
        <w:tcBorders>
          <w:insideH w:val="nil"/>
          <w:insideV w:val="nil"/>
        </w:tcBorders>
      </w:tcPr>
    </w:tblStylePr>
  </w:style>
  <w:style w:type="table" w:customStyle="1" w:styleId="LightShading-Accent411">
    <w:name w:val="Light Shading - Accent 411"/>
    <w:basedOn w:val="TableNormal"/>
    <w:next w:val="LightShading-Accent4"/>
    <w:uiPriority w:val="60"/>
    <w:rsid w:val="00414F54"/>
    <w:pPr>
      <w:spacing w:after="0" w:line="240" w:lineRule="auto"/>
    </w:pPr>
    <w:rPr>
      <w:rFonts w:ascii="Calibri" w:eastAsia="Times New Roman" w:hAnsi="Calibri" w:cs="Times New Roman"/>
      <w:color w:val="D74C00"/>
      <w:lang w:val="en-US" w:bidi="en-US"/>
    </w:rPr>
    <w:tblPr>
      <w:tblStyleRowBandSize w:val="1"/>
      <w:tblStyleColBandSize w:val="1"/>
      <w:tblBorders>
        <w:top w:val="single" w:sz="8" w:space="0" w:color="FF7121"/>
        <w:bottom w:val="single" w:sz="8" w:space="0" w:color="FF7121"/>
      </w:tblBorders>
    </w:tblPr>
    <w:tblStylePr w:type="fir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la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8"/>
      </w:tcPr>
    </w:tblStylePr>
    <w:tblStylePr w:type="band1Horz">
      <w:tblPr/>
      <w:tcPr>
        <w:tcBorders>
          <w:left w:val="nil"/>
          <w:right w:val="nil"/>
          <w:insideH w:val="nil"/>
          <w:insideV w:val="nil"/>
        </w:tcBorders>
        <w:shd w:val="clear" w:color="auto" w:fill="FFDBC8"/>
      </w:tcPr>
    </w:tblStylePr>
  </w:style>
  <w:style w:type="table" w:customStyle="1" w:styleId="LightShading-Accent211">
    <w:name w:val="Light Shading - Accent 211"/>
    <w:basedOn w:val="TableNormal"/>
    <w:next w:val="LightShading-Accent2"/>
    <w:uiPriority w:val="60"/>
    <w:rsid w:val="00414F54"/>
    <w:pPr>
      <w:spacing w:after="0" w:line="240" w:lineRule="auto"/>
    </w:pPr>
    <w:rPr>
      <w:rFonts w:ascii="Calibri" w:eastAsia="Times New Roman" w:hAnsi="Calibri" w:cs="Times New Roman"/>
      <w:color w:val="9AB0D4"/>
      <w:lang w:val="en-US" w:bidi="en-US"/>
    </w:rPr>
    <w:tblPr>
      <w:tblStyleRowBandSize w:val="1"/>
      <w:tblStyleColBandSize w:val="1"/>
      <w:tblBorders>
        <w:top w:val="single" w:sz="8" w:space="0" w:color="F1F4F9"/>
        <w:bottom w:val="single" w:sz="8" w:space="0" w:color="F1F4F9"/>
      </w:tblBorders>
    </w:tblPr>
    <w:tblStylePr w:type="fir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la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CFD"/>
      </w:tcPr>
    </w:tblStylePr>
    <w:tblStylePr w:type="band1Horz">
      <w:tblPr/>
      <w:tcPr>
        <w:tcBorders>
          <w:left w:val="nil"/>
          <w:right w:val="nil"/>
          <w:insideH w:val="nil"/>
          <w:insideV w:val="nil"/>
        </w:tcBorders>
        <w:shd w:val="clear" w:color="auto" w:fill="FBFCFD"/>
      </w:tcPr>
    </w:tblStylePr>
  </w:style>
  <w:style w:type="table" w:customStyle="1" w:styleId="HellesRaster11">
    <w:name w:val="Helles Raster11"/>
    <w:basedOn w:val="TableNormal"/>
    <w:uiPriority w:val="62"/>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1">
    <w:name w:val="Helle Schattierung11"/>
    <w:basedOn w:val="TableNormal"/>
    <w:uiPriority w:val="60"/>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1">
    <w:name w:val="Medium Grid 2 - Accent 111"/>
    <w:basedOn w:val="TableNormal"/>
    <w:next w:val="MediumGrid2-Accent1"/>
    <w:uiPriority w:val="68"/>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Pr>
    <w:tcPr>
      <w:shd w:val="clear" w:color="auto" w:fill="A7DBFF"/>
    </w:tcPr>
    <w:tblStylePr w:type="firstRow">
      <w:rPr>
        <w:b/>
        <w:bCs/>
        <w:color w:val="000000"/>
      </w:rPr>
      <w:tblPr/>
      <w:tcPr>
        <w:shd w:val="clear" w:color="auto" w:fill="DCF0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E2FF"/>
      </w:tcPr>
    </w:tblStylePr>
    <w:tblStylePr w:type="band1Vert">
      <w:tblPr/>
      <w:tcPr>
        <w:shd w:val="clear" w:color="auto" w:fill="4EB7FF"/>
      </w:tcPr>
    </w:tblStylePr>
    <w:tblStylePr w:type="band1Horz">
      <w:tblPr/>
      <w:tcPr>
        <w:tcBorders>
          <w:insideH w:val="single" w:sz="6" w:space="0" w:color="005D9C"/>
          <w:insideV w:val="single" w:sz="6" w:space="0" w:color="005D9C"/>
        </w:tcBorders>
        <w:shd w:val="clear" w:color="auto" w:fill="4EB7FF"/>
      </w:tcPr>
    </w:tblStylePr>
    <w:tblStylePr w:type="nwCell">
      <w:tblPr/>
      <w:tcPr>
        <w:shd w:val="clear" w:color="auto" w:fill="FFFFFF"/>
      </w:tcPr>
    </w:tblStylePr>
  </w:style>
  <w:style w:type="table" w:customStyle="1" w:styleId="MediumList2-Accent111">
    <w:name w:val="Medium List 2 - Accent 111"/>
    <w:basedOn w:val="TableNormal"/>
    <w:next w:val="MediumList2-Accent1"/>
    <w:uiPriority w:val="66"/>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rPr>
        <w:sz w:val="24"/>
        <w:szCs w:val="24"/>
      </w:rPr>
      <w:tblPr/>
      <w:tcPr>
        <w:tcBorders>
          <w:top w:val="nil"/>
          <w:left w:val="nil"/>
          <w:bottom w:val="single" w:sz="24" w:space="0" w:color="005D9C"/>
          <w:right w:val="nil"/>
          <w:insideH w:val="nil"/>
          <w:insideV w:val="nil"/>
        </w:tcBorders>
        <w:shd w:val="clear" w:color="auto" w:fill="FFFFFF"/>
      </w:tcPr>
    </w:tblStylePr>
    <w:tblStylePr w:type="lastRow">
      <w:tblPr/>
      <w:tcPr>
        <w:tcBorders>
          <w:top w:val="single" w:sz="8" w:space="0" w:color="005D9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D9C"/>
          <w:insideH w:val="nil"/>
          <w:insideV w:val="nil"/>
        </w:tcBorders>
        <w:shd w:val="clear" w:color="auto" w:fill="FFFFFF"/>
      </w:tcPr>
    </w:tblStylePr>
    <w:tblStylePr w:type="lastCol">
      <w:tblPr/>
      <w:tcPr>
        <w:tcBorders>
          <w:top w:val="nil"/>
          <w:left w:val="single" w:sz="8" w:space="0" w:color="005D9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7DBFF"/>
      </w:tcPr>
    </w:tblStylePr>
    <w:tblStylePr w:type="band1Horz">
      <w:tblPr/>
      <w:tcPr>
        <w:tcBorders>
          <w:top w:val="nil"/>
          <w:bottom w:val="nil"/>
          <w:insideH w:val="nil"/>
          <w:insideV w:val="nil"/>
        </w:tcBorders>
        <w:shd w:val="clear" w:color="auto" w:fill="A7DBFF"/>
      </w:tcPr>
    </w:tblStylePr>
    <w:tblStylePr w:type="nwCell">
      <w:tblPr/>
      <w:tcPr>
        <w:shd w:val="clear" w:color="auto" w:fill="FFFFFF"/>
      </w:tcPr>
    </w:tblStylePr>
    <w:tblStylePr w:type="swCell">
      <w:tblPr/>
      <w:tcPr>
        <w:tcBorders>
          <w:top w:val="nil"/>
        </w:tcBorders>
      </w:tcPr>
    </w:tblStylePr>
  </w:style>
  <w:style w:type="table" w:customStyle="1" w:styleId="MediumGrid3-Accent12">
    <w:name w:val="Medium Grid 3 - Accent 12"/>
    <w:basedOn w:val="TableNormal"/>
    <w:next w:val="MediumGrid3-Accent1"/>
    <w:uiPriority w:val="69"/>
    <w:rsid w:val="00414F5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Shading-Accent62">
    <w:name w:val="Light Shading - Accent 62"/>
    <w:basedOn w:val="TableNormal"/>
    <w:next w:val="LightShading-Accent6"/>
    <w:uiPriority w:val="60"/>
    <w:rsid w:val="00414F54"/>
    <w:pPr>
      <w:spacing w:after="0" w:line="240" w:lineRule="auto"/>
    </w:pPr>
    <w:rPr>
      <w:rFonts w:ascii="Calibri" w:eastAsia="Calibri" w:hAnsi="Calibri" w:cs="Times New Roman"/>
      <w:color w:val="538135"/>
      <w:sz w:val="20"/>
      <w:szCs w:val="20"/>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ColorfulGrid-Accent12">
    <w:name w:val="Colorful Grid - Accent 12"/>
    <w:basedOn w:val="TableNormal"/>
    <w:next w:val="ColorfulGrid-Accent1"/>
    <w:uiPriority w:val="73"/>
    <w:rsid w:val="00414F54"/>
    <w:pPr>
      <w:spacing w:after="0" w:line="240" w:lineRule="auto"/>
    </w:pPr>
    <w:rPr>
      <w:rFonts w:ascii="Calibri" w:eastAsia="Calibri" w:hAnsi="Calibri" w:cs="Times New Roman"/>
      <w:color w:val="000000"/>
      <w:sz w:val="20"/>
      <w:szCs w:val="20"/>
      <w:lang w:val="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Shading-Accent32">
    <w:name w:val="Light Shading - Accent 32"/>
    <w:basedOn w:val="TableNormal"/>
    <w:next w:val="LightShading-Accent3"/>
    <w:uiPriority w:val="60"/>
    <w:rsid w:val="00414F54"/>
    <w:pPr>
      <w:spacing w:after="0" w:line="240" w:lineRule="auto"/>
    </w:pPr>
    <w:rPr>
      <w:rFonts w:ascii="Calibri" w:eastAsia="Calibri" w:hAnsi="Calibri" w:cs="Times New Roman"/>
      <w:color w:val="7B7B7B"/>
      <w:sz w:val="20"/>
      <w:szCs w:val="20"/>
      <w:lang w:val="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MediumList1-Accent42">
    <w:name w:val="Medium List 1 - Accent 42"/>
    <w:basedOn w:val="TableNormal"/>
    <w:next w:val="MediumList1-Accent4"/>
    <w:uiPriority w:val="65"/>
    <w:rsid w:val="00414F54"/>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LightList-Accent42">
    <w:name w:val="Light List - Accent 42"/>
    <w:basedOn w:val="TableNormal"/>
    <w:next w:val="LightList-Accent4"/>
    <w:uiPriority w:val="61"/>
    <w:rsid w:val="00414F5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Shading-Accent52">
    <w:name w:val="Light Shading - Accent 52"/>
    <w:basedOn w:val="TableNormal"/>
    <w:next w:val="LightShading-Accent5"/>
    <w:uiPriority w:val="60"/>
    <w:rsid w:val="00414F54"/>
    <w:pPr>
      <w:spacing w:after="0" w:line="240" w:lineRule="auto"/>
    </w:pPr>
    <w:rPr>
      <w:rFonts w:ascii="Calibri" w:eastAsia="Calibri" w:hAnsi="Calibri" w:cs="Times New Roman"/>
      <w:color w:val="2F5496"/>
      <w:sz w:val="20"/>
      <w:szCs w:val="20"/>
      <w:lang w:val="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42">
    <w:name w:val="Light Shading - Accent 42"/>
    <w:basedOn w:val="TableNormal"/>
    <w:next w:val="LightShading-Accent4"/>
    <w:uiPriority w:val="60"/>
    <w:rsid w:val="00414F54"/>
    <w:pPr>
      <w:spacing w:after="0" w:line="240" w:lineRule="auto"/>
    </w:pPr>
    <w:rPr>
      <w:rFonts w:ascii="Calibri" w:eastAsia="Calibri" w:hAnsi="Calibri" w:cs="Times New Roman"/>
      <w:color w:val="BF8F00"/>
      <w:sz w:val="20"/>
      <w:szCs w:val="20"/>
      <w:lang w:val="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22">
    <w:name w:val="Light Shading - Accent 22"/>
    <w:basedOn w:val="TableNormal"/>
    <w:next w:val="LightShading-Accent2"/>
    <w:uiPriority w:val="60"/>
    <w:rsid w:val="00414F54"/>
    <w:pPr>
      <w:spacing w:after="0" w:line="240" w:lineRule="auto"/>
    </w:pPr>
    <w:rPr>
      <w:rFonts w:ascii="Calibri" w:eastAsia="Calibri" w:hAnsi="Calibri" w:cs="Times New Roman"/>
      <w:color w:val="C45911"/>
      <w:sz w:val="20"/>
      <w:szCs w:val="20"/>
      <w:lang w:val="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MediumGrid2-Accent12">
    <w:name w:val="Medium Grid 2 - Accent 12"/>
    <w:basedOn w:val="TableNormal"/>
    <w:next w:val="MediumGrid2-Accent1"/>
    <w:uiPriority w:val="68"/>
    <w:rsid w:val="00414F54"/>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12">
    <w:name w:val="Medium List 2 - Accent 12"/>
    <w:basedOn w:val="TableNormal"/>
    <w:next w:val="MediumList2-Accent1"/>
    <w:uiPriority w:val="66"/>
    <w:rsid w:val="00414F54"/>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TableGrid2">
    <w:name w:val="Table Grid2"/>
    <w:basedOn w:val="TableNormal"/>
    <w:next w:val="TableGrid"/>
    <w:uiPriority w:val="59"/>
    <w:rsid w:val="00414F5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14F54"/>
  </w:style>
  <w:style w:type="table" w:customStyle="1" w:styleId="TableGrid32">
    <w:name w:val="Table Grid32"/>
    <w:basedOn w:val="TableNormal"/>
    <w:next w:val="TableGrid"/>
    <w:uiPriority w:val="39"/>
    <w:rsid w:val="00414F54"/>
    <w:pPr>
      <w:spacing w:after="0" w:line="240" w:lineRule="auto"/>
    </w:pPr>
    <w:rPr>
      <w:rFonts w:ascii="Verdana" w:eastAsia="Calibri" w:hAnsi="Verdana" w:cs="Latha"/>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414F54"/>
    <w:pPr>
      <w:spacing w:after="0" w:line="240" w:lineRule="auto"/>
    </w:pPr>
    <w:rPr>
      <w:rFonts w:ascii="Verdana" w:eastAsia="Calibri" w:hAnsi="Verdana" w:cs="Latha"/>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14F54"/>
  </w:style>
  <w:style w:type="table" w:customStyle="1" w:styleId="Tablelongdocument2">
    <w:name w:val="Table long document2"/>
    <w:basedOn w:val="TableNormal"/>
    <w:next w:val="TableGrid"/>
    <w:uiPriority w:val="59"/>
    <w:rsid w:val="00414F54"/>
    <w:pPr>
      <w:spacing w:after="0" w:line="240" w:lineRule="auto"/>
    </w:pPr>
    <w:rPr>
      <w:rFonts w:ascii="Verdana" w:eastAsia="Times New Roman" w:hAnsi="Verdana" w:cs="Latha"/>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
    <w:name w:val="Grid Table 42"/>
    <w:basedOn w:val="TableNormal"/>
    <w:next w:val="GridTable41"/>
    <w:uiPriority w:val="49"/>
    <w:rsid w:val="00414F54"/>
    <w:pPr>
      <w:spacing w:after="0" w:line="240" w:lineRule="auto"/>
    </w:pPr>
    <w:rPr>
      <w:rFonts w:ascii="Verdana" w:eastAsia="Times New Roman" w:hAnsi="Verdana" w:cs="Latha"/>
      <w:sz w:val="20"/>
      <w:szCs w:val="20"/>
      <w:lang w:val="en-US"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4">
    <w:name w:val="Table Grid34"/>
    <w:basedOn w:val="TableNormal"/>
    <w:next w:val="TableGrid"/>
    <w:uiPriority w:val="39"/>
    <w:rsid w:val="00414F54"/>
    <w:pPr>
      <w:spacing w:after="0" w:line="240" w:lineRule="auto"/>
    </w:pPr>
    <w:rPr>
      <w:rFonts w:ascii="Verdana" w:eastAsia="Calibri" w:hAnsi="Verdana" w:cs="Latha"/>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14F54"/>
  </w:style>
  <w:style w:type="numbering" w:customStyle="1" w:styleId="NoList112">
    <w:name w:val="No List112"/>
    <w:next w:val="NoList"/>
    <w:uiPriority w:val="99"/>
    <w:semiHidden/>
    <w:unhideWhenUsed/>
    <w:rsid w:val="00414F54"/>
  </w:style>
  <w:style w:type="table" w:customStyle="1" w:styleId="TableGrid12">
    <w:name w:val="Table Grid12"/>
    <w:basedOn w:val="TableNormal"/>
    <w:next w:val="TableGrid"/>
    <w:uiPriority w:val="59"/>
    <w:rsid w:val="00414F54"/>
    <w:pPr>
      <w:spacing w:after="0" w:line="240" w:lineRule="auto"/>
    </w:pPr>
    <w:rPr>
      <w:rFonts w:ascii="Calibri" w:eastAsia="Calibri" w:hAnsi="Calibri" w:cs="Times New Roman"/>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Liste-Akzent112">
    <w:name w:val="Helle Liste - Akzent 112"/>
    <w:basedOn w:val="TableNormal"/>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MediumGrid3-Accent112">
    <w:name w:val="Medium Grid 3 - Accent 112"/>
    <w:basedOn w:val="TableNormal"/>
    <w:next w:val="MediumGrid3-Accent1"/>
    <w:uiPriority w:val="69"/>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7DB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D9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D9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5D9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5D9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EB7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EB7FF"/>
      </w:tcPr>
    </w:tblStylePr>
  </w:style>
  <w:style w:type="table" w:customStyle="1" w:styleId="LightShading-Accent612">
    <w:name w:val="Light Shading - Accent 612"/>
    <w:basedOn w:val="TableNormal"/>
    <w:next w:val="LightShading-Accent6"/>
    <w:uiPriority w:val="60"/>
    <w:rsid w:val="00414F54"/>
    <w:pPr>
      <w:spacing w:after="0" w:line="240" w:lineRule="auto"/>
    </w:pPr>
    <w:rPr>
      <w:rFonts w:ascii="Calibri" w:eastAsia="Times New Roman" w:hAnsi="Calibri" w:cs="Times New Roman"/>
      <w:color w:val="004574"/>
      <w:lang w:val="en-US" w:bidi="en-US"/>
    </w:rPr>
    <w:tblPr>
      <w:tblStyleRowBandSize w:val="1"/>
      <w:tblStyleColBandSize w:val="1"/>
      <w:tblBorders>
        <w:top w:val="single" w:sz="8" w:space="0" w:color="005D9C"/>
        <w:bottom w:val="single" w:sz="8" w:space="0" w:color="005D9C"/>
      </w:tblBorders>
    </w:tblPr>
    <w:tblStylePr w:type="fir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BFF"/>
      </w:tcPr>
    </w:tblStylePr>
    <w:tblStylePr w:type="band1Horz">
      <w:tblPr/>
      <w:tcPr>
        <w:tcBorders>
          <w:left w:val="nil"/>
          <w:right w:val="nil"/>
          <w:insideH w:val="nil"/>
          <w:insideV w:val="nil"/>
        </w:tcBorders>
        <w:shd w:val="clear" w:color="auto" w:fill="A7DBFF"/>
      </w:tcPr>
    </w:tblStylePr>
  </w:style>
  <w:style w:type="table" w:customStyle="1" w:styleId="ColorfulGrid-Accent112">
    <w:name w:val="Colorful Grid - Accent 112"/>
    <w:basedOn w:val="TableNormal"/>
    <w:next w:val="ColorfulGrid-Accent1"/>
    <w:uiPriority w:val="73"/>
    <w:rsid w:val="00414F54"/>
    <w:pPr>
      <w:spacing w:after="0" w:line="240" w:lineRule="auto"/>
    </w:pPr>
    <w:rPr>
      <w:rFonts w:ascii="Calibri" w:eastAsia="Times New Roman" w:hAnsi="Calibri" w:cs="Times New Roman"/>
      <w:color w:val="000000"/>
      <w:lang w:val="en-US" w:bidi="en-US"/>
    </w:rPr>
    <w:tblPr>
      <w:tblStyleRowBandSize w:val="1"/>
      <w:tblStyleColBandSize w:val="1"/>
      <w:tblBorders>
        <w:insideH w:val="single" w:sz="4" w:space="0" w:color="FFFFFF"/>
      </w:tblBorders>
    </w:tblPr>
    <w:tcPr>
      <w:shd w:val="clear" w:color="auto" w:fill="B8E2FF"/>
    </w:tcPr>
    <w:tblStylePr w:type="firstRow">
      <w:rPr>
        <w:b/>
        <w:bCs/>
      </w:rPr>
      <w:tblPr/>
      <w:tcPr>
        <w:shd w:val="clear" w:color="auto" w:fill="71C5FF"/>
      </w:tcPr>
    </w:tblStylePr>
    <w:tblStylePr w:type="lastRow">
      <w:rPr>
        <w:b/>
        <w:bCs/>
        <w:color w:val="000000"/>
      </w:rPr>
      <w:tblPr/>
      <w:tcPr>
        <w:shd w:val="clear" w:color="auto" w:fill="71C5FF"/>
      </w:tcPr>
    </w:tblStylePr>
    <w:tblStylePr w:type="firstCol">
      <w:rPr>
        <w:color w:val="FFFFFF"/>
      </w:rPr>
      <w:tblPr/>
      <w:tcPr>
        <w:shd w:val="clear" w:color="auto" w:fill="004574"/>
      </w:tcPr>
    </w:tblStylePr>
    <w:tblStylePr w:type="lastCol">
      <w:rPr>
        <w:color w:val="FFFFFF"/>
      </w:rPr>
      <w:tblPr/>
      <w:tcPr>
        <w:shd w:val="clear" w:color="auto" w:fill="004574"/>
      </w:tcPr>
    </w:tblStylePr>
    <w:tblStylePr w:type="band1Vert">
      <w:tblPr/>
      <w:tcPr>
        <w:shd w:val="clear" w:color="auto" w:fill="4EB7FF"/>
      </w:tcPr>
    </w:tblStylePr>
    <w:tblStylePr w:type="band1Horz">
      <w:tblPr/>
      <w:tcPr>
        <w:shd w:val="clear" w:color="auto" w:fill="4EB7FF"/>
      </w:tcPr>
    </w:tblStylePr>
  </w:style>
  <w:style w:type="table" w:customStyle="1" w:styleId="LightShading-Accent312">
    <w:name w:val="Light Shading - Accent 312"/>
    <w:basedOn w:val="TableNormal"/>
    <w:next w:val="LightShading-Accent3"/>
    <w:uiPriority w:val="60"/>
    <w:rsid w:val="00414F54"/>
    <w:pPr>
      <w:spacing w:after="0" w:line="240" w:lineRule="auto"/>
    </w:pPr>
    <w:rPr>
      <w:rFonts w:ascii="Calibri" w:eastAsia="Times New Roman" w:hAnsi="Calibri" w:cs="Times New Roman"/>
      <w:color w:val="DC9216"/>
      <w:lang w:val="en-US" w:bidi="en-US"/>
    </w:rPr>
    <w:tblPr>
      <w:tblStyleRowBandSize w:val="1"/>
      <w:tblStyleColBandSize w:val="1"/>
      <w:tblBorders>
        <w:top w:val="single" w:sz="8" w:space="0" w:color="EEB657"/>
        <w:bottom w:val="single" w:sz="8" w:space="0" w:color="EEB657"/>
      </w:tblBorders>
    </w:tblPr>
    <w:tblStylePr w:type="fir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la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D5"/>
      </w:tcPr>
    </w:tblStylePr>
    <w:tblStylePr w:type="band1Horz">
      <w:tblPr/>
      <w:tcPr>
        <w:tcBorders>
          <w:left w:val="nil"/>
          <w:right w:val="nil"/>
          <w:insideH w:val="nil"/>
          <w:insideV w:val="nil"/>
        </w:tcBorders>
        <w:shd w:val="clear" w:color="auto" w:fill="FAECD5"/>
      </w:tcPr>
    </w:tblStylePr>
  </w:style>
  <w:style w:type="table" w:customStyle="1" w:styleId="MediumList1-Accent412">
    <w:name w:val="Medium List 1 - Accent 412"/>
    <w:basedOn w:val="TableNormal"/>
    <w:next w:val="MediumList1-Accent4"/>
    <w:uiPriority w:val="65"/>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FF7121"/>
        <w:bottom w:val="single" w:sz="8" w:space="0" w:color="FF7121"/>
      </w:tblBorders>
    </w:tblPr>
    <w:tblStylePr w:type="firstRow">
      <w:rPr>
        <w:rFonts w:ascii="Calibri" w:eastAsia="Times New Roman" w:hAnsi="Calibri" w:cs="Times New Roman"/>
      </w:rPr>
      <w:tblPr/>
      <w:tcPr>
        <w:tcBorders>
          <w:top w:val="nil"/>
          <w:bottom w:val="single" w:sz="8" w:space="0" w:color="FF7121"/>
        </w:tcBorders>
      </w:tcPr>
    </w:tblStylePr>
    <w:tblStylePr w:type="lastRow">
      <w:rPr>
        <w:b/>
        <w:bCs/>
        <w:color w:val="005D9C"/>
      </w:rPr>
      <w:tblPr/>
      <w:tcPr>
        <w:tcBorders>
          <w:top w:val="single" w:sz="8" w:space="0" w:color="FF7121"/>
          <w:bottom w:val="single" w:sz="8" w:space="0" w:color="FF7121"/>
        </w:tcBorders>
      </w:tcPr>
    </w:tblStylePr>
    <w:tblStylePr w:type="firstCol">
      <w:rPr>
        <w:b/>
        <w:bCs/>
      </w:rPr>
    </w:tblStylePr>
    <w:tblStylePr w:type="lastCol">
      <w:rPr>
        <w:b/>
        <w:bCs/>
      </w:rPr>
      <w:tblPr/>
      <w:tcPr>
        <w:tcBorders>
          <w:top w:val="single" w:sz="8" w:space="0" w:color="FF7121"/>
          <w:bottom w:val="single" w:sz="8" w:space="0" w:color="FF7121"/>
        </w:tcBorders>
      </w:tcPr>
    </w:tblStylePr>
    <w:tblStylePr w:type="band1Vert">
      <w:tblPr/>
      <w:tcPr>
        <w:shd w:val="clear" w:color="auto" w:fill="FFDBC8"/>
      </w:tcPr>
    </w:tblStylePr>
    <w:tblStylePr w:type="band1Horz">
      <w:tblPr/>
      <w:tcPr>
        <w:shd w:val="clear" w:color="auto" w:fill="FFDBC8"/>
      </w:tcPr>
    </w:tblStylePr>
  </w:style>
  <w:style w:type="table" w:customStyle="1" w:styleId="LightList-Accent412">
    <w:name w:val="Light List - Accent 412"/>
    <w:basedOn w:val="TableNormal"/>
    <w:next w:val="LightList-Accent4"/>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FF7121"/>
        <w:left w:val="single" w:sz="8" w:space="0" w:color="FF7121"/>
        <w:bottom w:val="single" w:sz="8" w:space="0" w:color="FF7121"/>
        <w:right w:val="single" w:sz="8" w:space="0" w:color="FF7121"/>
      </w:tblBorders>
    </w:tblPr>
    <w:tblStylePr w:type="firstRow">
      <w:pPr>
        <w:spacing w:before="0" w:after="0" w:line="240" w:lineRule="auto"/>
      </w:pPr>
      <w:rPr>
        <w:b/>
        <w:bCs/>
        <w:color w:val="FFFFFF"/>
      </w:rPr>
      <w:tblPr/>
      <w:tcPr>
        <w:shd w:val="clear" w:color="auto" w:fill="FF7121"/>
      </w:tcPr>
    </w:tblStylePr>
    <w:tblStylePr w:type="lastRow">
      <w:pPr>
        <w:spacing w:before="0" w:after="0" w:line="240" w:lineRule="auto"/>
      </w:pPr>
      <w:rPr>
        <w:b/>
        <w:bCs/>
      </w:rPr>
      <w:tblPr/>
      <w:tcPr>
        <w:tcBorders>
          <w:top w:val="double" w:sz="6" w:space="0" w:color="FF7121"/>
          <w:left w:val="single" w:sz="8" w:space="0" w:color="FF7121"/>
          <w:bottom w:val="single" w:sz="8" w:space="0" w:color="FF7121"/>
          <w:right w:val="single" w:sz="8" w:space="0" w:color="FF7121"/>
        </w:tcBorders>
      </w:tcPr>
    </w:tblStylePr>
    <w:tblStylePr w:type="firstCol">
      <w:rPr>
        <w:b/>
        <w:bCs/>
      </w:rPr>
    </w:tblStylePr>
    <w:tblStylePr w:type="lastCol">
      <w:rPr>
        <w:b/>
        <w:bCs/>
      </w:rPr>
    </w:tblStylePr>
    <w:tblStylePr w:type="band1Vert">
      <w:tblPr/>
      <w:tcPr>
        <w:tcBorders>
          <w:top w:val="single" w:sz="8" w:space="0" w:color="FF7121"/>
          <w:left w:val="single" w:sz="8" w:space="0" w:color="FF7121"/>
          <w:bottom w:val="single" w:sz="8" w:space="0" w:color="FF7121"/>
          <w:right w:val="single" w:sz="8" w:space="0" w:color="FF7121"/>
        </w:tcBorders>
      </w:tcPr>
    </w:tblStylePr>
    <w:tblStylePr w:type="band1Horz">
      <w:tblPr/>
      <w:tcPr>
        <w:tcBorders>
          <w:top w:val="single" w:sz="8" w:space="0" w:color="FF7121"/>
          <w:left w:val="single" w:sz="8" w:space="0" w:color="FF7121"/>
          <w:bottom w:val="single" w:sz="8" w:space="0" w:color="FF7121"/>
          <w:right w:val="single" w:sz="8" w:space="0" w:color="FF7121"/>
        </w:tcBorders>
      </w:tcPr>
    </w:tblStylePr>
  </w:style>
  <w:style w:type="table" w:customStyle="1" w:styleId="HelleListe-Akzent122">
    <w:name w:val="Helle Liste - Akzent 122"/>
    <w:basedOn w:val="TableNormal"/>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Energynautics12">
    <w:name w:val="Energynautics12"/>
    <w:basedOn w:val="TableNormal"/>
    <w:uiPriority w:val="60"/>
    <w:rsid w:val="00414F54"/>
    <w:pPr>
      <w:spacing w:after="0" w:line="240" w:lineRule="auto"/>
    </w:pPr>
    <w:rPr>
      <w:rFonts w:ascii="Calibri" w:eastAsia="Times New Roman" w:hAnsi="Calibri" w:cs="Times New Roman"/>
      <w:sz w:val="18"/>
      <w:lang w:val="en-US" w:bidi="en-US"/>
    </w:rPr>
    <w:tblPr>
      <w:tblStyleRowBandSize w:val="1"/>
      <w:tblStyleColBandSize w:val="1"/>
      <w:tblInd w:w="113" w:type="dxa"/>
      <w:tblBorders>
        <w:top w:val="single" w:sz="8" w:space="0" w:color="005D9C"/>
        <w:bottom w:val="single" w:sz="8" w:space="0" w:color="005D9C"/>
      </w:tblBorders>
    </w:tblPr>
    <w:tcPr>
      <w:vAlign w:val="center"/>
    </w:tcPr>
    <w:tblStylePr w:type="firstRow">
      <w:pPr>
        <w:spacing w:before="0" w:after="0" w:line="240" w:lineRule="auto"/>
      </w:pPr>
      <w:rPr>
        <w:b/>
        <w:bCs/>
      </w:rPr>
      <w:tblPr/>
      <w:tcPr>
        <w:tcBorders>
          <w:top w:val="single" w:sz="4" w:space="0" w:color="005D9C"/>
          <w:left w:val="nil"/>
          <w:bottom w:val="single" w:sz="4" w:space="0" w:color="005D9C"/>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customStyle="1" w:styleId="LightShading-Accent512">
    <w:name w:val="Light Shading - Accent 512"/>
    <w:basedOn w:val="TableNormal"/>
    <w:next w:val="LightShading-Accent5"/>
    <w:uiPriority w:val="60"/>
    <w:rsid w:val="00414F54"/>
    <w:pPr>
      <w:spacing w:after="0" w:line="240" w:lineRule="auto"/>
    </w:pPr>
    <w:rPr>
      <w:rFonts w:ascii="Calibri" w:eastAsia="Times New Roman" w:hAnsi="Calibri" w:cs="Times New Roman"/>
      <w:color w:val="2A6A31"/>
      <w:lang w:val="en-US" w:bidi="en-US"/>
    </w:rPr>
    <w:tblPr>
      <w:tblStyleRowBandSize w:val="1"/>
      <w:tblStyleColBandSize w:val="1"/>
      <w:tblBorders>
        <w:top w:val="single" w:sz="8" w:space="0" w:color="398E42"/>
        <w:bottom w:val="single" w:sz="8" w:space="0" w:color="398E42"/>
      </w:tblBorders>
    </w:tblPr>
    <w:tblStylePr w:type="fir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la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9CB"/>
      </w:tcPr>
    </w:tblStylePr>
    <w:tblStylePr w:type="band1Horz">
      <w:tblPr/>
      <w:tcPr>
        <w:tcBorders>
          <w:left w:val="nil"/>
          <w:right w:val="nil"/>
          <w:insideH w:val="nil"/>
          <w:insideV w:val="nil"/>
        </w:tcBorders>
        <w:shd w:val="clear" w:color="auto" w:fill="C8E9CB"/>
      </w:tcPr>
    </w:tblStylePr>
  </w:style>
  <w:style w:type="table" w:customStyle="1" w:styleId="MittlereSchattierung1-Akzent112">
    <w:name w:val="Mittlere Schattierung 1 - Akzent 112"/>
    <w:basedOn w:val="TableNormal"/>
    <w:uiPriority w:val="63"/>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91F4"/>
        <w:left w:val="single" w:sz="8" w:space="0" w:color="0091F4"/>
        <w:bottom w:val="single" w:sz="8" w:space="0" w:color="0091F4"/>
        <w:right w:val="single" w:sz="8" w:space="0" w:color="0091F4"/>
        <w:insideH w:val="single" w:sz="8" w:space="0" w:color="0091F4"/>
      </w:tblBorders>
    </w:tblPr>
    <w:tblStylePr w:type="firstRow">
      <w:pPr>
        <w:spacing w:before="0" w:after="0" w:line="240" w:lineRule="auto"/>
      </w:pPr>
      <w:rPr>
        <w:b/>
        <w:bCs/>
        <w:color w:val="FFFFFF"/>
      </w:rPr>
      <w:tblPr/>
      <w:tcPr>
        <w:tcBorders>
          <w:top w:val="single" w:sz="8" w:space="0" w:color="0091F4"/>
          <w:left w:val="single" w:sz="8" w:space="0" w:color="0091F4"/>
          <w:bottom w:val="single" w:sz="8" w:space="0" w:color="0091F4"/>
          <w:right w:val="single" w:sz="8" w:space="0" w:color="0091F4"/>
          <w:insideH w:val="nil"/>
          <w:insideV w:val="nil"/>
        </w:tcBorders>
        <w:shd w:val="clear" w:color="auto" w:fill="005D9C"/>
      </w:tcPr>
    </w:tblStylePr>
    <w:tblStylePr w:type="lastRow">
      <w:pPr>
        <w:spacing w:before="0" w:after="0" w:line="240" w:lineRule="auto"/>
      </w:pPr>
      <w:rPr>
        <w:b/>
        <w:bCs/>
      </w:rPr>
      <w:tblPr/>
      <w:tcPr>
        <w:tcBorders>
          <w:top w:val="double" w:sz="6" w:space="0" w:color="0091F4"/>
          <w:left w:val="single" w:sz="8" w:space="0" w:color="0091F4"/>
          <w:bottom w:val="single" w:sz="8" w:space="0" w:color="0091F4"/>
          <w:right w:val="single" w:sz="8" w:space="0" w:color="0091F4"/>
          <w:insideH w:val="nil"/>
          <w:insideV w:val="nil"/>
        </w:tcBorders>
      </w:tcPr>
    </w:tblStylePr>
    <w:tblStylePr w:type="firstCol">
      <w:rPr>
        <w:b/>
        <w:bCs/>
      </w:rPr>
    </w:tblStylePr>
    <w:tblStylePr w:type="lastCol">
      <w:rPr>
        <w:b/>
        <w:bCs/>
      </w:rPr>
    </w:tblStylePr>
    <w:tblStylePr w:type="band1Vert">
      <w:tblPr/>
      <w:tcPr>
        <w:shd w:val="clear" w:color="auto" w:fill="A7DBFF"/>
      </w:tcPr>
    </w:tblStylePr>
    <w:tblStylePr w:type="band1Horz">
      <w:tblPr/>
      <w:tcPr>
        <w:tcBorders>
          <w:insideH w:val="nil"/>
          <w:insideV w:val="nil"/>
        </w:tcBorders>
        <w:shd w:val="clear" w:color="auto" w:fill="A7DBFF"/>
      </w:tcPr>
    </w:tblStylePr>
    <w:tblStylePr w:type="band2Horz">
      <w:tblPr/>
      <w:tcPr>
        <w:tcBorders>
          <w:insideH w:val="nil"/>
          <w:insideV w:val="nil"/>
        </w:tcBorders>
      </w:tcPr>
    </w:tblStylePr>
  </w:style>
  <w:style w:type="table" w:customStyle="1" w:styleId="LightShading-Accent412">
    <w:name w:val="Light Shading - Accent 412"/>
    <w:basedOn w:val="TableNormal"/>
    <w:next w:val="LightShading-Accent4"/>
    <w:uiPriority w:val="60"/>
    <w:rsid w:val="00414F54"/>
    <w:pPr>
      <w:spacing w:after="0" w:line="240" w:lineRule="auto"/>
    </w:pPr>
    <w:rPr>
      <w:rFonts w:ascii="Calibri" w:eastAsia="Times New Roman" w:hAnsi="Calibri" w:cs="Times New Roman"/>
      <w:color w:val="D74C00"/>
      <w:lang w:val="en-US" w:bidi="en-US"/>
    </w:rPr>
    <w:tblPr>
      <w:tblStyleRowBandSize w:val="1"/>
      <w:tblStyleColBandSize w:val="1"/>
      <w:tblBorders>
        <w:top w:val="single" w:sz="8" w:space="0" w:color="FF7121"/>
        <w:bottom w:val="single" w:sz="8" w:space="0" w:color="FF7121"/>
      </w:tblBorders>
    </w:tblPr>
    <w:tblStylePr w:type="fir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la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8"/>
      </w:tcPr>
    </w:tblStylePr>
    <w:tblStylePr w:type="band1Horz">
      <w:tblPr/>
      <w:tcPr>
        <w:tcBorders>
          <w:left w:val="nil"/>
          <w:right w:val="nil"/>
          <w:insideH w:val="nil"/>
          <w:insideV w:val="nil"/>
        </w:tcBorders>
        <w:shd w:val="clear" w:color="auto" w:fill="FFDBC8"/>
      </w:tcPr>
    </w:tblStylePr>
  </w:style>
  <w:style w:type="table" w:customStyle="1" w:styleId="LightShading-Accent212">
    <w:name w:val="Light Shading - Accent 212"/>
    <w:basedOn w:val="TableNormal"/>
    <w:next w:val="LightShading-Accent2"/>
    <w:uiPriority w:val="60"/>
    <w:rsid w:val="00414F54"/>
    <w:pPr>
      <w:spacing w:after="0" w:line="240" w:lineRule="auto"/>
    </w:pPr>
    <w:rPr>
      <w:rFonts w:ascii="Calibri" w:eastAsia="Times New Roman" w:hAnsi="Calibri" w:cs="Times New Roman"/>
      <w:color w:val="9AB0D4"/>
      <w:lang w:val="en-US" w:bidi="en-US"/>
    </w:rPr>
    <w:tblPr>
      <w:tblStyleRowBandSize w:val="1"/>
      <w:tblStyleColBandSize w:val="1"/>
      <w:tblBorders>
        <w:top w:val="single" w:sz="8" w:space="0" w:color="F1F4F9"/>
        <w:bottom w:val="single" w:sz="8" w:space="0" w:color="F1F4F9"/>
      </w:tblBorders>
    </w:tblPr>
    <w:tblStylePr w:type="fir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la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CFD"/>
      </w:tcPr>
    </w:tblStylePr>
    <w:tblStylePr w:type="band1Horz">
      <w:tblPr/>
      <w:tcPr>
        <w:tcBorders>
          <w:left w:val="nil"/>
          <w:right w:val="nil"/>
          <w:insideH w:val="nil"/>
          <w:insideV w:val="nil"/>
        </w:tcBorders>
        <w:shd w:val="clear" w:color="auto" w:fill="FBFCFD"/>
      </w:tcPr>
    </w:tblStylePr>
  </w:style>
  <w:style w:type="table" w:customStyle="1" w:styleId="HellesRaster12">
    <w:name w:val="Helles Raster12"/>
    <w:basedOn w:val="TableNormal"/>
    <w:uiPriority w:val="62"/>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2">
    <w:name w:val="Helle Schattierung12"/>
    <w:basedOn w:val="TableNormal"/>
    <w:uiPriority w:val="60"/>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2">
    <w:name w:val="Medium Grid 2 - Accent 112"/>
    <w:basedOn w:val="TableNormal"/>
    <w:next w:val="MediumGrid2-Accent1"/>
    <w:uiPriority w:val="68"/>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Pr>
    <w:tcPr>
      <w:shd w:val="clear" w:color="auto" w:fill="A7DBFF"/>
    </w:tcPr>
    <w:tblStylePr w:type="firstRow">
      <w:rPr>
        <w:b/>
        <w:bCs/>
        <w:color w:val="000000"/>
      </w:rPr>
      <w:tblPr/>
      <w:tcPr>
        <w:shd w:val="clear" w:color="auto" w:fill="DCF0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E2FF"/>
      </w:tcPr>
    </w:tblStylePr>
    <w:tblStylePr w:type="band1Vert">
      <w:tblPr/>
      <w:tcPr>
        <w:shd w:val="clear" w:color="auto" w:fill="4EB7FF"/>
      </w:tcPr>
    </w:tblStylePr>
    <w:tblStylePr w:type="band1Horz">
      <w:tblPr/>
      <w:tcPr>
        <w:tcBorders>
          <w:insideH w:val="single" w:sz="6" w:space="0" w:color="005D9C"/>
          <w:insideV w:val="single" w:sz="6" w:space="0" w:color="005D9C"/>
        </w:tcBorders>
        <w:shd w:val="clear" w:color="auto" w:fill="4EB7FF"/>
      </w:tcPr>
    </w:tblStylePr>
    <w:tblStylePr w:type="nwCell">
      <w:tblPr/>
      <w:tcPr>
        <w:shd w:val="clear" w:color="auto" w:fill="FFFFFF"/>
      </w:tcPr>
    </w:tblStylePr>
  </w:style>
  <w:style w:type="table" w:customStyle="1" w:styleId="MediumList2-Accent112">
    <w:name w:val="Medium List 2 - Accent 112"/>
    <w:basedOn w:val="TableNormal"/>
    <w:next w:val="MediumList2-Accent1"/>
    <w:uiPriority w:val="66"/>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rPr>
        <w:sz w:val="24"/>
        <w:szCs w:val="24"/>
      </w:rPr>
      <w:tblPr/>
      <w:tcPr>
        <w:tcBorders>
          <w:top w:val="nil"/>
          <w:left w:val="nil"/>
          <w:bottom w:val="single" w:sz="24" w:space="0" w:color="005D9C"/>
          <w:right w:val="nil"/>
          <w:insideH w:val="nil"/>
          <w:insideV w:val="nil"/>
        </w:tcBorders>
        <w:shd w:val="clear" w:color="auto" w:fill="FFFFFF"/>
      </w:tcPr>
    </w:tblStylePr>
    <w:tblStylePr w:type="lastRow">
      <w:tblPr/>
      <w:tcPr>
        <w:tcBorders>
          <w:top w:val="single" w:sz="8" w:space="0" w:color="005D9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D9C"/>
          <w:insideH w:val="nil"/>
          <w:insideV w:val="nil"/>
        </w:tcBorders>
        <w:shd w:val="clear" w:color="auto" w:fill="FFFFFF"/>
      </w:tcPr>
    </w:tblStylePr>
    <w:tblStylePr w:type="lastCol">
      <w:tblPr/>
      <w:tcPr>
        <w:tcBorders>
          <w:top w:val="nil"/>
          <w:left w:val="single" w:sz="8" w:space="0" w:color="005D9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7DBFF"/>
      </w:tcPr>
    </w:tblStylePr>
    <w:tblStylePr w:type="band1Horz">
      <w:tblPr/>
      <w:tcPr>
        <w:tcBorders>
          <w:top w:val="nil"/>
          <w:bottom w:val="nil"/>
          <w:insideH w:val="nil"/>
          <w:insideV w:val="nil"/>
        </w:tcBorders>
        <w:shd w:val="clear" w:color="auto" w:fill="A7DBFF"/>
      </w:tcPr>
    </w:tblStylePr>
    <w:tblStylePr w:type="nwCell">
      <w:tblPr/>
      <w:tcPr>
        <w:shd w:val="clear" w:color="auto" w:fill="FFFFFF"/>
      </w:tcPr>
    </w:tblStylePr>
    <w:tblStylePr w:type="swCell">
      <w:tblPr/>
      <w:tcPr>
        <w:tcBorders>
          <w:top w:val="nil"/>
        </w:tcBorders>
      </w:tcPr>
    </w:tblStylePr>
  </w:style>
  <w:style w:type="table" w:customStyle="1" w:styleId="MediumGrid3-Accent13">
    <w:name w:val="Medium Grid 3 - Accent 13"/>
    <w:basedOn w:val="TableNormal"/>
    <w:next w:val="MediumGrid3-Accent1"/>
    <w:uiPriority w:val="69"/>
    <w:rsid w:val="00414F5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Shading-Accent63">
    <w:name w:val="Light Shading - Accent 63"/>
    <w:basedOn w:val="TableNormal"/>
    <w:next w:val="LightShading-Accent6"/>
    <w:uiPriority w:val="60"/>
    <w:rsid w:val="00414F54"/>
    <w:pPr>
      <w:spacing w:after="0" w:line="240" w:lineRule="auto"/>
    </w:pPr>
    <w:rPr>
      <w:rFonts w:ascii="Calibri" w:eastAsia="Calibri" w:hAnsi="Calibri" w:cs="Times New Roman"/>
      <w:color w:val="538135"/>
      <w:sz w:val="20"/>
      <w:szCs w:val="20"/>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ColorfulGrid-Accent13">
    <w:name w:val="Colorful Grid - Accent 13"/>
    <w:basedOn w:val="TableNormal"/>
    <w:next w:val="ColorfulGrid-Accent1"/>
    <w:uiPriority w:val="73"/>
    <w:rsid w:val="00414F54"/>
    <w:pPr>
      <w:spacing w:after="0" w:line="240" w:lineRule="auto"/>
    </w:pPr>
    <w:rPr>
      <w:rFonts w:ascii="Calibri" w:eastAsia="Calibri" w:hAnsi="Calibri" w:cs="Times New Roman"/>
      <w:color w:val="000000"/>
      <w:sz w:val="20"/>
      <w:szCs w:val="20"/>
      <w:lang w:val="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Shading-Accent33">
    <w:name w:val="Light Shading - Accent 33"/>
    <w:basedOn w:val="TableNormal"/>
    <w:next w:val="LightShading-Accent3"/>
    <w:uiPriority w:val="60"/>
    <w:rsid w:val="00414F54"/>
    <w:pPr>
      <w:spacing w:after="0" w:line="240" w:lineRule="auto"/>
    </w:pPr>
    <w:rPr>
      <w:rFonts w:ascii="Calibri" w:eastAsia="Calibri" w:hAnsi="Calibri" w:cs="Times New Roman"/>
      <w:color w:val="7B7B7B"/>
      <w:sz w:val="20"/>
      <w:szCs w:val="20"/>
      <w:lang w:val="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MediumList1-Accent43">
    <w:name w:val="Medium List 1 - Accent 43"/>
    <w:basedOn w:val="TableNormal"/>
    <w:next w:val="MediumList1-Accent4"/>
    <w:uiPriority w:val="65"/>
    <w:rsid w:val="00414F54"/>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LightList-Accent43">
    <w:name w:val="Light List - Accent 43"/>
    <w:basedOn w:val="TableNormal"/>
    <w:next w:val="LightList-Accent4"/>
    <w:uiPriority w:val="61"/>
    <w:rsid w:val="00414F5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Shading-Accent53">
    <w:name w:val="Light Shading - Accent 53"/>
    <w:basedOn w:val="TableNormal"/>
    <w:next w:val="LightShading-Accent5"/>
    <w:uiPriority w:val="60"/>
    <w:rsid w:val="00414F54"/>
    <w:pPr>
      <w:spacing w:after="0" w:line="240" w:lineRule="auto"/>
    </w:pPr>
    <w:rPr>
      <w:rFonts w:ascii="Calibri" w:eastAsia="Calibri" w:hAnsi="Calibri" w:cs="Times New Roman"/>
      <w:color w:val="2F5496"/>
      <w:sz w:val="20"/>
      <w:szCs w:val="20"/>
      <w:lang w:val="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43">
    <w:name w:val="Light Shading - Accent 43"/>
    <w:basedOn w:val="TableNormal"/>
    <w:next w:val="LightShading-Accent4"/>
    <w:uiPriority w:val="60"/>
    <w:rsid w:val="00414F54"/>
    <w:pPr>
      <w:spacing w:after="0" w:line="240" w:lineRule="auto"/>
    </w:pPr>
    <w:rPr>
      <w:rFonts w:ascii="Calibri" w:eastAsia="Calibri" w:hAnsi="Calibri" w:cs="Times New Roman"/>
      <w:color w:val="BF8F00"/>
      <w:sz w:val="20"/>
      <w:szCs w:val="20"/>
      <w:lang w:val="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23">
    <w:name w:val="Light Shading - Accent 23"/>
    <w:basedOn w:val="TableNormal"/>
    <w:next w:val="LightShading-Accent2"/>
    <w:uiPriority w:val="60"/>
    <w:rsid w:val="00414F54"/>
    <w:pPr>
      <w:spacing w:after="0" w:line="240" w:lineRule="auto"/>
    </w:pPr>
    <w:rPr>
      <w:rFonts w:ascii="Calibri" w:eastAsia="Calibri" w:hAnsi="Calibri" w:cs="Times New Roman"/>
      <w:color w:val="C45911"/>
      <w:sz w:val="20"/>
      <w:szCs w:val="20"/>
      <w:lang w:val="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MediumGrid2-Accent13">
    <w:name w:val="Medium Grid 2 - Accent 13"/>
    <w:basedOn w:val="TableNormal"/>
    <w:next w:val="MediumGrid2-Accent1"/>
    <w:uiPriority w:val="68"/>
    <w:rsid w:val="00414F54"/>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13">
    <w:name w:val="Medium List 2 - Accent 13"/>
    <w:basedOn w:val="TableNormal"/>
    <w:next w:val="MediumList2-Accent1"/>
    <w:uiPriority w:val="66"/>
    <w:rsid w:val="00414F54"/>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numbering" w:customStyle="1" w:styleId="NoList21">
    <w:name w:val="No List21"/>
    <w:next w:val="NoList"/>
    <w:uiPriority w:val="99"/>
    <w:semiHidden/>
    <w:unhideWhenUsed/>
    <w:rsid w:val="00414F54"/>
  </w:style>
  <w:style w:type="numbering" w:customStyle="1" w:styleId="NoList121">
    <w:name w:val="No List121"/>
    <w:next w:val="NoList"/>
    <w:uiPriority w:val="99"/>
    <w:semiHidden/>
    <w:unhideWhenUsed/>
    <w:rsid w:val="00414F54"/>
  </w:style>
  <w:style w:type="table" w:customStyle="1" w:styleId="Tablelongdocument11">
    <w:name w:val="Table long document11"/>
    <w:basedOn w:val="TableNormal"/>
    <w:next w:val="TableGrid"/>
    <w:uiPriority w:val="59"/>
    <w:rsid w:val="00414F54"/>
    <w:pPr>
      <w:spacing w:after="0" w:line="240" w:lineRule="auto"/>
    </w:pPr>
    <w:rPr>
      <w:rFonts w:ascii="Verdana" w:eastAsia="Times New Roman" w:hAnsi="Verdana" w:cs="Latha"/>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1">
    <w:name w:val="Grid Table 411"/>
    <w:basedOn w:val="TableNormal"/>
    <w:uiPriority w:val="49"/>
    <w:rsid w:val="00414F54"/>
    <w:pPr>
      <w:spacing w:after="0" w:line="240" w:lineRule="auto"/>
    </w:pPr>
    <w:rPr>
      <w:rFonts w:ascii="Verdana" w:eastAsia="Times New Roman" w:hAnsi="Verdana" w:cs="Latha"/>
      <w:sz w:val="20"/>
      <w:szCs w:val="20"/>
      <w:lang w:val="en-US"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12">
    <w:name w:val="Table Grid312"/>
    <w:basedOn w:val="TableNormal"/>
    <w:next w:val="TableGrid"/>
    <w:uiPriority w:val="39"/>
    <w:rsid w:val="00414F54"/>
    <w:pPr>
      <w:numPr>
        <w:ilvl w:val="7"/>
        <w:numId w:val="12"/>
      </w:numPr>
      <w:tabs>
        <w:tab w:val="clear" w:pos="4961"/>
      </w:tabs>
      <w:spacing w:after="0" w:line="240" w:lineRule="auto"/>
      <w:ind w:left="0" w:hanging="360"/>
    </w:pPr>
    <w:rPr>
      <w:rFonts w:ascii="Verdana" w:eastAsia="Calibri" w:hAnsi="Verdana" w:cs="Latha"/>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414F54"/>
  </w:style>
  <w:style w:type="numbering" w:customStyle="1" w:styleId="NoList11112">
    <w:name w:val="No List11112"/>
    <w:next w:val="NoList"/>
    <w:uiPriority w:val="99"/>
    <w:semiHidden/>
    <w:unhideWhenUsed/>
    <w:rsid w:val="00414F54"/>
  </w:style>
  <w:style w:type="table" w:customStyle="1" w:styleId="TableGrid111">
    <w:name w:val="Table Grid111"/>
    <w:basedOn w:val="TableNormal"/>
    <w:next w:val="TableGrid"/>
    <w:uiPriority w:val="59"/>
    <w:rsid w:val="00414F54"/>
    <w:pPr>
      <w:spacing w:after="0" w:line="240" w:lineRule="auto"/>
    </w:pPr>
    <w:rPr>
      <w:rFonts w:ascii="Calibri" w:eastAsia="Calibri" w:hAnsi="Calibri" w:cs="Times New Roman"/>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Liste-Akzent1111">
    <w:name w:val="Helle Liste - Akzent 1111"/>
    <w:basedOn w:val="TableNormal"/>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MediumGrid3-Accent1111">
    <w:name w:val="Medium Grid 3 - Accent 1111"/>
    <w:basedOn w:val="TableNormal"/>
    <w:next w:val="MediumGrid3-Accent1"/>
    <w:uiPriority w:val="69"/>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7DB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D9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D9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5D9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5D9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EB7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EB7FF"/>
      </w:tcPr>
    </w:tblStylePr>
  </w:style>
  <w:style w:type="table" w:customStyle="1" w:styleId="LightShading-Accent6111">
    <w:name w:val="Light Shading - Accent 6111"/>
    <w:basedOn w:val="TableNormal"/>
    <w:next w:val="LightShading-Accent6"/>
    <w:uiPriority w:val="60"/>
    <w:rsid w:val="00414F54"/>
    <w:pPr>
      <w:spacing w:after="0" w:line="240" w:lineRule="auto"/>
    </w:pPr>
    <w:rPr>
      <w:rFonts w:ascii="Calibri" w:eastAsia="Times New Roman" w:hAnsi="Calibri" w:cs="Times New Roman"/>
      <w:color w:val="004574"/>
      <w:lang w:val="en-US" w:bidi="en-US"/>
    </w:rPr>
    <w:tblPr>
      <w:tblStyleRowBandSize w:val="1"/>
      <w:tblStyleColBandSize w:val="1"/>
      <w:tblBorders>
        <w:top w:val="single" w:sz="8" w:space="0" w:color="005D9C"/>
        <w:bottom w:val="single" w:sz="8" w:space="0" w:color="005D9C"/>
      </w:tblBorders>
    </w:tblPr>
    <w:tblStylePr w:type="fir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BFF"/>
      </w:tcPr>
    </w:tblStylePr>
    <w:tblStylePr w:type="band1Horz">
      <w:tblPr/>
      <w:tcPr>
        <w:tcBorders>
          <w:left w:val="nil"/>
          <w:right w:val="nil"/>
          <w:insideH w:val="nil"/>
          <w:insideV w:val="nil"/>
        </w:tcBorders>
        <w:shd w:val="clear" w:color="auto" w:fill="A7DBFF"/>
      </w:tcPr>
    </w:tblStylePr>
  </w:style>
  <w:style w:type="table" w:customStyle="1" w:styleId="ColorfulGrid-Accent1111">
    <w:name w:val="Colorful Grid - Accent 1111"/>
    <w:basedOn w:val="TableNormal"/>
    <w:next w:val="ColorfulGrid-Accent1"/>
    <w:uiPriority w:val="73"/>
    <w:rsid w:val="00414F54"/>
    <w:pPr>
      <w:spacing w:after="0" w:line="240" w:lineRule="auto"/>
    </w:pPr>
    <w:rPr>
      <w:rFonts w:ascii="Calibri" w:eastAsia="Times New Roman" w:hAnsi="Calibri" w:cs="Times New Roman"/>
      <w:color w:val="000000"/>
      <w:lang w:val="en-US" w:bidi="en-US"/>
    </w:rPr>
    <w:tblPr>
      <w:tblStyleRowBandSize w:val="1"/>
      <w:tblStyleColBandSize w:val="1"/>
      <w:tblBorders>
        <w:insideH w:val="single" w:sz="4" w:space="0" w:color="FFFFFF"/>
      </w:tblBorders>
    </w:tblPr>
    <w:tcPr>
      <w:shd w:val="clear" w:color="auto" w:fill="B8E2FF"/>
    </w:tcPr>
    <w:tblStylePr w:type="firstRow">
      <w:rPr>
        <w:b/>
        <w:bCs/>
      </w:rPr>
      <w:tblPr/>
      <w:tcPr>
        <w:shd w:val="clear" w:color="auto" w:fill="71C5FF"/>
      </w:tcPr>
    </w:tblStylePr>
    <w:tblStylePr w:type="lastRow">
      <w:rPr>
        <w:b/>
        <w:bCs/>
        <w:color w:val="000000"/>
      </w:rPr>
      <w:tblPr/>
      <w:tcPr>
        <w:shd w:val="clear" w:color="auto" w:fill="71C5FF"/>
      </w:tcPr>
    </w:tblStylePr>
    <w:tblStylePr w:type="firstCol">
      <w:rPr>
        <w:color w:val="FFFFFF"/>
      </w:rPr>
      <w:tblPr/>
      <w:tcPr>
        <w:shd w:val="clear" w:color="auto" w:fill="004574"/>
      </w:tcPr>
    </w:tblStylePr>
    <w:tblStylePr w:type="lastCol">
      <w:rPr>
        <w:color w:val="FFFFFF"/>
      </w:rPr>
      <w:tblPr/>
      <w:tcPr>
        <w:shd w:val="clear" w:color="auto" w:fill="004574"/>
      </w:tcPr>
    </w:tblStylePr>
    <w:tblStylePr w:type="band1Vert">
      <w:tblPr/>
      <w:tcPr>
        <w:shd w:val="clear" w:color="auto" w:fill="4EB7FF"/>
      </w:tcPr>
    </w:tblStylePr>
    <w:tblStylePr w:type="band1Horz">
      <w:tblPr/>
      <w:tcPr>
        <w:shd w:val="clear" w:color="auto" w:fill="4EB7FF"/>
      </w:tcPr>
    </w:tblStylePr>
  </w:style>
  <w:style w:type="table" w:customStyle="1" w:styleId="LightShading-Accent3111">
    <w:name w:val="Light Shading - Accent 3111"/>
    <w:basedOn w:val="TableNormal"/>
    <w:next w:val="LightShading-Accent3"/>
    <w:uiPriority w:val="60"/>
    <w:rsid w:val="00414F54"/>
    <w:pPr>
      <w:spacing w:after="0" w:line="240" w:lineRule="auto"/>
    </w:pPr>
    <w:rPr>
      <w:rFonts w:ascii="Calibri" w:eastAsia="Times New Roman" w:hAnsi="Calibri" w:cs="Times New Roman"/>
      <w:color w:val="DC9216"/>
      <w:lang w:val="en-US" w:bidi="en-US"/>
    </w:rPr>
    <w:tblPr>
      <w:tblStyleRowBandSize w:val="1"/>
      <w:tblStyleColBandSize w:val="1"/>
      <w:tblBorders>
        <w:top w:val="single" w:sz="8" w:space="0" w:color="EEB657"/>
        <w:bottom w:val="single" w:sz="8" w:space="0" w:color="EEB657"/>
      </w:tblBorders>
    </w:tblPr>
    <w:tblStylePr w:type="fir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lastRow">
      <w:pPr>
        <w:spacing w:before="0" w:after="0" w:line="240" w:lineRule="auto"/>
      </w:pPr>
      <w:rPr>
        <w:b/>
        <w:bCs/>
      </w:rPr>
      <w:tblPr/>
      <w:tcPr>
        <w:tcBorders>
          <w:top w:val="single" w:sz="8" w:space="0" w:color="EEB657"/>
          <w:left w:val="nil"/>
          <w:bottom w:val="single" w:sz="8" w:space="0" w:color="EEB65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D5"/>
      </w:tcPr>
    </w:tblStylePr>
    <w:tblStylePr w:type="band1Horz">
      <w:tblPr/>
      <w:tcPr>
        <w:tcBorders>
          <w:left w:val="nil"/>
          <w:right w:val="nil"/>
          <w:insideH w:val="nil"/>
          <w:insideV w:val="nil"/>
        </w:tcBorders>
        <w:shd w:val="clear" w:color="auto" w:fill="FAECD5"/>
      </w:tcPr>
    </w:tblStylePr>
  </w:style>
  <w:style w:type="table" w:customStyle="1" w:styleId="MediumList1-Accent4111">
    <w:name w:val="Medium List 1 - Accent 4111"/>
    <w:basedOn w:val="TableNormal"/>
    <w:next w:val="MediumList1-Accent4"/>
    <w:uiPriority w:val="65"/>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FF7121"/>
        <w:bottom w:val="single" w:sz="8" w:space="0" w:color="FF7121"/>
      </w:tblBorders>
    </w:tblPr>
    <w:tblStylePr w:type="firstRow">
      <w:rPr>
        <w:rFonts w:ascii="Calibri" w:eastAsia="Times New Roman" w:hAnsi="Calibri" w:cs="Times New Roman"/>
      </w:rPr>
      <w:tblPr/>
      <w:tcPr>
        <w:tcBorders>
          <w:top w:val="nil"/>
          <w:bottom w:val="single" w:sz="8" w:space="0" w:color="FF7121"/>
        </w:tcBorders>
      </w:tcPr>
    </w:tblStylePr>
    <w:tblStylePr w:type="lastRow">
      <w:rPr>
        <w:b/>
        <w:bCs/>
        <w:color w:val="005D9C"/>
      </w:rPr>
      <w:tblPr/>
      <w:tcPr>
        <w:tcBorders>
          <w:top w:val="single" w:sz="8" w:space="0" w:color="FF7121"/>
          <w:bottom w:val="single" w:sz="8" w:space="0" w:color="FF7121"/>
        </w:tcBorders>
      </w:tcPr>
    </w:tblStylePr>
    <w:tblStylePr w:type="firstCol">
      <w:rPr>
        <w:b/>
        <w:bCs/>
      </w:rPr>
    </w:tblStylePr>
    <w:tblStylePr w:type="lastCol">
      <w:rPr>
        <w:b/>
        <w:bCs/>
      </w:rPr>
      <w:tblPr/>
      <w:tcPr>
        <w:tcBorders>
          <w:top w:val="single" w:sz="8" w:space="0" w:color="FF7121"/>
          <w:bottom w:val="single" w:sz="8" w:space="0" w:color="FF7121"/>
        </w:tcBorders>
      </w:tcPr>
    </w:tblStylePr>
    <w:tblStylePr w:type="band1Vert">
      <w:tblPr/>
      <w:tcPr>
        <w:shd w:val="clear" w:color="auto" w:fill="FFDBC8"/>
      </w:tcPr>
    </w:tblStylePr>
    <w:tblStylePr w:type="band1Horz">
      <w:tblPr/>
      <w:tcPr>
        <w:shd w:val="clear" w:color="auto" w:fill="FFDBC8"/>
      </w:tcPr>
    </w:tblStylePr>
  </w:style>
  <w:style w:type="table" w:customStyle="1" w:styleId="LightList-Accent4111">
    <w:name w:val="Light List - Accent 4111"/>
    <w:basedOn w:val="TableNormal"/>
    <w:next w:val="LightList-Accent4"/>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FF7121"/>
        <w:left w:val="single" w:sz="8" w:space="0" w:color="FF7121"/>
        <w:bottom w:val="single" w:sz="8" w:space="0" w:color="FF7121"/>
        <w:right w:val="single" w:sz="8" w:space="0" w:color="FF7121"/>
      </w:tblBorders>
    </w:tblPr>
    <w:tblStylePr w:type="firstRow">
      <w:pPr>
        <w:spacing w:before="0" w:after="0" w:line="240" w:lineRule="auto"/>
      </w:pPr>
      <w:rPr>
        <w:b/>
        <w:bCs/>
        <w:color w:val="FFFFFF"/>
      </w:rPr>
      <w:tblPr/>
      <w:tcPr>
        <w:shd w:val="clear" w:color="auto" w:fill="FF7121"/>
      </w:tcPr>
    </w:tblStylePr>
    <w:tblStylePr w:type="lastRow">
      <w:pPr>
        <w:spacing w:before="0" w:after="0" w:line="240" w:lineRule="auto"/>
      </w:pPr>
      <w:rPr>
        <w:b/>
        <w:bCs/>
      </w:rPr>
      <w:tblPr/>
      <w:tcPr>
        <w:tcBorders>
          <w:top w:val="double" w:sz="6" w:space="0" w:color="FF7121"/>
          <w:left w:val="single" w:sz="8" w:space="0" w:color="FF7121"/>
          <w:bottom w:val="single" w:sz="8" w:space="0" w:color="FF7121"/>
          <w:right w:val="single" w:sz="8" w:space="0" w:color="FF7121"/>
        </w:tcBorders>
      </w:tcPr>
    </w:tblStylePr>
    <w:tblStylePr w:type="firstCol">
      <w:rPr>
        <w:b/>
        <w:bCs/>
      </w:rPr>
    </w:tblStylePr>
    <w:tblStylePr w:type="lastCol">
      <w:rPr>
        <w:b/>
        <w:bCs/>
      </w:rPr>
    </w:tblStylePr>
    <w:tblStylePr w:type="band1Vert">
      <w:tblPr/>
      <w:tcPr>
        <w:tcBorders>
          <w:top w:val="single" w:sz="8" w:space="0" w:color="FF7121"/>
          <w:left w:val="single" w:sz="8" w:space="0" w:color="FF7121"/>
          <w:bottom w:val="single" w:sz="8" w:space="0" w:color="FF7121"/>
          <w:right w:val="single" w:sz="8" w:space="0" w:color="FF7121"/>
        </w:tcBorders>
      </w:tcPr>
    </w:tblStylePr>
    <w:tblStylePr w:type="band1Horz">
      <w:tblPr/>
      <w:tcPr>
        <w:tcBorders>
          <w:top w:val="single" w:sz="8" w:space="0" w:color="FF7121"/>
          <w:left w:val="single" w:sz="8" w:space="0" w:color="FF7121"/>
          <w:bottom w:val="single" w:sz="8" w:space="0" w:color="FF7121"/>
          <w:right w:val="single" w:sz="8" w:space="0" w:color="FF7121"/>
        </w:tcBorders>
      </w:tcPr>
    </w:tblStylePr>
  </w:style>
  <w:style w:type="table" w:customStyle="1" w:styleId="HelleListe-Akzent1211">
    <w:name w:val="Helle Liste - Akzent 1211"/>
    <w:basedOn w:val="TableNormal"/>
    <w:uiPriority w:val="61"/>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pPr>
        <w:spacing w:before="0" w:after="0" w:line="240" w:lineRule="auto"/>
      </w:pPr>
      <w:rPr>
        <w:b/>
        <w:bCs/>
        <w:color w:val="FFFFFF"/>
      </w:rPr>
      <w:tblPr/>
      <w:tcPr>
        <w:shd w:val="clear" w:color="auto" w:fill="005D9C"/>
      </w:tcPr>
    </w:tblStylePr>
    <w:tblStylePr w:type="lastRow">
      <w:pPr>
        <w:spacing w:before="0" w:after="0" w:line="240" w:lineRule="auto"/>
      </w:pPr>
      <w:rPr>
        <w:b/>
        <w:bCs/>
      </w:rPr>
      <w:tblPr/>
      <w:tcPr>
        <w:tcBorders>
          <w:top w:val="double" w:sz="6" w:space="0" w:color="005D9C"/>
          <w:left w:val="single" w:sz="8" w:space="0" w:color="005D9C"/>
          <w:bottom w:val="single" w:sz="8" w:space="0" w:color="005D9C"/>
          <w:right w:val="single" w:sz="8" w:space="0" w:color="005D9C"/>
        </w:tcBorders>
      </w:tcPr>
    </w:tblStylePr>
    <w:tblStylePr w:type="firstCol">
      <w:rPr>
        <w:b/>
        <w:bCs/>
      </w:rPr>
    </w:tblStylePr>
    <w:tblStylePr w:type="lastCol">
      <w:rPr>
        <w:b/>
        <w:bCs/>
      </w:rPr>
    </w:tblStylePr>
    <w:tblStylePr w:type="band1Vert">
      <w:tblPr/>
      <w:tcPr>
        <w:tcBorders>
          <w:top w:val="single" w:sz="8" w:space="0" w:color="005D9C"/>
          <w:left w:val="single" w:sz="8" w:space="0" w:color="005D9C"/>
          <w:bottom w:val="single" w:sz="8" w:space="0" w:color="005D9C"/>
          <w:right w:val="single" w:sz="8" w:space="0" w:color="005D9C"/>
        </w:tcBorders>
      </w:tcPr>
    </w:tblStylePr>
    <w:tblStylePr w:type="band1Horz">
      <w:tblPr/>
      <w:tcPr>
        <w:tcBorders>
          <w:top w:val="single" w:sz="8" w:space="0" w:color="005D9C"/>
          <w:left w:val="single" w:sz="8" w:space="0" w:color="005D9C"/>
          <w:bottom w:val="single" w:sz="8" w:space="0" w:color="005D9C"/>
          <w:right w:val="single" w:sz="8" w:space="0" w:color="005D9C"/>
        </w:tcBorders>
      </w:tcPr>
    </w:tblStylePr>
  </w:style>
  <w:style w:type="table" w:customStyle="1" w:styleId="Energynautics112">
    <w:name w:val="Energynautics112"/>
    <w:basedOn w:val="TableNormal"/>
    <w:uiPriority w:val="60"/>
    <w:rsid w:val="00414F54"/>
    <w:pPr>
      <w:spacing w:after="0" w:line="240" w:lineRule="auto"/>
    </w:pPr>
    <w:rPr>
      <w:rFonts w:ascii="Calibri" w:eastAsia="Times New Roman" w:hAnsi="Calibri" w:cs="Times New Roman"/>
      <w:sz w:val="18"/>
      <w:lang w:val="en-US" w:bidi="en-US"/>
    </w:rPr>
    <w:tblPr>
      <w:tblStyleRowBandSize w:val="1"/>
      <w:tblStyleColBandSize w:val="1"/>
      <w:tblInd w:w="113" w:type="dxa"/>
      <w:tblBorders>
        <w:top w:val="single" w:sz="8" w:space="0" w:color="005D9C"/>
        <w:bottom w:val="single" w:sz="8" w:space="0" w:color="005D9C"/>
      </w:tblBorders>
    </w:tblPr>
    <w:tcPr>
      <w:vAlign w:val="center"/>
    </w:tcPr>
    <w:tblStylePr w:type="firstRow">
      <w:pPr>
        <w:spacing w:before="0" w:after="0" w:line="240" w:lineRule="auto"/>
      </w:pPr>
      <w:rPr>
        <w:b/>
        <w:bCs/>
      </w:rPr>
      <w:tblPr/>
      <w:tcPr>
        <w:tcBorders>
          <w:top w:val="single" w:sz="4" w:space="0" w:color="005D9C"/>
          <w:left w:val="nil"/>
          <w:bottom w:val="single" w:sz="4" w:space="0" w:color="005D9C"/>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005D9C"/>
          <w:left w:val="nil"/>
          <w:bottom w:val="single" w:sz="8" w:space="0" w:color="005D9C"/>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customStyle="1" w:styleId="LightShading-Accent5111">
    <w:name w:val="Light Shading - Accent 5111"/>
    <w:basedOn w:val="TableNormal"/>
    <w:next w:val="LightShading-Accent5"/>
    <w:uiPriority w:val="60"/>
    <w:rsid w:val="00414F54"/>
    <w:pPr>
      <w:spacing w:after="0" w:line="240" w:lineRule="auto"/>
    </w:pPr>
    <w:rPr>
      <w:rFonts w:ascii="Calibri" w:eastAsia="Times New Roman" w:hAnsi="Calibri" w:cs="Times New Roman"/>
      <w:color w:val="2A6A31"/>
      <w:lang w:val="en-US" w:bidi="en-US"/>
    </w:rPr>
    <w:tblPr>
      <w:tblStyleRowBandSize w:val="1"/>
      <w:tblStyleColBandSize w:val="1"/>
      <w:tblBorders>
        <w:top w:val="single" w:sz="8" w:space="0" w:color="398E42"/>
        <w:bottom w:val="single" w:sz="8" w:space="0" w:color="398E42"/>
      </w:tblBorders>
    </w:tblPr>
    <w:tblStylePr w:type="fir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lastRow">
      <w:pPr>
        <w:spacing w:before="0" w:after="0" w:line="240" w:lineRule="auto"/>
      </w:pPr>
      <w:rPr>
        <w:b/>
        <w:bCs/>
      </w:rPr>
      <w:tblPr/>
      <w:tcPr>
        <w:tcBorders>
          <w:top w:val="single" w:sz="8" w:space="0" w:color="398E42"/>
          <w:left w:val="nil"/>
          <w:bottom w:val="single" w:sz="8" w:space="0" w:color="398E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9CB"/>
      </w:tcPr>
    </w:tblStylePr>
    <w:tblStylePr w:type="band1Horz">
      <w:tblPr/>
      <w:tcPr>
        <w:tcBorders>
          <w:left w:val="nil"/>
          <w:right w:val="nil"/>
          <w:insideH w:val="nil"/>
          <w:insideV w:val="nil"/>
        </w:tcBorders>
        <w:shd w:val="clear" w:color="auto" w:fill="C8E9CB"/>
      </w:tcPr>
    </w:tblStylePr>
  </w:style>
  <w:style w:type="table" w:customStyle="1" w:styleId="MittlereSchattierung1-Akzent1111">
    <w:name w:val="Mittlere Schattierung 1 - Akzent 1111"/>
    <w:basedOn w:val="TableNormal"/>
    <w:uiPriority w:val="63"/>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91F4"/>
        <w:left w:val="single" w:sz="8" w:space="0" w:color="0091F4"/>
        <w:bottom w:val="single" w:sz="8" w:space="0" w:color="0091F4"/>
        <w:right w:val="single" w:sz="8" w:space="0" w:color="0091F4"/>
        <w:insideH w:val="single" w:sz="8" w:space="0" w:color="0091F4"/>
      </w:tblBorders>
    </w:tblPr>
    <w:tblStylePr w:type="firstRow">
      <w:pPr>
        <w:spacing w:before="0" w:after="0" w:line="240" w:lineRule="auto"/>
      </w:pPr>
      <w:rPr>
        <w:b/>
        <w:bCs/>
        <w:color w:val="FFFFFF"/>
      </w:rPr>
      <w:tblPr/>
      <w:tcPr>
        <w:tcBorders>
          <w:top w:val="single" w:sz="8" w:space="0" w:color="0091F4"/>
          <w:left w:val="single" w:sz="8" w:space="0" w:color="0091F4"/>
          <w:bottom w:val="single" w:sz="8" w:space="0" w:color="0091F4"/>
          <w:right w:val="single" w:sz="8" w:space="0" w:color="0091F4"/>
          <w:insideH w:val="nil"/>
          <w:insideV w:val="nil"/>
        </w:tcBorders>
        <w:shd w:val="clear" w:color="auto" w:fill="005D9C"/>
      </w:tcPr>
    </w:tblStylePr>
    <w:tblStylePr w:type="lastRow">
      <w:pPr>
        <w:spacing w:before="0" w:after="0" w:line="240" w:lineRule="auto"/>
      </w:pPr>
      <w:rPr>
        <w:b/>
        <w:bCs/>
      </w:rPr>
      <w:tblPr/>
      <w:tcPr>
        <w:tcBorders>
          <w:top w:val="double" w:sz="6" w:space="0" w:color="0091F4"/>
          <w:left w:val="single" w:sz="8" w:space="0" w:color="0091F4"/>
          <w:bottom w:val="single" w:sz="8" w:space="0" w:color="0091F4"/>
          <w:right w:val="single" w:sz="8" w:space="0" w:color="0091F4"/>
          <w:insideH w:val="nil"/>
          <w:insideV w:val="nil"/>
        </w:tcBorders>
      </w:tcPr>
    </w:tblStylePr>
    <w:tblStylePr w:type="firstCol">
      <w:rPr>
        <w:b/>
        <w:bCs/>
      </w:rPr>
    </w:tblStylePr>
    <w:tblStylePr w:type="lastCol">
      <w:rPr>
        <w:b/>
        <w:bCs/>
      </w:rPr>
    </w:tblStylePr>
    <w:tblStylePr w:type="band1Vert">
      <w:tblPr/>
      <w:tcPr>
        <w:shd w:val="clear" w:color="auto" w:fill="A7DBFF"/>
      </w:tcPr>
    </w:tblStylePr>
    <w:tblStylePr w:type="band1Horz">
      <w:tblPr/>
      <w:tcPr>
        <w:tcBorders>
          <w:insideH w:val="nil"/>
          <w:insideV w:val="nil"/>
        </w:tcBorders>
        <w:shd w:val="clear" w:color="auto" w:fill="A7DBFF"/>
      </w:tcPr>
    </w:tblStylePr>
    <w:tblStylePr w:type="band2Horz">
      <w:tblPr/>
      <w:tcPr>
        <w:tcBorders>
          <w:insideH w:val="nil"/>
          <w:insideV w:val="nil"/>
        </w:tcBorders>
      </w:tcPr>
    </w:tblStylePr>
  </w:style>
  <w:style w:type="table" w:customStyle="1" w:styleId="LightShading-Accent4111">
    <w:name w:val="Light Shading - Accent 4111"/>
    <w:basedOn w:val="TableNormal"/>
    <w:next w:val="LightShading-Accent4"/>
    <w:uiPriority w:val="60"/>
    <w:rsid w:val="00414F54"/>
    <w:pPr>
      <w:spacing w:after="0" w:line="240" w:lineRule="auto"/>
    </w:pPr>
    <w:rPr>
      <w:rFonts w:ascii="Calibri" w:eastAsia="Times New Roman" w:hAnsi="Calibri" w:cs="Times New Roman"/>
      <w:color w:val="D74C00"/>
      <w:lang w:val="en-US" w:bidi="en-US"/>
    </w:rPr>
    <w:tblPr>
      <w:tblStyleRowBandSize w:val="1"/>
      <w:tblStyleColBandSize w:val="1"/>
      <w:tblBorders>
        <w:top w:val="single" w:sz="8" w:space="0" w:color="FF7121"/>
        <w:bottom w:val="single" w:sz="8" w:space="0" w:color="FF7121"/>
      </w:tblBorders>
    </w:tblPr>
    <w:tblStylePr w:type="fir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lastRow">
      <w:pPr>
        <w:spacing w:before="0" w:after="0" w:line="240" w:lineRule="auto"/>
      </w:pPr>
      <w:rPr>
        <w:b/>
        <w:bCs/>
      </w:rPr>
      <w:tblPr/>
      <w:tcPr>
        <w:tcBorders>
          <w:top w:val="single" w:sz="8" w:space="0" w:color="FF7121"/>
          <w:left w:val="nil"/>
          <w:bottom w:val="single" w:sz="8" w:space="0" w:color="FF712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8"/>
      </w:tcPr>
    </w:tblStylePr>
    <w:tblStylePr w:type="band1Horz">
      <w:tblPr/>
      <w:tcPr>
        <w:tcBorders>
          <w:left w:val="nil"/>
          <w:right w:val="nil"/>
          <w:insideH w:val="nil"/>
          <w:insideV w:val="nil"/>
        </w:tcBorders>
        <w:shd w:val="clear" w:color="auto" w:fill="FFDBC8"/>
      </w:tcPr>
    </w:tblStylePr>
  </w:style>
  <w:style w:type="table" w:customStyle="1" w:styleId="LightShading-Accent2111">
    <w:name w:val="Light Shading - Accent 2111"/>
    <w:basedOn w:val="TableNormal"/>
    <w:next w:val="LightShading-Accent2"/>
    <w:uiPriority w:val="60"/>
    <w:rsid w:val="00414F54"/>
    <w:pPr>
      <w:spacing w:after="0" w:line="240" w:lineRule="auto"/>
    </w:pPr>
    <w:rPr>
      <w:rFonts w:ascii="Calibri" w:eastAsia="Times New Roman" w:hAnsi="Calibri" w:cs="Times New Roman"/>
      <w:color w:val="9AB0D4"/>
      <w:lang w:val="en-US" w:bidi="en-US"/>
    </w:rPr>
    <w:tblPr>
      <w:tblStyleRowBandSize w:val="1"/>
      <w:tblStyleColBandSize w:val="1"/>
      <w:tblBorders>
        <w:top w:val="single" w:sz="8" w:space="0" w:color="F1F4F9"/>
        <w:bottom w:val="single" w:sz="8" w:space="0" w:color="F1F4F9"/>
      </w:tblBorders>
    </w:tblPr>
    <w:tblStylePr w:type="fir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lastRow">
      <w:pPr>
        <w:spacing w:before="0" w:after="0" w:line="240" w:lineRule="auto"/>
      </w:pPr>
      <w:rPr>
        <w:b/>
        <w:bCs/>
      </w:rPr>
      <w:tblPr/>
      <w:tcPr>
        <w:tcBorders>
          <w:top w:val="single" w:sz="8" w:space="0" w:color="F1F4F9"/>
          <w:left w:val="nil"/>
          <w:bottom w:val="single" w:sz="8" w:space="0" w:color="F1F4F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CFD"/>
      </w:tcPr>
    </w:tblStylePr>
    <w:tblStylePr w:type="band1Horz">
      <w:tblPr/>
      <w:tcPr>
        <w:tcBorders>
          <w:left w:val="nil"/>
          <w:right w:val="nil"/>
          <w:insideH w:val="nil"/>
          <w:insideV w:val="nil"/>
        </w:tcBorders>
        <w:shd w:val="clear" w:color="auto" w:fill="FBFCFD"/>
      </w:tcPr>
    </w:tblStylePr>
  </w:style>
  <w:style w:type="table" w:customStyle="1" w:styleId="HellesRaster111">
    <w:name w:val="Helles Raster111"/>
    <w:basedOn w:val="TableNormal"/>
    <w:uiPriority w:val="62"/>
    <w:rsid w:val="00414F54"/>
    <w:pPr>
      <w:spacing w:after="0" w:line="240" w:lineRule="auto"/>
    </w:pPr>
    <w:rPr>
      <w:rFonts w:ascii="Calibri" w:eastAsia="Times New Roman" w:hAnsi="Calibri"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11">
    <w:name w:val="Helle Schattierung111"/>
    <w:basedOn w:val="TableNormal"/>
    <w:uiPriority w:val="60"/>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11">
    <w:name w:val="Medium Grid 2 - Accent 1111"/>
    <w:basedOn w:val="TableNormal"/>
    <w:next w:val="MediumGrid2-Accent1"/>
    <w:uiPriority w:val="68"/>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Pr>
    <w:tcPr>
      <w:shd w:val="clear" w:color="auto" w:fill="A7DBFF"/>
    </w:tcPr>
    <w:tblStylePr w:type="firstRow">
      <w:rPr>
        <w:b/>
        <w:bCs/>
        <w:color w:val="000000"/>
      </w:rPr>
      <w:tblPr/>
      <w:tcPr>
        <w:shd w:val="clear" w:color="auto" w:fill="DCF0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E2FF"/>
      </w:tcPr>
    </w:tblStylePr>
    <w:tblStylePr w:type="band1Vert">
      <w:tblPr/>
      <w:tcPr>
        <w:shd w:val="clear" w:color="auto" w:fill="4EB7FF"/>
      </w:tcPr>
    </w:tblStylePr>
    <w:tblStylePr w:type="band1Horz">
      <w:tblPr/>
      <w:tcPr>
        <w:tcBorders>
          <w:insideH w:val="single" w:sz="6" w:space="0" w:color="005D9C"/>
          <w:insideV w:val="single" w:sz="6" w:space="0" w:color="005D9C"/>
        </w:tcBorders>
        <w:shd w:val="clear" w:color="auto" w:fill="4EB7FF"/>
      </w:tcPr>
    </w:tblStylePr>
    <w:tblStylePr w:type="nwCell">
      <w:tblPr/>
      <w:tcPr>
        <w:shd w:val="clear" w:color="auto" w:fill="FFFFFF"/>
      </w:tcPr>
    </w:tblStylePr>
  </w:style>
  <w:style w:type="table" w:customStyle="1" w:styleId="MediumList2-Accent1111">
    <w:name w:val="Medium List 2 - Accent 1111"/>
    <w:basedOn w:val="TableNormal"/>
    <w:next w:val="MediumList2-Accent1"/>
    <w:uiPriority w:val="66"/>
    <w:rsid w:val="00414F54"/>
    <w:pPr>
      <w:spacing w:after="0" w:line="240" w:lineRule="auto"/>
    </w:pPr>
    <w:rPr>
      <w:rFonts w:ascii="Calibri" w:eastAsia="Times New Roman" w:hAnsi="Calibri" w:cs="Times New Roman"/>
      <w:color w:val="000000"/>
      <w:lang w:val="en-US" w:bidi="en-US"/>
    </w:rPr>
    <w:tblPr>
      <w:tblStyleRowBandSize w:val="1"/>
      <w:tblStyleColBandSize w:val="1"/>
      <w:tblBorders>
        <w:top w:val="single" w:sz="8" w:space="0" w:color="005D9C"/>
        <w:left w:val="single" w:sz="8" w:space="0" w:color="005D9C"/>
        <w:bottom w:val="single" w:sz="8" w:space="0" w:color="005D9C"/>
        <w:right w:val="single" w:sz="8" w:space="0" w:color="005D9C"/>
      </w:tblBorders>
    </w:tblPr>
    <w:tblStylePr w:type="firstRow">
      <w:rPr>
        <w:sz w:val="24"/>
        <w:szCs w:val="24"/>
      </w:rPr>
      <w:tblPr/>
      <w:tcPr>
        <w:tcBorders>
          <w:top w:val="nil"/>
          <w:left w:val="nil"/>
          <w:bottom w:val="single" w:sz="24" w:space="0" w:color="005D9C"/>
          <w:right w:val="nil"/>
          <w:insideH w:val="nil"/>
          <w:insideV w:val="nil"/>
        </w:tcBorders>
        <w:shd w:val="clear" w:color="auto" w:fill="FFFFFF"/>
      </w:tcPr>
    </w:tblStylePr>
    <w:tblStylePr w:type="lastRow">
      <w:tblPr/>
      <w:tcPr>
        <w:tcBorders>
          <w:top w:val="single" w:sz="8" w:space="0" w:color="005D9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D9C"/>
          <w:insideH w:val="nil"/>
          <w:insideV w:val="nil"/>
        </w:tcBorders>
        <w:shd w:val="clear" w:color="auto" w:fill="FFFFFF"/>
      </w:tcPr>
    </w:tblStylePr>
    <w:tblStylePr w:type="lastCol">
      <w:tblPr/>
      <w:tcPr>
        <w:tcBorders>
          <w:top w:val="nil"/>
          <w:left w:val="single" w:sz="8" w:space="0" w:color="005D9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7DBFF"/>
      </w:tcPr>
    </w:tblStylePr>
    <w:tblStylePr w:type="band1Horz">
      <w:tblPr/>
      <w:tcPr>
        <w:tcBorders>
          <w:top w:val="nil"/>
          <w:bottom w:val="nil"/>
          <w:insideH w:val="nil"/>
          <w:insideV w:val="nil"/>
        </w:tcBorders>
        <w:shd w:val="clear" w:color="auto" w:fill="A7DBFF"/>
      </w:tcPr>
    </w:tblStylePr>
    <w:tblStylePr w:type="nwCell">
      <w:tblPr/>
      <w:tcPr>
        <w:shd w:val="clear" w:color="auto" w:fill="FFFFFF"/>
      </w:tcPr>
    </w:tblStylePr>
    <w:tblStylePr w:type="swCell">
      <w:tblPr/>
      <w:tcPr>
        <w:tcBorders>
          <w:top w:val="nil"/>
        </w:tcBorders>
      </w:tcPr>
    </w:tblStylePr>
  </w:style>
  <w:style w:type="table" w:customStyle="1" w:styleId="MediumGrid3-Accent121">
    <w:name w:val="Medium Grid 3 - Accent 121"/>
    <w:basedOn w:val="TableNormal"/>
    <w:next w:val="MediumGrid3-Accent1"/>
    <w:uiPriority w:val="69"/>
    <w:rsid w:val="00414F5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Shading-Accent621">
    <w:name w:val="Light Shading - Accent 621"/>
    <w:basedOn w:val="TableNormal"/>
    <w:next w:val="LightShading-Accent6"/>
    <w:uiPriority w:val="60"/>
    <w:rsid w:val="00414F54"/>
    <w:pPr>
      <w:spacing w:after="0" w:line="240" w:lineRule="auto"/>
    </w:pPr>
    <w:rPr>
      <w:rFonts w:ascii="Calibri" w:eastAsia="Calibri" w:hAnsi="Calibri" w:cs="Times New Roman"/>
      <w:color w:val="538135"/>
      <w:sz w:val="20"/>
      <w:szCs w:val="20"/>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ColorfulGrid-Accent121">
    <w:name w:val="Colorful Grid - Accent 121"/>
    <w:basedOn w:val="TableNormal"/>
    <w:next w:val="ColorfulGrid-Accent1"/>
    <w:uiPriority w:val="73"/>
    <w:rsid w:val="00414F54"/>
    <w:pPr>
      <w:spacing w:after="0" w:line="240" w:lineRule="auto"/>
    </w:pPr>
    <w:rPr>
      <w:rFonts w:ascii="Calibri" w:eastAsia="Calibri" w:hAnsi="Calibri" w:cs="Times New Roman"/>
      <w:color w:val="000000"/>
      <w:sz w:val="20"/>
      <w:szCs w:val="20"/>
      <w:lang w:val="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Shading-Accent321">
    <w:name w:val="Light Shading - Accent 321"/>
    <w:basedOn w:val="TableNormal"/>
    <w:next w:val="LightShading-Accent3"/>
    <w:uiPriority w:val="60"/>
    <w:rsid w:val="00414F54"/>
    <w:pPr>
      <w:spacing w:after="0" w:line="240" w:lineRule="auto"/>
    </w:pPr>
    <w:rPr>
      <w:rFonts w:ascii="Calibri" w:eastAsia="Calibri" w:hAnsi="Calibri" w:cs="Times New Roman"/>
      <w:color w:val="7B7B7B"/>
      <w:sz w:val="20"/>
      <w:szCs w:val="20"/>
      <w:lang w:val="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MediumList1-Accent421">
    <w:name w:val="Medium List 1 - Accent 421"/>
    <w:basedOn w:val="TableNormal"/>
    <w:next w:val="MediumList1-Accent4"/>
    <w:uiPriority w:val="65"/>
    <w:rsid w:val="00414F54"/>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LightList-Accent421">
    <w:name w:val="Light List - Accent 421"/>
    <w:basedOn w:val="TableNormal"/>
    <w:next w:val="LightList-Accent4"/>
    <w:uiPriority w:val="61"/>
    <w:rsid w:val="00414F5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Shading-Accent521">
    <w:name w:val="Light Shading - Accent 521"/>
    <w:basedOn w:val="TableNormal"/>
    <w:next w:val="LightShading-Accent5"/>
    <w:uiPriority w:val="60"/>
    <w:rsid w:val="00414F54"/>
    <w:pPr>
      <w:spacing w:after="0" w:line="240" w:lineRule="auto"/>
    </w:pPr>
    <w:rPr>
      <w:rFonts w:ascii="Calibri" w:eastAsia="Calibri" w:hAnsi="Calibri" w:cs="Times New Roman"/>
      <w:color w:val="2F5496"/>
      <w:sz w:val="20"/>
      <w:szCs w:val="20"/>
      <w:lang w:val="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421">
    <w:name w:val="Light Shading - Accent 421"/>
    <w:basedOn w:val="TableNormal"/>
    <w:next w:val="LightShading-Accent4"/>
    <w:uiPriority w:val="60"/>
    <w:rsid w:val="00414F54"/>
    <w:pPr>
      <w:spacing w:after="0" w:line="240" w:lineRule="auto"/>
    </w:pPr>
    <w:rPr>
      <w:rFonts w:ascii="Calibri" w:eastAsia="Calibri" w:hAnsi="Calibri" w:cs="Times New Roman"/>
      <w:color w:val="BF8F00"/>
      <w:sz w:val="20"/>
      <w:szCs w:val="20"/>
      <w:lang w:val="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221">
    <w:name w:val="Light Shading - Accent 221"/>
    <w:basedOn w:val="TableNormal"/>
    <w:next w:val="LightShading-Accent2"/>
    <w:uiPriority w:val="60"/>
    <w:rsid w:val="00414F54"/>
    <w:pPr>
      <w:spacing w:after="0" w:line="240" w:lineRule="auto"/>
    </w:pPr>
    <w:rPr>
      <w:rFonts w:ascii="Calibri" w:eastAsia="Calibri" w:hAnsi="Calibri" w:cs="Times New Roman"/>
      <w:color w:val="C45911"/>
      <w:sz w:val="20"/>
      <w:szCs w:val="20"/>
      <w:lang w:val="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MediumGrid2-Accent121">
    <w:name w:val="Medium Grid 2 - Accent 121"/>
    <w:basedOn w:val="TableNormal"/>
    <w:next w:val="MediumGrid2-Accent1"/>
    <w:uiPriority w:val="68"/>
    <w:rsid w:val="00414F54"/>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121">
    <w:name w:val="Medium List 2 - Accent 121"/>
    <w:basedOn w:val="TableNormal"/>
    <w:next w:val="MediumList2-Accent1"/>
    <w:uiPriority w:val="66"/>
    <w:rsid w:val="00414F54"/>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TableGrid21">
    <w:name w:val="Table Grid21"/>
    <w:basedOn w:val="TableNormal"/>
    <w:next w:val="TableGrid"/>
    <w:uiPriority w:val="59"/>
    <w:rsid w:val="00414F5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414F54"/>
    <w:pPr>
      <w:widowControl w:val="0"/>
      <w:spacing w:after="0" w:line="200" w:lineRule="exact"/>
    </w:pPr>
    <w:rPr>
      <w:rFonts w:ascii="Tahoma" w:eastAsia="Times New Roman" w:hAnsi="Tahoma" w:cs="Times New Roman"/>
      <w:sz w:val="16"/>
      <w:lang w:val="en-US"/>
    </w:rPr>
  </w:style>
  <w:style w:type="character" w:customStyle="1" w:styleId="ItalicText">
    <w:name w:val="ItalicText"/>
    <w:uiPriority w:val="15"/>
    <w:qFormat/>
    <w:rsid w:val="00414F54"/>
    <w:rPr>
      <w:i/>
      <w:iCs/>
    </w:rPr>
  </w:style>
  <w:style w:type="paragraph" w:customStyle="1" w:styleId="Body40">
    <w:name w:val="Body 4"/>
    <w:basedOn w:val="Normal"/>
    <w:link w:val="Body4Char"/>
    <w:qFormat/>
    <w:rsid w:val="00414F54"/>
    <w:pPr>
      <w:adjustRightInd w:val="0"/>
      <w:spacing w:after="210" w:line="264" w:lineRule="auto"/>
      <w:ind w:left="2126"/>
      <w:jc w:val="both"/>
    </w:pPr>
    <w:rPr>
      <w:rFonts w:ascii="Arial" w:eastAsia="Arial Unicode MS" w:hAnsi="Arial" w:cs="Arial"/>
      <w:kern w:val="20"/>
      <w:sz w:val="21"/>
      <w:szCs w:val="21"/>
      <w:lang w:val="en-GB" w:eastAsia="en-GB"/>
    </w:rPr>
  </w:style>
  <w:style w:type="character" w:customStyle="1" w:styleId="Body4Char">
    <w:name w:val="Body 4 Char"/>
    <w:basedOn w:val="DefaultParagraphFont"/>
    <w:link w:val="Body40"/>
    <w:rsid w:val="00414F54"/>
    <w:rPr>
      <w:rFonts w:ascii="Arial" w:eastAsia="Arial Unicode MS" w:hAnsi="Arial" w:cs="Arial"/>
      <w:kern w:val="20"/>
      <w:sz w:val="21"/>
      <w:szCs w:val="21"/>
      <w:lang w:val="en-GB" w:eastAsia="en-GB"/>
    </w:rPr>
  </w:style>
  <w:style w:type="character" w:customStyle="1" w:styleId="BodyTextChar1">
    <w:name w:val="Body Text Char1"/>
    <w:basedOn w:val="DefaultParagraphFont"/>
    <w:uiPriority w:val="99"/>
    <w:semiHidden/>
    <w:rsid w:val="00414F54"/>
  </w:style>
  <w:style w:type="character" w:customStyle="1" w:styleId="FootnoteTextChar1">
    <w:name w:val="Footnote Text Char1"/>
    <w:aliases w:val="EIDEP-Fußnotentext Char1,Fußnotentext Char Char Char2,Fußnotentext Char Char Char Char Char Char Char1,Fußnotentext Char Char Char Char2,Fußnotentext Char Char Char Char Char1,single space Char1"/>
    <w:basedOn w:val="DefaultParagraphFont"/>
    <w:uiPriority w:val="99"/>
    <w:semiHidden/>
    <w:rsid w:val="00414F54"/>
    <w:rPr>
      <w:sz w:val="20"/>
      <w:szCs w:val="20"/>
    </w:rPr>
  </w:style>
  <w:style w:type="character" w:customStyle="1" w:styleId="TitleChar1">
    <w:name w:val="Title Char1"/>
    <w:aliases w:val="Title 1. Page Char1"/>
    <w:basedOn w:val="DefaultParagraphFont"/>
    <w:uiPriority w:val="10"/>
    <w:rsid w:val="00414F54"/>
    <w:rPr>
      <w:rFonts w:asciiTheme="majorHAnsi" w:eastAsiaTheme="majorEastAsia" w:hAnsiTheme="majorHAnsi" w:cstheme="majorBidi"/>
      <w:spacing w:val="-10"/>
      <w:kern w:val="28"/>
      <w:sz w:val="56"/>
      <w:szCs w:val="56"/>
    </w:rPr>
  </w:style>
  <w:style w:type="character" w:customStyle="1" w:styleId="SubtitleChar1">
    <w:name w:val="Subtitle Char1"/>
    <w:aliases w:val="Subtitle 1. Page Char1"/>
    <w:basedOn w:val="DefaultParagraphFont"/>
    <w:uiPriority w:val="11"/>
    <w:rsid w:val="00414F54"/>
    <w:rPr>
      <w:rFonts w:eastAsiaTheme="minorEastAsia"/>
      <w:color w:val="5A5A5A" w:themeColor="text1" w:themeTint="A5"/>
      <w:spacing w:val="15"/>
    </w:rPr>
  </w:style>
  <w:style w:type="paragraph" w:customStyle="1" w:styleId="wText">
    <w:name w:val="wText"/>
    <w:basedOn w:val="Normal"/>
    <w:link w:val="wTextChar"/>
    <w:uiPriority w:val="1"/>
    <w:qFormat/>
    <w:rsid w:val="00414F54"/>
    <w:pPr>
      <w:spacing w:after="180"/>
      <w:jc w:val="both"/>
    </w:pPr>
    <w:rPr>
      <w:rFonts w:ascii="Times New Roman" w:eastAsia="MS Mincho" w:hAnsi="Times New Roman"/>
      <w:sz w:val="22"/>
      <w:szCs w:val="22"/>
      <w:lang w:val="en-GB" w:eastAsia="en-US"/>
    </w:rPr>
  </w:style>
  <w:style w:type="character" w:customStyle="1" w:styleId="wTextChar">
    <w:name w:val="wText Char"/>
    <w:link w:val="wText"/>
    <w:uiPriority w:val="1"/>
    <w:rsid w:val="00414F54"/>
    <w:rPr>
      <w:rFonts w:ascii="Times New Roman" w:eastAsia="MS Mincho" w:hAnsi="Times New Roman" w:cs="Times New Roman"/>
      <w:lang w:val="en-GB"/>
    </w:rPr>
  </w:style>
  <w:style w:type="paragraph" w:customStyle="1" w:styleId="TableParagraph">
    <w:name w:val="Table Paragraph"/>
    <w:basedOn w:val="Normal"/>
    <w:uiPriority w:val="1"/>
    <w:qFormat/>
    <w:rsid w:val="00414F54"/>
    <w:pPr>
      <w:widowControl w:val="0"/>
      <w:autoSpaceDE w:val="0"/>
      <w:autoSpaceDN w:val="0"/>
    </w:pPr>
    <w:rPr>
      <w:rFonts w:ascii="Sylfaen" w:eastAsia="Sylfaen" w:hAnsi="Sylfaen" w:cs="Sylfaen"/>
      <w:sz w:val="22"/>
      <w:szCs w:val="22"/>
      <w:lang w:val="en-GB" w:eastAsia="en-US"/>
    </w:rPr>
  </w:style>
  <w:style w:type="paragraph" w:customStyle="1" w:styleId="DefinitionsL9">
    <w:name w:val="Definitions L9"/>
    <w:basedOn w:val="Normal"/>
    <w:link w:val="DefinitionsL9Char"/>
    <w:uiPriority w:val="99"/>
    <w:semiHidden/>
    <w:rsid w:val="00414F54"/>
    <w:pPr>
      <w:numPr>
        <w:ilvl w:val="8"/>
        <w:numId w:val="63"/>
      </w:numPr>
      <w:autoSpaceDE w:val="0"/>
      <w:autoSpaceDN w:val="0"/>
      <w:spacing w:after="240"/>
      <w:jc w:val="both"/>
    </w:pPr>
    <w:rPr>
      <w:rFonts w:ascii="Times New Roman" w:eastAsiaTheme="minorEastAsia" w:hAnsiTheme="minorHAnsi" w:cstheme="minorBidi"/>
      <w:w w:val="105"/>
      <w:sz w:val="24"/>
      <w:szCs w:val="22"/>
      <w:lang w:val="en-GB" w:eastAsia="en-US"/>
    </w:rPr>
  </w:style>
  <w:style w:type="character" w:customStyle="1" w:styleId="ListParagraphChar">
    <w:name w:val="List Paragraph Char"/>
    <w:aliases w:val="Header 4 Char,List Paragraph1 Char,1st level - Bullet List Paragraph Char,Lettre d'introduction Char,Paragrafo elenco Char,Bullet list Char,C-Change Char,List Paragraph_Table bullets Char,Lower Heading 4 Char,List_Paragraph Char"/>
    <w:basedOn w:val="DefaultParagraphFont"/>
    <w:link w:val="ListParagraph"/>
    <w:uiPriority w:val="34"/>
    <w:rsid w:val="00414F54"/>
    <w:rPr>
      <w:rFonts w:eastAsiaTheme="minorEastAsia"/>
      <w:lang w:val="en-US"/>
    </w:rPr>
  </w:style>
  <w:style w:type="character" w:customStyle="1" w:styleId="DefinitionsL9Char">
    <w:name w:val="Definitions L9 Char"/>
    <w:basedOn w:val="ListParagraphChar"/>
    <w:link w:val="DefinitionsL9"/>
    <w:uiPriority w:val="99"/>
    <w:semiHidden/>
    <w:rsid w:val="00414F54"/>
    <w:rPr>
      <w:rFonts w:ascii="Times New Roman" w:eastAsiaTheme="minorEastAsia"/>
      <w:w w:val="105"/>
      <w:sz w:val="24"/>
      <w:lang w:val="en-GB"/>
    </w:rPr>
  </w:style>
  <w:style w:type="paragraph" w:customStyle="1" w:styleId="DefinitionsL8">
    <w:name w:val="Definitions L8"/>
    <w:basedOn w:val="Normal"/>
    <w:link w:val="DefinitionsL8Char"/>
    <w:uiPriority w:val="99"/>
    <w:semiHidden/>
    <w:rsid w:val="00414F54"/>
    <w:pPr>
      <w:numPr>
        <w:ilvl w:val="7"/>
        <w:numId w:val="63"/>
      </w:numPr>
      <w:autoSpaceDE w:val="0"/>
      <w:autoSpaceDN w:val="0"/>
      <w:spacing w:after="240"/>
      <w:jc w:val="both"/>
    </w:pPr>
    <w:rPr>
      <w:rFonts w:ascii="Times New Roman" w:eastAsia="Sylfaen" w:hAnsi="Sylfaen" w:cs="Sylfaen"/>
      <w:w w:val="105"/>
      <w:sz w:val="24"/>
      <w:szCs w:val="22"/>
      <w:lang w:val="en-GB" w:eastAsia="en-US"/>
    </w:rPr>
  </w:style>
  <w:style w:type="character" w:customStyle="1" w:styleId="DefinitionsL8Char">
    <w:name w:val="Definitions L8 Char"/>
    <w:basedOn w:val="ListParagraphChar"/>
    <w:link w:val="DefinitionsL8"/>
    <w:uiPriority w:val="99"/>
    <w:semiHidden/>
    <w:rsid w:val="00414F54"/>
    <w:rPr>
      <w:rFonts w:ascii="Times New Roman" w:eastAsia="Sylfaen" w:hAnsi="Sylfaen" w:cs="Sylfaen"/>
      <w:w w:val="105"/>
      <w:sz w:val="24"/>
      <w:lang w:val="en-GB"/>
    </w:rPr>
  </w:style>
  <w:style w:type="paragraph" w:customStyle="1" w:styleId="DefinitionsL7">
    <w:name w:val="Definitions L7"/>
    <w:basedOn w:val="Normal"/>
    <w:link w:val="DefinitionsL7Char"/>
    <w:uiPriority w:val="99"/>
    <w:semiHidden/>
    <w:rsid w:val="00414F54"/>
    <w:pPr>
      <w:numPr>
        <w:ilvl w:val="6"/>
        <w:numId w:val="63"/>
      </w:numPr>
      <w:autoSpaceDE w:val="0"/>
      <w:autoSpaceDN w:val="0"/>
      <w:spacing w:after="240"/>
      <w:jc w:val="both"/>
    </w:pPr>
    <w:rPr>
      <w:rFonts w:ascii="Times New Roman" w:eastAsia="Sylfaen" w:hAnsi="Sylfaen" w:cs="Sylfaen"/>
      <w:w w:val="105"/>
      <w:sz w:val="24"/>
      <w:szCs w:val="22"/>
      <w:lang w:val="en-GB" w:eastAsia="en-US"/>
    </w:rPr>
  </w:style>
  <w:style w:type="character" w:customStyle="1" w:styleId="DefinitionsL7Char">
    <w:name w:val="Definitions L7 Char"/>
    <w:basedOn w:val="ListParagraphChar"/>
    <w:link w:val="DefinitionsL7"/>
    <w:uiPriority w:val="99"/>
    <w:semiHidden/>
    <w:rsid w:val="00414F54"/>
    <w:rPr>
      <w:rFonts w:ascii="Times New Roman" w:eastAsia="Sylfaen" w:hAnsi="Sylfaen" w:cs="Sylfaen"/>
      <w:w w:val="105"/>
      <w:sz w:val="24"/>
      <w:lang w:val="en-GB"/>
    </w:rPr>
  </w:style>
  <w:style w:type="paragraph" w:customStyle="1" w:styleId="DefinitionsL6">
    <w:name w:val="Definitions L6"/>
    <w:basedOn w:val="Normal"/>
    <w:link w:val="DefinitionsL6Char"/>
    <w:uiPriority w:val="99"/>
    <w:semiHidden/>
    <w:rsid w:val="00414F54"/>
    <w:pPr>
      <w:numPr>
        <w:ilvl w:val="5"/>
        <w:numId w:val="63"/>
      </w:numPr>
      <w:autoSpaceDE w:val="0"/>
      <w:autoSpaceDN w:val="0"/>
      <w:spacing w:after="240"/>
      <w:jc w:val="both"/>
    </w:pPr>
    <w:rPr>
      <w:rFonts w:ascii="Times New Roman" w:eastAsia="Sylfaen" w:hAnsi="Sylfaen" w:cs="Sylfaen"/>
      <w:w w:val="105"/>
      <w:sz w:val="24"/>
      <w:szCs w:val="22"/>
      <w:lang w:val="en-GB" w:eastAsia="en-US"/>
    </w:rPr>
  </w:style>
  <w:style w:type="character" w:customStyle="1" w:styleId="DefinitionsL6Char">
    <w:name w:val="Definitions L6 Char"/>
    <w:basedOn w:val="ListParagraphChar"/>
    <w:link w:val="DefinitionsL6"/>
    <w:uiPriority w:val="99"/>
    <w:semiHidden/>
    <w:rsid w:val="00414F54"/>
    <w:rPr>
      <w:rFonts w:ascii="Times New Roman" w:eastAsia="Sylfaen" w:hAnsi="Sylfaen" w:cs="Sylfaen"/>
      <w:w w:val="105"/>
      <w:sz w:val="24"/>
      <w:lang w:val="en-GB"/>
    </w:rPr>
  </w:style>
  <w:style w:type="paragraph" w:customStyle="1" w:styleId="DefinitionsL5">
    <w:name w:val="Definitions L5"/>
    <w:basedOn w:val="Normal"/>
    <w:next w:val="Normal"/>
    <w:link w:val="DefinitionsL5Char"/>
    <w:qFormat/>
    <w:rsid w:val="00414F54"/>
    <w:pPr>
      <w:numPr>
        <w:ilvl w:val="4"/>
        <w:numId w:val="63"/>
      </w:numPr>
      <w:autoSpaceDE w:val="0"/>
      <w:autoSpaceDN w:val="0"/>
      <w:spacing w:after="240"/>
      <w:jc w:val="both"/>
      <w:outlineLvl w:val="4"/>
    </w:pPr>
    <w:rPr>
      <w:rFonts w:ascii="Times New Roman" w:eastAsia="Sylfaen" w:hAnsi="Sylfaen" w:cs="Sylfaen"/>
      <w:w w:val="105"/>
      <w:sz w:val="24"/>
      <w:szCs w:val="22"/>
      <w:lang w:val="en-GB" w:eastAsia="en-US"/>
    </w:rPr>
  </w:style>
  <w:style w:type="character" w:customStyle="1" w:styleId="DefinitionsL5Char">
    <w:name w:val="Definitions L5 Char"/>
    <w:basedOn w:val="ListParagraphChar"/>
    <w:link w:val="DefinitionsL5"/>
    <w:rsid w:val="00414F54"/>
    <w:rPr>
      <w:rFonts w:ascii="Times New Roman" w:eastAsia="Sylfaen" w:hAnsi="Sylfaen" w:cs="Sylfaen"/>
      <w:w w:val="105"/>
      <w:sz w:val="24"/>
      <w:lang w:val="en-GB"/>
    </w:rPr>
  </w:style>
  <w:style w:type="paragraph" w:customStyle="1" w:styleId="DefinitionsL4">
    <w:name w:val="Definitions L4"/>
    <w:basedOn w:val="Normal"/>
    <w:next w:val="Normal"/>
    <w:link w:val="DefinitionsL4Char"/>
    <w:qFormat/>
    <w:rsid w:val="00414F54"/>
    <w:pPr>
      <w:numPr>
        <w:ilvl w:val="3"/>
        <w:numId w:val="63"/>
      </w:numPr>
      <w:autoSpaceDE w:val="0"/>
      <w:autoSpaceDN w:val="0"/>
      <w:spacing w:after="240"/>
      <w:jc w:val="both"/>
      <w:outlineLvl w:val="3"/>
    </w:pPr>
    <w:rPr>
      <w:rFonts w:ascii="Times New Roman" w:eastAsia="Sylfaen" w:hAnsi="Sylfaen" w:cs="Sylfaen"/>
      <w:w w:val="105"/>
      <w:sz w:val="24"/>
      <w:szCs w:val="22"/>
      <w:lang w:val="en-GB" w:eastAsia="en-US"/>
    </w:rPr>
  </w:style>
  <w:style w:type="character" w:customStyle="1" w:styleId="DefinitionsL4Char">
    <w:name w:val="Definitions L4 Char"/>
    <w:basedOn w:val="ListParagraphChar"/>
    <w:link w:val="DefinitionsL4"/>
    <w:rsid w:val="00414F54"/>
    <w:rPr>
      <w:rFonts w:ascii="Times New Roman" w:eastAsia="Sylfaen" w:hAnsi="Sylfaen" w:cs="Sylfaen"/>
      <w:w w:val="105"/>
      <w:sz w:val="24"/>
      <w:lang w:val="en-GB"/>
    </w:rPr>
  </w:style>
  <w:style w:type="paragraph" w:customStyle="1" w:styleId="DefinitionsL3">
    <w:name w:val="Definitions L3"/>
    <w:basedOn w:val="Normal"/>
    <w:next w:val="BodyText3"/>
    <w:link w:val="DefinitionsL3Char"/>
    <w:qFormat/>
    <w:rsid w:val="00414F54"/>
    <w:pPr>
      <w:numPr>
        <w:ilvl w:val="2"/>
        <w:numId w:val="63"/>
      </w:numPr>
      <w:autoSpaceDE w:val="0"/>
      <w:autoSpaceDN w:val="0"/>
      <w:spacing w:after="240"/>
      <w:jc w:val="both"/>
      <w:outlineLvl w:val="2"/>
    </w:pPr>
    <w:rPr>
      <w:rFonts w:ascii="Times New Roman" w:eastAsia="Sylfaen" w:hAnsi="Sylfaen" w:cs="Sylfaen"/>
      <w:w w:val="105"/>
      <w:sz w:val="24"/>
      <w:szCs w:val="22"/>
      <w:lang w:val="en-GB" w:eastAsia="en-US"/>
    </w:rPr>
  </w:style>
  <w:style w:type="character" w:customStyle="1" w:styleId="DefinitionsL3Char">
    <w:name w:val="Definitions L3 Char"/>
    <w:basedOn w:val="ListParagraphChar"/>
    <w:link w:val="DefinitionsL3"/>
    <w:rsid w:val="00414F54"/>
    <w:rPr>
      <w:rFonts w:ascii="Times New Roman" w:eastAsia="Sylfaen" w:hAnsi="Sylfaen" w:cs="Sylfaen"/>
      <w:w w:val="105"/>
      <w:sz w:val="24"/>
      <w:lang w:val="en-GB"/>
    </w:rPr>
  </w:style>
  <w:style w:type="paragraph" w:customStyle="1" w:styleId="DefinitionsL2">
    <w:name w:val="Definitions L2"/>
    <w:basedOn w:val="Normal"/>
    <w:next w:val="BodyText2"/>
    <w:link w:val="DefinitionsL2Char"/>
    <w:qFormat/>
    <w:rsid w:val="00414F54"/>
    <w:pPr>
      <w:numPr>
        <w:ilvl w:val="1"/>
        <w:numId w:val="63"/>
      </w:numPr>
      <w:autoSpaceDE w:val="0"/>
      <w:autoSpaceDN w:val="0"/>
      <w:spacing w:after="240"/>
      <w:jc w:val="both"/>
      <w:outlineLvl w:val="1"/>
    </w:pPr>
    <w:rPr>
      <w:rFonts w:ascii="Times New Roman" w:eastAsia="Sylfaen" w:hAnsi="Sylfaen" w:cs="Sylfaen"/>
      <w:w w:val="105"/>
      <w:sz w:val="24"/>
      <w:szCs w:val="22"/>
      <w:lang w:val="en-GB" w:eastAsia="en-US"/>
    </w:rPr>
  </w:style>
  <w:style w:type="character" w:customStyle="1" w:styleId="DefinitionsL2Char">
    <w:name w:val="Definitions L2 Char"/>
    <w:basedOn w:val="ListParagraphChar"/>
    <w:link w:val="DefinitionsL2"/>
    <w:rsid w:val="00414F54"/>
    <w:rPr>
      <w:rFonts w:ascii="Times New Roman" w:eastAsia="Sylfaen" w:hAnsi="Sylfaen" w:cs="Sylfaen"/>
      <w:w w:val="105"/>
      <w:sz w:val="24"/>
      <w:lang w:val="en-GB"/>
    </w:rPr>
  </w:style>
  <w:style w:type="paragraph" w:customStyle="1" w:styleId="DefinitionsL1">
    <w:name w:val="Definitions L1"/>
    <w:basedOn w:val="Normal"/>
    <w:next w:val="Normal"/>
    <w:link w:val="DefinitionsL1Char"/>
    <w:qFormat/>
    <w:rsid w:val="00414F54"/>
    <w:pPr>
      <w:numPr>
        <w:numId w:val="63"/>
      </w:numPr>
      <w:autoSpaceDE w:val="0"/>
      <w:autoSpaceDN w:val="0"/>
      <w:spacing w:after="240"/>
      <w:jc w:val="both"/>
      <w:outlineLvl w:val="0"/>
    </w:pPr>
    <w:rPr>
      <w:rFonts w:ascii="Times New Roman" w:eastAsia="Sylfaen" w:hAnsi="Sylfaen" w:cs="Sylfaen"/>
      <w:w w:val="105"/>
      <w:sz w:val="24"/>
      <w:szCs w:val="22"/>
      <w:lang w:val="en-GB" w:eastAsia="en-US"/>
    </w:rPr>
  </w:style>
  <w:style w:type="character" w:customStyle="1" w:styleId="DefinitionsL1Char">
    <w:name w:val="Definitions L1 Char"/>
    <w:basedOn w:val="ListParagraphChar"/>
    <w:link w:val="DefinitionsL1"/>
    <w:rsid w:val="00414F54"/>
    <w:rPr>
      <w:rFonts w:ascii="Times New Roman" w:eastAsia="Sylfaen" w:hAnsi="Sylfaen" w:cs="Sylfaen"/>
      <w:w w:val="105"/>
      <w:sz w:val="24"/>
      <w:lang w:val="en-GB"/>
    </w:rPr>
  </w:style>
  <w:style w:type="paragraph" w:customStyle="1" w:styleId="General1L9">
    <w:name w:val="General 1 L9"/>
    <w:basedOn w:val="Normal"/>
    <w:link w:val="General1L9Char"/>
    <w:uiPriority w:val="99"/>
    <w:semiHidden/>
    <w:rsid w:val="00414F54"/>
    <w:pPr>
      <w:numPr>
        <w:ilvl w:val="8"/>
        <w:numId w:val="64"/>
      </w:numPr>
      <w:autoSpaceDE w:val="0"/>
      <w:autoSpaceDN w:val="0"/>
      <w:spacing w:after="240"/>
      <w:jc w:val="both"/>
      <w:outlineLvl w:val="8"/>
    </w:pPr>
    <w:rPr>
      <w:rFonts w:ascii="Times New Roman" w:eastAsia="Sylfaen" w:hAnsi="Sylfaen" w:cs="Sylfaen"/>
      <w:w w:val="105"/>
      <w:sz w:val="24"/>
      <w:szCs w:val="22"/>
      <w:lang w:val="en-GB" w:eastAsia="en-US"/>
    </w:rPr>
  </w:style>
  <w:style w:type="character" w:customStyle="1" w:styleId="General1L9Char">
    <w:name w:val="General 1 L9 Char"/>
    <w:basedOn w:val="ListParagraphChar"/>
    <w:link w:val="General1L9"/>
    <w:uiPriority w:val="99"/>
    <w:semiHidden/>
    <w:rsid w:val="00414F54"/>
    <w:rPr>
      <w:rFonts w:ascii="Times New Roman" w:eastAsia="Sylfaen" w:hAnsi="Sylfaen" w:cs="Sylfaen"/>
      <w:w w:val="105"/>
      <w:sz w:val="24"/>
      <w:lang w:val="en-GB"/>
    </w:rPr>
  </w:style>
  <w:style w:type="paragraph" w:customStyle="1" w:styleId="General1L8">
    <w:name w:val="General 1 L8"/>
    <w:basedOn w:val="Normal"/>
    <w:link w:val="General1L8Char"/>
    <w:uiPriority w:val="99"/>
    <w:semiHidden/>
    <w:rsid w:val="00414F54"/>
    <w:pPr>
      <w:numPr>
        <w:ilvl w:val="7"/>
        <w:numId w:val="64"/>
      </w:numPr>
      <w:autoSpaceDE w:val="0"/>
      <w:autoSpaceDN w:val="0"/>
      <w:spacing w:after="240"/>
      <w:jc w:val="both"/>
      <w:outlineLvl w:val="7"/>
    </w:pPr>
    <w:rPr>
      <w:rFonts w:ascii="Times New Roman" w:eastAsia="Sylfaen" w:hAnsi="Sylfaen" w:cs="Sylfaen"/>
      <w:w w:val="105"/>
      <w:sz w:val="24"/>
      <w:szCs w:val="22"/>
      <w:lang w:val="en-GB" w:eastAsia="en-US"/>
    </w:rPr>
  </w:style>
  <w:style w:type="character" w:customStyle="1" w:styleId="General1L8Char">
    <w:name w:val="General 1 L8 Char"/>
    <w:basedOn w:val="ListParagraphChar"/>
    <w:link w:val="General1L8"/>
    <w:uiPriority w:val="99"/>
    <w:semiHidden/>
    <w:rsid w:val="00414F54"/>
    <w:rPr>
      <w:rFonts w:ascii="Times New Roman" w:eastAsia="Sylfaen" w:hAnsi="Sylfaen" w:cs="Sylfaen"/>
      <w:w w:val="105"/>
      <w:sz w:val="24"/>
      <w:lang w:val="en-GB"/>
    </w:rPr>
  </w:style>
  <w:style w:type="paragraph" w:customStyle="1" w:styleId="General1L7">
    <w:name w:val="General 1 L7"/>
    <w:basedOn w:val="Normal"/>
    <w:link w:val="General1L7Char"/>
    <w:uiPriority w:val="99"/>
    <w:semiHidden/>
    <w:rsid w:val="00414F54"/>
    <w:pPr>
      <w:numPr>
        <w:ilvl w:val="6"/>
        <w:numId w:val="64"/>
      </w:numPr>
      <w:autoSpaceDE w:val="0"/>
      <w:autoSpaceDN w:val="0"/>
      <w:spacing w:after="240"/>
      <w:jc w:val="both"/>
      <w:outlineLvl w:val="6"/>
    </w:pPr>
    <w:rPr>
      <w:rFonts w:ascii="Times New Roman" w:eastAsia="Sylfaen" w:hAnsi="Sylfaen" w:cs="Sylfaen"/>
      <w:w w:val="105"/>
      <w:sz w:val="24"/>
      <w:szCs w:val="22"/>
      <w:lang w:val="en-GB" w:eastAsia="en-US"/>
    </w:rPr>
  </w:style>
  <w:style w:type="character" w:customStyle="1" w:styleId="General1L7Char">
    <w:name w:val="General 1 L7 Char"/>
    <w:basedOn w:val="ListParagraphChar"/>
    <w:link w:val="General1L7"/>
    <w:uiPriority w:val="99"/>
    <w:semiHidden/>
    <w:rsid w:val="00414F54"/>
    <w:rPr>
      <w:rFonts w:ascii="Times New Roman" w:eastAsia="Sylfaen" w:hAnsi="Sylfaen" w:cs="Sylfaen"/>
      <w:w w:val="105"/>
      <w:sz w:val="24"/>
      <w:lang w:val="en-GB"/>
    </w:rPr>
  </w:style>
  <w:style w:type="paragraph" w:customStyle="1" w:styleId="General1L6">
    <w:name w:val="General 1 L6"/>
    <w:basedOn w:val="Normal"/>
    <w:next w:val="Normal"/>
    <w:link w:val="General1L6Char"/>
    <w:qFormat/>
    <w:rsid w:val="00414F54"/>
    <w:pPr>
      <w:numPr>
        <w:ilvl w:val="5"/>
        <w:numId w:val="64"/>
      </w:numPr>
      <w:autoSpaceDE w:val="0"/>
      <w:autoSpaceDN w:val="0"/>
      <w:spacing w:after="240"/>
      <w:jc w:val="both"/>
      <w:outlineLvl w:val="5"/>
    </w:pPr>
    <w:rPr>
      <w:rFonts w:ascii="Times New Roman" w:eastAsia="Sylfaen" w:hAnsi="Sylfaen" w:cs="Sylfaen"/>
      <w:w w:val="105"/>
      <w:sz w:val="24"/>
      <w:szCs w:val="22"/>
      <w:lang w:val="en-GB" w:eastAsia="en-US"/>
    </w:rPr>
  </w:style>
  <w:style w:type="character" w:customStyle="1" w:styleId="General1L6Char">
    <w:name w:val="General 1 L6 Char"/>
    <w:basedOn w:val="ListParagraphChar"/>
    <w:link w:val="General1L6"/>
    <w:rsid w:val="00414F54"/>
    <w:rPr>
      <w:rFonts w:ascii="Times New Roman" w:eastAsia="Sylfaen" w:hAnsi="Sylfaen" w:cs="Sylfaen"/>
      <w:w w:val="105"/>
      <w:sz w:val="24"/>
      <w:lang w:val="en-GB"/>
    </w:rPr>
  </w:style>
  <w:style w:type="paragraph" w:customStyle="1" w:styleId="General1L5">
    <w:name w:val="General 1 L5"/>
    <w:basedOn w:val="Normal"/>
    <w:next w:val="Normal"/>
    <w:link w:val="General1L5Char"/>
    <w:qFormat/>
    <w:rsid w:val="00414F54"/>
    <w:pPr>
      <w:numPr>
        <w:ilvl w:val="4"/>
        <w:numId w:val="64"/>
      </w:numPr>
      <w:autoSpaceDE w:val="0"/>
      <w:autoSpaceDN w:val="0"/>
      <w:spacing w:after="240"/>
      <w:jc w:val="both"/>
      <w:outlineLvl w:val="4"/>
    </w:pPr>
    <w:rPr>
      <w:rFonts w:ascii="Times New Roman" w:eastAsia="Sylfaen" w:hAnsi="Sylfaen" w:cs="Sylfaen"/>
      <w:w w:val="105"/>
      <w:sz w:val="24"/>
      <w:szCs w:val="22"/>
      <w:lang w:val="en-GB" w:eastAsia="en-US"/>
    </w:rPr>
  </w:style>
  <w:style w:type="character" w:customStyle="1" w:styleId="General1L5Char">
    <w:name w:val="General 1 L5 Char"/>
    <w:basedOn w:val="ListParagraphChar"/>
    <w:link w:val="General1L5"/>
    <w:rsid w:val="00414F54"/>
    <w:rPr>
      <w:rFonts w:ascii="Times New Roman" w:eastAsia="Sylfaen" w:hAnsi="Sylfaen" w:cs="Sylfaen"/>
      <w:w w:val="105"/>
      <w:sz w:val="24"/>
      <w:lang w:val="en-GB"/>
    </w:rPr>
  </w:style>
  <w:style w:type="paragraph" w:customStyle="1" w:styleId="General1L4">
    <w:name w:val="General 1 L4"/>
    <w:basedOn w:val="Normal"/>
    <w:next w:val="BodyText3"/>
    <w:link w:val="General1L4Char"/>
    <w:qFormat/>
    <w:rsid w:val="00414F54"/>
    <w:pPr>
      <w:numPr>
        <w:ilvl w:val="3"/>
        <w:numId w:val="64"/>
      </w:numPr>
      <w:autoSpaceDE w:val="0"/>
      <w:autoSpaceDN w:val="0"/>
      <w:spacing w:after="240"/>
      <w:jc w:val="both"/>
      <w:outlineLvl w:val="3"/>
    </w:pPr>
    <w:rPr>
      <w:rFonts w:ascii="Times New Roman" w:eastAsia="Sylfaen" w:hAnsi="Sylfaen" w:cs="Sylfaen"/>
      <w:w w:val="105"/>
      <w:sz w:val="24"/>
      <w:szCs w:val="22"/>
      <w:lang w:val="en-GB" w:eastAsia="en-US"/>
    </w:rPr>
  </w:style>
  <w:style w:type="character" w:customStyle="1" w:styleId="General1L4Char">
    <w:name w:val="General 1 L4 Char"/>
    <w:basedOn w:val="ListParagraphChar"/>
    <w:link w:val="General1L4"/>
    <w:rsid w:val="00414F54"/>
    <w:rPr>
      <w:rFonts w:ascii="Times New Roman" w:eastAsia="Sylfaen" w:hAnsi="Sylfaen" w:cs="Sylfaen"/>
      <w:w w:val="105"/>
      <w:sz w:val="24"/>
      <w:lang w:val="en-GB"/>
    </w:rPr>
  </w:style>
  <w:style w:type="paragraph" w:customStyle="1" w:styleId="General1L3">
    <w:name w:val="General 1 L3"/>
    <w:basedOn w:val="Normal"/>
    <w:next w:val="BodyText2"/>
    <w:link w:val="General1L3Char"/>
    <w:qFormat/>
    <w:rsid w:val="00414F54"/>
    <w:pPr>
      <w:numPr>
        <w:ilvl w:val="2"/>
        <w:numId w:val="64"/>
      </w:numPr>
      <w:autoSpaceDE w:val="0"/>
      <w:autoSpaceDN w:val="0"/>
      <w:spacing w:after="240"/>
      <w:jc w:val="both"/>
      <w:outlineLvl w:val="2"/>
    </w:pPr>
    <w:rPr>
      <w:rFonts w:ascii="Times New Roman" w:eastAsia="Sylfaen" w:hAnsi="Sylfaen" w:cs="Sylfaen"/>
      <w:w w:val="105"/>
      <w:sz w:val="24"/>
      <w:szCs w:val="22"/>
      <w:lang w:val="en-GB" w:eastAsia="en-US"/>
    </w:rPr>
  </w:style>
  <w:style w:type="character" w:customStyle="1" w:styleId="General1L3Char">
    <w:name w:val="General 1 L3 Char"/>
    <w:basedOn w:val="ListParagraphChar"/>
    <w:link w:val="General1L3"/>
    <w:rsid w:val="00414F54"/>
    <w:rPr>
      <w:rFonts w:ascii="Times New Roman" w:eastAsia="Sylfaen" w:hAnsi="Sylfaen" w:cs="Sylfaen"/>
      <w:w w:val="105"/>
      <w:sz w:val="24"/>
      <w:lang w:val="en-GB"/>
    </w:rPr>
  </w:style>
  <w:style w:type="paragraph" w:customStyle="1" w:styleId="General1L2">
    <w:name w:val="General 1 L2"/>
    <w:basedOn w:val="Normal"/>
    <w:next w:val="Normal"/>
    <w:link w:val="General1L2Char"/>
    <w:qFormat/>
    <w:rsid w:val="00414F54"/>
    <w:pPr>
      <w:numPr>
        <w:ilvl w:val="1"/>
        <w:numId w:val="64"/>
      </w:numPr>
      <w:autoSpaceDE w:val="0"/>
      <w:autoSpaceDN w:val="0"/>
      <w:spacing w:after="240"/>
      <w:jc w:val="both"/>
      <w:outlineLvl w:val="1"/>
    </w:pPr>
    <w:rPr>
      <w:rFonts w:ascii="Times New Roman" w:eastAsia="Sylfaen" w:hAnsi="Sylfaen" w:cs="Sylfaen"/>
      <w:w w:val="105"/>
      <w:sz w:val="24"/>
      <w:szCs w:val="22"/>
      <w:lang w:val="en-GB" w:eastAsia="en-US"/>
    </w:rPr>
  </w:style>
  <w:style w:type="character" w:customStyle="1" w:styleId="General1L2Char">
    <w:name w:val="General 1 L2 Char"/>
    <w:basedOn w:val="ListParagraphChar"/>
    <w:link w:val="General1L2"/>
    <w:rsid w:val="00414F54"/>
    <w:rPr>
      <w:rFonts w:ascii="Times New Roman" w:eastAsia="Sylfaen" w:hAnsi="Sylfaen" w:cs="Sylfaen"/>
      <w:w w:val="105"/>
      <w:sz w:val="24"/>
      <w:lang w:val="en-GB"/>
    </w:rPr>
  </w:style>
  <w:style w:type="paragraph" w:customStyle="1" w:styleId="General1L1">
    <w:name w:val="General 1 L1"/>
    <w:basedOn w:val="Normal"/>
    <w:next w:val="Normal"/>
    <w:link w:val="General1L1Char"/>
    <w:qFormat/>
    <w:rsid w:val="00414F54"/>
    <w:pPr>
      <w:numPr>
        <w:numId w:val="64"/>
      </w:numPr>
      <w:autoSpaceDE w:val="0"/>
      <w:autoSpaceDN w:val="0"/>
      <w:spacing w:after="240"/>
      <w:jc w:val="both"/>
      <w:outlineLvl w:val="0"/>
    </w:pPr>
    <w:rPr>
      <w:rFonts w:ascii="Times New Roman" w:eastAsia="Sylfaen" w:hAnsi="Sylfaen" w:cs="Sylfaen"/>
      <w:w w:val="105"/>
      <w:sz w:val="24"/>
      <w:szCs w:val="22"/>
      <w:lang w:val="en-GB" w:eastAsia="en-US"/>
    </w:rPr>
  </w:style>
  <w:style w:type="character" w:customStyle="1" w:styleId="General1L1Char">
    <w:name w:val="General 1 L1 Char"/>
    <w:basedOn w:val="ListParagraphChar"/>
    <w:link w:val="General1L1"/>
    <w:rsid w:val="00414F54"/>
    <w:rPr>
      <w:rFonts w:ascii="Times New Roman" w:eastAsia="Sylfaen" w:hAnsi="Sylfaen" w:cs="Sylfaen"/>
      <w:w w:val="105"/>
      <w:sz w:val="24"/>
      <w:lang w:val="en-GB"/>
    </w:rPr>
  </w:style>
  <w:style w:type="paragraph" w:customStyle="1" w:styleId="General2L9">
    <w:name w:val="General 2 L9"/>
    <w:basedOn w:val="Normal"/>
    <w:link w:val="General2L9Char"/>
    <w:uiPriority w:val="99"/>
    <w:semiHidden/>
    <w:rsid w:val="00414F54"/>
    <w:pPr>
      <w:numPr>
        <w:ilvl w:val="8"/>
        <w:numId w:val="65"/>
      </w:numPr>
      <w:autoSpaceDE w:val="0"/>
      <w:autoSpaceDN w:val="0"/>
      <w:spacing w:after="240"/>
      <w:jc w:val="both"/>
    </w:pPr>
    <w:rPr>
      <w:rFonts w:ascii="Times New Roman" w:eastAsia="Sylfaen" w:hAnsi="Times New Roman"/>
      <w:w w:val="105"/>
      <w:sz w:val="24"/>
      <w:szCs w:val="22"/>
      <w:lang w:val="en-GB" w:eastAsia="en-US"/>
    </w:rPr>
  </w:style>
  <w:style w:type="character" w:customStyle="1" w:styleId="General2L9Char">
    <w:name w:val="General 2 L9 Char"/>
    <w:basedOn w:val="ListParagraphChar"/>
    <w:link w:val="General2L9"/>
    <w:uiPriority w:val="99"/>
    <w:semiHidden/>
    <w:rsid w:val="00414F54"/>
    <w:rPr>
      <w:rFonts w:ascii="Times New Roman" w:eastAsia="Sylfaen" w:hAnsi="Times New Roman" w:cs="Times New Roman"/>
      <w:w w:val="105"/>
      <w:sz w:val="24"/>
      <w:lang w:val="en-GB"/>
    </w:rPr>
  </w:style>
  <w:style w:type="paragraph" w:customStyle="1" w:styleId="General2L8">
    <w:name w:val="General 2 L8"/>
    <w:basedOn w:val="Normal"/>
    <w:link w:val="General2L8Char"/>
    <w:uiPriority w:val="99"/>
    <w:semiHidden/>
    <w:rsid w:val="00414F54"/>
    <w:pPr>
      <w:numPr>
        <w:ilvl w:val="7"/>
        <w:numId w:val="65"/>
      </w:numPr>
      <w:autoSpaceDE w:val="0"/>
      <w:autoSpaceDN w:val="0"/>
      <w:spacing w:after="240"/>
      <w:jc w:val="both"/>
    </w:pPr>
    <w:rPr>
      <w:rFonts w:ascii="Times New Roman" w:eastAsia="Sylfaen" w:hAnsi="Times New Roman"/>
      <w:w w:val="105"/>
      <w:sz w:val="24"/>
      <w:szCs w:val="22"/>
      <w:lang w:val="en-GB" w:eastAsia="en-US"/>
    </w:rPr>
  </w:style>
  <w:style w:type="character" w:customStyle="1" w:styleId="General2L8Char">
    <w:name w:val="General 2 L8 Char"/>
    <w:basedOn w:val="ListParagraphChar"/>
    <w:link w:val="General2L8"/>
    <w:uiPriority w:val="99"/>
    <w:semiHidden/>
    <w:rsid w:val="00414F54"/>
    <w:rPr>
      <w:rFonts w:ascii="Times New Roman" w:eastAsia="Sylfaen" w:hAnsi="Times New Roman" w:cs="Times New Roman"/>
      <w:w w:val="105"/>
      <w:sz w:val="24"/>
      <w:lang w:val="en-GB"/>
    </w:rPr>
  </w:style>
  <w:style w:type="paragraph" w:customStyle="1" w:styleId="General2L7">
    <w:name w:val="General 2 L7"/>
    <w:basedOn w:val="Normal"/>
    <w:link w:val="General2L7Char"/>
    <w:uiPriority w:val="99"/>
    <w:semiHidden/>
    <w:rsid w:val="00414F54"/>
    <w:pPr>
      <w:numPr>
        <w:ilvl w:val="6"/>
        <w:numId w:val="65"/>
      </w:numPr>
      <w:autoSpaceDE w:val="0"/>
      <w:autoSpaceDN w:val="0"/>
      <w:spacing w:after="240"/>
      <w:jc w:val="both"/>
    </w:pPr>
    <w:rPr>
      <w:rFonts w:ascii="Times New Roman" w:eastAsia="Sylfaen" w:hAnsi="Times New Roman"/>
      <w:w w:val="105"/>
      <w:sz w:val="24"/>
      <w:szCs w:val="22"/>
      <w:lang w:val="en-GB" w:eastAsia="en-US"/>
    </w:rPr>
  </w:style>
  <w:style w:type="character" w:customStyle="1" w:styleId="General2L7Char">
    <w:name w:val="General 2 L7 Char"/>
    <w:basedOn w:val="ListParagraphChar"/>
    <w:link w:val="General2L7"/>
    <w:uiPriority w:val="99"/>
    <w:semiHidden/>
    <w:rsid w:val="00414F54"/>
    <w:rPr>
      <w:rFonts w:ascii="Times New Roman" w:eastAsia="Sylfaen" w:hAnsi="Times New Roman" w:cs="Times New Roman"/>
      <w:w w:val="105"/>
      <w:sz w:val="24"/>
      <w:lang w:val="en-GB"/>
    </w:rPr>
  </w:style>
  <w:style w:type="paragraph" w:customStyle="1" w:styleId="General2L6">
    <w:name w:val="General 2 L6"/>
    <w:basedOn w:val="Normal"/>
    <w:next w:val="Normal"/>
    <w:link w:val="General2L6Char"/>
    <w:qFormat/>
    <w:rsid w:val="00414F54"/>
    <w:pPr>
      <w:numPr>
        <w:ilvl w:val="5"/>
        <w:numId w:val="65"/>
      </w:numPr>
      <w:autoSpaceDE w:val="0"/>
      <w:autoSpaceDN w:val="0"/>
      <w:spacing w:after="240"/>
      <w:jc w:val="both"/>
      <w:outlineLvl w:val="5"/>
    </w:pPr>
    <w:rPr>
      <w:rFonts w:ascii="Times New Roman" w:eastAsia="Sylfaen" w:hAnsi="Times New Roman"/>
      <w:w w:val="105"/>
      <w:sz w:val="24"/>
      <w:szCs w:val="22"/>
      <w:lang w:val="en-GB" w:eastAsia="en-US"/>
    </w:rPr>
  </w:style>
  <w:style w:type="character" w:customStyle="1" w:styleId="General2L6Char">
    <w:name w:val="General 2 L6 Char"/>
    <w:basedOn w:val="ListParagraphChar"/>
    <w:link w:val="General2L6"/>
    <w:rsid w:val="00414F54"/>
    <w:rPr>
      <w:rFonts w:ascii="Times New Roman" w:eastAsia="Sylfaen" w:hAnsi="Times New Roman" w:cs="Times New Roman"/>
      <w:w w:val="105"/>
      <w:sz w:val="24"/>
      <w:lang w:val="en-GB"/>
    </w:rPr>
  </w:style>
  <w:style w:type="paragraph" w:customStyle="1" w:styleId="General2L5">
    <w:name w:val="General 2 L5"/>
    <w:basedOn w:val="Normal"/>
    <w:next w:val="Normal"/>
    <w:link w:val="General2L5Char"/>
    <w:qFormat/>
    <w:rsid w:val="00414F54"/>
    <w:pPr>
      <w:numPr>
        <w:ilvl w:val="4"/>
        <w:numId w:val="65"/>
      </w:numPr>
      <w:autoSpaceDE w:val="0"/>
      <w:autoSpaceDN w:val="0"/>
      <w:spacing w:after="240"/>
      <w:jc w:val="both"/>
      <w:outlineLvl w:val="4"/>
    </w:pPr>
    <w:rPr>
      <w:rFonts w:ascii="Times New Roman" w:eastAsia="Sylfaen" w:hAnsi="Times New Roman"/>
      <w:w w:val="105"/>
      <w:sz w:val="24"/>
      <w:szCs w:val="22"/>
      <w:lang w:val="en-GB" w:eastAsia="en-US"/>
    </w:rPr>
  </w:style>
  <w:style w:type="character" w:customStyle="1" w:styleId="General2L5Char">
    <w:name w:val="General 2 L5 Char"/>
    <w:basedOn w:val="ListParagraphChar"/>
    <w:link w:val="General2L5"/>
    <w:rsid w:val="00414F54"/>
    <w:rPr>
      <w:rFonts w:ascii="Times New Roman" w:eastAsia="Sylfaen" w:hAnsi="Times New Roman" w:cs="Times New Roman"/>
      <w:w w:val="105"/>
      <w:sz w:val="24"/>
      <w:lang w:val="en-GB"/>
    </w:rPr>
  </w:style>
  <w:style w:type="paragraph" w:customStyle="1" w:styleId="General2L4">
    <w:name w:val="General 2 L4"/>
    <w:basedOn w:val="Normal"/>
    <w:next w:val="BodyText3"/>
    <w:link w:val="General2L4Char"/>
    <w:qFormat/>
    <w:rsid w:val="00414F54"/>
    <w:pPr>
      <w:numPr>
        <w:ilvl w:val="3"/>
        <w:numId w:val="65"/>
      </w:numPr>
      <w:tabs>
        <w:tab w:val="clear" w:pos="4690"/>
        <w:tab w:val="num" w:pos="2160"/>
      </w:tabs>
      <w:autoSpaceDE w:val="0"/>
      <w:autoSpaceDN w:val="0"/>
      <w:spacing w:after="240"/>
      <w:ind w:left="2160"/>
      <w:jc w:val="both"/>
      <w:outlineLvl w:val="3"/>
    </w:pPr>
    <w:rPr>
      <w:rFonts w:ascii="Times New Roman" w:eastAsia="Sylfaen" w:hAnsi="Times New Roman"/>
      <w:w w:val="105"/>
      <w:sz w:val="24"/>
      <w:szCs w:val="22"/>
      <w:lang w:val="en-GB" w:eastAsia="en-US"/>
    </w:rPr>
  </w:style>
  <w:style w:type="character" w:customStyle="1" w:styleId="General2L4Char">
    <w:name w:val="General 2 L4 Char"/>
    <w:basedOn w:val="ListParagraphChar"/>
    <w:link w:val="General2L4"/>
    <w:rsid w:val="00414F54"/>
    <w:rPr>
      <w:rFonts w:ascii="Times New Roman" w:eastAsia="Sylfaen" w:hAnsi="Times New Roman" w:cs="Times New Roman"/>
      <w:w w:val="105"/>
      <w:sz w:val="24"/>
      <w:lang w:val="en-GB"/>
    </w:rPr>
  </w:style>
  <w:style w:type="paragraph" w:customStyle="1" w:styleId="General2L3">
    <w:name w:val="General 2 L3"/>
    <w:basedOn w:val="Normal"/>
    <w:next w:val="BodyText2"/>
    <w:link w:val="General2L3Char"/>
    <w:qFormat/>
    <w:rsid w:val="00414F54"/>
    <w:pPr>
      <w:numPr>
        <w:ilvl w:val="2"/>
        <w:numId w:val="65"/>
      </w:numPr>
      <w:autoSpaceDE w:val="0"/>
      <w:autoSpaceDN w:val="0"/>
      <w:spacing w:after="240"/>
      <w:jc w:val="both"/>
      <w:outlineLvl w:val="2"/>
    </w:pPr>
    <w:rPr>
      <w:rFonts w:ascii="Times New Roman" w:eastAsia="Sylfaen" w:hAnsi="Times New Roman"/>
      <w:w w:val="105"/>
      <w:sz w:val="24"/>
      <w:szCs w:val="22"/>
      <w:lang w:val="en-GB" w:eastAsia="en-US"/>
    </w:rPr>
  </w:style>
  <w:style w:type="character" w:customStyle="1" w:styleId="General2L3Char">
    <w:name w:val="General 2 L3 Char"/>
    <w:basedOn w:val="ListParagraphChar"/>
    <w:link w:val="General2L3"/>
    <w:rsid w:val="00414F54"/>
    <w:rPr>
      <w:rFonts w:ascii="Times New Roman" w:eastAsia="Sylfaen" w:hAnsi="Times New Roman" w:cs="Times New Roman"/>
      <w:w w:val="105"/>
      <w:sz w:val="24"/>
      <w:lang w:val="en-GB"/>
    </w:rPr>
  </w:style>
  <w:style w:type="paragraph" w:customStyle="1" w:styleId="General2L2">
    <w:name w:val="General 2 L2"/>
    <w:basedOn w:val="Normal"/>
    <w:next w:val="Normal"/>
    <w:link w:val="General2L2Char"/>
    <w:qFormat/>
    <w:rsid w:val="00414F54"/>
    <w:pPr>
      <w:keepNext/>
      <w:numPr>
        <w:ilvl w:val="1"/>
        <w:numId w:val="65"/>
      </w:numPr>
      <w:suppressAutoHyphens/>
      <w:autoSpaceDE w:val="0"/>
      <w:autoSpaceDN w:val="0"/>
      <w:spacing w:after="240"/>
      <w:outlineLvl w:val="1"/>
    </w:pPr>
    <w:rPr>
      <w:rFonts w:ascii="Times New Roman" w:eastAsia="Sylfaen" w:hAnsi="Times New Roman"/>
      <w:b/>
      <w:w w:val="105"/>
      <w:sz w:val="24"/>
      <w:szCs w:val="22"/>
      <w:lang w:val="en-GB" w:eastAsia="en-US"/>
    </w:rPr>
  </w:style>
  <w:style w:type="character" w:customStyle="1" w:styleId="General2L2Char">
    <w:name w:val="General 2 L2 Char"/>
    <w:basedOn w:val="ListParagraphChar"/>
    <w:link w:val="General2L2"/>
    <w:rsid w:val="00414F54"/>
    <w:rPr>
      <w:rFonts w:ascii="Times New Roman" w:eastAsia="Sylfaen" w:hAnsi="Times New Roman" w:cs="Times New Roman"/>
      <w:b/>
      <w:w w:val="105"/>
      <w:sz w:val="24"/>
      <w:lang w:val="en-GB"/>
    </w:rPr>
  </w:style>
  <w:style w:type="paragraph" w:customStyle="1" w:styleId="General2L1">
    <w:name w:val="General 2 L1"/>
    <w:basedOn w:val="Normal"/>
    <w:next w:val="Normal"/>
    <w:link w:val="General2L1Char"/>
    <w:qFormat/>
    <w:rsid w:val="00414F54"/>
    <w:pPr>
      <w:keepNext/>
      <w:numPr>
        <w:numId w:val="65"/>
      </w:numPr>
      <w:suppressAutoHyphens/>
      <w:autoSpaceDE w:val="0"/>
      <w:autoSpaceDN w:val="0"/>
      <w:spacing w:after="240"/>
      <w:outlineLvl w:val="0"/>
    </w:pPr>
    <w:rPr>
      <w:rFonts w:ascii="Times New Roman" w:eastAsia="Sylfaen" w:hAnsi="Times New Roman"/>
      <w:b/>
      <w:caps/>
      <w:w w:val="105"/>
      <w:sz w:val="24"/>
      <w:szCs w:val="22"/>
      <w:lang w:val="en-GB" w:eastAsia="en-US"/>
    </w:rPr>
  </w:style>
  <w:style w:type="character" w:customStyle="1" w:styleId="General2L1Char">
    <w:name w:val="General 2 L1 Char"/>
    <w:basedOn w:val="ListParagraphChar"/>
    <w:link w:val="General2L1"/>
    <w:rsid w:val="00414F54"/>
    <w:rPr>
      <w:rFonts w:ascii="Times New Roman" w:eastAsia="Sylfaen" w:hAnsi="Times New Roman" w:cs="Times New Roman"/>
      <w:b/>
      <w:caps/>
      <w:w w:val="105"/>
      <w:sz w:val="24"/>
      <w:lang w:val="en-GB"/>
    </w:rPr>
  </w:style>
  <w:style w:type="paragraph" w:customStyle="1" w:styleId="Schedule2L9">
    <w:name w:val="Schedule 2 L9"/>
    <w:basedOn w:val="Normal"/>
    <w:link w:val="Schedule2L9Char"/>
    <w:uiPriority w:val="99"/>
    <w:semiHidden/>
    <w:rsid w:val="00414F54"/>
    <w:pPr>
      <w:numPr>
        <w:ilvl w:val="8"/>
        <w:numId w:val="66"/>
      </w:numPr>
      <w:autoSpaceDE w:val="0"/>
      <w:autoSpaceDN w:val="0"/>
      <w:spacing w:after="240"/>
      <w:jc w:val="both"/>
      <w:outlineLvl w:val="8"/>
    </w:pPr>
    <w:rPr>
      <w:rFonts w:ascii="Times New Roman" w:eastAsia="Sylfaen" w:hAnsi="Times New Roman"/>
      <w:w w:val="105"/>
      <w:sz w:val="24"/>
      <w:szCs w:val="24"/>
      <w:lang w:val="en-GB" w:eastAsia="en-US"/>
    </w:rPr>
  </w:style>
  <w:style w:type="character" w:customStyle="1" w:styleId="Schedule2L9Char">
    <w:name w:val="Schedule 2 L9 Char"/>
    <w:basedOn w:val="BodyTextChar"/>
    <w:link w:val="Schedule2L9"/>
    <w:uiPriority w:val="99"/>
    <w:semiHidden/>
    <w:rsid w:val="00414F54"/>
    <w:rPr>
      <w:rFonts w:ascii="Times New Roman" w:eastAsia="Sylfaen" w:hAnsi="Times New Roman" w:cs="Times New Roman"/>
      <w:w w:val="105"/>
      <w:sz w:val="24"/>
      <w:szCs w:val="24"/>
      <w:lang w:val="en-GB"/>
    </w:rPr>
  </w:style>
  <w:style w:type="paragraph" w:customStyle="1" w:styleId="Schedule2L8">
    <w:name w:val="Schedule 2 L8"/>
    <w:basedOn w:val="Normal"/>
    <w:link w:val="Schedule2L8Char"/>
    <w:uiPriority w:val="99"/>
    <w:semiHidden/>
    <w:rsid w:val="00414F54"/>
    <w:pPr>
      <w:numPr>
        <w:ilvl w:val="7"/>
        <w:numId w:val="66"/>
      </w:numPr>
      <w:autoSpaceDE w:val="0"/>
      <w:autoSpaceDN w:val="0"/>
      <w:spacing w:after="240"/>
      <w:jc w:val="both"/>
      <w:outlineLvl w:val="7"/>
    </w:pPr>
    <w:rPr>
      <w:rFonts w:ascii="Times New Roman" w:eastAsia="Sylfaen" w:hAnsi="Times New Roman"/>
      <w:w w:val="105"/>
      <w:sz w:val="24"/>
      <w:szCs w:val="24"/>
      <w:lang w:val="en-GB" w:eastAsia="en-US"/>
    </w:rPr>
  </w:style>
  <w:style w:type="character" w:customStyle="1" w:styleId="Schedule2L8Char">
    <w:name w:val="Schedule 2 L8 Char"/>
    <w:basedOn w:val="BodyTextChar"/>
    <w:link w:val="Schedule2L8"/>
    <w:uiPriority w:val="99"/>
    <w:semiHidden/>
    <w:rsid w:val="00414F54"/>
    <w:rPr>
      <w:rFonts w:ascii="Times New Roman" w:eastAsia="Sylfaen" w:hAnsi="Times New Roman" w:cs="Times New Roman"/>
      <w:w w:val="105"/>
      <w:sz w:val="24"/>
      <w:szCs w:val="24"/>
      <w:lang w:val="en-GB"/>
    </w:rPr>
  </w:style>
  <w:style w:type="paragraph" w:customStyle="1" w:styleId="Schedule2L7">
    <w:name w:val="Schedule 2 L7"/>
    <w:basedOn w:val="Normal"/>
    <w:next w:val="Normal"/>
    <w:link w:val="Schedule2L7Char"/>
    <w:qFormat/>
    <w:rsid w:val="00414F54"/>
    <w:pPr>
      <w:numPr>
        <w:ilvl w:val="6"/>
        <w:numId w:val="66"/>
      </w:numPr>
      <w:autoSpaceDE w:val="0"/>
      <w:autoSpaceDN w:val="0"/>
      <w:spacing w:after="240"/>
      <w:jc w:val="both"/>
      <w:outlineLvl w:val="6"/>
    </w:pPr>
    <w:rPr>
      <w:rFonts w:ascii="Times New Roman" w:eastAsia="Sylfaen" w:hAnsi="Times New Roman"/>
      <w:w w:val="105"/>
      <w:sz w:val="24"/>
      <w:szCs w:val="24"/>
      <w:lang w:val="en-GB" w:eastAsia="en-US"/>
    </w:rPr>
  </w:style>
  <w:style w:type="character" w:customStyle="1" w:styleId="Schedule2L7Char">
    <w:name w:val="Schedule 2 L7 Char"/>
    <w:basedOn w:val="BodyTextChar"/>
    <w:link w:val="Schedule2L7"/>
    <w:rsid w:val="00414F54"/>
    <w:rPr>
      <w:rFonts w:ascii="Times New Roman" w:eastAsia="Sylfaen" w:hAnsi="Times New Roman" w:cs="Times New Roman"/>
      <w:w w:val="105"/>
      <w:sz w:val="24"/>
      <w:szCs w:val="24"/>
      <w:lang w:val="en-GB"/>
    </w:rPr>
  </w:style>
  <w:style w:type="paragraph" w:customStyle="1" w:styleId="Schedule2L6">
    <w:name w:val="Schedule 2 L6"/>
    <w:basedOn w:val="Normal"/>
    <w:next w:val="BodyText3"/>
    <w:link w:val="Schedule2L6Char"/>
    <w:qFormat/>
    <w:rsid w:val="00414F54"/>
    <w:pPr>
      <w:numPr>
        <w:ilvl w:val="5"/>
        <w:numId w:val="66"/>
      </w:numPr>
      <w:autoSpaceDE w:val="0"/>
      <w:autoSpaceDN w:val="0"/>
      <w:spacing w:after="240"/>
      <w:jc w:val="both"/>
      <w:outlineLvl w:val="5"/>
    </w:pPr>
    <w:rPr>
      <w:rFonts w:ascii="Times New Roman" w:eastAsia="Sylfaen" w:hAnsi="Times New Roman"/>
      <w:w w:val="105"/>
      <w:sz w:val="24"/>
      <w:szCs w:val="24"/>
      <w:lang w:val="en-GB" w:eastAsia="en-US"/>
    </w:rPr>
  </w:style>
  <w:style w:type="character" w:customStyle="1" w:styleId="Schedule2L6Char">
    <w:name w:val="Schedule 2 L6 Char"/>
    <w:basedOn w:val="BodyTextChar"/>
    <w:link w:val="Schedule2L6"/>
    <w:rsid w:val="00414F54"/>
    <w:rPr>
      <w:rFonts w:ascii="Times New Roman" w:eastAsia="Sylfaen" w:hAnsi="Times New Roman" w:cs="Times New Roman"/>
      <w:w w:val="105"/>
      <w:sz w:val="24"/>
      <w:szCs w:val="24"/>
      <w:lang w:val="en-GB"/>
    </w:rPr>
  </w:style>
  <w:style w:type="paragraph" w:customStyle="1" w:styleId="Schedule2L5">
    <w:name w:val="Schedule 2 L5"/>
    <w:basedOn w:val="Normal"/>
    <w:next w:val="BodyText2"/>
    <w:link w:val="Schedule2L5Char"/>
    <w:qFormat/>
    <w:rsid w:val="00414F54"/>
    <w:pPr>
      <w:numPr>
        <w:ilvl w:val="4"/>
        <w:numId w:val="66"/>
      </w:numPr>
      <w:autoSpaceDE w:val="0"/>
      <w:autoSpaceDN w:val="0"/>
      <w:spacing w:after="240"/>
      <w:jc w:val="both"/>
      <w:outlineLvl w:val="4"/>
    </w:pPr>
    <w:rPr>
      <w:rFonts w:ascii="Times New Roman" w:eastAsia="Sylfaen" w:hAnsi="Times New Roman"/>
      <w:w w:val="105"/>
      <w:sz w:val="24"/>
      <w:szCs w:val="24"/>
      <w:lang w:val="en-GB" w:eastAsia="en-US"/>
    </w:rPr>
  </w:style>
  <w:style w:type="character" w:customStyle="1" w:styleId="Schedule2L5Char">
    <w:name w:val="Schedule 2 L5 Char"/>
    <w:basedOn w:val="BodyTextChar"/>
    <w:link w:val="Schedule2L5"/>
    <w:rsid w:val="00414F54"/>
    <w:rPr>
      <w:rFonts w:ascii="Times New Roman" w:eastAsia="Sylfaen" w:hAnsi="Times New Roman" w:cs="Times New Roman"/>
      <w:w w:val="105"/>
      <w:sz w:val="24"/>
      <w:szCs w:val="24"/>
      <w:lang w:val="en-GB"/>
    </w:rPr>
  </w:style>
  <w:style w:type="paragraph" w:customStyle="1" w:styleId="Schedule2L4">
    <w:name w:val="Schedule 2 L4"/>
    <w:basedOn w:val="Normal"/>
    <w:next w:val="Normal"/>
    <w:link w:val="Schedule2L4Char"/>
    <w:qFormat/>
    <w:rsid w:val="00414F54"/>
    <w:pPr>
      <w:numPr>
        <w:ilvl w:val="3"/>
        <w:numId w:val="66"/>
      </w:numPr>
      <w:autoSpaceDE w:val="0"/>
      <w:autoSpaceDN w:val="0"/>
      <w:spacing w:after="240"/>
      <w:jc w:val="both"/>
      <w:outlineLvl w:val="3"/>
    </w:pPr>
    <w:rPr>
      <w:rFonts w:ascii="Times New Roman" w:eastAsia="Sylfaen" w:hAnsi="Times New Roman"/>
      <w:w w:val="105"/>
      <w:sz w:val="24"/>
      <w:szCs w:val="24"/>
      <w:lang w:val="en-GB" w:eastAsia="en-US"/>
    </w:rPr>
  </w:style>
  <w:style w:type="character" w:customStyle="1" w:styleId="Schedule2L4Char">
    <w:name w:val="Schedule 2 L4 Char"/>
    <w:basedOn w:val="BodyTextChar"/>
    <w:link w:val="Schedule2L4"/>
    <w:rsid w:val="00414F54"/>
    <w:rPr>
      <w:rFonts w:ascii="Times New Roman" w:eastAsia="Sylfaen" w:hAnsi="Times New Roman" w:cs="Times New Roman"/>
      <w:w w:val="105"/>
      <w:sz w:val="24"/>
      <w:szCs w:val="24"/>
      <w:lang w:val="en-GB"/>
    </w:rPr>
  </w:style>
  <w:style w:type="paragraph" w:customStyle="1" w:styleId="Schedule2L3">
    <w:name w:val="Schedule 2 L3"/>
    <w:basedOn w:val="Normal"/>
    <w:next w:val="Normal"/>
    <w:link w:val="Schedule2L3Char"/>
    <w:qFormat/>
    <w:rsid w:val="00414F54"/>
    <w:pPr>
      <w:numPr>
        <w:ilvl w:val="2"/>
        <w:numId w:val="66"/>
      </w:numPr>
      <w:autoSpaceDE w:val="0"/>
      <w:autoSpaceDN w:val="0"/>
      <w:spacing w:after="240"/>
      <w:jc w:val="both"/>
      <w:outlineLvl w:val="2"/>
    </w:pPr>
    <w:rPr>
      <w:rFonts w:ascii="Times New Roman" w:eastAsia="Sylfaen" w:hAnsi="Times New Roman"/>
      <w:w w:val="105"/>
      <w:sz w:val="24"/>
      <w:szCs w:val="24"/>
      <w:lang w:val="en-GB" w:eastAsia="en-US"/>
    </w:rPr>
  </w:style>
  <w:style w:type="character" w:customStyle="1" w:styleId="Schedule2L3Char">
    <w:name w:val="Schedule 2 L3 Char"/>
    <w:basedOn w:val="BodyTextChar"/>
    <w:link w:val="Schedule2L3"/>
    <w:rsid w:val="00414F54"/>
    <w:rPr>
      <w:rFonts w:ascii="Times New Roman" w:eastAsia="Sylfaen" w:hAnsi="Times New Roman" w:cs="Times New Roman"/>
      <w:w w:val="105"/>
      <w:sz w:val="24"/>
      <w:szCs w:val="24"/>
      <w:lang w:val="en-GB"/>
    </w:rPr>
  </w:style>
  <w:style w:type="paragraph" w:customStyle="1" w:styleId="Schedule2L2">
    <w:name w:val="Schedule 2 L2"/>
    <w:basedOn w:val="Normal"/>
    <w:next w:val="BodyText"/>
    <w:link w:val="Schedule2L2Char"/>
    <w:qFormat/>
    <w:rsid w:val="00414F54"/>
    <w:pPr>
      <w:numPr>
        <w:ilvl w:val="1"/>
        <w:numId w:val="66"/>
      </w:numPr>
      <w:autoSpaceDE w:val="0"/>
      <w:autoSpaceDN w:val="0"/>
      <w:spacing w:after="240"/>
      <w:jc w:val="center"/>
      <w:outlineLvl w:val="1"/>
    </w:pPr>
    <w:rPr>
      <w:rFonts w:ascii="Times New Roman" w:eastAsia="Sylfaen" w:hAnsi="Times New Roman"/>
      <w:b/>
      <w:caps/>
      <w:w w:val="105"/>
      <w:sz w:val="24"/>
      <w:szCs w:val="24"/>
      <w:lang w:val="en-GB" w:eastAsia="en-US"/>
    </w:rPr>
  </w:style>
  <w:style w:type="character" w:customStyle="1" w:styleId="Schedule2L2Char">
    <w:name w:val="Schedule 2 L2 Char"/>
    <w:basedOn w:val="BodyTextChar"/>
    <w:link w:val="Schedule2L2"/>
    <w:rsid w:val="00414F54"/>
    <w:rPr>
      <w:rFonts w:ascii="Times New Roman" w:eastAsia="Sylfaen" w:hAnsi="Times New Roman" w:cs="Times New Roman"/>
      <w:b/>
      <w:caps/>
      <w:w w:val="105"/>
      <w:sz w:val="24"/>
      <w:szCs w:val="24"/>
      <w:lang w:val="en-GB"/>
    </w:rPr>
  </w:style>
  <w:style w:type="paragraph" w:customStyle="1" w:styleId="Schedule2L1">
    <w:name w:val="Schedule 2 L1"/>
    <w:basedOn w:val="Normal"/>
    <w:next w:val="BodyText"/>
    <w:link w:val="Schedule2L1Char"/>
    <w:qFormat/>
    <w:rsid w:val="00414F54"/>
    <w:pPr>
      <w:keepNext/>
      <w:pageBreakBefore/>
      <w:numPr>
        <w:numId w:val="66"/>
      </w:numPr>
      <w:autoSpaceDE w:val="0"/>
      <w:autoSpaceDN w:val="0"/>
      <w:spacing w:after="240"/>
      <w:jc w:val="center"/>
      <w:outlineLvl w:val="0"/>
    </w:pPr>
    <w:rPr>
      <w:rFonts w:ascii="Times New Roman" w:eastAsia="Sylfaen" w:hAnsi="Times New Roman"/>
      <w:b/>
      <w:caps/>
      <w:w w:val="105"/>
      <w:sz w:val="24"/>
      <w:szCs w:val="24"/>
      <w:lang w:val="en-GB" w:eastAsia="en-US"/>
    </w:rPr>
  </w:style>
  <w:style w:type="character" w:customStyle="1" w:styleId="Schedule2L1Char">
    <w:name w:val="Schedule 2 L1 Char"/>
    <w:basedOn w:val="BodyTextChar"/>
    <w:link w:val="Schedule2L1"/>
    <w:rsid w:val="00414F54"/>
    <w:rPr>
      <w:rFonts w:ascii="Times New Roman" w:eastAsia="Sylfaen" w:hAnsi="Times New Roman" w:cs="Times New Roman"/>
      <w:b/>
      <w:caps/>
      <w:w w:val="105"/>
      <w:sz w:val="24"/>
      <w:szCs w:val="24"/>
      <w:lang w:val="en-GB"/>
    </w:rPr>
  </w:style>
  <w:style w:type="paragraph" w:customStyle="1" w:styleId="FooterRight">
    <w:name w:val="Footer Right"/>
    <w:basedOn w:val="Footer"/>
    <w:link w:val="FooterRightChar"/>
    <w:rsid w:val="00414F54"/>
    <w:pPr>
      <w:widowControl w:val="0"/>
      <w:tabs>
        <w:tab w:val="clear" w:pos="4153"/>
        <w:tab w:val="clear" w:pos="8306"/>
        <w:tab w:val="center" w:pos="4536"/>
        <w:tab w:val="right" w:pos="9072"/>
      </w:tabs>
      <w:autoSpaceDE w:val="0"/>
      <w:autoSpaceDN w:val="0"/>
      <w:spacing w:after="0" w:line="240" w:lineRule="auto"/>
      <w:jc w:val="right"/>
    </w:pPr>
    <w:rPr>
      <w:rFonts w:ascii="Times New Roman" w:eastAsia="Sylfaen" w:hAnsi="Times New Roman"/>
      <w:w w:val="105"/>
      <w:sz w:val="16"/>
      <w:szCs w:val="24"/>
      <w:lang w:val="en-GB"/>
    </w:rPr>
  </w:style>
  <w:style w:type="character" w:customStyle="1" w:styleId="FooterRightChar">
    <w:name w:val="Footer Right Char"/>
    <w:basedOn w:val="DefinitionsL7Char"/>
    <w:link w:val="FooterRight"/>
    <w:rsid w:val="00414F54"/>
    <w:rPr>
      <w:rFonts w:ascii="Times New Roman" w:eastAsia="Sylfaen" w:hAnsi="Times New Roman" w:cs="Times New Roman"/>
      <w:w w:val="105"/>
      <w:sz w:val="1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96364A075344E3390758D9A22AA608F"/>
        <w:category>
          <w:name w:val="General"/>
          <w:gallery w:val="placeholder"/>
        </w:category>
        <w:types>
          <w:type w:val="bbPlcHdr"/>
        </w:types>
        <w:behaviors>
          <w:behavior w:val="content"/>
        </w:behaviors>
        <w:guid w:val="{1413F0EF-5BC9-4219-80E0-FC256BB9E2B2}"/>
      </w:docPartPr>
      <w:docPartBody>
        <w:p w:rsidR="00E56CB1" w:rsidRDefault="00E56CB1" w:rsidP="00E56CB1">
          <w:pPr>
            <w:pStyle w:val="F96364A075344E3390758D9A22AA608F"/>
          </w:pPr>
          <w:r w:rsidRPr="002158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MT">
    <w:charset w:val="00"/>
    <w:family w:val="roman"/>
    <w:pitch w:val="variable"/>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ha">
    <w:panose1 w:val="02000400000000000000"/>
    <w:charset w:val="00"/>
    <w:family w:val="swiss"/>
    <w:pitch w:val="variable"/>
    <w:sig w:usb0="001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CG Times">
    <w:charset w:val="00"/>
    <w:family w:val="roman"/>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CB1"/>
    <w:rsid w:val="00321BF4"/>
    <w:rsid w:val="00B9002F"/>
    <w:rsid w:val="00E56CB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y-AM" w:eastAsia="hy-AM"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CB1"/>
    <w:rPr>
      <w:color w:val="808080"/>
    </w:rPr>
  </w:style>
  <w:style w:type="paragraph" w:customStyle="1" w:styleId="F96364A075344E3390758D9A22AA608F">
    <w:name w:val="F96364A075344E3390758D9A22AA608F"/>
    <w:rsid w:val="00E56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62</Pages>
  <Words>19849</Words>
  <Characters>113144</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 Manukyan</dc:creator>
  <cp:keywords>https://mul2-moj.gov.am/tasks/116510/oneclick/Kvoroshum1016.docx?token=65867ea51fba5d52dfcc53d918b2deb5</cp:keywords>
  <dc:description/>
  <cp:lastModifiedBy>Tatevik</cp:lastModifiedBy>
  <cp:revision>241</cp:revision>
  <dcterms:created xsi:type="dcterms:W3CDTF">2020-06-22T12:29:00Z</dcterms:created>
  <dcterms:modified xsi:type="dcterms:W3CDTF">2020-06-23T06:57:00Z</dcterms:modified>
</cp:coreProperties>
</file>