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3795C" w14:textId="4218EDAF" w:rsidR="00385F14" w:rsidRPr="00385F14" w:rsidRDefault="00AA28CA" w:rsidP="00AA28CA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</w:t>
      </w:r>
      <w:r w:rsidR="00385F14" w:rsidRPr="00385F14">
        <w:rPr>
          <w:rFonts w:ascii="GHEA Mariam" w:hAnsi="GHEA Mariam"/>
          <w:spacing w:val="-8"/>
          <w:sz w:val="22"/>
          <w:lang w:val="hy-AM"/>
        </w:rPr>
        <w:t>Հավելված</w:t>
      </w:r>
      <w:r w:rsidR="00385F14" w:rsidRPr="00385F14">
        <w:rPr>
          <w:rFonts w:ascii="GHEA Mariam" w:hAnsi="GHEA Mariam"/>
          <w:spacing w:val="-8"/>
          <w:sz w:val="22"/>
          <w:lang w:val="af-ZA"/>
        </w:rPr>
        <w:t xml:space="preserve"> N 5</w:t>
      </w:r>
      <w:bookmarkStart w:id="0" w:name="_GoBack"/>
      <w:bookmarkEnd w:id="0"/>
    </w:p>
    <w:p w14:paraId="4263BC3A" w14:textId="77777777" w:rsidR="00385F14" w:rsidRPr="00385F14" w:rsidRDefault="00385F14" w:rsidP="00385F14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385F14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385F14">
        <w:rPr>
          <w:rFonts w:ascii="GHEA Mariam" w:hAnsi="GHEA Mariam"/>
          <w:spacing w:val="-6"/>
          <w:sz w:val="22"/>
          <w:lang w:val="af-ZA"/>
        </w:rPr>
        <w:tab/>
        <w:t xml:space="preserve"> </w:t>
      </w:r>
      <w:r w:rsidRPr="00385F14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 </w:t>
      </w:r>
      <w:r w:rsidRPr="00385F14">
        <w:rPr>
          <w:rFonts w:ascii="GHEA Mariam" w:hAnsi="GHEA Mariam"/>
          <w:spacing w:val="-6"/>
          <w:sz w:val="22"/>
          <w:lang w:val="hy-AM"/>
        </w:rPr>
        <w:t>ՀՀ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385F14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385F14">
        <w:rPr>
          <w:rFonts w:ascii="GHEA Mariam" w:hAnsi="GHEA Mariam"/>
          <w:spacing w:val="-6"/>
          <w:sz w:val="22"/>
          <w:lang w:val="hy-AM"/>
        </w:rPr>
        <w:t>թվականի</w:t>
      </w:r>
    </w:p>
    <w:p w14:paraId="0738D5F0" w14:textId="5CB42196" w:rsidR="00385F14" w:rsidRPr="00385F14" w:rsidRDefault="00385F14" w:rsidP="00385F14">
      <w:pPr>
        <w:rPr>
          <w:rFonts w:ascii="GHEA Mariam" w:hAnsi="GHEA Mariam"/>
          <w:spacing w:val="-2"/>
          <w:sz w:val="22"/>
          <w:lang w:val="hy-AM"/>
        </w:rPr>
      </w:pP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</w:r>
      <w:r w:rsidRPr="00385F14">
        <w:rPr>
          <w:rFonts w:ascii="GHEA Mariam" w:hAnsi="GHEA Mariam"/>
          <w:spacing w:val="-2"/>
          <w:sz w:val="22"/>
          <w:lang w:val="af-ZA"/>
        </w:rPr>
        <w:tab/>
        <w:t xml:space="preserve">            </w:t>
      </w:r>
      <w:r w:rsidRPr="00385F14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   </w:t>
      </w:r>
      <w:r w:rsidRPr="00385F14">
        <w:rPr>
          <w:rFonts w:ascii="GHEA Mariam" w:hAnsi="GHEA Mariam"/>
          <w:spacing w:val="-2"/>
          <w:sz w:val="22"/>
          <w:lang w:val="af-ZA"/>
        </w:rPr>
        <w:t xml:space="preserve">  </w:t>
      </w:r>
      <w:r w:rsidR="00AA28CA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385F14">
        <w:rPr>
          <w:rFonts w:ascii="GHEA Mariam" w:hAnsi="GHEA Mariam"/>
          <w:spacing w:val="-2"/>
          <w:sz w:val="22"/>
          <w:lang w:val="af-ZA"/>
        </w:rPr>
        <w:t>մայիսի 27</w:t>
      </w:r>
      <w:r w:rsidRPr="00385F14">
        <w:rPr>
          <w:rFonts w:ascii="GHEA Mariam" w:hAnsi="GHEA Mariam" w:cs="Sylfaen"/>
          <w:spacing w:val="-2"/>
          <w:sz w:val="22"/>
          <w:lang w:val="pt-BR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872</w:t>
      </w:r>
      <w:r w:rsidR="00AA28CA">
        <w:rPr>
          <w:rFonts w:ascii="GHEA Mariam" w:hAnsi="GHEA Mariam"/>
          <w:spacing w:val="-2"/>
          <w:sz w:val="22"/>
          <w:lang w:val="af-ZA"/>
        </w:rPr>
        <w:t>-</w:t>
      </w:r>
      <w:r w:rsidRPr="00385F14">
        <w:rPr>
          <w:rFonts w:ascii="GHEA Mariam" w:hAnsi="GHEA Mariam"/>
          <w:spacing w:val="-2"/>
          <w:sz w:val="22"/>
          <w:lang w:val="hy-AM"/>
        </w:rPr>
        <w:t>Ն</w:t>
      </w:r>
      <w:r w:rsidR="00AA28CA">
        <w:rPr>
          <w:rFonts w:ascii="GHEA Mariam" w:hAnsi="GHEA Mariam"/>
          <w:spacing w:val="-2"/>
          <w:sz w:val="22"/>
          <w:lang w:val="af-ZA"/>
        </w:rPr>
        <w:t xml:space="preserve"> </w:t>
      </w:r>
      <w:r w:rsidRPr="00385F14">
        <w:rPr>
          <w:rFonts w:ascii="GHEA Mariam" w:hAnsi="GHEA Mariam"/>
          <w:spacing w:val="-2"/>
          <w:sz w:val="22"/>
          <w:lang w:val="hy-AM"/>
        </w:rPr>
        <w:t>որոշման</w:t>
      </w:r>
    </w:p>
    <w:tbl>
      <w:tblPr>
        <w:tblW w:w="14962" w:type="dxa"/>
        <w:tblInd w:w="108" w:type="dxa"/>
        <w:tblLook w:val="04A0" w:firstRow="1" w:lastRow="0" w:firstColumn="1" w:lastColumn="0" w:noHBand="0" w:noVBand="1"/>
      </w:tblPr>
      <w:tblGrid>
        <w:gridCol w:w="1720"/>
        <w:gridCol w:w="3500"/>
        <w:gridCol w:w="2128"/>
        <w:gridCol w:w="2430"/>
        <w:gridCol w:w="1779"/>
        <w:gridCol w:w="1763"/>
        <w:gridCol w:w="1642"/>
      </w:tblGrid>
      <w:tr w:rsidR="00385F14" w:rsidRPr="00AA28CA" w14:paraId="21FC92FE" w14:textId="77777777" w:rsidTr="00A1468A">
        <w:trPr>
          <w:trHeight w:val="1080"/>
        </w:trPr>
        <w:tc>
          <w:tcPr>
            <w:tcW w:w="14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41C00" w14:textId="77777777" w:rsidR="00385F14" w:rsidRPr="00385F14" w:rsidRDefault="00385F14" w:rsidP="00385F14">
            <w:pPr>
              <w:jc w:val="center"/>
              <w:rPr>
                <w:rFonts w:ascii="GHEA Mariam" w:hAnsi="GHEA Mariam" w:cs="Arial"/>
                <w:sz w:val="22"/>
                <w:lang w:val="af-ZA" w:eastAsia="en-US"/>
              </w:rPr>
            </w:pPr>
          </w:p>
          <w:p w14:paraId="4362EE3D" w14:textId="77777777" w:rsidR="00385F14" w:rsidRPr="00385F14" w:rsidRDefault="00385F14" w:rsidP="00385F14">
            <w:pPr>
              <w:jc w:val="center"/>
              <w:rPr>
                <w:rFonts w:ascii="GHEA Mariam" w:hAnsi="GHEA Mariam" w:cs="Arial"/>
                <w:sz w:val="22"/>
                <w:lang w:val="af-ZA" w:eastAsia="en-US"/>
              </w:rPr>
            </w:pPr>
          </w:p>
          <w:p w14:paraId="455A6384" w14:textId="77777777" w:rsidR="00385F14" w:rsidRPr="00385F14" w:rsidRDefault="00385F14" w:rsidP="00385F14">
            <w:pPr>
              <w:jc w:val="center"/>
              <w:rPr>
                <w:rFonts w:ascii="GHEA Mariam" w:hAnsi="GHEA Mariam" w:cs="Arial"/>
                <w:sz w:val="22"/>
                <w:lang w:val="af-ZA" w:eastAsia="en-US"/>
              </w:rPr>
            </w:pPr>
          </w:p>
          <w:p w14:paraId="37A89220" w14:textId="77777777" w:rsidR="00385F14" w:rsidRPr="00FC37AD" w:rsidRDefault="00385F14" w:rsidP="00385F14">
            <w:pPr>
              <w:jc w:val="center"/>
              <w:rPr>
                <w:rFonts w:ascii="GHEA Mariam" w:hAnsi="GHEA Mariam" w:cs="Arial"/>
                <w:sz w:val="22"/>
                <w:lang w:val="af-ZA" w:eastAsia="en-US"/>
              </w:rPr>
            </w:pP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ՀԱՅԱՍՏԱՆԻ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ՀԱՆՐԱՊԵՏՈՒԹՅԱՆ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ԿԱՌԱՎԱՐՈՒԹՅԱՆ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2019 </w:t>
            </w: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ԹՎԱԿԱՆԻ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ԴԵԿՏԵՄԲԵՐԻ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26-</w:t>
            </w:r>
            <w:r w:rsidRPr="00FE7B1E">
              <w:rPr>
                <w:rFonts w:ascii="GHEA Mariam" w:hAnsi="GHEA Mariam" w:cs="Arial"/>
                <w:sz w:val="22"/>
                <w:lang w:val="hy-AM" w:eastAsia="en-US"/>
              </w:rPr>
              <w:t>Ի</w:t>
            </w:r>
          </w:p>
          <w:p w14:paraId="58FAA0ED" w14:textId="77777777" w:rsidR="00385F14" w:rsidRPr="00FC37AD" w:rsidRDefault="00385F14" w:rsidP="00385F14">
            <w:pPr>
              <w:jc w:val="center"/>
              <w:rPr>
                <w:rFonts w:ascii="GHEA Mariam" w:hAnsi="GHEA Mariam"/>
                <w:sz w:val="22"/>
                <w:lang w:val="af-ZA" w:eastAsia="en-US"/>
              </w:rPr>
            </w:pP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1919-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ՈՐՈՇՄԱՆ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N 10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ՀԱՎԵԼՎԱԾՈՒՄ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ԿԱՏԱՐՎՈՂ</w:t>
            </w:r>
            <w:r w:rsidRPr="00FC37AD">
              <w:rPr>
                <w:rFonts w:ascii="GHEA Mariam" w:hAnsi="GHEA Mariam"/>
                <w:sz w:val="22"/>
                <w:lang w:val="af-ZA" w:eastAsia="en-US"/>
              </w:rPr>
              <w:t xml:space="preserve"> </w:t>
            </w:r>
            <w:r w:rsidRPr="00385F14">
              <w:rPr>
                <w:rFonts w:ascii="GHEA Mariam" w:hAnsi="GHEA Mariam" w:cs="Arial"/>
                <w:sz w:val="22"/>
                <w:lang w:eastAsia="en-US"/>
              </w:rPr>
              <w:t>ՓՈՓՈԽՈՒԹՅՈՒՆՆԵՐԸ</w:t>
            </w:r>
          </w:p>
        </w:tc>
      </w:tr>
      <w:tr w:rsidR="00385F14" w:rsidRPr="00AA28CA" w14:paraId="1F67D997" w14:textId="77777777" w:rsidTr="00A1468A">
        <w:trPr>
          <w:trHeight w:val="345"/>
        </w:trPr>
        <w:tc>
          <w:tcPr>
            <w:tcW w:w="149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FED84" w14:textId="77777777" w:rsidR="00385F14" w:rsidRPr="00FC37AD" w:rsidRDefault="00385F14" w:rsidP="00385F14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</w:tr>
      <w:tr w:rsidR="00385F14" w:rsidRPr="00385F14" w14:paraId="617F0371" w14:textId="77777777" w:rsidTr="00A1468A">
        <w:trPr>
          <w:trHeight w:val="359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3A6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Կոդը</w:t>
            </w:r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61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0D6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Գնման ձևը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A04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Չափի միավորը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C3E0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Միավորի գինը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45CF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Ցուցանիշների փոփոխությունը (նվազեցումները նշված են փակագծերում) </w:t>
            </w:r>
          </w:p>
        </w:tc>
      </w:tr>
      <w:tr w:rsidR="00385F14" w:rsidRPr="00385F14" w14:paraId="373193A9" w14:textId="77777777" w:rsidTr="00A1468A">
        <w:trPr>
          <w:trHeight w:val="56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FFF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482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B41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D1E9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C5B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D0E1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քանակը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019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գումարը</w:t>
            </w:r>
            <w:r w:rsidRPr="00385F14">
              <w:rPr>
                <w:rFonts w:ascii="GHEA Mariam" w:hAnsi="GHEA Mariam"/>
                <w:color w:val="000000"/>
                <w:lang w:eastAsia="en-US"/>
              </w:rPr>
              <w:br/>
              <w:t xml:space="preserve">(հազ. դրամ) </w:t>
            </w:r>
          </w:p>
        </w:tc>
      </w:tr>
      <w:tr w:rsidR="00385F14" w:rsidRPr="00385F14" w14:paraId="35F973DB" w14:textId="77777777" w:rsidTr="00A1468A">
        <w:trPr>
          <w:trHeight w:val="510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8ED8" w14:textId="77777777" w:rsidR="00385F14" w:rsidRPr="00385F14" w:rsidRDefault="00385F14" w:rsidP="00385F14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bCs/>
                <w:color w:val="000000"/>
                <w:lang w:eastAsia="en-US"/>
              </w:rPr>
              <w:t>ՀՀ ազգային անվտանգության ծառայություն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9CC8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385F14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</w:tr>
      <w:tr w:rsidR="00385F14" w:rsidRPr="00385F14" w14:paraId="4E6FFCB7" w14:textId="77777777" w:rsidTr="00A1468A">
        <w:trPr>
          <w:trHeight w:val="5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22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Բաժին N 03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51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Խումբ N 01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6F4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Դաս N 02</w:t>
            </w:r>
          </w:p>
        </w:tc>
        <w:tc>
          <w:tcPr>
            <w:tcW w:w="59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36FC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>Ազգային անվտանգություն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37D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    (16,355.2)</w:t>
            </w:r>
          </w:p>
        </w:tc>
      </w:tr>
      <w:tr w:rsidR="00385F14" w:rsidRPr="00385F14" w14:paraId="78F75B0D" w14:textId="77777777" w:rsidTr="00A1468A">
        <w:trPr>
          <w:trHeight w:val="5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D3BE" w14:textId="77777777" w:rsidR="00385F14" w:rsidRPr="00385F14" w:rsidRDefault="00385F14" w:rsidP="00385F14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proofErr w:type="gramStart"/>
            <w:r w:rsidRPr="00385F14">
              <w:rPr>
                <w:rFonts w:ascii="GHEA Mariam" w:hAnsi="GHEA Mariam"/>
                <w:color w:val="000000"/>
                <w:lang w:eastAsia="en-US"/>
              </w:rPr>
              <w:t>1138  11001</w:t>
            </w:r>
            <w:proofErr w:type="gramEnd"/>
          </w:p>
        </w:tc>
        <w:tc>
          <w:tcPr>
            <w:tcW w:w="11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0301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Հետախուզական, հակահետախուզական, ռազմական </w:t>
            </w:r>
            <w:proofErr w:type="gramStart"/>
            <w:r w:rsidRPr="00385F14">
              <w:rPr>
                <w:rFonts w:ascii="GHEA Mariam" w:hAnsi="GHEA Mariam"/>
                <w:color w:val="000000"/>
                <w:lang w:eastAsia="en-US"/>
              </w:rPr>
              <w:t>հակահետախուզության,  հանցագործությունների</w:t>
            </w:r>
            <w:proofErr w:type="gramEnd"/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դեմ պայքարի  և պետական սահմանի պահպանության գործունեության կազմակերպում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152E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    (16,355.2)</w:t>
            </w:r>
          </w:p>
        </w:tc>
      </w:tr>
      <w:tr w:rsidR="00385F14" w:rsidRPr="00385F14" w14:paraId="0D0234EF" w14:textId="77777777" w:rsidTr="00A1468A">
        <w:trPr>
          <w:trHeight w:val="56"/>
        </w:trPr>
        <w:tc>
          <w:tcPr>
            <w:tcW w:w="13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CFDA7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ՄԱՍ I. Ա Պ Ր Ա Ն Ք Ն Ե Ր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DA4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    (16,355.2)</w:t>
            </w:r>
          </w:p>
        </w:tc>
      </w:tr>
      <w:tr w:rsidR="00385F14" w:rsidRPr="00385F14" w14:paraId="71743D88" w14:textId="77777777" w:rsidTr="00A1468A">
        <w:trPr>
          <w:trHeight w:val="5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6574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09132200-501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1E88F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բենզին, ռեգուլյար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927D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ԲՄ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8565" w14:textId="77777777" w:rsidR="00385F14" w:rsidRPr="00385F14" w:rsidRDefault="00385F14" w:rsidP="00385F14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լիտր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88A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-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21EB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     -  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21C4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5F14">
              <w:rPr>
                <w:rFonts w:ascii="GHEA Mariam" w:hAnsi="GHEA Mariam"/>
                <w:color w:val="000000"/>
                <w:lang w:eastAsia="en-US"/>
              </w:rPr>
              <w:t xml:space="preserve">      (16,355.2)</w:t>
            </w:r>
          </w:p>
        </w:tc>
      </w:tr>
      <w:tr w:rsidR="00385F14" w:rsidRPr="00385F14" w14:paraId="6F004D6E" w14:textId="77777777" w:rsidTr="00A1468A">
        <w:trPr>
          <w:trHeight w:val="34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88BD" w14:textId="77777777" w:rsidR="00385F14" w:rsidRPr="00385F14" w:rsidRDefault="00385F14" w:rsidP="00385F1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F77BA" w14:textId="77777777" w:rsidR="00385F14" w:rsidRPr="00385F14" w:rsidRDefault="00385F14" w:rsidP="00385F14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0F5D6" w14:textId="77777777" w:rsidR="00385F14" w:rsidRPr="00385F14" w:rsidRDefault="00385F14" w:rsidP="00385F1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3CF5C" w14:textId="77777777" w:rsidR="00385F14" w:rsidRPr="00385F14" w:rsidRDefault="00385F14" w:rsidP="00385F1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D43E" w14:textId="77777777" w:rsidR="00385F14" w:rsidRPr="00385F14" w:rsidRDefault="00385F14" w:rsidP="00385F1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8FD81" w14:textId="77777777" w:rsidR="00385F14" w:rsidRPr="00385F14" w:rsidRDefault="00385F14" w:rsidP="00385F14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2136F" w14:textId="77777777" w:rsidR="00385F14" w:rsidRPr="00385F14" w:rsidRDefault="00385F14" w:rsidP="00385F14">
            <w:pPr>
              <w:rPr>
                <w:rFonts w:ascii="GHEA Mariam" w:hAnsi="GHEA Mariam"/>
                <w:lang w:eastAsia="en-US"/>
              </w:rPr>
            </w:pPr>
          </w:p>
        </w:tc>
      </w:tr>
      <w:tr w:rsidR="00385F14" w:rsidRPr="00385F14" w14:paraId="2044EE37" w14:textId="77777777" w:rsidTr="00A1468A">
        <w:trPr>
          <w:trHeight w:val="34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7796E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768F" w14:textId="77777777" w:rsidR="00385F14" w:rsidRPr="00385F14" w:rsidRDefault="00385F14" w:rsidP="00385F14">
            <w:pPr>
              <w:jc w:val="right"/>
              <w:rPr>
                <w:rFonts w:ascii="Times New Roman" w:hAnsi="Times New Roman"/>
                <w:lang w:eastAsia="en-US"/>
              </w:rPr>
            </w:pPr>
          </w:p>
          <w:p w14:paraId="45D320B1" w14:textId="77777777" w:rsidR="00385F14" w:rsidRPr="00385F14" w:rsidRDefault="00385F14" w:rsidP="00385F14">
            <w:pPr>
              <w:jc w:val="right"/>
              <w:rPr>
                <w:rFonts w:ascii="Times New Roman" w:hAnsi="Times New Roman"/>
                <w:lang w:eastAsia="en-US"/>
              </w:rPr>
            </w:pPr>
          </w:p>
          <w:p w14:paraId="4F9A10D9" w14:textId="77777777" w:rsidR="00385F14" w:rsidRPr="00385F14" w:rsidRDefault="00385F14" w:rsidP="00385F14">
            <w:pPr>
              <w:jc w:val="right"/>
              <w:rPr>
                <w:rFonts w:ascii="Times New Roman" w:hAnsi="Times New Roman"/>
                <w:lang w:eastAsia="en-US"/>
              </w:rPr>
            </w:pPr>
          </w:p>
          <w:p w14:paraId="648539E9" w14:textId="77777777" w:rsidR="00385F14" w:rsidRPr="00385F14" w:rsidRDefault="00385F14" w:rsidP="00385F14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B7AC1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13985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88360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4CE77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AE35" w14:textId="77777777" w:rsidR="00385F14" w:rsidRPr="00385F14" w:rsidRDefault="00385F14" w:rsidP="00385F14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F7367FC" w14:textId="77777777" w:rsidR="00385F14" w:rsidRPr="00385F14" w:rsidRDefault="00385F14" w:rsidP="00385F14">
      <w:pPr>
        <w:ind w:firstLine="720"/>
        <w:rPr>
          <w:rFonts w:ascii="GHEA Mariam" w:hAnsi="GHEA Mariam" w:cs="Arial Armenian"/>
          <w:sz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>ՀԱՅԱՍՏԱՆԻ</w:t>
      </w:r>
      <w:r w:rsidRPr="00385F14">
        <w:rPr>
          <w:rFonts w:ascii="GHEA Mariam" w:hAnsi="GHEA Mariam" w:cs="Arial Armenian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ՀԱՆՐԱՊԵՏՈՒԹՅԱՆ</w:t>
      </w:r>
    </w:p>
    <w:p w14:paraId="5968E445" w14:textId="057958C1" w:rsidR="00385F14" w:rsidRPr="00385F14" w:rsidRDefault="00385F14" w:rsidP="00385F14">
      <w:pPr>
        <w:ind w:firstLine="720"/>
        <w:rPr>
          <w:rFonts w:ascii="GHEA Mariam" w:hAnsi="GHEA Mariam" w:cs="Sylfaen"/>
          <w:sz w:val="22"/>
          <w:lang w:val="hy-AM"/>
        </w:rPr>
      </w:pPr>
      <w:r w:rsidRPr="00385F14">
        <w:rPr>
          <w:rFonts w:ascii="GHEA Mariam" w:hAnsi="GHEA Mariam"/>
          <w:sz w:val="22"/>
          <w:lang w:val="hy-AM"/>
        </w:rPr>
        <w:t xml:space="preserve">  </w:t>
      </w:r>
      <w:r w:rsidRPr="00385F14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280A0DF9" w14:textId="1B4E8EC0" w:rsidR="00385F14" w:rsidRPr="00385F14" w:rsidRDefault="00385F14" w:rsidP="00385F14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  <w:lang w:val="hy-AM"/>
        </w:rPr>
      </w:pPr>
      <w:r w:rsidRPr="00385F14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385F14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  </w:t>
      </w:r>
      <w:r w:rsidRPr="00385F14">
        <w:rPr>
          <w:rFonts w:ascii="GHEA Mariam" w:hAnsi="GHEA Mariam" w:cs="Arial Armenian"/>
          <w:sz w:val="22"/>
          <w:lang w:val="hy-AM"/>
        </w:rPr>
        <w:t xml:space="preserve"> Է</w:t>
      </w:r>
      <w:r w:rsidRPr="00385F14">
        <w:rPr>
          <w:rFonts w:ascii="GHEA Mariam" w:hAnsi="GHEA Mariam" w:cs="Sylfaen"/>
          <w:sz w:val="22"/>
          <w:lang w:val="hy-AM"/>
        </w:rPr>
        <w:t>.</w:t>
      </w:r>
      <w:r w:rsidR="00AA28CA">
        <w:rPr>
          <w:rFonts w:ascii="GHEA Mariam" w:hAnsi="GHEA Mariam" w:cs="Sylfaen"/>
          <w:sz w:val="22"/>
        </w:rPr>
        <w:t xml:space="preserve"> </w:t>
      </w:r>
      <w:r w:rsidRPr="00385F14">
        <w:rPr>
          <w:rFonts w:ascii="GHEA Mariam" w:hAnsi="GHEA Mariam" w:cs="Arial Armenian"/>
          <w:sz w:val="22"/>
          <w:lang w:val="hy-AM"/>
        </w:rPr>
        <w:t>ԱՂԱՋԱՆ</w:t>
      </w:r>
      <w:r w:rsidRPr="00385F14">
        <w:rPr>
          <w:rFonts w:ascii="GHEA Mariam" w:hAnsi="GHEA Mariam" w:cs="Sylfaen"/>
          <w:sz w:val="22"/>
          <w:lang w:val="hy-AM"/>
        </w:rPr>
        <w:t>ՅԱՆ</w:t>
      </w:r>
    </w:p>
    <w:p w14:paraId="24C6DA4F" w14:textId="77777777" w:rsidR="00A10B61" w:rsidRPr="00385F14" w:rsidRDefault="00A10B61">
      <w:pPr>
        <w:rPr>
          <w:lang w:val="hy-AM"/>
        </w:rPr>
      </w:pPr>
    </w:p>
    <w:sectPr w:rsidR="00A10B61" w:rsidRPr="00385F14" w:rsidSect="00385F1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A85D0" w14:textId="77777777" w:rsidR="00EF0B8C" w:rsidRDefault="00EF0B8C">
      <w:r>
        <w:separator/>
      </w:r>
    </w:p>
  </w:endnote>
  <w:endnote w:type="continuationSeparator" w:id="0">
    <w:p w14:paraId="31BA24E9" w14:textId="77777777" w:rsidR="00EF0B8C" w:rsidRDefault="00EF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DFDBF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3C0A0" w14:textId="77777777" w:rsidR="00FF3C94" w:rsidRDefault="00385F1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voroshumNrk172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92CD4" w14:textId="77777777" w:rsidR="00FF3C94" w:rsidRDefault="0021528E"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385F14">
      <w:rPr>
        <w:noProof/>
      </w:rPr>
      <w:t>voroshumNrk172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080DE" w14:textId="77777777" w:rsidR="00EF0B8C" w:rsidRDefault="00EF0B8C">
      <w:r>
        <w:separator/>
      </w:r>
    </w:p>
  </w:footnote>
  <w:footnote w:type="continuationSeparator" w:id="0">
    <w:p w14:paraId="79ECC14E" w14:textId="77777777" w:rsidR="00EF0B8C" w:rsidRDefault="00EF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A8F4C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3982668" w14:textId="77777777" w:rsidR="00FF3C94" w:rsidRDefault="00EF0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910D1" w14:textId="77777777" w:rsidR="00FF3C94" w:rsidRDefault="00385F1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7A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6D70AAD" w14:textId="77777777" w:rsidR="00FF3C94" w:rsidRDefault="00EF0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1247A"/>
    <w:multiLevelType w:val="hybridMultilevel"/>
    <w:tmpl w:val="1E5E59BA"/>
    <w:lvl w:ilvl="0" w:tplc="489AAEE6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1528E"/>
    <w:rsid w:val="00385F14"/>
    <w:rsid w:val="005C1B57"/>
    <w:rsid w:val="006F614B"/>
    <w:rsid w:val="007D704D"/>
    <w:rsid w:val="00A10B61"/>
    <w:rsid w:val="00AA28CA"/>
    <w:rsid w:val="00EF0B8C"/>
    <w:rsid w:val="00FC37AD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CE69B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385F14"/>
  </w:style>
  <w:style w:type="paragraph" w:styleId="Header">
    <w:name w:val="header"/>
    <w:basedOn w:val="Normal"/>
    <w:link w:val="HeaderChar"/>
    <w:rsid w:val="00385F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85F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85F1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85F14"/>
  </w:style>
  <w:style w:type="paragraph" w:customStyle="1" w:styleId="norm">
    <w:name w:val="norm"/>
    <w:basedOn w:val="Normal"/>
    <w:link w:val="normChar"/>
    <w:rsid w:val="00385F1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85F1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85F14"/>
    <w:pPr>
      <w:jc w:val="both"/>
    </w:pPr>
  </w:style>
  <w:style w:type="paragraph" w:customStyle="1" w:styleId="russtyle">
    <w:name w:val="russtyle"/>
    <w:basedOn w:val="Normal"/>
    <w:rsid w:val="00385F1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85F1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85F1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85F14"/>
    <w:rPr>
      <w:w w:val="90"/>
    </w:rPr>
  </w:style>
  <w:style w:type="paragraph" w:customStyle="1" w:styleId="Style3">
    <w:name w:val="Style3"/>
    <w:basedOn w:val="mechtex"/>
    <w:rsid w:val="00385F14"/>
    <w:rPr>
      <w:w w:val="90"/>
    </w:rPr>
  </w:style>
  <w:style w:type="paragraph" w:customStyle="1" w:styleId="Style6">
    <w:name w:val="Style6"/>
    <w:basedOn w:val="mechtex"/>
    <w:rsid w:val="00385F14"/>
  </w:style>
  <w:style w:type="paragraph" w:styleId="BodyTextIndent">
    <w:name w:val="Body Text Indent"/>
    <w:basedOn w:val="Normal"/>
    <w:link w:val="BodyTextIndentChar"/>
    <w:unhideWhenUsed/>
    <w:rsid w:val="00385F14"/>
    <w:pPr>
      <w:spacing w:after="120"/>
      <w:ind w:left="283"/>
    </w:pPr>
    <w:rPr>
      <w:rFonts w:cs="Sylfaen"/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385F14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nhideWhenUsed/>
    <w:rsid w:val="00385F14"/>
    <w:pPr>
      <w:jc w:val="both"/>
    </w:pPr>
    <w:rPr>
      <w:rFonts w:eastAsia="Calibri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85F14"/>
    <w:rPr>
      <w:rFonts w:ascii="Arial Armenian" w:eastAsia="Calibri" w:hAnsi="Arial Armenian" w:cs="Times New Roman"/>
      <w:szCs w:val="24"/>
      <w:lang w:val="en-US"/>
    </w:rPr>
  </w:style>
  <w:style w:type="character" w:styleId="Strong">
    <w:name w:val="Strong"/>
    <w:qFormat/>
    <w:rsid w:val="00385F14"/>
    <w:rPr>
      <w:b/>
      <w:bCs/>
    </w:rPr>
  </w:style>
  <w:style w:type="character" w:customStyle="1" w:styleId="mechtexChar">
    <w:name w:val="mechtex Char"/>
    <w:uiPriority w:val="99"/>
    <w:rsid w:val="00385F1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385F1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385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5F14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https://mul2-moj.gov.am/tasks/110431/oneclick/Kvoroshum872.docx?token=1581d9bc9be8c48f71afc28afbc4a86d</cp:keywords>
  <dc:description/>
  <cp:lastModifiedBy>Arpine Khachatryan</cp:lastModifiedBy>
  <cp:revision>8</cp:revision>
  <dcterms:created xsi:type="dcterms:W3CDTF">2020-06-03T10:44:00Z</dcterms:created>
  <dcterms:modified xsi:type="dcterms:W3CDTF">2020-06-03T12:49:00Z</dcterms:modified>
</cp:coreProperties>
</file>