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89" w:rsidRPr="00D63DF6" w:rsidRDefault="00C5349D" w:rsidP="00B05E8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B05E89" w:rsidRPr="00D63DF6">
        <w:rPr>
          <w:rFonts w:ascii="GHEA Mariam" w:hAnsi="GHEA Mariam"/>
          <w:spacing w:val="-8"/>
        </w:rPr>
        <w:t xml:space="preserve">Հավելված </w:t>
      </w:r>
      <w:r w:rsidR="00B05E89">
        <w:rPr>
          <w:rFonts w:ascii="GHEA Mariam" w:hAnsi="GHEA Mariam"/>
          <w:spacing w:val="-8"/>
        </w:rPr>
        <w:t>N 12</w:t>
      </w:r>
      <w:bookmarkStart w:id="0" w:name="_GoBack"/>
      <w:bookmarkEnd w:id="0"/>
    </w:p>
    <w:p w:rsidR="00B05E89" w:rsidRPr="006B7192" w:rsidRDefault="00B05E89" w:rsidP="00B05E8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B05E89" w:rsidRDefault="00B05E89" w:rsidP="00B05E8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C5349D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05E89" w:rsidRPr="00B548AA" w:rsidRDefault="00B05E89" w:rsidP="00B05E89">
      <w:pPr>
        <w:pStyle w:val="mechtex"/>
        <w:ind w:firstLine="720"/>
        <w:jc w:val="left"/>
        <w:rPr>
          <w:rFonts w:ascii="Arial" w:hAnsi="Arial" w:cs="Arial"/>
          <w:sz w:val="36"/>
          <w:szCs w:val="22"/>
          <w:vertAlign w:val="subscript"/>
        </w:rPr>
      </w:pPr>
    </w:p>
    <w:tbl>
      <w:tblPr>
        <w:tblW w:w="14465" w:type="dxa"/>
        <w:tblInd w:w="25" w:type="dxa"/>
        <w:tblLook w:val="04A0" w:firstRow="1" w:lastRow="0" w:firstColumn="1" w:lastColumn="0" w:noHBand="0" w:noVBand="1"/>
      </w:tblPr>
      <w:tblGrid>
        <w:gridCol w:w="1580"/>
        <w:gridCol w:w="7850"/>
        <w:gridCol w:w="1960"/>
        <w:gridCol w:w="3075"/>
      </w:tblGrid>
      <w:tr w:rsidR="00B05E89" w:rsidRPr="00B548AA" w:rsidTr="00B04337">
        <w:trPr>
          <w:trHeight w:val="2130"/>
        </w:trPr>
        <w:tc>
          <w:tcPr>
            <w:tcW w:w="1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5E89" w:rsidRDefault="00B05E89" w:rsidP="00B0433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B54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B54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B54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Կ   </w:t>
            </w:r>
          </w:p>
          <w:p w:rsidR="00B05E89" w:rsidRPr="00B548AA" w:rsidRDefault="00B05E89" w:rsidP="00B0433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</w:t>
            </w:r>
          </w:p>
          <w:p w:rsidR="00B05E89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2020 ԹՎԱԿԱՆԻ ՊԵՏԱԿԱՆ ԲՅՈՒՋԵՈՎ ՆԱԽԱՏԵՍՎԱԾ՝ ՀԱՅԱՍՏԱՆԻ ՀԱՆՐԱՊԵՏՈՒԹՅԱՆ ՊԵՏԱԿԱՆ ՆՇԱՆԱԿՈՒԹՅԱՆ ԱՎՏՈՃԱՆԱՊԱՐՀՆԵՐԻ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B54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ՏՐԱՆՍՊՈՐՏԱՅԻՆ ՕԲՅԵԿՏՆԵՐԻ ՀԻՄՆԱՆՈՐՈԳՈՒՄ ԾՐԱԳՐԻ ՇՐՋԱՆԱԿՆԵՐՈՒՄ</w:t>
            </w:r>
            <w:proofErr w:type="gramStart"/>
            <w:r w:rsidRPr="00B54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`  ՇԻՆԱՐԱՐՈՒԹՅԱՆ</w:t>
            </w:r>
            <w:proofErr w:type="gramEnd"/>
            <w:r w:rsidRPr="00B54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ՈՐԱԿԻ ՏԵԽՆԻԿԱԿԱՆ ՀՍԿՈՂՈՒԹՅՈՒՆ ԻՐԱԿԱՆԱ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</w:t>
            </w:r>
            <w:r w:rsidRPr="00B548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ՆՈՂ ԿԱԶՄԱԿԵՐՊՈՒԹՅԱՆ ԿՈՂՄԻՑ ՀՍԿՎՈՂ ԱՎՏՈՄՈԲԻԼԱՅԻՆ ՃԱՆԱՊԱՐՀՆԵՐԻ</w:t>
            </w: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B05E89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05E89" w:rsidRPr="00B548AA" w:rsidTr="00B04337">
        <w:trPr>
          <w:trHeight w:val="66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pStyle w:val="mechtex"/>
              <w:rPr>
                <w:rFonts w:ascii="GHEA Mariam" w:hAnsi="GHEA Mariam"/>
                <w:szCs w:val="22"/>
              </w:rPr>
            </w:pPr>
            <w:r w:rsidRPr="00B548AA">
              <w:rPr>
                <w:rFonts w:ascii="GHEA Mariam" w:hAnsi="GHEA Mariam"/>
                <w:szCs w:val="22"/>
              </w:rPr>
              <w:t>NN</w:t>
            </w:r>
          </w:p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</w:rPr>
              <w:t>ը/կ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51437" w:rsidRDefault="00B05E89" w:rsidP="00B0433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514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Օբյեկտի անվանումը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51437" w:rsidRDefault="00B05E89" w:rsidP="00B0433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514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Երկարութ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յ</w:t>
            </w:r>
            <w:r w:rsidRPr="004514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ունը (կմ)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51437" w:rsidRDefault="00B05E89" w:rsidP="00B0433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514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Տարածաշրջանը/մարզը</w:t>
            </w:r>
          </w:p>
        </w:tc>
      </w:tr>
      <w:tr w:rsidR="00B05E89" w:rsidRPr="00B548AA" w:rsidTr="00B04337">
        <w:trPr>
          <w:trHeight w:val="34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</w:tr>
      <w:tr w:rsidR="00B05E89" w:rsidRPr="00B548AA" w:rsidTr="00B04337">
        <w:trPr>
          <w:trHeight w:val="34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2020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թ.</w:t>
            </w: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</w:t>
            </w: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ետական բյուջե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170.05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Միջպետական նշանակության ավտոճանապարհներ,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64.23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Մ-2, Երևան-Երասխ-Գորիս-Մեղրի-Իրանի սահման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B548AA" w:rsidTr="00B04337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կմ167+600-կմ174+100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Սյունիք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կմ265+000-կմ270+000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Սյունիք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կմ364+000 -կմ374+000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Սյունիք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Մ- 3, Թուրքիայի սահման-Մարգարա-Վանաձոր-Տաշիր-Վրաստանի սահման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7.7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B548AA" w:rsidTr="00B04337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կմ45+300-կմ53+000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7.7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</w:p>
        </w:tc>
      </w:tr>
      <w:tr w:rsidR="00B05E89" w:rsidRPr="00B548AA" w:rsidTr="00B04337">
        <w:trPr>
          <w:trHeight w:val="8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Մ-4, Երևան-Սևան-Իջևան-Ադրբեջանի սահման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0.26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Մետաղական արգելափակոցների տեղադրում 15 կմ երկարությամբ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Կոտայք                                               Գեղարքունիք                                                         Տավուշ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կմ 96+176-կմ 96+433 (օղակաձև մաս) հատվածի հիմնանորոգման աշխատանքներ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0.26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Տավուշ</w:t>
            </w:r>
          </w:p>
        </w:tc>
      </w:tr>
      <w:tr w:rsidR="00B05E89" w:rsidRPr="00B548AA" w:rsidTr="00B04337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Մ-8, Վանաձոր (Մ-6 հատման կետ)-Դիլիջան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B548AA" w:rsidTr="00B04337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կմ33+500-կմ40+000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Տավուշ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Մ-9, Մ-1-Թալին-Քարակերտ-Թուրքիայի սահման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B548AA" w:rsidTr="00B04337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կմ 1+300-կմ 3+600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կմ 53+800-կմ 58+000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</w:p>
        </w:tc>
      </w:tr>
      <w:tr w:rsidR="00B05E89" w:rsidRPr="00B548AA" w:rsidTr="00B04337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Մ10, Սևան-Մարտունի-Գետափ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1.82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կմ5+750- կմ5+886 հատվածի հողային պաստառի վերականգնում և մետաղական արգելափակոցների տեղադրում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0.136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կմ6+850 - կմ7+034 հատվածի հողային պաստառի վերականգնում և մետաղական արգելափակոցների տեղադրում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0.184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</w:p>
        </w:tc>
      </w:tr>
      <w:tr w:rsidR="00B05E89" w:rsidRPr="00B548AA" w:rsidTr="00B04337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կմ64+500-կմ66+000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</w:p>
        </w:tc>
      </w:tr>
      <w:tr w:rsidR="00B05E89" w:rsidRPr="00B548AA" w:rsidTr="00B04337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Մ-14, Մ-4-Շորժա-Վարդենիս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19.95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կմ32+888-կմ33+628 և կմ52+970-կմ53+350 փլուզված հատվածներում գաբիոնային հենապատերի կառուցում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 19+450 - կմ 39+400 հատվածի հիմնանորոգում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19.95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Հանրապետական նշանակության ավտոճանապարհներ,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78.37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Հ-5, /Հ-6/-Նոր Գեղի-Արգել-Արզական-Հրազդան հանրապետական նշանակության ավտոճանապարհի կմ36+000-կմ36+700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0.7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Կոտայք     </w:t>
            </w:r>
          </w:p>
        </w:tc>
      </w:tr>
      <w:tr w:rsidR="00B05E89" w:rsidRPr="00B548AA" w:rsidTr="00B04337">
        <w:trPr>
          <w:trHeight w:val="6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Հ8, Երևան-Արտաշատ-Այգեվան կմ 26+400 - կմ 30+000 հատվածի հիմնանորոգում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Արարատ</w:t>
            </w:r>
          </w:p>
        </w:tc>
      </w:tr>
      <w:tr w:rsidR="00B05E89" w:rsidRPr="00B548AA" w:rsidTr="00B04337">
        <w:trPr>
          <w:trHeight w:val="6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Հ8, Երևան-Արտաշատ-Այգեվան կմ 33+500 - կմ 42+600 հատվածի հիմնանորոգում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Արարատ</w:t>
            </w:r>
          </w:p>
        </w:tc>
      </w:tr>
      <w:tr w:rsidR="00B05E89" w:rsidRPr="00B548AA" w:rsidTr="00B0433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Հ-17, Մ-5-Արմավիր-Մ-9, կմ 0+000 - կմ 2+070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2.07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Հ31, /Մ-1/ - Վարդաղբյուր - Տաշիր - /Մ-3/ ավտոճանապարհի կմ35+300 - կմ45+300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Լոռի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Հ34, Մ3-Ստեփանավան-Պրիվոլնոյե-Վրաստանի սահման կմ 5+000 - կմ 18+000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Լոռի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Հ-36, Մ4-Իջևան-Նավուր-Բերդ-Այգեպար կմ7+500-ում փլուզված հատվածի վերականգնում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Տավուշ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Հ42,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/Մ-2/ - Զառիթափ - Նոր Ազնաբերդ Ն</w:t>
            </w: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ախիջևանի սահման ավտոճանապարհի կմ9+500 - կմ23+500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Վայոց ձոր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Հ-46, Մ2-Տաթև-Աղվանի-Մ2 (Սյունիք) ավտոճանապարհի կմ 25+000-կմ37+500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12.5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Սյունիք</w:t>
            </w:r>
          </w:p>
        </w:tc>
      </w:tr>
      <w:tr w:rsidR="00B05E89" w:rsidRPr="00B548AA" w:rsidTr="00B04337">
        <w:trPr>
          <w:trHeight w:val="6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Հ-73, /Մ-4/-Պարզ լիճ ավտոճանապարհի կմ3+900-կմ9+500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Տավուշ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Հ-75, Իսահակյան-Գյումրի ավտոճանապարհի կմ 37+500-կմ 45+300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Շիրակ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Մոտեցում Մեծամորի թանգարան 4,1 կմ (3,6+0,</w:t>
            </w:r>
            <w:proofErr w:type="gramStart"/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5)</w:t>
            </w:r>
            <w:r w:rsidRPr="00B548AA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eastAsia="en-US"/>
              </w:rPr>
              <w:t>․</w:t>
            </w:r>
            <w:proofErr w:type="gramEnd"/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54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Մայթերի</w:t>
            </w: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54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կառուցում</w:t>
            </w: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գ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.</w:t>
            </w: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54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Տարոնիկ</w:t>
            </w: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54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կմ</w:t>
            </w: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2+119- </w:t>
            </w:r>
            <w:r w:rsidRPr="00B548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կմ</w:t>
            </w: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2+700 (ձախ), կմ 2+138-կմ2+700 (աջից)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Մարզային նշանակության ավտոճանապարհներ,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27.45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Հ-13 - Նորաբաց - Հ-14 ավտոճանապարհի 5,2 կմ հատվածի հիմնանորոգում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Արարատ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ՀՀ Գեղարքունիքի մարզի Արծվանիստ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համայնքի ներհամայնքային գլխավոր ճանապարհի 3,3 կմ երկարությամբ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մարզի Վերին Կարմիր Աղբյուր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համայնքի 1,65 կմ երկարությամբ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1.65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Տավուշ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Տ-1-45, Ապարան - Ձորագլուխ ավտոճանապարհի Չքնաղ - Ձորագլուխ /5,4կմ/ հատվածի հիմնանորոգում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Տ-3-21,Մ5-Երվանդաշատ-Բագարան ավտոճանապարհի կմ19+900-կմ22+400 հատվածի հիմնանորոգում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</w:p>
        </w:tc>
      </w:tr>
      <w:tr w:rsidR="00B05E89" w:rsidRPr="00B548AA" w:rsidTr="00B04337">
        <w:trPr>
          <w:trHeight w:val="6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Տ-1-39, /Մ-1/ - Կաթնաղբյուր - Շղարշիկ - Եղնիկ - (Տ-1-17) ավտոճանապարհի կմ 6+900 - կմ 10+800 հատվածի հիմնանորոգում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3.9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</w:p>
        </w:tc>
      </w:tr>
      <w:tr w:rsidR="00B05E89" w:rsidRPr="00B548AA" w:rsidTr="00B04337">
        <w:trPr>
          <w:trHeight w:val="6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Տ-1-51, Հ21-Վարդաբլուր ավտոճանապարհի կմ 0+000 - կմ 2+000 հատվածի հիմ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անորոգում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</w:p>
        </w:tc>
      </w:tr>
      <w:tr w:rsidR="00B05E89" w:rsidRPr="00B548AA" w:rsidTr="00B04337">
        <w:trPr>
          <w:trHeight w:val="5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Տ-3-</w:t>
            </w:r>
            <w:proofErr w:type="gramStart"/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11,/</w:t>
            </w:r>
            <w:proofErr w:type="gramEnd"/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Հ-15/ (Արմավիր գ.) - Նալբանդյան - Գետաշեն - Նոր Կեսարիա - /Մ-5/ կմ 0+000- կմ 3+000 հատվածի հիմնանորոգում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</w:p>
        </w:tc>
      </w:tr>
      <w:tr w:rsidR="00B05E89" w:rsidRPr="00B548AA" w:rsidTr="00B04337">
        <w:trPr>
          <w:trHeight w:val="6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մարզի Իջևան քաղաքի Մայիսի 28-ի փողոցի վերանորոգում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/>
                <w:sz w:val="22"/>
                <w:szCs w:val="22"/>
                <w:lang w:eastAsia="en-US"/>
              </w:rPr>
              <w:t>Տավուշ</w:t>
            </w:r>
          </w:p>
        </w:tc>
      </w:tr>
    </w:tbl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05E89" w:rsidRDefault="00B05E89" w:rsidP="00B05E8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B05E89" w:rsidRPr="00C65FA0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931BEB" w:rsidRDefault="00931BEB"/>
    <w:sectPr w:rsidR="00931BEB" w:rsidSect="00B05E8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918" w:rsidRDefault="007B4918">
      <w:r>
        <w:separator/>
      </w:r>
    </w:p>
  </w:endnote>
  <w:endnote w:type="continuationSeparator" w:id="0">
    <w:p w:rsidR="007B4918" w:rsidRDefault="007B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918" w:rsidRDefault="007B4918">
      <w:r>
        <w:separator/>
      </w:r>
    </w:p>
  </w:footnote>
  <w:footnote w:type="continuationSeparator" w:id="0">
    <w:p w:rsidR="007B4918" w:rsidRDefault="007B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45A6" w:rsidRDefault="007B49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045A6" w:rsidRDefault="007B49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256ACB"/>
    <w:rsid w:val="0068088B"/>
    <w:rsid w:val="007B4918"/>
    <w:rsid w:val="00931BEB"/>
    <w:rsid w:val="00B05E89"/>
    <w:rsid w:val="00BE0C3A"/>
    <w:rsid w:val="00C5349D"/>
    <w:rsid w:val="00C6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34789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05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05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05E89"/>
  </w:style>
  <w:style w:type="paragraph" w:customStyle="1" w:styleId="norm">
    <w:name w:val="norm"/>
    <w:basedOn w:val="Normal"/>
    <w:link w:val="normChar"/>
    <w:rsid w:val="00B05E8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05E8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5E89"/>
    <w:pPr>
      <w:jc w:val="both"/>
    </w:pPr>
  </w:style>
  <w:style w:type="paragraph" w:customStyle="1" w:styleId="russtyle">
    <w:name w:val="russtyle"/>
    <w:basedOn w:val="Normal"/>
    <w:rsid w:val="00B05E8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05E8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05E8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05E89"/>
    <w:rPr>
      <w:w w:val="90"/>
    </w:rPr>
  </w:style>
  <w:style w:type="paragraph" w:customStyle="1" w:styleId="Style3">
    <w:name w:val="Style3"/>
    <w:basedOn w:val="mechtex"/>
    <w:rsid w:val="00B05E89"/>
    <w:rPr>
      <w:w w:val="90"/>
    </w:rPr>
  </w:style>
  <w:style w:type="paragraph" w:customStyle="1" w:styleId="Style6">
    <w:name w:val="Style6"/>
    <w:basedOn w:val="mechtex"/>
    <w:rsid w:val="00B05E89"/>
  </w:style>
  <w:style w:type="character" w:customStyle="1" w:styleId="mechtexChar">
    <w:name w:val="mechtex Char"/>
    <w:rsid w:val="00B05E8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05E8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B05E89"/>
    <w:rPr>
      <w:b/>
      <w:bCs/>
    </w:rPr>
  </w:style>
  <w:style w:type="paragraph" w:styleId="ListParagraph">
    <w:name w:val="List Paragraph"/>
    <w:basedOn w:val="Normal"/>
    <w:uiPriority w:val="34"/>
    <w:qFormat/>
    <w:rsid w:val="00B05E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https://mul2-moj.gov.am/tasks/108157/oneclick/kvoroshum827.docx?token=aebdbcc438e4d49b4823d3e8b3f16b63</cp:keywords>
  <dc:description/>
  <cp:lastModifiedBy>Arpine Khachatryan</cp:lastModifiedBy>
  <cp:revision>7</cp:revision>
  <dcterms:created xsi:type="dcterms:W3CDTF">2020-05-25T11:07:00Z</dcterms:created>
  <dcterms:modified xsi:type="dcterms:W3CDTF">2020-05-26T06:03:00Z</dcterms:modified>
</cp:coreProperties>
</file>