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D2A3A" w14:textId="77777777" w:rsidR="005F7050" w:rsidRPr="007D4BD5" w:rsidRDefault="005F2DB0" w:rsidP="003946C9">
      <w:pPr>
        <w:pStyle w:val="Bodytext40"/>
        <w:shd w:val="clear" w:color="auto" w:fill="auto"/>
        <w:spacing w:before="0" w:after="160" w:line="360" w:lineRule="auto"/>
        <w:ind w:left="9497"/>
        <w:jc w:val="center"/>
        <w:rPr>
          <w:rFonts w:ascii="Sylfaen" w:hAnsi="Sylfaen"/>
          <w:sz w:val="24"/>
          <w:szCs w:val="24"/>
        </w:rPr>
      </w:pPr>
      <w:r w:rsidRPr="007D4BD5">
        <w:rPr>
          <w:rFonts w:ascii="Sylfaen" w:hAnsi="Sylfaen"/>
          <w:sz w:val="24"/>
        </w:rPr>
        <w:t>ՀԱՍՏԱՏՎԱԾ</w:t>
      </w:r>
      <w:r w:rsidR="009475B7" w:rsidRPr="007D4BD5">
        <w:rPr>
          <w:rFonts w:ascii="Sylfaen" w:hAnsi="Sylfaen"/>
          <w:sz w:val="24"/>
        </w:rPr>
        <w:t xml:space="preserve"> </w:t>
      </w:r>
      <w:r w:rsidRPr="007D4BD5">
        <w:rPr>
          <w:rFonts w:ascii="Sylfaen" w:hAnsi="Sylfaen"/>
          <w:sz w:val="24"/>
        </w:rPr>
        <w:t>Է</w:t>
      </w:r>
    </w:p>
    <w:p w14:paraId="4919B468" w14:textId="77777777" w:rsidR="005F2DB0" w:rsidRPr="007D4BD5" w:rsidRDefault="005F2DB0" w:rsidP="003946C9">
      <w:pPr>
        <w:pStyle w:val="Bodytext40"/>
        <w:shd w:val="clear" w:color="auto" w:fill="auto"/>
        <w:spacing w:before="0" w:after="160" w:line="360" w:lineRule="auto"/>
        <w:ind w:left="9497"/>
        <w:jc w:val="center"/>
        <w:rPr>
          <w:rFonts w:ascii="Sylfaen" w:hAnsi="Sylfaen"/>
          <w:sz w:val="24"/>
          <w:szCs w:val="24"/>
        </w:rPr>
      </w:pPr>
      <w:r w:rsidRPr="007D4BD5">
        <w:rPr>
          <w:rFonts w:ascii="Sylfaen" w:hAnsi="Sylfaen"/>
          <w:sz w:val="24"/>
        </w:rPr>
        <w:t>Եվրասիական</w:t>
      </w:r>
      <w:r w:rsidR="009475B7" w:rsidRPr="007D4BD5">
        <w:rPr>
          <w:rFonts w:ascii="Sylfaen" w:hAnsi="Sylfaen"/>
          <w:sz w:val="24"/>
        </w:rPr>
        <w:t xml:space="preserve"> </w:t>
      </w:r>
      <w:r w:rsidRPr="007D4BD5">
        <w:rPr>
          <w:rFonts w:ascii="Sylfaen" w:hAnsi="Sylfaen"/>
          <w:sz w:val="24"/>
        </w:rPr>
        <w:t>տնտեսական</w:t>
      </w:r>
      <w:r w:rsidR="009475B7" w:rsidRPr="007D4BD5">
        <w:rPr>
          <w:rFonts w:ascii="Sylfaen" w:hAnsi="Sylfaen"/>
          <w:sz w:val="24"/>
        </w:rPr>
        <w:t xml:space="preserve"> </w:t>
      </w:r>
      <w:r w:rsidRPr="007D4BD5">
        <w:rPr>
          <w:rFonts w:ascii="Sylfaen" w:hAnsi="Sylfaen"/>
          <w:sz w:val="24"/>
        </w:rPr>
        <w:t>հանձնաժողովի</w:t>
      </w:r>
      <w:r w:rsidR="009475B7" w:rsidRPr="007D4BD5">
        <w:rPr>
          <w:rFonts w:ascii="Sylfaen" w:hAnsi="Sylfaen"/>
          <w:sz w:val="24"/>
        </w:rPr>
        <w:t xml:space="preserve"> </w:t>
      </w:r>
      <w:r w:rsidRPr="007D4BD5">
        <w:rPr>
          <w:rFonts w:ascii="Sylfaen" w:hAnsi="Sylfaen"/>
          <w:sz w:val="24"/>
        </w:rPr>
        <w:t>խորհրդի՝</w:t>
      </w:r>
      <w:r w:rsidR="00A76268" w:rsidRPr="007D4BD5">
        <w:rPr>
          <w:rFonts w:ascii="Sylfaen" w:hAnsi="Sylfaen"/>
          <w:sz w:val="24"/>
          <w:szCs w:val="24"/>
        </w:rPr>
        <w:br/>
      </w:r>
      <w:r w:rsidRPr="007D4BD5">
        <w:rPr>
          <w:rFonts w:ascii="Sylfaen" w:hAnsi="Sylfaen"/>
          <w:sz w:val="24"/>
        </w:rPr>
        <w:t>2016</w:t>
      </w:r>
      <w:r w:rsidR="009475B7" w:rsidRPr="007D4BD5">
        <w:rPr>
          <w:rFonts w:ascii="Sylfaen" w:hAnsi="Sylfaen"/>
          <w:sz w:val="24"/>
        </w:rPr>
        <w:t xml:space="preserve"> </w:t>
      </w:r>
      <w:r w:rsidRPr="007D4BD5">
        <w:rPr>
          <w:rFonts w:ascii="Sylfaen" w:hAnsi="Sylfaen"/>
          <w:sz w:val="24"/>
        </w:rPr>
        <w:t>թվականի</w:t>
      </w:r>
      <w:r w:rsidR="00A76268" w:rsidRPr="007D4BD5">
        <w:rPr>
          <w:rFonts w:ascii="Sylfaen" w:hAnsi="Sylfaen"/>
          <w:sz w:val="24"/>
        </w:rPr>
        <w:tab/>
      </w:r>
      <w:r w:rsidRPr="007D4BD5">
        <w:rPr>
          <w:rFonts w:ascii="Sylfaen" w:hAnsi="Sylfaen"/>
          <w:sz w:val="24"/>
        </w:rPr>
        <w:t>թիվ</w:t>
      </w:r>
      <w:r w:rsidR="00A76268" w:rsidRPr="007D4BD5">
        <w:rPr>
          <w:rFonts w:ascii="Sylfaen" w:hAnsi="Sylfaen"/>
          <w:sz w:val="24"/>
        </w:rPr>
        <w:tab/>
      </w:r>
      <w:r w:rsidRPr="007D4BD5">
        <w:rPr>
          <w:rFonts w:ascii="Sylfaen" w:hAnsi="Sylfaen"/>
          <w:sz w:val="24"/>
        </w:rPr>
        <w:t>որոշմամբ</w:t>
      </w:r>
      <w:bookmarkStart w:id="0" w:name="bookmark6"/>
    </w:p>
    <w:p w14:paraId="7A2AE29A" w14:textId="77777777" w:rsidR="005F2DB0" w:rsidRPr="007D4BD5" w:rsidRDefault="005F2DB0" w:rsidP="003946C9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7D4BD5">
        <w:rPr>
          <w:rFonts w:ascii="Sylfaen" w:hAnsi="Sylfaen"/>
          <w:b/>
          <w:sz w:val="24"/>
        </w:rPr>
        <w:t>ՑԱՆԿ</w:t>
      </w:r>
      <w:bookmarkStart w:id="1" w:name="bookmark7"/>
      <w:bookmarkEnd w:id="0"/>
    </w:p>
    <w:p w14:paraId="5A443291" w14:textId="77777777" w:rsidR="005F7050" w:rsidRPr="007D4BD5" w:rsidRDefault="005F2DB0" w:rsidP="003946C9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b/>
          <w:sz w:val="24"/>
          <w:szCs w:val="24"/>
        </w:rPr>
      </w:pPr>
      <w:r w:rsidRPr="007D4BD5">
        <w:rPr>
          <w:rFonts w:ascii="Sylfaen" w:hAnsi="Sylfaen"/>
          <w:b/>
          <w:sz w:val="24"/>
        </w:rPr>
        <w:t>Եվրասիական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տնտեսական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միության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անդամ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պետությունների</w:t>
      </w:r>
      <w:bookmarkStart w:id="2" w:name="bookmark8"/>
      <w:bookmarkEnd w:id="1"/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2016-2017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թվականների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="00A76268" w:rsidRPr="007D4BD5">
        <w:rPr>
          <w:rFonts w:ascii="Sylfaen" w:hAnsi="Sylfaen"/>
          <w:b/>
          <w:sz w:val="24"/>
        </w:rPr>
        <w:br/>
      </w:r>
      <w:r w:rsidRPr="007D4BD5">
        <w:rPr>
          <w:rFonts w:ascii="Sylfaen" w:hAnsi="Sylfaen"/>
          <w:b/>
          <w:sz w:val="24"/>
        </w:rPr>
        <w:t>մակրոտնտեսական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քաղաքականության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հիմնական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կողմնորոշիչների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իրագործման</w:t>
      </w:r>
      <w:r w:rsidR="009475B7" w:rsidRPr="007D4BD5">
        <w:rPr>
          <w:rFonts w:ascii="Sylfaen" w:hAnsi="Sylfaen"/>
          <w:b/>
          <w:sz w:val="24"/>
        </w:rPr>
        <w:t xml:space="preserve"> </w:t>
      </w:r>
      <w:r w:rsidRPr="007D4BD5">
        <w:rPr>
          <w:rFonts w:ascii="Sylfaen" w:hAnsi="Sylfaen"/>
          <w:b/>
          <w:sz w:val="24"/>
        </w:rPr>
        <w:t>միջոցառումների</w:t>
      </w:r>
      <w:bookmarkEnd w:id="2"/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18"/>
        <w:gridCol w:w="13"/>
        <w:gridCol w:w="4199"/>
        <w:gridCol w:w="3902"/>
        <w:gridCol w:w="45"/>
        <w:gridCol w:w="2282"/>
        <w:gridCol w:w="2632"/>
      </w:tblGrid>
      <w:tr w:rsidR="00A76268" w:rsidRPr="007D4BD5" w14:paraId="124D38E3" w14:textId="77777777" w:rsidTr="00A76268">
        <w:trPr>
          <w:trHeight w:val="383"/>
          <w:tblHeader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4D200" w14:textId="77777777" w:rsidR="00A76268" w:rsidRPr="007D4BD5" w:rsidRDefault="00A76268" w:rsidP="009475B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Հիմնական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կողմնորոշիչների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իրագործմանն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գործողություններ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8FE01" w14:textId="77777777" w:rsidR="00A76268" w:rsidRPr="007D4BD5" w:rsidRDefault="00A76268" w:rsidP="00A7626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իրականացման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առաջարկվող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միջոցառումներ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52216" w14:textId="77777777" w:rsidR="00A76268" w:rsidRPr="007D4BD5" w:rsidRDefault="00A76268" w:rsidP="00A7626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իրականացվող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միջոցառումներ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988E6" w14:textId="77777777" w:rsidR="00A76268" w:rsidRPr="007D4BD5" w:rsidRDefault="00A76268" w:rsidP="00A7626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պատասխանատու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դեպարտամենտներ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5B067" w14:textId="77777777" w:rsidR="00A76268" w:rsidRPr="007D4BD5" w:rsidRDefault="00A76268" w:rsidP="00A7626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Ակնկալվող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արդյունք</w:t>
            </w:r>
          </w:p>
        </w:tc>
      </w:tr>
      <w:tr w:rsidR="005F2DB0" w:rsidRPr="007D4BD5" w14:paraId="129A2A3E" w14:textId="77777777" w:rsidTr="00A76268">
        <w:trPr>
          <w:jc w:val="center"/>
        </w:trPr>
        <w:tc>
          <w:tcPr>
            <w:tcW w:w="1559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378C0B4C" w14:textId="77777777" w:rsidR="005F2DB0" w:rsidRPr="007D4BD5" w:rsidRDefault="005F2DB0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I.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կայունության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</w:p>
        </w:tc>
      </w:tr>
      <w:tr w:rsidR="00A76268" w:rsidRPr="007D4BD5" w14:paraId="7B8566BB" w14:textId="77777777" w:rsidTr="00A76268">
        <w:trPr>
          <w:trHeight w:val="383"/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3F5358E0" w14:textId="77777777" w:rsidR="00A76268" w:rsidRPr="007D4BD5" w:rsidRDefault="00A76268" w:rsidP="009475B7">
            <w:pPr>
              <w:tabs>
                <w:tab w:val="left" w:pos="358"/>
              </w:tabs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1.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կայունացմանն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eastAsia="Tahoma" w:hAnsi="Sylfaen"/>
                <w:sz w:val="20"/>
                <w:szCs w:val="20"/>
              </w:rPr>
              <w:t>ձեռնարկում</w:t>
            </w:r>
          </w:p>
        </w:tc>
      </w:tr>
      <w:tr w:rsidR="00962EC6" w:rsidRPr="007D4BD5" w14:paraId="204C0BF4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47C32093" w14:textId="73A33618" w:rsidR="00962EC6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(այսուհետ՝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Միություն,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թիրախավորման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ռեժիմում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դրամավարկային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անցնելուն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շարունակում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տվյալ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ռեժիմին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62EC6"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23C57EFF" w14:textId="5081E1FE" w:rsidR="00962EC6" w:rsidRPr="007D4BD5" w:rsidRDefault="00962EC6" w:rsidP="00CC583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այնպիսի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որոնք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միջնաժամկետ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կողմնորոշիչներին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հասնելը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2014</w:t>
            </w:r>
            <w:r w:rsidR="00CC5836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թվականի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մայիսի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29-ի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(այսուհետ՝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Պայմանագիր)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(սպառողական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ինդեքսի)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(այսուհետ՝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(սպառողական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ինդեքսը)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գերազանցելու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նկատառում</w:t>
            </w:r>
          </w:p>
        </w:tc>
        <w:tc>
          <w:tcPr>
            <w:tcW w:w="3902" w:type="dxa"/>
            <w:shd w:val="clear" w:color="auto" w:fill="FFFFFF"/>
          </w:tcPr>
          <w:p w14:paraId="6AA5BD13" w14:textId="041DACCE" w:rsidR="00962EC6" w:rsidRPr="007D4BD5" w:rsidRDefault="00962EC6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միջնաժամկետ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կողմնորոշիչներին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(սպառողական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ինդեքսը)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</w:t>
            </w:r>
          </w:p>
          <w:p w14:paraId="735363D5" w14:textId="68E98458" w:rsidR="00962EC6" w:rsidRPr="007D4BD5" w:rsidRDefault="00962EC6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լիազորված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(սպառողական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ինդեքսը)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գերազանցելու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6129CBBA" w14:textId="77777777" w:rsidR="00962EC6" w:rsidRPr="007D4BD5" w:rsidRDefault="00C4083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1B798766" w14:textId="77777777" w:rsidR="00962EC6" w:rsidRPr="007D4BD5" w:rsidRDefault="00962EC6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միջնաժամկետ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կողմնորոշիչների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(սպառողական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ինդեքսը)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</w:t>
            </w:r>
          </w:p>
        </w:tc>
      </w:tr>
      <w:tr w:rsidR="00945007" w:rsidRPr="007D4BD5" w14:paraId="1C36E222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20735673" w14:textId="77777777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2.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միջնաժամկետ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կողմնորոշիչների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մոտեցումների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3C84635" w14:textId="77777777" w:rsidR="00962EC6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մեթոդական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մոտեցումների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հստակեցման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աշխատանքներին</w:t>
            </w:r>
          </w:p>
          <w:p w14:paraId="353A1D38" w14:textId="1697FF3D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միջնաժամկետ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կողմնորոշչի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մոտեցումների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մշակմանը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քննարկմանը</w:t>
            </w:r>
          </w:p>
        </w:tc>
        <w:tc>
          <w:tcPr>
            <w:tcW w:w="3902" w:type="dxa"/>
            <w:shd w:val="clear" w:color="auto" w:fill="FFFFFF"/>
          </w:tcPr>
          <w:p w14:paraId="117FCF81" w14:textId="6673070E" w:rsidR="00962EC6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(սպառողական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ինդեքսի)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մեթոդական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մոտեցումների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հստակեցման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կազմակերպում</w:t>
            </w:r>
          </w:p>
          <w:p w14:paraId="6F483963" w14:textId="1C1E0ECD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միջնաժամկետ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կողմնորոշչի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մոտեցումների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քննարկման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կազմակերպում</w:t>
            </w:r>
          </w:p>
          <w:p w14:paraId="40CE8DA4" w14:textId="77777777" w:rsidR="00A76268" w:rsidRPr="007D4BD5" w:rsidRDefault="00A76268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FFFFFF"/>
          </w:tcPr>
          <w:p w14:paraId="4F1C9E06" w14:textId="77777777" w:rsidR="005F7050" w:rsidRPr="007D4BD5" w:rsidRDefault="00962EC6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17E73708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մոտեցումների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հստակեցում</w:t>
            </w:r>
          </w:p>
        </w:tc>
      </w:tr>
      <w:tr w:rsidR="00945007" w:rsidRPr="007D4BD5" w14:paraId="643698B3" w14:textId="77777777" w:rsidTr="00A76268">
        <w:trPr>
          <w:trHeight w:val="383"/>
          <w:jc w:val="center"/>
        </w:trPr>
        <w:tc>
          <w:tcPr>
            <w:tcW w:w="2518" w:type="dxa"/>
            <w:vMerge w:val="restart"/>
            <w:shd w:val="clear" w:color="auto" w:fill="FFFFFF"/>
          </w:tcPr>
          <w:p w14:paraId="008DFCFC" w14:textId="72B8597D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3.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8670D6" w:rsidRPr="007D4BD5">
              <w:rPr>
                <w:rStyle w:val="Bodytext2115pt"/>
                <w:rFonts w:ascii="Sylfaen" w:hAnsi="Sylfaen"/>
                <w:sz w:val="20"/>
                <w:szCs w:val="20"/>
              </w:rPr>
              <w:t>Ս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ոցիալական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նշանակություն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զգալի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աճ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թույլ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չտալուն,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ինչպես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նա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այդպիսի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ցանկերի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արդիականացմանն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իրագործում</w:t>
            </w:r>
          </w:p>
        </w:tc>
        <w:tc>
          <w:tcPr>
            <w:tcW w:w="4212" w:type="dxa"/>
            <w:gridSpan w:val="2"/>
            <w:vMerge w:val="restart"/>
            <w:shd w:val="clear" w:color="auto" w:fill="FFFFFF"/>
          </w:tcPr>
          <w:p w14:paraId="622EFFB9" w14:textId="3E61AE79" w:rsidR="00962EC6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սոցիալական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նշանակություն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մանրածախ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իրականացում</w:t>
            </w:r>
          </w:p>
          <w:p w14:paraId="4015548B" w14:textId="783DD7A2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անհրաժեշտության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սոցիալական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նշանակություն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ցանկերի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թարմացում</w:t>
            </w:r>
          </w:p>
        </w:tc>
        <w:tc>
          <w:tcPr>
            <w:tcW w:w="3902" w:type="dxa"/>
            <w:vMerge w:val="restart"/>
            <w:shd w:val="clear" w:color="auto" w:fill="FFFFFF"/>
          </w:tcPr>
          <w:p w14:paraId="0D5932DD" w14:textId="40C1244F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սոցիալական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նշանակություն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զգալի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թույլ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չտալուն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այդպիսի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ցանկերի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թարմացմանն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  <w:vMerge w:val="restart"/>
            <w:shd w:val="clear" w:color="auto" w:fill="FFFFFF"/>
          </w:tcPr>
          <w:p w14:paraId="3200FE03" w14:textId="77777777" w:rsidR="005F7050" w:rsidRPr="007D4BD5" w:rsidRDefault="00962EC6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Ձեռնարկատիրական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vMerge w:val="restart"/>
            <w:shd w:val="clear" w:color="auto" w:fill="FFFFFF"/>
          </w:tcPr>
          <w:p w14:paraId="6B1D75A1" w14:textId="69448A5D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սոցիալական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նշանակություն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զգալի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զսպում</w:t>
            </w:r>
          </w:p>
        </w:tc>
      </w:tr>
      <w:tr w:rsidR="00945007" w:rsidRPr="007D4BD5" w14:paraId="7C29D2F9" w14:textId="77777777" w:rsidTr="00A76268">
        <w:trPr>
          <w:trHeight w:val="383"/>
          <w:jc w:val="center"/>
        </w:trPr>
        <w:tc>
          <w:tcPr>
            <w:tcW w:w="2518" w:type="dxa"/>
            <w:vMerge/>
            <w:shd w:val="clear" w:color="auto" w:fill="FFFFFF"/>
          </w:tcPr>
          <w:p w14:paraId="1D8CE492" w14:textId="77777777" w:rsidR="005F7050" w:rsidRPr="007D4BD5" w:rsidRDefault="005F7050" w:rsidP="009475B7">
            <w:pPr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41296AD6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6CF47D9D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7A83E31F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30AD1C77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45007" w:rsidRPr="007D4BD5" w14:paraId="1C36E270" w14:textId="77777777" w:rsidTr="00A76268">
        <w:trPr>
          <w:trHeight w:val="383"/>
          <w:jc w:val="center"/>
        </w:trPr>
        <w:tc>
          <w:tcPr>
            <w:tcW w:w="2518" w:type="dxa"/>
            <w:vMerge/>
            <w:shd w:val="clear" w:color="auto" w:fill="FFFFFF"/>
          </w:tcPr>
          <w:p w14:paraId="6B8FA12D" w14:textId="77777777" w:rsidR="005F7050" w:rsidRPr="007D4BD5" w:rsidRDefault="005F7050" w:rsidP="009475B7">
            <w:pPr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00272BF8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9CE7CDE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01993E33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EF3DB74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45007" w:rsidRPr="007D4BD5" w14:paraId="139B78EA" w14:textId="77777777" w:rsidTr="00A76268">
        <w:trPr>
          <w:trHeight w:val="383"/>
          <w:jc w:val="center"/>
        </w:trPr>
        <w:tc>
          <w:tcPr>
            <w:tcW w:w="2518" w:type="dxa"/>
            <w:vMerge/>
            <w:shd w:val="clear" w:color="auto" w:fill="FFFFFF"/>
          </w:tcPr>
          <w:p w14:paraId="009993EB" w14:textId="77777777" w:rsidR="005F7050" w:rsidRPr="007D4BD5" w:rsidRDefault="005F7050" w:rsidP="009475B7">
            <w:pPr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1ECC5ED0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215E0D22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302A9FD7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6E42CC10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45007" w:rsidRPr="007D4BD5" w14:paraId="6593E965" w14:textId="77777777" w:rsidTr="00A76268">
        <w:trPr>
          <w:trHeight w:val="383"/>
          <w:jc w:val="center"/>
        </w:trPr>
        <w:tc>
          <w:tcPr>
            <w:tcW w:w="2518" w:type="dxa"/>
            <w:vMerge/>
            <w:shd w:val="clear" w:color="auto" w:fill="FFFFFF"/>
          </w:tcPr>
          <w:p w14:paraId="4E7A64E0" w14:textId="77777777" w:rsidR="005F7050" w:rsidRPr="007D4BD5" w:rsidRDefault="005F7050" w:rsidP="009475B7">
            <w:pPr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487CC43C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758109FC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726900BB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414DED43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45007" w:rsidRPr="007D4BD5" w14:paraId="0A0EB30F" w14:textId="77777777" w:rsidTr="00A76268">
        <w:trPr>
          <w:trHeight w:val="383"/>
          <w:jc w:val="center"/>
        </w:trPr>
        <w:tc>
          <w:tcPr>
            <w:tcW w:w="2518" w:type="dxa"/>
            <w:vMerge/>
            <w:shd w:val="clear" w:color="auto" w:fill="FFFFFF"/>
          </w:tcPr>
          <w:p w14:paraId="766DC186" w14:textId="77777777" w:rsidR="005F7050" w:rsidRPr="007D4BD5" w:rsidRDefault="005F7050" w:rsidP="009475B7">
            <w:pPr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6BA618DB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2" w:type="dxa"/>
            <w:vMerge/>
            <w:shd w:val="clear" w:color="auto" w:fill="FFFFFF"/>
          </w:tcPr>
          <w:p w14:paraId="5E14680B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vMerge/>
            <w:shd w:val="clear" w:color="auto" w:fill="FFFFFF"/>
          </w:tcPr>
          <w:p w14:paraId="4FE849C8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1D636B0E" w14:textId="77777777" w:rsidR="005F7050" w:rsidRPr="007D4BD5" w:rsidRDefault="005F7050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533BB" w:rsidRPr="007D4BD5" w14:paraId="6C4FBF3C" w14:textId="77777777" w:rsidTr="00A76268">
        <w:trPr>
          <w:jc w:val="center"/>
        </w:trPr>
        <w:tc>
          <w:tcPr>
            <w:tcW w:w="2518" w:type="dxa"/>
            <w:tcBorders>
              <w:bottom w:val="nil"/>
            </w:tcBorders>
            <w:shd w:val="clear" w:color="auto" w:fill="FFFFFF"/>
          </w:tcPr>
          <w:p w14:paraId="70F7F80D" w14:textId="253FC119" w:rsidR="00F533BB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4.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կանոնների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խախտումների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հայտնաբերում</w:t>
            </w:r>
          </w:p>
          <w:p w14:paraId="73F3EE00" w14:textId="35EE54EF" w:rsidR="00F533BB" w:rsidRPr="007D4BD5" w:rsidRDefault="00F533BB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(հակամենաշնորհային)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կանոնների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խախտումների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կանխում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FFE69C3" w14:textId="2BC1321D" w:rsidR="00962EC6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տնտեսավարող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սուբյեկտների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անդրսահմանային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կանոնների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խախտման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հատկանիշների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առկայության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դիմումների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(նյութերի)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մեկ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անհամաձայնության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հաղորդումների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փոխանցում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</w:t>
            </w:r>
          </w:p>
          <w:p w14:paraId="0E2C501C" w14:textId="01494976" w:rsidR="00962EC6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ապրանքային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շուկաներում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(աշխատանքների,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ծառայությունների)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իրագործման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նկատմամբ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հակամենաշնորհային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հսկողության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lastRenderedPageBreak/>
              <w:t>իրականացում՝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տնտեսավարող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սուբյեկտների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հակամենաշնորհային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կանոնների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խախտումները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կանխելու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համապատասխան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միջոցներ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ձեռնարկելու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նպատակներով</w:t>
            </w:r>
          </w:p>
          <w:p w14:paraId="5509F5CC" w14:textId="317C9050" w:rsidR="00F533BB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</w:t>
            </w:r>
            <w:r w:rsidR="006076AC" w:rsidRPr="007D4BD5">
              <w:rPr>
                <w:rStyle w:val="Bodytext2115pt"/>
                <w:rFonts w:ascii="Sylfaen" w:hAnsi="Sylfaen"/>
                <w:sz w:val="20"/>
                <w:szCs w:val="20"/>
              </w:rPr>
              <w:t>ա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սուբյեկտների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(անգործության)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հսկողության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հակամենաշնորհային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կանոնների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խախտումները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կանխելու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հակամենաշնորհային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արձագանքման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համապատասխան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նպատակներով</w:t>
            </w:r>
          </w:p>
        </w:tc>
        <w:tc>
          <w:tcPr>
            <w:tcW w:w="3902" w:type="dxa"/>
            <w:shd w:val="clear" w:color="auto" w:fill="FFFFFF"/>
          </w:tcPr>
          <w:p w14:paraId="7A2772B7" w14:textId="60A0E56C" w:rsidR="009F1AC7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անդրսահմանային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խախտումների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հատկանիշների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առկայության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դիմումների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(նյութերի)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մեկ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վիճարկման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հաղորդումների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ուսումնասիրություն</w:t>
            </w:r>
          </w:p>
          <w:p w14:paraId="5668CDFD" w14:textId="46C3F7A9" w:rsidR="009F1AC7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անդրսահմանային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կանոնների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հսկողության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լիազորությունների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տնտեսավարող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սուբյեկտների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կանոնների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խախտումները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կանխելու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համապատասխան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նպատակներով</w:t>
            </w:r>
          </w:p>
          <w:p w14:paraId="0DB35854" w14:textId="77777777" w:rsidR="00F533BB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տնտեսավարող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սուբյեկտների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կանոնների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հսկողության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այնպիսի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խախտումները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կանխելու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  <w:r w:rsidR="00B2041E" w:rsidRPr="007D4BD5">
              <w:rPr>
                <w:rStyle w:val="Bodytext2115pt"/>
                <w:rFonts w:ascii="Sylfaen" w:hAnsi="Sylfaen"/>
                <w:sz w:val="20"/>
                <w:szCs w:val="20"/>
              </w:rPr>
              <w:t>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որոնք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անդրսահմանային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թողնում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թողնել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բացասական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ազդեցություն,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հանգեցնում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չհիմնավորված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345033D5" w14:textId="77777777" w:rsidR="00F533BB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Հակամենաշնորհային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03E13764" w14:textId="28501DAE" w:rsidR="009F1AC7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կանոնների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խախտումների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կանխում</w:t>
            </w:r>
          </w:p>
          <w:p w14:paraId="7216B5F7" w14:textId="77777777" w:rsidR="00F533BB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օժանդակություն</w:t>
            </w:r>
            <w:r w:rsidR="00B2041E" w:rsidRPr="007D4BD5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զսպմանը</w:t>
            </w:r>
          </w:p>
        </w:tc>
      </w:tr>
      <w:tr w:rsidR="00945007" w:rsidRPr="007D4BD5" w14:paraId="1394C2EB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4A686066" w14:textId="655A790A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5.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Գնումային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միջամտությունների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որպես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սոցիալական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նշանակություն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պարենային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սեզոնային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տատանումների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նվազեցման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</w:t>
            </w:r>
          </w:p>
          <w:p w14:paraId="21470FC9" w14:textId="77777777" w:rsidR="00CC5836" w:rsidRPr="007D4BD5" w:rsidRDefault="00CC5836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shd w:val="clear" w:color="auto" w:fill="FFFFFF"/>
          </w:tcPr>
          <w:p w14:paraId="3E35469F" w14:textId="3BBD5205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անհրաժեշտության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ագրոպարենային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գնումային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միջամտությունների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</w:p>
        </w:tc>
        <w:tc>
          <w:tcPr>
            <w:tcW w:w="3902" w:type="dxa"/>
            <w:shd w:val="clear" w:color="auto" w:fill="FFFFFF"/>
          </w:tcPr>
          <w:p w14:paraId="1CE308DF" w14:textId="4DD1032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գնումային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միջամտությունների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4CD814F3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18A88220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սոցիալական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նշանակություն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պարենային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զգալի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զսպում</w:t>
            </w:r>
          </w:p>
        </w:tc>
      </w:tr>
      <w:tr w:rsidR="00945007" w:rsidRPr="007D4BD5" w14:paraId="7A0818ED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4D067B2D" w14:textId="0B67AC45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6.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Մանրածախ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այնպիսի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ընդլայնում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(էլեկտրոնային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տուր,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պահեստ-խանութներ,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տոնավաճառներ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այլն),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որոնք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են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իրացումն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ցածր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են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հասանելիությունն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բնակչության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համար.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CB043F8" w14:textId="2E8129A3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մանրածախ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տոնավաճառային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միջոցառումներին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ապրանքարտադրողների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հասանելիության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դյուրացում</w:t>
            </w:r>
          </w:p>
          <w:p w14:paraId="612C33AB" w14:textId="1579354C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տուրը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խթանելու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</w:t>
            </w:r>
          </w:p>
        </w:tc>
        <w:tc>
          <w:tcPr>
            <w:tcW w:w="3902" w:type="dxa"/>
            <w:shd w:val="clear" w:color="auto" w:fill="FFFFFF"/>
          </w:tcPr>
          <w:p w14:paraId="77C71842" w14:textId="650A1F46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մանրածախ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ընդլայնման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  <w:p w14:paraId="2BFAA6D2" w14:textId="7F302F46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տոնավաճառային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համաշխարհային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ուսումնասիրություն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49DE9018" w14:textId="6FEBA6C9" w:rsidR="005F7050" w:rsidRPr="007D4BD5" w:rsidRDefault="005F2DB0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F91826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Տեղեկատվական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տեխնոլոգիաների</w:t>
            </w:r>
            <w:r w:rsidR="00F91826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Ձեռնարկատիրական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7A4ABF55" w14:textId="77777777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զգալի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զսպում</w:t>
            </w:r>
          </w:p>
          <w:p w14:paraId="209B1F2F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մանրածախ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ապրանքաշրջանառության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ավելացում</w:t>
            </w:r>
          </w:p>
        </w:tc>
      </w:tr>
      <w:tr w:rsidR="00945007" w:rsidRPr="007D4BD5" w14:paraId="727267BE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23B1278C" w14:textId="12044B71" w:rsidR="00C37A6B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7.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սակագների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տնտեսապես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հիմնավորված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առնելով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դրանց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սպառողների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արտադրողների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շահերի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հավասարակշռության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պահպանումը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5E46EB9E" w14:textId="768F580C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սակագների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(գների)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ժամանակ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սպառողների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սուբյեկտների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շահերի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հավասարակշռության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</w:p>
          <w:p w14:paraId="61C9EA5B" w14:textId="77777777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սակագների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(գների)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համապատասխանության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որակին,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որոնց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տարածվում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կարգավորումը</w:t>
            </w:r>
          </w:p>
          <w:p w14:paraId="1A309CB9" w14:textId="77777777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այնպիսի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որոնց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սուբյեկտների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շահավետ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կրճատել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ծախքերը,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ներդնել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տեխնոլոգիաներ,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բարձրացնել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արդյունավետությունը</w:t>
            </w:r>
          </w:p>
          <w:p w14:paraId="55F91BC1" w14:textId="308BA54F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համապատասխան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նորմատիվ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</w:tc>
        <w:tc>
          <w:tcPr>
            <w:tcW w:w="3902" w:type="dxa"/>
            <w:shd w:val="clear" w:color="auto" w:fill="FFFFFF"/>
          </w:tcPr>
          <w:p w14:paraId="50AA9DF1" w14:textId="6E8C7E5B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սուբյեկտների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համեմատական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շարունակում</w:t>
            </w:r>
          </w:p>
          <w:p w14:paraId="3C7A16CB" w14:textId="196FC155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ենթակա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նորմատիվ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ակտերը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համաձայնեցում,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ներդաշնակեցմանն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հաջորդականությունը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պլանի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(«ճանապարհային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քարտեզի»)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32C94755" w14:textId="37BA199D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Տրանսպորտի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ենթակառուցվածքի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6EC25CB2" w14:textId="77777777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զգալի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զսպում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  <w:p w14:paraId="316B0A2F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օժանդակություն</w:t>
            </w:r>
            <w:r w:rsidR="00DC55AC" w:rsidRPr="007D4BD5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զսպմանը</w:t>
            </w:r>
          </w:p>
        </w:tc>
      </w:tr>
      <w:tr w:rsidR="00945007" w:rsidRPr="007D4BD5" w14:paraId="01BBC396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2A02C67B" w14:textId="254749C0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8.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վիճակում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գտնվող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դրանց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օպտիմալ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հնարավոր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7852A3C" w14:textId="3884F2A0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վիճակում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գտնվող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3902" w:type="dxa"/>
            <w:shd w:val="clear" w:color="auto" w:fill="FFFFFF"/>
          </w:tcPr>
          <w:p w14:paraId="5AB2198F" w14:textId="6BCCB674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վիճակում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գտնվող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տեղեկատվության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հավաքում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ամփոփում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D8B7403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Հակամենաշնորհային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69EE9AF6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մենաշնորհի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վիճակում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գտնվող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մրցակցային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միջավայրի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զարգացում</w:t>
            </w:r>
          </w:p>
        </w:tc>
      </w:tr>
      <w:tr w:rsidR="00945007" w:rsidRPr="007D4BD5" w14:paraId="75C46325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1B4AFA68" w14:textId="05FC9669" w:rsidR="00C37A6B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9.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արժույթների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աշխուժացում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26752201" w14:textId="4710C6C4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իրականացնելիս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հաշվարկներում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արժույթների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ընդլայնման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  <w:p w14:paraId="76A65002" w14:textId="77777777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անհրաժեշտության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զարգացում</w:t>
            </w:r>
          </w:p>
          <w:p w14:paraId="65586026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շահագրգիռ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կենտրոնական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(ազգային)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խմբի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2015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թվականի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դեկտեմբերի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31-ի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համաձայնագրին</w:t>
            </w:r>
          </w:p>
        </w:tc>
        <w:tc>
          <w:tcPr>
            <w:tcW w:w="3902" w:type="dxa"/>
            <w:shd w:val="clear" w:color="auto" w:fill="FFFFFF"/>
          </w:tcPr>
          <w:p w14:paraId="0A6D82BA" w14:textId="145E8916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ռեզիդենտների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վճարահաշվարկային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հարաբերությունների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</w:t>
            </w:r>
          </w:p>
          <w:p w14:paraId="263CC2C8" w14:textId="50D65960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ռեզիդենտների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վճարահաշվարկային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հարաբերությունների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համագործակցության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որոշում</w:t>
            </w:r>
          </w:p>
          <w:p w14:paraId="040948C1" w14:textId="0040E965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միասնական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(միասնական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ենթակառուցվածք)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անհրաժեշտ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338BC46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629BB10E" w14:textId="0CDE8790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հաշվարկներում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գործառնական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ծախքերի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կրճատում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ամբողջ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հասանելիության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</w:p>
          <w:p w14:paraId="09E44805" w14:textId="2D1E2371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իրականացնելիս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արժույթներով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մասնաբաժնի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ավելացում</w:t>
            </w:r>
          </w:p>
          <w:p w14:paraId="15ABAACE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տնտեսություններում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արժույթների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բարձրացում</w:t>
            </w:r>
          </w:p>
        </w:tc>
      </w:tr>
      <w:tr w:rsidR="005F7050" w:rsidRPr="007D4BD5" w14:paraId="015FB60B" w14:textId="77777777" w:rsidTr="00A76268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0A1C7922" w14:textId="77777777" w:rsidR="005F7050" w:rsidRPr="007D4BD5" w:rsidRDefault="005F2DB0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Ուղղություն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հավասարակշռության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</w:t>
            </w:r>
          </w:p>
        </w:tc>
      </w:tr>
      <w:tr w:rsidR="00945007" w:rsidRPr="007D4BD5" w14:paraId="378F3F4F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4FD7694F" w14:textId="26AD67FB" w:rsidR="00C37A6B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եկամտային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վարչարարության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արդյունավետության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15EFE713" w14:textId="3404AB76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վարչարարության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հավաքման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ամբողջականության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  <w:p w14:paraId="2F808E02" w14:textId="58144D92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անուղղակի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գումարների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եղանակով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փոխանակման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2009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թվականի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դեկտեմբերի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11-ի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արձանագրության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փոփոխություններ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արձանագրության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  <w:p w14:paraId="71D4AEDA" w14:textId="3517DD16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վարչարարության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նպատակով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եղանակով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փոխանակման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արձանագրության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համաձայնեցում</w:t>
            </w:r>
          </w:p>
        </w:tc>
        <w:tc>
          <w:tcPr>
            <w:tcW w:w="3902" w:type="dxa"/>
            <w:shd w:val="clear" w:color="auto" w:fill="FFFFFF"/>
          </w:tcPr>
          <w:p w14:paraId="0744D005" w14:textId="03A4D321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վարչարարության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</w:t>
            </w:r>
          </w:p>
          <w:p w14:paraId="75ECF5CD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լիազորված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փաստաթղթերի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կոլեգիայի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նյութերի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1E9EBD33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4ACD0D97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եկամտային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</w:tr>
      <w:tr w:rsidR="00945007" w:rsidRPr="007D4BD5" w14:paraId="3B4D18F4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D7C914B" w14:textId="0619DB38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վարչարարության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որակի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արդյունավետության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բյուջեներ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մուտքերն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7EDEAAAE" w14:textId="77777777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հայտարարագրման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զարգացում</w:t>
            </w:r>
          </w:p>
          <w:p w14:paraId="3F46DD82" w14:textId="77777777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Լիազորված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օպերատորի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ինստիտուտի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կատարելագործում</w:t>
            </w:r>
          </w:p>
          <w:p w14:paraId="1CAC874A" w14:textId="77777777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փաստաթղթաշրջանառությանը</w:t>
            </w:r>
          </w:p>
          <w:p w14:paraId="21CEEB2A" w14:textId="77777777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միջգերատեսչական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փոխգործակցության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զարգացում</w:t>
            </w:r>
          </w:p>
          <w:p w14:paraId="1A207676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Fonts w:ascii="Sylfaen" w:hAnsi="Sylfaen"/>
                <w:sz w:val="20"/>
                <w:szCs w:val="20"/>
              </w:rPr>
              <w:t>ներմուծման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մաքսատուրքերի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վճարումը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հետաձգելու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կամ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տարաժամկետ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կատարելու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հնարավորությ</w:t>
            </w:r>
            <w:r w:rsidR="00DF6EDB" w:rsidRPr="007D4BD5">
              <w:rPr>
                <w:rFonts w:ascii="Sylfaen" w:hAnsi="Sylfaen"/>
                <w:sz w:val="20"/>
                <w:szCs w:val="20"/>
              </w:rPr>
              <w:t>ու</w:t>
            </w:r>
            <w:r w:rsidRPr="007D4BD5">
              <w:rPr>
                <w:rFonts w:ascii="Sylfaen" w:hAnsi="Sylfaen"/>
                <w:sz w:val="20"/>
                <w:szCs w:val="20"/>
              </w:rPr>
              <w:t>ն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ընձեռ</w:t>
            </w:r>
            <w:r w:rsidR="00DF6EDB" w:rsidRPr="007D4BD5">
              <w:rPr>
                <w:rFonts w:ascii="Sylfaen" w:hAnsi="Sylfaen"/>
                <w:sz w:val="20"/>
                <w:szCs w:val="20"/>
              </w:rPr>
              <w:t>ելու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մոտեցումների</w:t>
            </w:r>
            <w:r w:rsidR="009475B7" w:rsidRPr="007D4B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Fonts w:ascii="Sylfaen" w:hAnsi="Sylfaen"/>
                <w:sz w:val="20"/>
                <w:szCs w:val="20"/>
              </w:rPr>
              <w:t>փոփոխություն</w:t>
            </w:r>
          </w:p>
        </w:tc>
        <w:tc>
          <w:tcPr>
            <w:tcW w:w="3902" w:type="dxa"/>
            <w:shd w:val="clear" w:color="auto" w:fill="FFFFFF"/>
          </w:tcPr>
          <w:p w14:paraId="6A6D5C4A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վարչարարության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արդյունավետությանն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007A7168" w14:textId="5A49CBCE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իրավակիրառ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գործելակերպի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ենթակառուցվածքի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Ձեռնարկատիրական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745D532F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եկամտային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</w:tr>
      <w:tr w:rsidR="00945007" w:rsidRPr="007D4BD5" w14:paraId="25CF0062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17C316CB" w14:textId="4A8700C3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3.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DF6EDB" w:rsidRPr="007D4BD5">
              <w:rPr>
                <w:rStyle w:val="Bodytext2115pt"/>
                <w:rFonts w:ascii="Sylfaen" w:hAnsi="Sylfaen"/>
                <w:sz w:val="20"/>
                <w:szCs w:val="20"/>
              </w:rPr>
              <w:t>Ռ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ազմավարական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տեսանկյունից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վրա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ռեսուրսների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կենտրոնացման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ծախսերի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օպտիմալացում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324E2E88" w14:textId="77777777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բյուջետային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ծախսերի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վերաբաշխում՝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ռազմավարական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տեսանկյունից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  <w:p w14:paraId="7C5BE780" w14:textId="67202E9F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գերազանցելու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</w:t>
            </w:r>
            <w:r w:rsidR="00DF6EDB" w:rsidRPr="007D4BD5">
              <w:rPr>
                <w:rStyle w:val="Bodytext2115pt"/>
                <w:rFonts w:ascii="Sylfaen" w:hAnsi="Sylfaen"/>
                <w:sz w:val="20"/>
                <w:szCs w:val="20"/>
              </w:rPr>
              <w:t>ն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նկատառում</w:t>
            </w:r>
          </w:p>
        </w:tc>
        <w:tc>
          <w:tcPr>
            <w:tcW w:w="3902" w:type="dxa"/>
            <w:shd w:val="clear" w:color="auto" w:fill="FFFFFF"/>
          </w:tcPr>
          <w:p w14:paraId="6CCD205E" w14:textId="77777777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ծախսերի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օպտիմալացմանն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</w:t>
            </w:r>
          </w:p>
          <w:p w14:paraId="145FB48E" w14:textId="79D12967" w:rsidR="009F1AC7" w:rsidRPr="007D4BD5" w:rsidRDefault="005F2DB0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լիազորված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F91826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գերազանցելու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369E6F8C" w14:textId="77777777" w:rsidR="005F7050" w:rsidRPr="007D4BD5" w:rsidRDefault="00C4083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772A1E08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օպտիմալացում՝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ապահովելու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</w:tr>
      <w:tr w:rsidR="00945007" w:rsidRPr="007D4BD5" w14:paraId="1F8CB83C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114E8399" w14:textId="51468DFA" w:rsidR="00C37A6B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4.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անտոկոս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ծախսերի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տեմպերի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ճշգրտում՝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առնելով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(հավելուրդը)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C1B4FD0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անտոկոս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ծախսերի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տեմպերը՝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եկամուտների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տեմպերը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չգերազանցող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հաշվին՝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չթույլատրելու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3902" w:type="dxa"/>
            <w:shd w:val="clear" w:color="auto" w:fill="FFFFFF"/>
          </w:tcPr>
          <w:p w14:paraId="0ED1A021" w14:textId="10742B6B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նախատեսված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ծախսերի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արդյունավետության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1AF8C2FE" w14:textId="77777777" w:rsidR="00C37A6B" w:rsidRPr="007D4BD5" w:rsidRDefault="00C4083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545D5C2B" w14:textId="77777777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հավասարակշռվածության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</w:p>
          <w:p w14:paraId="1CA5CBEB" w14:textId="7F7233F4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կրճատում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փոխառության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լրացուցիչ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անհրաժեշտության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նվազեցում</w:t>
            </w:r>
          </w:p>
        </w:tc>
      </w:tr>
      <w:tr w:rsidR="00945007" w:rsidRPr="007D4BD5" w14:paraId="58C97BAE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7484A2AC" w14:textId="77777777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5.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Ոչ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ակտիվներով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գործառնությունների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օպտիմալացում՝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հավասարակշռվածության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աստիճանը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1F618843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ոչ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ակտիվների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գործառնությունների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օպտիմալացման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հաշվին</w:t>
            </w:r>
          </w:p>
        </w:tc>
        <w:tc>
          <w:tcPr>
            <w:tcW w:w="3902" w:type="dxa"/>
            <w:shd w:val="clear" w:color="auto" w:fill="FFFFFF"/>
          </w:tcPr>
          <w:p w14:paraId="7BB53BD7" w14:textId="442A734A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համախմբված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ոչ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ակտիվների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ձեռքբերման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կապված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ծախսերի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արդյունավետության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2C5AE93" w14:textId="77777777" w:rsidR="005F7050" w:rsidRPr="007D4BD5" w:rsidRDefault="00C4083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24C726D4" w14:textId="77777777" w:rsidR="009F1AC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F91826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հավասարակշռվածության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</w:p>
          <w:p w14:paraId="07295C60" w14:textId="284EB60C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կրճատում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փոխառության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լրացուցիչ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անհրաժեշտության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նվազեցում</w:t>
            </w:r>
          </w:p>
        </w:tc>
      </w:tr>
      <w:tr w:rsidR="005F7050" w:rsidRPr="007D4BD5" w14:paraId="7DF38744" w14:textId="77777777" w:rsidTr="00A76268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449AB3E1" w14:textId="77777777" w:rsidR="005F7050" w:rsidRPr="007D4BD5" w:rsidRDefault="005F2DB0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Ուղղություն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3.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կայունության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</w:p>
        </w:tc>
      </w:tr>
      <w:tr w:rsidR="00945007" w:rsidRPr="007D4BD5" w14:paraId="04601C53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2993551" w14:textId="24DA30DF" w:rsidR="00C37A6B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ռազմավարության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առավել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ժամանակահատվածներում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գագաթնակետային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ծանրաբեռնվածությունից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խուսափելու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A9F1069" w14:textId="77777777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անհրաժեշտության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ռազմավարությունների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  <w:p w14:paraId="53455786" w14:textId="77777777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այնպիսի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շեմային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ՀՆԱ-ի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տոկոսներով,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որոնք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պահպանումը</w:t>
            </w:r>
          </w:p>
          <w:p w14:paraId="263B962F" w14:textId="28B51BD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</w:t>
            </w:r>
            <w:r w:rsidR="006247A2" w:rsidRPr="007D4BD5">
              <w:rPr>
                <w:rStyle w:val="Bodytext2115pt"/>
                <w:rFonts w:ascii="Sylfaen" w:hAnsi="Sylfaen"/>
                <w:sz w:val="20"/>
                <w:szCs w:val="20"/>
              </w:rPr>
              <w:t>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գերազանցելու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նկատառում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shd w:val="clear" w:color="auto" w:fill="FFFFFF"/>
          </w:tcPr>
          <w:p w14:paraId="56FD4F22" w14:textId="02154D91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կայունության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ինչպես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տվյալ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</w:t>
            </w:r>
          </w:p>
          <w:p w14:paraId="4ED19ED2" w14:textId="630DAE3F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լիազորված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գերազանցելու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դեպքում՝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5AC6C577" w14:textId="77777777" w:rsidR="00C37A6B" w:rsidRPr="007D4BD5" w:rsidRDefault="00C4083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169244A5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պահպանում</w:t>
            </w:r>
          </w:p>
        </w:tc>
      </w:tr>
      <w:tr w:rsidR="00945007" w:rsidRPr="007D4BD5" w14:paraId="1503EB4A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762B6056" w14:textId="77777777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վրա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բեռը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չավելացնող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հնարավորության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791BA851" w14:textId="7311CDFC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ուղիղ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ներգրավման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խթանում՝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մասնաբաժինը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նվազեցնելու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առնելով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անհրաժեշտությունը</w:t>
            </w:r>
          </w:p>
        </w:tc>
        <w:tc>
          <w:tcPr>
            <w:tcW w:w="3902" w:type="dxa"/>
            <w:shd w:val="clear" w:color="auto" w:fill="FFFFFF"/>
          </w:tcPr>
          <w:p w14:paraId="35152CFA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ուղիղ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խթանմանն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086B4EE9" w14:textId="77777777" w:rsidR="005F7050" w:rsidRPr="007D4BD5" w:rsidRDefault="009F1AC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Ձեռնարկատիրական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զարգացման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17BEFD30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ներդրումների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գումարում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մասնաբաժնի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նվազեցում,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տեմպերի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կրճատում</w:t>
            </w:r>
          </w:p>
        </w:tc>
      </w:tr>
      <w:tr w:rsidR="00945007" w:rsidRPr="007D4BD5" w14:paraId="0D127B5A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526628FC" w14:textId="77777777" w:rsidR="00C37A6B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3.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աղբյուրների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փոխառությունների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ռիսկերը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նվազեցնելու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37A6B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343F20BE" w14:textId="7566A8ED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արժեթղթերի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արժույթով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արտահայտված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արժութային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ռիսկի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նվազեցման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3902" w:type="dxa"/>
            <w:shd w:val="clear" w:color="auto" w:fill="FFFFFF"/>
          </w:tcPr>
          <w:p w14:paraId="74D7E0A7" w14:textId="7D1DACB9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արժեթղթերի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արժույթով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արտահայտված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գերազանցած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18D25963" w14:textId="77777777" w:rsidR="00C37A6B" w:rsidRPr="007D4BD5" w:rsidRDefault="00C4083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58BBE209" w14:textId="77777777" w:rsidR="009F1AC7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աղբյուրների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պակասուրդի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ավելացում</w:t>
            </w:r>
          </w:p>
          <w:p w14:paraId="3ADB6084" w14:textId="77777777" w:rsidR="00C37A6B" w:rsidRPr="007D4BD5" w:rsidRDefault="00C37A6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գումարի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արտարժույթով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արտահայտված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պարտքի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նվազեցում</w:t>
            </w:r>
          </w:p>
        </w:tc>
      </w:tr>
      <w:tr w:rsidR="005F7050" w:rsidRPr="007D4BD5" w14:paraId="04FCC1AB" w14:textId="77777777" w:rsidTr="00A76268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1912E58B" w14:textId="79C5EFFF" w:rsidR="005F7050" w:rsidRPr="007D4BD5" w:rsidRDefault="00C37A6B" w:rsidP="00F9182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II.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91826" w:rsidRPr="007D4BD5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վերականգնման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</w:t>
            </w:r>
          </w:p>
        </w:tc>
      </w:tr>
      <w:tr w:rsidR="005F7050" w:rsidRPr="007D4BD5" w14:paraId="2B8098B2" w14:textId="77777777" w:rsidTr="00A76268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6F9E6B20" w14:textId="77777777" w:rsidR="005F7050" w:rsidRPr="007D4BD5" w:rsidRDefault="005F2DB0" w:rsidP="00F9182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բազմազանեցում</w:t>
            </w:r>
          </w:p>
        </w:tc>
      </w:tr>
      <w:tr w:rsidR="00945007" w:rsidRPr="007D4BD5" w14:paraId="2D0B859A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7F6EB80E" w14:textId="77777777" w:rsidR="009D72C1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Տնտեսության՝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ներուժ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5597F7A8" w14:textId="23C46495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միությունում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ներուժ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զեկույցի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քննարկում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  <w:p w14:paraId="4204CA90" w14:textId="6A36E422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փորձագիտական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խմբի՝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ներուժի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ներերկրային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միջերկրային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«ծախսեր-արդյունք»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աղյուսակների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աշխատանքին</w:t>
            </w:r>
          </w:p>
        </w:tc>
        <w:tc>
          <w:tcPr>
            <w:tcW w:w="3902" w:type="dxa"/>
            <w:shd w:val="clear" w:color="auto" w:fill="FFFFFF"/>
          </w:tcPr>
          <w:p w14:paraId="4CDBCAAE" w14:textId="06578097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միությունում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ներուժ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</w:t>
            </w:r>
            <w:r w:rsidR="00F91826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F91826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զեկույցի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քննարկմանը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  <w:p w14:paraId="26FB6348" w14:textId="7D71E3F7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ներուժի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ներերկրային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միջերկրային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«ծախսեր-արդյունք»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աղյուսակների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փորձագիտական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խմբի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151C947B" w14:textId="77777777" w:rsidR="009D72C1" w:rsidRPr="007D4BD5" w:rsidRDefault="00C4083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Վիճակագրության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0478E590" w14:textId="5A5F82AB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տնտեսության՝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ներուժ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ավորում</w:t>
            </w:r>
          </w:p>
        </w:tc>
      </w:tr>
      <w:tr w:rsidR="00945007" w:rsidRPr="007D4BD5" w14:paraId="548D9B0F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2E1138F1" w14:textId="77777777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արտադրանքով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երրորդ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երկրների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արտադրանքի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ներմուծափոխարինման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համալիրների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5C240C7" w14:textId="77777777" w:rsidR="001767BF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շրջանակներում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համագործակցության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իրագործում</w:t>
            </w:r>
          </w:p>
          <w:p w14:paraId="683BFA37" w14:textId="2682BA3C" w:rsidR="001767BF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Հաստոցաշինության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ճարտարագիտական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կենտրոնի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ավորում</w:t>
            </w:r>
          </w:p>
          <w:p w14:paraId="5FFB0DB5" w14:textId="61957704" w:rsidR="001767BF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համագործակցման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ենթապայմանագրման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ցանցի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հայեցակարգի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ներառում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A92477" w:rsidRPr="007D4BD5">
              <w:rPr>
                <w:rStyle w:val="Bodytext2115pt"/>
                <w:rFonts w:ascii="Sylfaen" w:hAnsi="Sylfaen"/>
                <w:sz w:val="20"/>
                <w:szCs w:val="20"/>
              </w:rPr>
              <w:t>է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կարգը</w:t>
            </w:r>
          </w:p>
          <w:p w14:paraId="3D49D104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ենթակառուցվածքի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օբյեկտներն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արտադրվող՝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հսկողության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տեխնիկական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հագեցնելու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ներմուծափոխարինման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եթե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պայմանագրերով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նախատեսված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չէ</w:t>
            </w:r>
          </w:p>
        </w:tc>
        <w:tc>
          <w:tcPr>
            <w:tcW w:w="3902" w:type="dxa"/>
            <w:shd w:val="clear" w:color="auto" w:fill="FFFFFF"/>
          </w:tcPr>
          <w:p w14:paraId="53E44E62" w14:textId="31758010" w:rsidR="001767BF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շրջանակներում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համագործակցության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ժամանակ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խորհրդատվական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աջակցություն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համակարգում</w:t>
            </w:r>
          </w:p>
          <w:p w14:paraId="789FEDD3" w14:textId="1695E0C7" w:rsidR="001767BF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համագործակցման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ենթապայմանագրման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ցանցերի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համաշխարհային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</w:p>
          <w:p w14:paraId="2A73AAE5" w14:textId="77777777" w:rsidR="005F7050" w:rsidRPr="007D4BD5" w:rsidRDefault="005F2DB0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ենթակառուցվածքի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օբյեկտներն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արտադրվող՝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հսկողության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տեխնիկական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հագեցնելու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ներմուծափոխարինման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ամփոփում,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եթե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պայմանագրերով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նախատեսված</w:t>
            </w:r>
            <w:r w:rsidR="00F91826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չէ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326FD4C1" w14:textId="77777777" w:rsidR="001767BF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  <w:r w:rsidR="002B6BB0" w:rsidRPr="007D4BD5">
              <w:rPr>
                <w:rStyle w:val="Bodytext2115pt"/>
                <w:rFonts w:ascii="Sylfaen" w:hAnsi="Sylfaen"/>
                <w:sz w:val="20"/>
                <w:szCs w:val="20"/>
              </w:rPr>
              <w:t>,</w:t>
            </w:r>
          </w:p>
          <w:p w14:paraId="0741C77C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ենթակառուցվածքի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018E8B96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արտադրանքի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մասնաբաժնի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ավելացում</w:t>
            </w:r>
          </w:p>
        </w:tc>
      </w:tr>
      <w:tr w:rsidR="00F91826" w:rsidRPr="007D4BD5" w14:paraId="77C3E327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578276AD" w14:textId="4BFA21A4" w:rsidR="00F91826" w:rsidRPr="007D4BD5" w:rsidRDefault="00F91826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3.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 xml:space="preserve">Նորարարական ակտիվության խթանում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նորարարական տեխնոլոգիաների ներմուծման համար պայմանների ստեղծում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30FA330" w14:textId="77777777" w:rsidR="00F91826" w:rsidRPr="007D4BD5" w:rsidRDefault="00F91826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աջակցություն՝ նորարարական ակտիվությանը, այդ թվում՝ նորարարական գործունեության կարգավորման կատարելագործման միջոցները</w:t>
            </w:r>
          </w:p>
          <w:p w14:paraId="49F44832" w14:textId="75DEACC2" w:rsidR="00F91826" w:rsidRPr="007D4BD5" w:rsidRDefault="00F91826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մասնակցություն՝ առաջնահերթ եվրասիական տեխնոլոգիական հարթակների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ավորմանը՝ եվրասիական տեխնոլոգիական հարթակների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 ուղղությունների ցանկին համապատասխան</w:t>
            </w:r>
          </w:p>
        </w:tc>
        <w:tc>
          <w:tcPr>
            <w:tcW w:w="3902" w:type="dxa"/>
            <w:shd w:val="clear" w:color="auto" w:fill="FFFFFF"/>
          </w:tcPr>
          <w:p w14:paraId="3B828540" w14:textId="7D231892" w:rsidR="00F91826" w:rsidRPr="007D4BD5" w:rsidRDefault="00F91826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արդյունաբերության զարգացման համաշխարհային փորձի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անդամ պետությունների արդյունաբերության թվային փոխակերպման մոտեցումների վերլուծության անցկացում</w:t>
            </w:r>
          </w:p>
          <w:p w14:paraId="193EAEFC" w14:textId="72353424" w:rsidR="00F91826" w:rsidRPr="007D4BD5" w:rsidRDefault="00F91826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 եվրասիական տեխնոլոգիական հարթակների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 համակարգում՝ եվրասիական տեխնոլոգիական հարթակների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 ուղղությունների ցանկին համապատասխան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14CBBF02" w14:textId="77777777" w:rsidR="00F91826" w:rsidRPr="007D4BD5" w:rsidRDefault="00F91826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Արդյունաբերական քաղաքականության դեպարտամենտ, Տեղեկատվական տեխնոլոգիաների դեպարտամենտ</w:t>
            </w:r>
          </w:p>
        </w:tc>
        <w:tc>
          <w:tcPr>
            <w:tcW w:w="2632" w:type="dxa"/>
            <w:shd w:val="clear" w:color="auto" w:fill="FFFFFF"/>
          </w:tcPr>
          <w:p w14:paraId="676B71D0" w14:textId="77777777" w:rsidR="00F91826" w:rsidRPr="007D4BD5" w:rsidRDefault="00F91826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նորարարական արտադրանքի մասնաբաժնի աճ</w:t>
            </w:r>
          </w:p>
          <w:p w14:paraId="1FFA1A59" w14:textId="77777777" w:rsidR="00F91826" w:rsidRPr="007D4BD5" w:rsidRDefault="00F91826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նորարական ոլորտում արդյունավետ համագործակցություն ապահովելու համար պայմանների ստեղծում</w:t>
            </w:r>
          </w:p>
          <w:p w14:paraId="58D17D61" w14:textId="77777777" w:rsidR="00F91826" w:rsidRPr="007D4BD5" w:rsidRDefault="00F91826" w:rsidP="00F9182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նորարարական ենթակառուցվածքի զարգացում, նորարարությունների մեջ ներդրումների աճ</w:t>
            </w:r>
          </w:p>
        </w:tc>
      </w:tr>
      <w:tr w:rsidR="00945007" w:rsidRPr="007D4BD5" w14:paraId="1943D6EA" w14:textId="77777777" w:rsidTr="00A76268">
        <w:trPr>
          <w:jc w:val="center"/>
        </w:trPr>
        <w:tc>
          <w:tcPr>
            <w:tcW w:w="2518" w:type="dxa"/>
            <w:tcBorders>
              <w:bottom w:val="nil"/>
            </w:tcBorders>
            <w:shd w:val="clear" w:color="auto" w:fill="FFFFFF"/>
          </w:tcPr>
          <w:p w14:paraId="30EE451B" w14:textId="6AAC03CD" w:rsidR="009D72C1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4.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գիտահետազոտական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փորձակոնստրուկտորական</w:t>
            </w:r>
            <w:r w:rsidR="009D72C1"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համատեղ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տեխնոլոգիական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արտադրությունների,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համալիրի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զարգացումը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խթանելու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3FDDF30D" w14:textId="70849536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համալիրի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գիտահետազոտական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փորձակոնստրուկտորական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համատեղ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  <w:p w14:paraId="40C2162F" w14:textId="7642FA16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համալիրի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գիտական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նորարարական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3902" w:type="dxa"/>
            <w:shd w:val="clear" w:color="auto" w:fill="FFFFFF"/>
          </w:tcPr>
          <w:p w14:paraId="70D9E875" w14:textId="2F4D8BE1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համալիրի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գիտահետազոտական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փորձակոնստրուկտորական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համատեղ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համակարգում</w:t>
            </w:r>
          </w:p>
          <w:p w14:paraId="72B7B31B" w14:textId="7B741930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համալիրի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գիտական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նորարարական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կոլեգիայի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0C5F1483" w14:textId="77777777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Ագրոարդյունաբերական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36A2A940" w14:textId="3E40BD99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գիտատեխնիկական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համագործակցության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նորարարական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խթանում</w:t>
            </w:r>
          </w:p>
        </w:tc>
      </w:tr>
      <w:tr w:rsidR="000C6947" w:rsidRPr="007D4BD5" w14:paraId="3A6C44DA" w14:textId="77777777" w:rsidTr="00A76268">
        <w:trPr>
          <w:jc w:val="center"/>
        </w:trPr>
        <w:tc>
          <w:tcPr>
            <w:tcW w:w="2518" w:type="dxa"/>
            <w:tcBorders>
              <w:bottom w:val="nil"/>
            </w:tcBorders>
            <w:shd w:val="clear" w:color="auto" w:fill="FFFFFF"/>
          </w:tcPr>
          <w:p w14:paraId="5A98A09A" w14:textId="76B8C8C1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5.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 xml:space="preserve">Փոքր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միջին բիզնեսի աջակցության համալիր միջոցների իրագործում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2C562CBB" w14:textId="62B18B3B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փոքր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միջին բիզնեսի աջակցության համալիր այնպիսի ծրագրերի ընդունում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իրականացում, որոնք ներառում են ձեռնարկատիրության զարգացման լրացուցիչ խթանների ստեղծման, ինչպես նա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փոքր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միջին բիզնեսի աջակցության համար պետական միջոցների օգտագործման արդյունավետության բարձրացման միջոցառումները</w:t>
            </w:r>
          </w:p>
          <w:p w14:paraId="00FED449" w14:textId="7C77CE8A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ապրանքային նշանների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Միության ապրանքների ծագման տեղանունների գրանցման, իրավական պահպանության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օգտագործման մեխանիզմների ներդրում՝ մտավոր սեփականության օբյեկտների նկատմամբ փոքր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միջին բիզնեսի իրավունքների արդյունավետ պաշտպանությունն ապահովելու նպատակով</w:t>
            </w:r>
          </w:p>
        </w:tc>
        <w:tc>
          <w:tcPr>
            <w:tcW w:w="3902" w:type="dxa"/>
            <w:shd w:val="clear" w:color="auto" w:fill="FFFFFF"/>
          </w:tcPr>
          <w:p w14:paraId="4B229989" w14:textId="27689C07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փոքր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միջին բիզնեսի աջակցության համալիր ծրագրերի ընդունմանն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իրականացմանն ուղղված՝ անդամ պետությունների գործողությունների վերլուծություն</w:t>
            </w:r>
          </w:p>
          <w:p w14:paraId="0968EC46" w14:textId="56C667E2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ապրանքային նշանների միասնական ռեեստրի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Միության ապրանքների ծագման տեղանունների միասնական ռեեստրի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ավորման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կիրառման ապահովում</w:t>
            </w:r>
          </w:p>
          <w:p w14:paraId="193CEDA8" w14:textId="73B4FC0E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փոքր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միջին բիզնեսի ներկայացուցիչներին խորհրդատվական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մեթոդական օգնության տրամադրում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517610A9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Ձեռնարկատիրական գործունեության զարգացման դեպարտամենտ</w:t>
            </w:r>
          </w:p>
        </w:tc>
        <w:tc>
          <w:tcPr>
            <w:tcW w:w="2632" w:type="dxa"/>
            <w:shd w:val="clear" w:color="auto" w:fill="FFFFFF"/>
          </w:tcPr>
          <w:p w14:paraId="3969F9F0" w14:textId="284A7B63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անդամ պետությունների ՀՆԱ-ում փոքր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միջին բիզնեսի արտադրանքի մասնաբաժնի աճ</w:t>
            </w:r>
          </w:p>
          <w:p w14:paraId="31A63E29" w14:textId="730B12B1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փոքր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միջին բիզնեսի նոր ստեղծված ձեռնարկությունների քանակի ավելացում</w:t>
            </w:r>
          </w:p>
          <w:p w14:paraId="51AB79CB" w14:textId="3FEB899F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ձեռնարկատիրական ակտիվության ավելացում, մտավոր սեփականության ոլորտում փոքր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միջին բիզնեսի վարման համար լրացուցիչ պայմանների ստեղծում</w:t>
            </w:r>
          </w:p>
        </w:tc>
      </w:tr>
      <w:tr w:rsidR="00945007" w:rsidRPr="007D4BD5" w14:paraId="2607760E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669A2C72" w14:textId="5229663B" w:rsidR="009D72C1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6.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վրա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գործընթացների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ազդեցության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ճյուղային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արդյունքերի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սկզբունքների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մոտեցումների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համաձայնեցում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3A7F5AB" w14:textId="5A5ACC14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գործընթացների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ազդեցության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ճյուղային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հաշվարկների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քննարկում</w:t>
            </w:r>
          </w:p>
        </w:tc>
        <w:tc>
          <w:tcPr>
            <w:tcW w:w="3902" w:type="dxa"/>
            <w:shd w:val="clear" w:color="auto" w:fill="FFFFFF"/>
          </w:tcPr>
          <w:p w14:paraId="1D887C50" w14:textId="7A44C394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գործընթացների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ազդեցության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ճյուղային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արդյունքների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հաշվարկների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1815BEB7" w14:textId="77777777" w:rsidR="009D72C1" w:rsidRPr="007D4BD5" w:rsidRDefault="00C4083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tcBorders>
              <w:bottom w:val="nil"/>
            </w:tcBorders>
            <w:shd w:val="clear" w:color="auto" w:fill="FFFFFF"/>
          </w:tcPr>
          <w:p w14:paraId="1542280F" w14:textId="6E904760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գործընթացների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ազդեցության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ճյուղային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քանակական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գնահատականների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ստացում</w:t>
            </w:r>
          </w:p>
        </w:tc>
      </w:tr>
      <w:tr w:rsidR="005F7050" w:rsidRPr="007D4BD5" w14:paraId="0F672711" w14:textId="77777777" w:rsidTr="00A76268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0748D02E" w14:textId="4FCC796E" w:rsidR="005F7050" w:rsidRPr="007D4BD5" w:rsidRDefault="005F2DB0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left="1693" w:right="1521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Ուղղություն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աղբյուրների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ընդլայնում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0C6947" w:rsidRPr="007D4BD5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ռեսուրսների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հասանելիության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0C6947" w:rsidRPr="007D4BD5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կապիտալում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ծավալներն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</w:p>
        </w:tc>
      </w:tr>
      <w:tr w:rsidR="00945007" w:rsidRPr="007D4BD5" w14:paraId="4FA823C1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3526D0E" w14:textId="3553F4FF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արդյունավետ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հատկացման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հետա</w:t>
            </w:r>
            <w:r w:rsidR="00354050" w:rsidRPr="007D4BD5">
              <w:rPr>
                <w:rStyle w:val="Bodytext2115pt"/>
                <w:rFonts w:ascii="Sylfaen" w:hAnsi="Sylfaen"/>
                <w:sz w:val="20"/>
                <w:szCs w:val="20"/>
              </w:rPr>
              <w:t>գ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C2E5634" w14:textId="75BBCDC4" w:rsidR="001767BF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հատկացման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նկատմամբ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պատշաճ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հսկողության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</w:p>
          <w:p w14:paraId="68ADD17F" w14:textId="011DFC14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առաջնահերթություններին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համապատասխանող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բյուջետային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սուբսիդիաների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գործիքների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ինստիտուցիոնալ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հիմքերի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կատարելագործում</w:t>
            </w:r>
          </w:p>
        </w:tc>
        <w:tc>
          <w:tcPr>
            <w:tcW w:w="3902" w:type="dxa"/>
            <w:shd w:val="clear" w:color="auto" w:fill="FFFFFF"/>
          </w:tcPr>
          <w:p w14:paraId="6F4AE657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հատկացման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հետագա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27739A22" w14:textId="77777777" w:rsidR="005F7050" w:rsidRPr="007D4BD5" w:rsidRDefault="001767BF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18ECCE04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հատկացված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արդյունավետության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բարձրացում</w:t>
            </w:r>
          </w:p>
        </w:tc>
      </w:tr>
      <w:tr w:rsidR="00945007" w:rsidRPr="007D4BD5" w14:paraId="1263873F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07074B7" w14:textId="4C69CA7D" w:rsidR="009D72C1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D72C1"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-մասնավոր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կիրառման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կանոնակարգող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հաշվի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առնելով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լավագույն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գործելակերպը,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առավել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առաջադիմական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մոդելները,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երրորդ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երկրների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միավորումների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լավագույն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փորձը.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753A3C89" w14:textId="75A29B20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պետական-մասնավոր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կիրառման՝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գործելակերպերի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</w:t>
            </w:r>
          </w:p>
          <w:p w14:paraId="56314C7B" w14:textId="210E5DB7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պետական-մասնավոր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ներդաշնակեցման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  <w:p w14:paraId="3C4FE1AD" w14:textId="77777777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շրջանակներում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պետական-մասնավոր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բնույթի)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  <w:p w14:paraId="5F917F44" w14:textId="629BEAA7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պետական-մասնավոր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գործընկերության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շուրջ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համատեղ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համաժողովներին,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ֆորումներին,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ուսումնագործնական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սեմինարներին,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կլոր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սեղաններին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միջոցառումների</w:t>
            </w:r>
          </w:p>
        </w:tc>
        <w:tc>
          <w:tcPr>
            <w:tcW w:w="3902" w:type="dxa"/>
            <w:tcBorders>
              <w:bottom w:val="nil"/>
            </w:tcBorders>
            <w:shd w:val="clear" w:color="auto" w:fill="FFFFFF"/>
          </w:tcPr>
          <w:p w14:paraId="6BCC303D" w14:textId="1F187BE6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շրջանակներում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պետական-մասնավոր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lastRenderedPageBreak/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հարցերով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փորձագիտական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խմբի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նիստերի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պետական-մասնավոր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կատարելագործման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հարցերի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շուրջ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կազմակերպում,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պետական-մասնավոր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կիրառման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կարգը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կարգավորող՝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նորմատիվաիրավական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բազան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ավորելու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ժամանակ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տարածքում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պետական-մասնավոր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գործնական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իրականացման</w:t>
            </w:r>
            <w:r w:rsidR="009475B7"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համար</w:t>
            </w:r>
          </w:p>
          <w:p w14:paraId="13637A84" w14:textId="7CE62821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աջակցություն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հետաքրքրություն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ներկայացնող՝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պետական-մասնավոր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առնչվող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տեղեկատվական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նյութերի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փոխանակման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կապակցությամբ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համատեղ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համաժողովների,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ֆորումների,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ուսումնագործնական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սեմինարների,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կլոր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սեղանների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6A5FD239" w14:textId="77777777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Ձեռնարկատիրական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7910BE5A" w14:textId="77777777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-մասնավոր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գործընկերության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նախագծերի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օպտիմալ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բարենպաստ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</w:t>
            </w:r>
          </w:p>
        </w:tc>
      </w:tr>
      <w:tr w:rsidR="00945007" w:rsidRPr="007D4BD5" w14:paraId="04C24402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F483BCE" w14:textId="77777777" w:rsidR="005F7050" w:rsidRPr="007D4BD5" w:rsidRDefault="003946C9" w:rsidP="000C6947">
            <w:pPr>
              <w:pStyle w:val="Bodytext20"/>
              <w:shd w:val="clear" w:color="auto" w:fill="auto"/>
              <w:tabs>
                <w:tab w:val="left" w:pos="35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3.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փոխառությունների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ակտիվացում,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կապիտալի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հնարավորությունների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12AFEFD" w14:textId="6CEB10C1" w:rsidR="001767BF" w:rsidRPr="007D4BD5" w:rsidRDefault="005F2DB0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ներդաշնակեցման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4432D5" w:rsidRPr="007D4BD5">
              <w:rPr>
                <w:rStyle w:val="Bodytext2115pt"/>
                <w:rFonts w:ascii="Sylfaen" w:hAnsi="Sylfaen"/>
                <w:sz w:val="20"/>
                <w:szCs w:val="20"/>
              </w:rPr>
              <w:t>հ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ամաձայնագրի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ստորագրում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4432D5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ուժի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մտնելու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անհրաժեշտ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ընթացակարգերի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</w:t>
            </w:r>
          </w:p>
          <w:p w14:paraId="49850FBE" w14:textId="77777777" w:rsidR="005F7050" w:rsidRPr="007D4BD5" w:rsidRDefault="005F2DB0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ներդաշնակեցման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պլանի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3902" w:type="dxa"/>
            <w:shd w:val="clear" w:color="auto" w:fill="FFFFFF"/>
          </w:tcPr>
          <w:p w14:paraId="10B9D214" w14:textId="3081EF58" w:rsidR="001767BF" w:rsidRPr="007D4BD5" w:rsidRDefault="005F2DB0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պետությունների`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ներդաշնակեցման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համաձայնագրի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ընդունմանն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</w:t>
            </w:r>
            <w:r w:rsidR="00840E77" w:rsidRPr="007D4BD5">
              <w:rPr>
                <w:rStyle w:val="Bodytext2115pt"/>
                <w:rFonts w:ascii="Sylfaen" w:hAnsi="Sylfaen"/>
                <w:sz w:val="20"/>
                <w:szCs w:val="20"/>
              </w:rPr>
              <w:t>ղ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խորհրդատվական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աջակցություն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համակարգում</w:t>
            </w:r>
          </w:p>
          <w:p w14:paraId="43BD0BE1" w14:textId="77777777" w:rsidR="001767BF" w:rsidRPr="007D4BD5" w:rsidRDefault="005F2DB0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</w:t>
            </w:r>
            <w:r w:rsidR="00840E77" w:rsidRPr="007D4BD5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ներդաշնակեցման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պլանի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մշակմանը</w:t>
            </w:r>
          </w:p>
          <w:p w14:paraId="467D7C92" w14:textId="77777777" w:rsidR="005F7050" w:rsidRPr="007D4BD5" w:rsidRDefault="005F2DB0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փաստաթղթերի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նախագծերը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5720D1F7" w14:textId="77777777" w:rsidR="005F7050" w:rsidRPr="007D4BD5" w:rsidRDefault="005F2DB0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2123E446" w14:textId="25C7DEDD" w:rsidR="001767BF" w:rsidRPr="007D4BD5" w:rsidRDefault="005F2DB0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կապիտալի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ազատ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տեղաշարժի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անդրսահմանային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մատակարարման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</w:t>
            </w:r>
          </w:p>
          <w:p w14:paraId="78F90859" w14:textId="77777777" w:rsidR="005F7050" w:rsidRPr="007D4BD5" w:rsidRDefault="005F2DB0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ոչ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խտրական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հասանելիության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հնարավորության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</w:t>
            </w:r>
          </w:p>
        </w:tc>
      </w:tr>
      <w:tr w:rsidR="00945007" w:rsidRPr="007D4BD5" w14:paraId="4C26C4E7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2BB7B601" w14:textId="77777777" w:rsidR="009D72C1" w:rsidRPr="007D4BD5" w:rsidRDefault="003946C9" w:rsidP="000C6947">
            <w:pPr>
              <w:pStyle w:val="Bodytext20"/>
              <w:shd w:val="clear" w:color="auto" w:fill="auto"/>
              <w:tabs>
                <w:tab w:val="left" w:pos="35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4.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վարկանիշներում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դիրքերի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առաջխաղացումն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իրագործում,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գրավչությունը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շրջանակներում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նշանակալի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շուրջ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փոխանակման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1CDFD75" w14:textId="2670F9EE" w:rsidR="009D72C1" w:rsidRPr="007D4BD5" w:rsidRDefault="009D72C1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վարկանիշ</w:t>
            </w:r>
            <w:r w:rsidR="005907B2" w:rsidRPr="007D4BD5">
              <w:rPr>
                <w:rStyle w:val="Bodytext2115pt"/>
                <w:rFonts w:ascii="Sylfaen" w:hAnsi="Sylfaen"/>
                <w:sz w:val="20"/>
                <w:szCs w:val="20"/>
              </w:rPr>
              <w:t>ն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դիրքերի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բարելավումն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փոխանակում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վարկանիշներում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դիրքերի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առաջխաղացմանը,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փոխանակմանն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ուսումնասիրություն</w:t>
            </w:r>
          </w:p>
        </w:tc>
        <w:tc>
          <w:tcPr>
            <w:tcW w:w="3902" w:type="dxa"/>
            <w:shd w:val="clear" w:color="auto" w:fill="FFFFFF"/>
          </w:tcPr>
          <w:p w14:paraId="16815B15" w14:textId="00F91379" w:rsidR="009D72C1" w:rsidRPr="007D4BD5" w:rsidRDefault="009D72C1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վարկանիշների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տվյալներով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մշտադիտարկում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վարկանիշներում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դիրքերի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առաջխաղացմանը,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փորձի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փոխանակմանն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B8FE57B" w14:textId="77777777" w:rsidR="009D72C1" w:rsidRPr="007D4BD5" w:rsidRDefault="00F533BB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  <w:p w14:paraId="5A638A01" w14:textId="77777777" w:rsidR="009D72C1" w:rsidRPr="007D4BD5" w:rsidRDefault="009D72C1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Ձեռնարկատիրական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37B23EFA" w14:textId="77777777" w:rsidR="009D72C1" w:rsidRPr="007D4BD5" w:rsidRDefault="009D72C1" w:rsidP="000C6947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վարկանիշներում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դիրքերի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առաջխաղացում</w:t>
            </w:r>
          </w:p>
        </w:tc>
      </w:tr>
      <w:tr w:rsidR="00945007" w:rsidRPr="007D4BD5" w14:paraId="7FEEE082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65CA1B8" w14:textId="77777777" w:rsidR="009D72C1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5.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Երկարաժամկետ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արժույթներով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երկարաժամկետ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խնայողությունների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գրավչությունը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D72C1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2AB4D47B" w14:textId="5D0CD9EB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ֆիզիկական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իրավաբանական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անձանց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ազգային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արժույթներով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ավանդների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խթանում</w:t>
            </w:r>
          </w:p>
          <w:p w14:paraId="764834D8" w14:textId="7ED4C3CB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բնակչության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խնայողական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ակտիվության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խթանում,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գրագիտության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մակարդակի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ժողովրդականացման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միջոցով</w:t>
            </w:r>
          </w:p>
          <w:p w14:paraId="4B202B38" w14:textId="77777777" w:rsidR="001767BF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օժանդակություն</w:t>
            </w:r>
            <w:r w:rsidR="00022E92" w:rsidRPr="007D4BD5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հեռահար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սպասարկման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(ինտերնետ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բենքինգ՝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համացանցի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գործարքների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իրականացում),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ենթակառուցվածքի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երկարաժամկետ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տոկոսադրույք</w:t>
            </w:r>
            <w:r w:rsidR="004C1D7C" w:rsidRPr="007D4BD5">
              <w:rPr>
                <w:rStyle w:val="Bodytext2115pt"/>
                <w:rFonts w:ascii="Sylfaen" w:hAnsi="Sylfaen"/>
                <w:sz w:val="20"/>
                <w:szCs w:val="20"/>
              </w:rPr>
              <w:t>ն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նվազեցման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</w:t>
            </w:r>
          </w:p>
          <w:p w14:paraId="2C26DAC9" w14:textId="77777777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տնտեսավարող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սուբյեկտների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կազմակերպություններում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տեխնոլոգիական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արդիականացման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ստացված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տոկոսների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ծախսերի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փոխհատուցման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(սուբսիդավորման)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հնարավորության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ուսումնասիրություն՝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օրենսդրությանը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3902" w:type="dxa"/>
            <w:shd w:val="clear" w:color="auto" w:fill="FFFFFF"/>
          </w:tcPr>
          <w:p w14:paraId="69A429E2" w14:textId="77777777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բանկային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երկարաժամկետ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պայմանների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վերլուծություն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59E7AD46" w14:textId="77777777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  <w:r w:rsidR="004C1D7C" w:rsidRPr="007D4BD5">
              <w:rPr>
                <w:rStyle w:val="Bodytext2115pt"/>
                <w:rFonts w:ascii="Sylfaen" w:hAnsi="Sylfaen"/>
                <w:sz w:val="20"/>
                <w:szCs w:val="20"/>
              </w:rPr>
              <w:t>,</w:t>
            </w:r>
          </w:p>
          <w:p w14:paraId="27EF3F08" w14:textId="77777777" w:rsidR="009D72C1" w:rsidRPr="007D4BD5" w:rsidRDefault="00F533BB" w:rsidP="003946C9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2051DF43" w14:textId="77777777" w:rsidR="009D72C1" w:rsidRPr="007D4BD5" w:rsidRDefault="009D72C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երկարաժամկետ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վարկավորման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ծավալների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ավելացում</w:t>
            </w:r>
          </w:p>
        </w:tc>
      </w:tr>
      <w:tr w:rsidR="00F533BB" w:rsidRPr="007D4BD5" w14:paraId="36880E3D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A27CCE5" w14:textId="134D2579" w:rsidR="00F533BB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6.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Տարածաշրջանային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ինստիտուտների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հնարավորությունների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ակտիվացում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(Կայունացման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հիմնադրամ,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F533BB"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բանկ)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33EC35CC" w14:textId="43F8AF5D" w:rsidR="001767BF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Կայունացման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հիմնադրամի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հնարավորությունների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  <w:p w14:paraId="07D8AD54" w14:textId="77777777" w:rsidR="001767BF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կոոպերացման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թվում`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անձնագրի)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կարգի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մշակում`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դրանք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ուղարկելու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</w:p>
          <w:p w14:paraId="1E7E174E" w14:textId="7591DEA6" w:rsidR="001767BF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կոոպերացման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փոխգործակցության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  <w:p w14:paraId="6650D01E" w14:textId="77777777" w:rsidR="001767BF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կոոպերացիոն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համագործակցության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փոխշահավետ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կոոպերացման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</w:p>
          <w:p w14:paraId="454D055C" w14:textId="77777777" w:rsidR="00F533BB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համատեղ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ներուժ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կոոպերացման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խմբի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</w:t>
            </w:r>
          </w:p>
        </w:tc>
        <w:tc>
          <w:tcPr>
            <w:tcW w:w="3902" w:type="dxa"/>
            <w:shd w:val="clear" w:color="auto" w:fill="FFFFFF"/>
          </w:tcPr>
          <w:p w14:paraId="36D37AEE" w14:textId="6B4A3AF5" w:rsidR="001767BF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Կայունացման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հիմնադրամի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կազմակերպում</w:t>
            </w:r>
          </w:p>
          <w:p w14:paraId="6A1FD480" w14:textId="2A76A9E3" w:rsidR="00F533BB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բանկի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առաջնահերթ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ներուժ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ունեցող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կոոպերացման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խմբի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ստեղծում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62281CBF" w14:textId="77777777" w:rsidR="00F533BB" w:rsidRPr="007D4BD5" w:rsidRDefault="00C40831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Մակրոտնտեսական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Տեղեկատվական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տեխնոլոգիաների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Ձեռնարկատիրական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37E3BAF5" w14:textId="77777777" w:rsidR="00F533BB" w:rsidRPr="007D4BD5" w:rsidRDefault="00F533BB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Կոոպերացման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ֆինանսավորման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ապահովում</w:t>
            </w:r>
          </w:p>
        </w:tc>
      </w:tr>
      <w:tr w:rsidR="005F7050" w:rsidRPr="007D4BD5" w14:paraId="69F5A088" w14:textId="77777777" w:rsidTr="00A76268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1C970DB5" w14:textId="614B851A" w:rsidR="005F7050" w:rsidRPr="007D4BD5" w:rsidRDefault="005F2DB0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3.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ակտիվացում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զարգացում</w:t>
            </w:r>
          </w:p>
        </w:tc>
      </w:tr>
      <w:tr w:rsidR="00945007" w:rsidRPr="007D4BD5" w14:paraId="305C13DE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F1C8210" w14:textId="1EBE8713" w:rsidR="00945007" w:rsidRPr="007D4BD5" w:rsidRDefault="003946C9" w:rsidP="000C694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խանգարող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հասանելիության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խոչընդոտների,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ինչպես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նա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ծառայությունների,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կապիտալի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աշխատուժի</w:t>
            </w:r>
            <w:r w:rsidR="000C6947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տեղաշարժի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կապված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բացառումների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սահմանափակումների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հայտնաբերմանն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վերացմանն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շարունակում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53B64E91" w14:textId="2787B80B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հասանելիության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խոչընդոտների,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սահմանափակումների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առկայության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(բացակայության)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ինչպես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խանգարող՝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հայտնաբերված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խոչընդոտների,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սահմանափակումների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հնարավորությունները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ուղարկում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3902" w:type="dxa"/>
            <w:shd w:val="clear" w:color="auto" w:fill="FFFFFF"/>
          </w:tcPr>
          <w:p w14:paraId="13F0F7B5" w14:textId="0E2F05F6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հասանելիության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խոչընդոտների,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սահմանափակումների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առկայության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(բացակայության)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հայտնաբերում,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ինչպես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խանգարող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հայտնաբերված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խոչընդոտների,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սահմանափակումների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հնարավորության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որոշում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1E5B84DE" w14:textId="77777777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դեպարտամենտներ՝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դրանց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իրավասությանը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2632" w:type="dxa"/>
            <w:shd w:val="clear" w:color="auto" w:fill="FFFFFF"/>
          </w:tcPr>
          <w:p w14:paraId="3804EF46" w14:textId="6B333843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</w:t>
            </w:r>
          </w:p>
        </w:tc>
      </w:tr>
      <w:tr w:rsidR="00945007" w:rsidRPr="007D4BD5" w14:paraId="449407AC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5772F168" w14:textId="77777777" w:rsidR="005F7050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Անուղղակի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գանձման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այնպիսի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մոտեցումների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շարունակում,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որոնք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թվում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են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դրանց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վճարումից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խուսափելու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կանխմանը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FA400BD" w14:textId="070119EA" w:rsidR="001767BF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հարկ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վճարողի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ներմուծման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անուղղակի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հայտարարություն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ներկայացնելիս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փաստաթղթաշրջանառության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օգտագործում</w:t>
            </w:r>
          </w:p>
          <w:p w14:paraId="01BD4A53" w14:textId="30E06A6A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ոգելից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խմիչքների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ծխախոտի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արտադրանքի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ակցիզների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սկզբունքների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համաձայնագրերի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համաձայնեցում</w:t>
            </w:r>
          </w:p>
        </w:tc>
        <w:tc>
          <w:tcPr>
            <w:tcW w:w="3902" w:type="dxa"/>
            <w:shd w:val="clear" w:color="auto" w:fill="FFFFFF"/>
          </w:tcPr>
          <w:p w14:paraId="55D908C6" w14:textId="111741D0" w:rsidR="001767BF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հարկ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վճարողի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ապրանքների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ներմուծման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անուղղակի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վճարման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հայտարարություն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ներկայացնելիս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արտաքին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մասնակիցների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կողմից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փաստաթղթաշրջանառության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ներդրման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փոխանակման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կազմակերպում</w:t>
            </w:r>
          </w:p>
          <w:p w14:paraId="02327DBC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լիազորված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փաստաթղթերի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համաձայնեցման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խորհրդակցությունների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անցկացում,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կոլեգիայի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ուսումնասիրությանը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ներկայացնելու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նյութերի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660E4BB1" w14:textId="77777777" w:rsidR="005F7050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Ֆինանսական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Տեղեկատվական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տեխնոլոգիաների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4D7AC08F" w14:textId="77777777" w:rsidR="00C94C47" w:rsidRPr="007D4BD5" w:rsidRDefault="005F2DB0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անուղղակի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վարչարարության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արդյունավետության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բարձրացում</w:t>
            </w:r>
          </w:p>
          <w:p w14:paraId="793A1712" w14:textId="77777777" w:rsidR="005F7050" w:rsidRPr="007D4BD5" w:rsidRDefault="009475B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բյուջեներում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անուղղակի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հարկերի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մուտքերի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5F2DB0" w:rsidRPr="007D4BD5">
              <w:rPr>
                <w:rStyle w:val="Bodytext2115pt"/>
                <w:rFonts w:ascii="Sylfaen" w:hAnsi="Sylfaen"/>
                <w:sz w:val="20"/>
                <w:szCs w:val="20"/>
              </w:rPr>
              <w:t>ավելացում</w:t>
            </w:r>
          </w:p>
        </w:tc>
      </w:tr>
      <w:tr w:rsidR="00945007" w:rsidRPr="007D4BD5" w14:paraId="38C75B40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7DF72E51" w14:textId="1209CF2B" w:rsidR="00945007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3.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EB8DBA8" w14:textId="4D12B1A5" w:rsidR="001767BF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կառավարման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փոխակերպում</w:t>
            </w:r>
            <w:r w:rsidR="001305FC" w:rsidRPr="007D4BD5">
              <w:rPr>
                <w:rStyle w:val="Bodytext2115pt"/>
                <w:rFonts w:ascii="Sylfaen" w:hAnsi="Sylfaen"/>
                <w:sz w:val="20"/>
                <w:szCs w:val="20"/>
              </w:rPr>
              <w:t>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այդ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թվում՝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ժամանակակից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տեղեկատվական-հաղորդակցական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տեխնոլոգիաների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պրակտիկայի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ընդլայնումը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գործունեություն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իրականացնելիս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առավելապես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էլեկտրոնային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փաստաթղթերի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օգտագործմանն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անցումը,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ինչպես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գործընթացների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շրջանակում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գերատեսչական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գործընթացների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վերափոխումը</w:t>
            </w:r>
          </w:p>
          <w:p w14:paraId="64CF63D1" w14:textId="2017695A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խմբի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շրջանակներում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shd w:val="clear" w:color="auto" w:fill="FFFFFF"/>
          </w:tcPr>
          <w:p w14:paraId="03353414" w14:textId="3F6F206C" w:rsidR="001767BF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համատեղ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համակարգում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Եվրասիական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հարցերով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խմբի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գործունեության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շրջանակներում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թվային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տարածքի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վերաբերյալ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վերջնական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հայեցակարգային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</w:p>
          <w:p w14:paraId="2B1B8D01" w14:textId="0A31DB6E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գերատեսչական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գործընթացների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նախագծման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վերափոխման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մեխանիզմների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կատարելագործում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գործընթացների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շրջանակներում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5AFD1982" w14:textId="77777777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Տեղեկատվական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տեխնոլոգիաների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3AC87F45" w14:textId="7D7A4C62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Միությունում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ինտեգրացիոն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գործընթացների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ամրապնդում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ակտիվության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աճ</w:t>
            </w:r>
          </w:p>
        </w:tc>
      </w:tr>
      <w:tr w:rsidR="00945007" w:rsidRPr="007D4BD5" w14:paraId="520DE459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53047047" w14:textId="0EFF3465" w:rsidR="00945007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4.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համալիրի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գյուղատնտեսական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արտադրանքի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պարենամթերքի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տեսակների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պահանջարկի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համատեղ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կանխատեսման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C543F50" w14:textId="47872F3C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համալիրի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ինդիկատիվ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ցուցանիշների,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գյուղատնտեսական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արտադրանքի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պարենամթերքի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տեսակների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պահանջարկի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կանխատեսվող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արժեքների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</w:t>
            </w:r>
          </w:p>
        </w:tc>
        <w:tc>
          <w:tcPr>
            <w:tcW w:w="3902" w:type="dxa"/>
            <w:shd w:val="clear" w:color="auto" w:fill="FFFFFF"/>
          </w:tcPr>
          <w:p w14:paraId="770DD300" w14:textId="7E8A3900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համալիրի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ամփոփ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կանխատեսման,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գյուղատնտեսական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արտադրանքի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պարենամթերքի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հիմնական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տեսակների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պահանջարկի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ամփոփ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կանխատեսումների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կազմում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6864996A" w14:textId="77777777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քաղաքականության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765E5F6E" w14:textId="4C12D609" w:rsidR="001767BF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տնտեսությունների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ագրարային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հատվածի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վիճակի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զարգացման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գերակայությունների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սահմանում</w:t>
            </w:r>
          </w:p>
          <w:p w14:paraId="1D7FFCB1" w14:textId="58FAE0AD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ագրոարդյունաբերական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տարողունակության,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փոխադարձ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մատակարարումների,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արտահանման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ներմուծափոխարինման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ներուժերի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գնահատում</w:t>
            </w:r>
          </w:p>
        </w:tc>
      </w:tr>
      <w:tr w:rsidR="000C6947" w:rsidRPr="007D4BD5" w14:paraId="11B3AD42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79FE0032" w14:textId="73B7673B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5.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>ընդհանուր էլեկտրաէներգետիկական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շուկայի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ավորմանն ուղղված միջոցառումների սահմանման մասով աշխատանքների եզրափակում, ինչպես նա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դրանց իրագործման մեկնարկ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205A8483" w14:textId="46F2E809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 էլեկտրաէներգետիկական ընդհանուր շուկայի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 ծրագրի համաձայնեցում</w:t>
            </w:r>
          </w:p>
          <w:p w14:paraId="4B9A634A" w14:textId="77777777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Մասնակցություն՝ էլեկտրաէներգետիկայի ոլորտում բնական մենաշնորհների սուբյեկտների ծառայություններին հասանելիության միասնական կանոնների մշակմանը</w:t>
            </w:r>
          </w:p>
          <w:p w14:paraId="7CDFF595" w14:textId="2E5B40DE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Մասնակցություն՝ Միության էլեկտրաէներգետիկական ընդհանուր շուկայի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 ծրագրով նախատեսված՝ Միության էլեկտրաէներգետիկական ընդհանուր շուկան կարգավորող ակտերի մշակմանը</w:t>
            </w:r>
          </w:p>
        </w:tc>
        <w:tc>
          <w:tcPr>
            <w:tcW w:w="3902" w:type="dxa"/>
            <w:shd w:val="clear" w:color="auto" w:fill="FFFFFF"/>
          </w:tcPr>
          <w:p w14:paraId="36DD3DF4" w14:textId="551D2220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Միության էլեկտրաէներգետիկական ընդհանուր շուկայի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ավորման ծրագրի նախապատրաստում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ներկայացում Միության մարմինների քննարկմանը</w:t>
            </w:r>
          </w:p>
          <w:p w14:paraId="609E97F9" w14:textId="424D11EC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էլեկտրաէներգետիկայի ոլորտում բնական մենաշնորհների սուբյեկտների ծառայությունների հասանելիության միասնական կանոնների մշակում, Միության էլեկտրաէներգետիկական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ընդհանուր շուկայի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 ծրագրով նախատեսված՝ Միության էլեկտրաէներգետիկական ընդհանուր շուկան կարգավորող ակտերի մշակում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3F391F99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Էներգետիկայի դեպարտամենտ</w:t>
            </w:r>
          </w:p>
        </w:tc>
        <w:tc>
          <w:tcPr>
            <w:tcW w:w="2632" w:type="dxa"/>
            <w:shd w:val="clear" w:color="auto" w:fill="FFFFFF"/>
          </w:tcPr>
          <w:p w14:paraId="0D7DF8E4" w14:textId="77777777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էներգետիկայի ոլորտում մրցունակության բարձրացում</w:t>
            </w:r>
          </w:p>
          <w:p w14:paraId="34C2012B" w14:textId="77777777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 պետությունների էներգետիկ անվտանգության բարձրացում</w:t>
            </w:r>
          </w:p>
        </w:tc>
      </w:tr>
      <w:tr w:rsidR="00945007" w:rsidRPr="007D4BD5" w14:paraId="5521A5A1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350A8043" w14:textId="1C6CF2E2" w:rsidR="00945007" w:rsidRPr="007D4BD5" w:rsidRDefault="003946C9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6.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գազի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նավթի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նավթամթերքների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նպատակների,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սկզբունքների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խնդիրների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մասով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եզրափակում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գազի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շուկայի,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նավթի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նավթամթերքների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ուղղված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միջոցառումների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945007" w:rsidRPr="007D4BD5">
              <w:rPr>
                <w:rStyle w:val="Bodytext2115pt"/>
                <w:rFonts w:ascii="Sylfaen" w:hAnsi="Sylfaen"/>
                <w:sz w:val="20"/>
                <w:szCs w:val="20"/>
              </w:rPr>
              <w:t>սահմանում</w:t>
            </w:r>
          </w:p>
          <w:p w14:paraId="6EE76886" w14:textId="77777777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tcBorders>
              <w:bottom w:val="nil"/>
            </w:tcBorders>
            <w:shd w:val="clear" w:color="auto" w:fill="FFFFFF"/>
          </w:tcPr>
          <w:p w14:paraId="3EA1C2E2" w14:textId="334BE87D" w:rsidR="00FC693D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գազի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համաձայնեցում</w:t>
            </w:r>
          </w:p>
          <w:p w14:paraId="5EBE28A6" w14:textId="489D29B8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նավթի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նավթամթերքների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համաձայնեցում</w:t>
            </w:r>
          </w:p>
        </w:tc>
        <w:tc>
          <w:tcPr>
            <w:tcW w:w="3902" w:type="dxa"/>
            <w:shd w:val="clear" w:color="auto" w:fill="FFFFFF"/>
          </w:tcPr>
          <w:p w14:paraId="402A4C42" w14:textId="256D9018" w:rsidR="00FC693D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գազի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քննարկմանը</w:t>
            </w:r>
          </w:p>
          <w:p w14:paraId="31BC65A8" w14:textId="46D58278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նավթի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նավթամթերքների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ընդհանուր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շուկայի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ծրագրի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մշակում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դրա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ներկայացում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Միության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մարմինների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քննարկմանը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2394A42B" w14:textId="77777777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Էներգետիկայի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</w:t>
            </w:r>
          </w:p>
        </w:tc>
        <w:tc>
          <w:tcPr>
            <w:tcW w:w="2632" w:type="dxa"/>
            <w:shd w:val="clear" w:color="auto" w:fill="FFFFFF"/>
          </w:tcPr>
          <w:p w14:paraId="186AB9B3" w14:textId="77777777" w:rsidR="00FC693D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էներգետիկայի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ոլորտում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մրցունակության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բարձրացում</w:t>
            </w:r>
          </w:p>
          <w:p w14:paraId="5162C4B8" w14:textId="77777777" w:rsidR="00945007" w:rsidRPr="007D4BD5" w:rsidRDefault="0094500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պետությունների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էներգետիկ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անվտանգության</w:t>
            </w:r>
            <w:r w:rsidR="009475B7"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բարձրացում</w:t>
            </w:r>
          </w:p>
        </w:tc>
      </w:tr>
      <w:tr w:rsidR="000C6947" w:rsidRPr="007D4BD5" w14:paraId="57672951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6DBE2B7" w14:textId="44F38DDA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7.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 xml:space="preserve">Ընդունված մեթոդաբանության հիման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վրա Միության գազի, նավթի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նավթամթերքների ինդիկատիվ (կանխատեսվող) հաշվեկշիռների մշակում</w:t>
            </w:r>
          </w:p>
        </w:tc>
        <w:tc>
          <w:tcPr>
            <w:tcW w:w="4212" w:type="dxa"/>
            <w:gridSpan w:val="2"/>
            <w:tcBorders>
              <w:bottom w:val="nil"/>
            </w:tcBorders>
            <w:shd w:val="clear" w:color="auto" w:fill="FFFFFF"/>
          </w:tcPr>
          <w:p w14:paraId="3C95360F" w14:textId="2C6550A0" w:rsidR="000C6947" w:rsidRPr="007D4BD5" w:rsidRDefault="000C6947" w:rsidP="00E1030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Ընդունված մեթոդաբանության հիման վրա («Եվրասիական տնտեսական միության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շրջանակներում գազի, նավթի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նավթամթերքների ինդիկատիվ (կանխատեսվող) հաշվեկշիռների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ավորման մեթոդաբանության մասին» 2016 թվականի ապրիլի 22-ի համաձայնագիր) անդամ պետությունների գազի, նավթի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նավթամթերքների ինդիկատիվ (կանխատեսվող) հաշվեկշիռների մշակում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դրանց ներկայացում Հանձնաժողով</w:t>
            </w:r>
          </w:p>
          <w:p w14:paraId="4347C467" w14:textId="44D3FFAC" w:rsidR="000C6947" w:rsidRPr="007D4BD5" w:rsidRDefault="000C6947" w:rsidP="00E1030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գազի, նավթի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նավթամթերքների ինդիկատիվ (կանխատեսվող) հաշվեկշիռների համաձայնեցում</w:t>
            </w:r>
          </w:p>
        </w:tc>
        <w:tc>
          <w:tcPr>
            <w:tcW w:w="3902" w:type="dxa"/>
            <w:shd w:val="clear" w:color="auto" w:fill="FFFFFF"/>
          </w:tcPr>
          <w:p w14:paraId="33466CEC" w14:textId="0668EC6D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Ընդունված մեթոդաբանության հիման վրա («Եվրասիական տնտեսական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միության շրջանակներում գազի, նավթի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նավթամթերքների ինդիկատիվ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(կանխատեսվող) հաշվեկշիռների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ավորման մեթոդաբանության մասին» 2016 թվականի ապրիլի 22-ի համաձայնագիր) Միության գազի, նավթի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նավթամթերքների ինդիկատիվ (կանխատեսվող) հաշվեկշիռների նախապատրաստում</w:t>
            </w:r>
          </w:p>
          <w:p w14:paraId="2FCD7AD8" w14:textId="47A50A76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գազի, նավթի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նավթամթերքների ճշգրտված (ճշտված) ինդիկատիվ (կանխատեսվող) հաշվեկշիռների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ավորում, Միության պաշտոնական կայքում դրանց հրապարակում, Հանձնաժողովի կոլեգիայի նիստին տեղեկության քննարկում</w:t>
            </w:r>
          </w:p>
        </w:tc>
        <w:tc>
          <w:tcPr>
            <w:tcW w:w="2327" w:type="dxa"/>
            <w:gridSpan w:val="2"/>
            <w:shd w:val="clear" w:color="auto" w:fill="FFFFFF"/>
          </w:tcPr>
          <w:p w14:paraId="78EE7387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Էներգետիկայի դեպարտամենտ</w:t>
            </w:r>
          </w:p>
        </w:tc>
        <w:tc>
          <w:tcPr>
            <w:tcW w:w="2632" w:type="dxa"/>
            <w:shd w:val="clear" w:color="auto" w:fill="FFFFFF"/>
          </w:tcPr>
          <w:p w14:paraId="6ED2F1AF" w14:textId="77777777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անդամ պետությունների միասնական էներգետիկ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ներուժի արդյունավետ օգտագործում</w:t>
            </w:r>
          </w:p>
          <w:p w14:paraId="2D8EB94A" w14:textId="77777777" w:rsidR="000C6947" w:rsidRPr="007D4BD5" w:rsidRDefault="000C6947" w:rsidP="000C694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էներգետիկ ռեսուրսների միջպետական մատակարարումների օպտիմալացում</w:t>
            </w:r>
          </w:p>
        </w:tc>
      </w:tr>
      <w:tr w:rsidR="000C6947" w:rsidRPr="007D4BD5" w14:paraId="0BE59AE2" w14:textId="77777777" w:rsidTr="00A76268">
        <w:trPr>
          <w:jc w:val="center"/>
        </w:trPr>
        <w:tc>
          <w:tcPr>
            <w:tcW w:w="15591" w:type="dxa"/>
            <w:gridSpan w:val="7"/>
            <w:shd w:val="clear" w:color="auto" w:fill="FFFFFF"/>
          </w:tcPr>
          <w:p w14:paraId="2BA8F5AC" w14:textId="0D9318CA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Ուղղություն 4. Արտաքին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տրի զարգացում 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իրացման շուկաների բազմազանեցում</w:t>
            </w:r>
          </w:p>
        </w:tc>
      </w:tr>
      <w:tr w:rsidR="000C6947" w:rsidRPr="007D4BD5" w14:paraId="04E45A32" w14:textId="77777777" w:rsidTr="00A76268">
        <w:trPr>
          <w:trHeight w:val="383"/>
          <w:jc w:val="center"/>
        </w:trPr>
        <w:tc>
          <w:tcPr>
            <w:tcW w:w="2518" w:type="dxa"/>
            <w:vMerge w:val="restart"/>
            <w:shd w:val="clear" w:color="auto" w:fill="FFFFFF"/>
          </w:tcPr>
          <w:p w14:paraId="027389F3" w14:textId="0428EC97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1.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>Երրորդ կողմերի հետ համաշխարհային շուկայում Միության շահերի առաջխաղացմանն ուղղված՝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տրատնտեսական հարաբերությունների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զարգացում</w:t>
            </w:r>
          </w:p>
        </w:tc>
        <w:tc>
          <w:tcPr>
            <w:tcW w:w="4212" w:type="dxa"/>
            <w:gridSpan w:val="2"/>
            <w:vMerge w:val="restart"/>
            <w:shd w:val="clear" w:color="auto" w:fill="FFFFFF"/>
          </w:tcPr>
          <w:p w14:paraId="257FEB72" w14:textId="2FCCF37D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«Երրորդ երկրների հետ փոխադարձ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տրում տեխնիկական խոչընդոտների վերացման կարգի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պայմանների մասին» համաձայնագրի նախագծի վերաբերյալ առաջարկությունների նախապատրաստում, նշված համաձայնագրի նախագծի ներպետական համաձայնեցման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դրա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կնքման համար անհրաժեշտ ներպետական ընթացակարգերի անցկացում</w:t>
            </w:r>
          </w:p>
          <w:p w14:paraId="377848C9" w14:textId="4872A6C5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 «Առ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կնքման վերաբերյալ Չինաստանի Ժողովրդական Հանրապետության հետ վարվող բանակցություններին</w:t>
            </w:r>
          </w:p>
        </w:tc>
        <w:tc>
          <w:tcPr>
            <w:tcW w:w="3947" w:type="dxa"/>
            <w:gridSpan w:val="2"/>
            <w:vMerge w:val="restart"/>
            <w:shd w:val="clear" w:color="auto" w:fill="FFFFFF"/>
          </w:tcPr>
          <w:p w14:paraId="1C8D25BB" w14:textId="450D8AE8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«Երրորդ երկրների հետ փոխադարձ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տրում տեխնիկական խոչընդոտների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վերացման կարգի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պայմանների մասին» համաձայնագրի նախագծի նախապատրաստում</w:t>
            </w:r>
          </w:p>
          <w:p w14:paraId="6DED412F" w14:textId="77777777" w:rsidR="006A064E" w:rsidRPr="007D4BD5" w:rsidRDefault="006A064E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"/>
                <w:szCs w:val="2"/>
              </w:rPr>
            </w:pPr>
          </w:p>
          <w:p w14:paraId="41EAA880" w14:textId="70F12C21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անդամ պետությունների հետ համատեղ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մասնակցություն «Առ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տրատնտեսական համագործակցության մասին» համաձայնագրի կնքման վերաբերյալ Չինաստանի Ժողովրդական Հանրապետության հետ բանակցությունների կազմակերպմանը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անցկացմանը</w:t>
            </w:r>
          </w:p>
        </w:tc>
        <w:tc>
          <w:tcPr>
            <w:tcW w:w="2282" w:type="dxa"/>
            <w:vMerge w:val="restart"/>
            <w:shd w:val="clear" w:color="auto" w:fill="FFFFFF"/>
          </w:tcPr>
          <w:p w14:paraId="624F1D3A" w14:textId="28376CBE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Տեխնիկական կանոնակարգման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հավատարմագրման դեպարտամենտ, Ձեռնարկատիրական գործունեության զարգացման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դեպարտամենտ</w:t>
            </w:r>
          </w:p>
          <w:p w14:paraId="10211509" w14:textId="289A7FA3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տրային քաղաքականության դեպարտամենտ</w:t>
            </w:r>
          </w:p>
        </w:tc>
        <w:tc>
          <w:tcPr>
            <w:tcW w:w="2632" w:type="dxa"/>
            <w:vMerge w:val="restart"/>
            <w:shd w:val="clear" w:color="auto" w:fill="FFFFFF"/>
          </w:tcPr>
          <w:p w14:paraId="6030C160" w14:textId="319EF37C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երրորդ երկրների հետ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 ծավալների ավելացում</w:t>
            </w:r>
          </w:p>
          <w:p w14:paraId="4977682D" w14:textId="39AEF355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Չինաստանի Ժողովրդական Հանրապետության հետ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տրային համագործակցության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ինտենսիվացում</w:t>
            </w:r>
          </w:p>
        </w:tc>
      </w:tr>
      <w:tr w:rsidR="000C6947" w:rsidRPr="007D4BD5" w14:paraId="76BB6093" w14:textId="77777777" w:rsidTr="00A76268">
        <w:trPr>
          <w:trHeight w:val="383"/>
          <w:jc w:val="center"/>
        </w:trPr>
        <w:tc>
          <w:tcPr>
            <w:tcW w:w="2518" w:type="dxa"/>
            <w:vMerge/>
            <w:shd w:val="clear" w:color="auto" w:fill="FFFFFF"/>
          </w:tcPr>
          <w:p w14:paraId="4764ED75" w14:textId="77777777" w:rsidR="000C6947" w:rsidRPr="007D4BD5" w:rsidRDefault="000C6947" w:rsidP="009475B7">
            <w:pPr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vMerge/>
            <w:shd w:val="clear" w:color="auto" w:fill="FFFFFF"/>
          </w:tcPr>
          <w:p w14:paraId="05F66B50" w14:textId="77777777" w:rsidR="000C6947" w:rsidRPr="007D4BD5" w:rsidRDefault="000C6947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vMerge/>
            <w:shd w:val="clear" w:color="auto" w:fill="FFFFFF"/>
          </w:tcPr>
          <w:p w14:paraId="597F8C51" w14:textId="77777777" w:rsidR="000C6947" w:rsidRPr="007D4BD5" w:rsidRDefault="000C6947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FFFFFF"/>
          </w:tcPr>
          <w:p w14:paraId="0D36D85E" w14:textId="77777777" w:rsidR="000C6947" w:rsidRPr="007D4BD5" w:rsidRDefault="000C6947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32" w:type="dxa"/>
            <w:vMerge/>
            <w:shd w:val="clear" w:color="auto" w:fill="FFFFFF"/>
          </w:tcPr>
          <w:p w14:paraId="0C1758EE" w14:textId="77777777" w:rsidR="000C6947" w:rsidRPr="007D4BD5" w:rsidRDefault="000C6947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C6947" w:rsidRPr="007D4BD5" w14:paraId="2B2C678C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0D74D780" w14:textId="0F9EA440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2.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>Երրորդ երկրների հետ ազատ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 մասին համաձայնագրեր կնքելու վերաբերյալ բանակցությունների, ինչպես նա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անդամ պետությունների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Հանձնաժողովի կողմից անդամ պետությունների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տրային գործընկերների հետ համատեղ աշխատանքի շարունակում, որն ուղղված է այդպիսի համաձայնագրեր կնքելու նպատակահարմարության ուսումնասիրությանը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567BF2C9" w14:textId="07746D7E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«Իսրայելի Պետության հետ ազատ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մասին» համաձայնագիր կնքելու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Սերբիայի Հանրապետության հետ անդամ պետությունների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տրային ռեժիմի միասնականացման վերաբերյալ բանակցությունների մեկնարկ</w:t>
            </w:r>
          </w:p>
          <w:p w14:paraId="6C1DE614" w14:textId="6928C754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մասնակցություն Հնդկաստանի Հանրապետության, Եգիպտոսի Արաբական Հանրապետության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Իրանի Իսլամական Հանրապետության հետ ազատ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 մասին համաձայնագրերի կնքման նպատակահարմարության ուսումնասիրության հարցերով համատեղ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հետազոտական խմբերի զեկույցների նախապատրաստման եզրափակման հետ կապված աշխատանքներին</w:t>
            </w:r>
          </w:p>
          <w:p w14:paraId="52107E08" w14:textId="77777777" w:rsidR="006A064E" w:rsidRPr="007D4BD5" w:rsidRDefault="006A064E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"/>
                <w:szCs w:val="2"/>
              </w:rPr>
            </w:pPr>
          </w:p>
          <w:p w14:paraId="5DBFE0FB" w14:textId="60FB3744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մասնակցություն աշխատանքային խմբի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նիստերին՝ համապատասխան աշխատանքը շարունակելու մասին որոշում կայացնելու դեպքում Ինդոնեզիայի Հանրապետության հետ ազատ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 մասին համաձայնագիր կնքելու նպատակահարմարության ուսումնասիրության հարցերով համատեղ հետազոտական խումբ ստեղծելու անհրաժեշտությունը որոշելու համար</w:t>
            </w:r>
          </w:p>
          <w:p w14:paraId="2526E27D" w14:textId="090B3B2A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երրորդ կողմերի հետ ազատ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 մասին համաձայնագրեր կնքելու վերաբերյալ առաջարկությունների նախապատրաստում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5FCB9F10" w14:textId="347A6F4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Սերբիայի Հանրապետության հետ անդամ պետությունների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տրային ռեժիմի միասնականացման շուրջ Սերբիայի Հանրապետության հետ բանակցություններ անցկացնելու վերաբերյալ հրահանգների նախապատրաստում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հաստատում</w:t>
            </w:r>
          </w:p>
          <w:p w14:paraId="21A217DC" w14:textId="35D7A49C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դրա անդամ պետությունների 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ազատ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տրի մասին համաձայնագրեր կնքելու շուրջ Իսրայելի Պետության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Սերբիայի Հանրապետության հետ բանակցությունների կազմակերպում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անցկացում</w:t>
            </w:r>
          </w:p>
          <w:p w14:paraId="627A0DBD" w14:textId="46275C2D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Հնդկաստանի Հանրապետության, Եգիպտոսի Արաբական Հանրապետության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Իրանի Իսլամական Հանրապետության հետ ազատ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տրի մասին համաձայնագրերի կնքման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նպատակահարմարության ուսումնասիրության հարցերով համատեղ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հետազոտական խմբերի զեկույցների նախագծերի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նախապատրաստման եզրափակման հետ կապված աշխատանքների համակարգում</w:t>
            </w:r>
          </w:p>
          <w:p w14:paraId="7F6DFC0D" w14:textId="23C5FDE5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աշխատանքային խմբի նիստերի անցկացում՝ համապատասխան աշխատանքները շարունակելու մասին որոշում կայացնելու դեպքում Ինդոնեզիայի Հանրապետության հետ ազատ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 մասին համաձայնագիր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կնքելու նպատակահարմարության ուսումնասիրության հարցերով համատեղ հետազոտական խումբ ստեղծելու անհրաժեշտությունը որոշելու համար</w:t>
            </w:r>
          </w:p>
          <w:p w14:paraId="396B6A3F" w14:textId="7B4EC7F2" w:rsidR="000C6947" w:rsidRPr="007D4BD5" w:rsidRDefault="000C6947" w:rsidP="006A06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Հանձնաժողովի հարթակում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տրային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գործընկեր պետությունների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առաջարկությունների ուսումնասիրության ապահովում</w:t>
            </w:r>
          </w:p>
        </w:tc>
        <w:tc>
          <w:tcPr>
            <w:tcW w:w="2282" w:type="dxa"/>
            <w:shd w:val="clear" w:color="auto" w:fill="FFFFFF"/>
          </w:tcPr>
          <w:p w14:paraId="68D7BF89" w14:textId="3CAC5C7A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տրային քաղաքականության դեպարտամենտ</w:t>
            </w:r>
          </w:p>
        </w:tc>
        <w:tc>
          <w:tcPr>
            <w:tcW w:w="2632" w:type="dxa"/>
            <w:shd w:val="clear" w:color="auto" w:fill="FFFFFF"/>
          </w:tcPr>
          <w:p w14:paraId="37DBE401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երրորդ կողմերի շուկաներ անդամ պետությունների ապրանքների հասանելիության պայմանների պարզեցում</w:t>
            </w:r>
          </w:p>
          <w:p w14:paraId="09C6D029" w14:textId="08C63BCA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տրային գործընկեր պետությունների 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ապրանքաշրջանառության ծավալի ավելացում</w:t>
            </w:r>
          </w:p>
        </w:tc>
      </w:tr>
      <w:tr w:rsidR="000C6947" w:rsidRPr="007D4BD5" w14:paraId="1D24F40A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618D379B" w14:textId="77777777" w:rsidR="000C6947" w:rsidRPr="007D4BD5" w:rsidRDefault="000C6947" w:rsidP="009475B7">
            <w:pPr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shd w:val="clear" w:color="auto" w:fill="FFFFFF"/>
          </w:tcPr>
          <w:p w14:paraId="019B15AC" w14:textId="77777777" w:rsidR="000C6947" w:rsidRPr="007D4BD5" w:rsidRDefault="000C6947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shd w:val="clear" w:color="auto" w:fill="FFFFFF"/>
          </w:tcPr>
          <w:p w14:paraId="359B0B3A" w14:textId="1D2090D9" w:rsidR="006A064E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երրորդ կողմերի հետ ազատ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 մասին համաձայնագրեր կնքելու վերաբերյալ առաջարկությունների նախապատրաստում</w:t>
            </w:r>
          </w:p>
        </w:tc>
        <w:tc>
          <w:tcPr>
            <w:tcW w:w="2282" w:type="dxa"/>
            <w:shd w:val="clear" w:color="auto" w:fill="FFFFFF"/>
          </w:tcPr>
          <w:p w14:paraId="180A7C34" w14:textId="77777777" w:rsidR="000C6947" w:rsidRPr="007D4BD5" w:rsidRDefault="000C6947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FFF"/>
          </w:tcPr>
          <w:p w14:paraId="654B8472" w14:textId="77777777" w:rsidR="000C6947" w:rsidRPr="007D4BD5" w:rsidRDefault="000C6947" w:rsidP="003946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C6947" w:rsidRPr="007D4BD5" w14:paraId="4A9F55F8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2DB2E951" w14:textId="5A4F3FF6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3.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 xml:space="preserve">կոոպերատիվ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հիմունքով արտադրված արտադրանքի արտահանման վարկավորման, ապահովագրման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աջակցության այլ մեխանիզմների զարգացում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իրագործում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43AD9F6B" w14:textId="77777777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անդամ պետությունների զարգացման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բանկերի խորհրդի կողմից կոոպերատիվ հիմունքով արտադրված արտադրանքի ֆինանսավորման համատեղ ծրագրերի մշակում</w:t>
            </w:r>
          </w:p>
          <w:p w14:paraId="76C9A149" w14:textId="4B7C2D39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անդամ պետությունների զարգացման բանկերի խորհրդի կողմից բարձր տեխնոլոգիական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արտահանման կողմնորոշում ունեցող՝ ինտեգրացիոն ներուժով արտադրությունների աջակցությանն ուղղված համատեղ ծրագրերի բանկի ստեղծման հնարավորության ուսումնասիրություն</w:t>
            </w:r>
          </w:p>
          <w:p w14:paraId="303D706C" w14:textId="77777777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 պետություններում կոոպերատիվ հիմունքով արտադրված արտադրանքի արտահանման աջակցության ֆինանսավորման հաշվառում՝ գոյություն ունեցող ծրագրերի շրջանակներում</w:t>
            </w:r>
          </w:p>
          <w:p w14:paraId="400E9F4C" w14:textId="2385D4E3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 պետություններում կոոպերատիվ հիմունքով արտադրված արտադրանքի արտահանմանը համատեղ աջակցելու նպատակով անդամ պետությունների զարգացման բանկերի 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վարկավորում իրականացնելու ակտիվացում</w:t>
            </w:r>
          </w:p>
          <w:p w14:paraId="0C020C11" w14:textId="77777777" w:rsidR="006A064E" w:rsidRPr="007D4BD5" w:rsidRDefault="000C6947" w:rsidP="006A064E">
            <w:pPr>
              <w:pStyle w:val="Bodytext20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 արտահանման ֆինանսական աջակցության հարցերով աշխատանքային խմբի գործունեությանը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45959967" w14:textId="4A85C038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անդամ պետությունների զարգացման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բանկերի խորհրդի հետ համագործակցության զարգացում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օժանդակություն դրա աշխատանքին </w:t>
            </w:r>
          </w:p>
          <w:p w14:paraId="172AEB39" w14:textId="0D4D6D15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ներդրումային ծրագրերի, այդ թվում՝ կոոպերացված արտադրանքի արտահանման աջակցության մեխանիզմների ստեղծման նպատակով անդամ պետությունների զարգացման բանկերի ներգրավում՝ Միության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երրորդ կողմերի 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տրատնտեսական համագործակցության մասին համաձայնագրերի նախագծերի նախապատրաստման աշխատանքներում արտահանման ֆինանսական աջակցության հարցերով աշխատանքային խմբի ստեղծում</w:t>
            </w:r>
          </w:p>
        </w:tc>
        <w:tc>
          <w:tcPr>
            <w:tcW w:w="2282" w:type="dxa"/>
            <w:shd w:val="clear" w:color="auto" w:fill="FFFFFF"/>
          </w:tcPr>
          <w:p w14:paraId="648EA546" w14:textId="399C985A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տրային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քաղաքականության դեպարտամենտ, Ֆինանսական քաղաքականության դեպարտամենտ, Ագրոարդյունաբերական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քաղաքականության դեպարտամենտ, Արդյունաբերական քաղաքականության դեպարտամենտ, Ձեռնարկատիրական գործունեության զարգացման դեպարտամենտ</w:t>
            </w:r>
          </w:p>
        </w:tc>
        <w:tc>
          <w:tcPr>
            <w:tcW w:w="2632" w:type="dxa"/>
            <w:shd w:val="clear" w:color="auto" w:fill="FFFFFF"/>
          </w:tcPr>
          <w:p w14:paraId="4F6757C7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անդամ պետությունների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արտադրանքի արտահանման ծավալների աճ</w:t>
            </w:r>
          </w:p>
        </w:tc>
      </w:tr>
      <w:tr w:rsidR="000C6947" w:rsidRPr="007D4BD5" w14:paraId="6D1514F4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5DB1DB6A" w14:textId="194F15B9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4.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 xml:space="preserve">Երրորդ կողմերի հետ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տեղեկությունների փոխանակման, այդ թվում՝ Միության մաքսային սահմանով տեղափոխվող ապրանքների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տրանսպորտային միջոցների մասին տեղեկությունների փոխանակման կազմակերպման համար պայմանների ստեղծում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0B3B66ED" w14:textId="03F62989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մասնակցություն Չինաստանի Ժողովրդական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Հանրապետության հետ բանակցություններին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Միության ու Չինաստանի Ժողովրդական Հանրապետության մաքսային սահմաններով տեղափոխվող ապրանքների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միջազգային փոխադրման տրանսպորտային միջոցների վերաբերյալ տեղեկությունների փոխանակման մասին համաձայնագրի նախագծի մասով առաջարկությունների նախապատրաստում</w:t>
            </w:r>
          </w:p>
          <w:p w14:paraId="00E8376B" w14:textId="3C5CD8D9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խորհրդակցությունների անցկացում անդամ պետությունների կենտրոնական մաքսային մարմինների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՝ փորձնական էլեկտրոնային տեղեկատվական փոխանակում կազմակերպելու նպատակով</w:t>
            </w:r>
          </w:p>
          <w:p w14:paraId="67A2A284" w14:textId="06670C30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անդամ պետությունների մաքսային մարմինների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փորձնական էլեկտրոնային տեղեկատվական փոխանակման կազմակերպում</w:t>
            </w:r>
          </w:p>
          <w:p w14:paraId="654186F5" w14:textId="76E041D4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երրորդ կողմերի հետ Միության մաքսային սահմանով տեղափոխվող ապրանքների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միջազգային փոխադրման տրանսպորտային միջոցների մասին տեղեկատվական փոխանակում իրականացնելու վերաբերյալ առաջարկությունների նախապատրաստում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1DE3449D" w14:textId="02F1E3C1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Չինաստանի Ժողովրդական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Հանրապետության հետ բանակցությունների կազմակերպում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անցկացում՝ հաստատված հրահանգներին համապատասխան</w:t>
            </w:r>
          </w:p>
          <w:p w14:paraId="32CC0C2F" w14:textId="4DC598BC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աջակցության ցուցաբերում՝ անդամ պետությունների կենտրոնական մաքսային մարմինների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էլեկտրոնային տեղեկատվական փոխանակում կազմակերպելու նպատակով խորհրդատվություններ անցկացնելիս </w:t>
            </w:r>
          </w:p>
          <w:p w14:paraId="58FC360C" w14:textId="6FC31D9E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օժանդակություն անդամ պետությունների</w:t>
            </w:r>
            <w:r w:rsidR="006A064E" w:rsidRPr="007D4BD5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մարմինների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էլեկտրոնային տեղեկատվական փոխանակման մեխանիզմի ստեղծման գործընթացին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օժանդակության ցուցաբերում դրա կիրառմանը </w:t>
            </w:r>
          </w:p>
          <w:p w14:paraId="5EB2556E" w14:textId="3F54818F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երրորդ կողմերի հետ Միության մաքսային սահմանով տեղափոխվող ապրանքների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միջազգային փոխադրման տրանսպորտային միջոցների մասին տեղեկատվական փոխանակում իրականացնելու վերաբերյալ առաջարկությունների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նախապատրաստում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ուսումնասիրություն </w:t>
            </w:r>
          </w:p>
        </w:tc>
        <w:tc>
          <w:tcPr>
            <w:tcW w:w="2282" w:type="dxa"/>
            <w:shd w:val="clear" w:color="auto" w:fill="FFFFFF"/>
          </w:tcPr>
          <w:p w14:paraId="7A844C73" w14:textId="6537C20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Մաքսային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ենթակառուցվածքի դեպարտամենտ, Մաքսային օրենսդրության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գործելակերպի դեպարտամենտ,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տրային քաղաքականության դեպարտամենտ, Տեղեկատվական տեխնոլոգիաների դեպարտամենտ, Տրանսպորտի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դեպարտամենտ</w:t>
            </w:r>
          </w:p>
        </w:tc>
        <w:tc>
          <w:tcPr>
            <w:tcW w:w="2632" w:type="dxa"/>
            <w:shd w:val="clear" w:color="auto" w:fill="FFFFFF"/>
          </w:tcPr>
          <w:p w14:paraId="4075E2C5" w14:textId="634CDEBE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երրորդ կողմերի հետ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փոխադարձ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 ծավալների ավելացում</w:t>
            </w:r>
          </w:p>
          <w:p w14:paraId="05897750" w14:textId="766053A6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չհաշվառված առ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տրի ծավալների նվազեցում</w:t>
            </w:r>
          </w:p>
          <w:p w14:paraId="05B2E014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մաքսային եկամուտների աճ</w:t>
            </w:r>
          </w:p>
          <w:p w14:paraId="3A4B1298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տրանսպորտային ծառայությունների արտահանման աճ</w:t>
            </w:r>
          </w:p>
        </w:tc>
      </w:tr>
      <w:tr w:rsidR="000C6947" w:rsidRPr="007D4BD5" w14:paraId="087DD57E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5CD1B645" w14:textId="0AD381B3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5.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 xml:space="preserve">Տարանցիկ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խառը փոխադրումների զարգացում՝ բեռների առաքումն արագացնելու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տրանսպորտային ծառայությունների որակը բարելավելու նպատակով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744A68FA" w14:textId="31689CE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մասնակցություն երկու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ավելի անդամ պետությունների տարածքներով տարանցիկ անցնող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նոր, նախկինում չիրականացված փոխադրումների կատարումը թույլատրող երթուղիների տեղամասերում անդամ պետությունների փոխադրողների կողմից միջանցիկ սակագնային դրույքաչափերի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ավորման հարցով խորհրդակցություններին</w:t>
            </w:r>
          </w:p>
          <w:p w14:paraId="65AA3EF2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 պետություններում խառը փոխադրումների իրականացման համար պայմանների վերլուծություն, միջազգային հաղորդակցության մեջ խառը փոխադրումների զարգացման վերաբերյալ առաջարկությունների մշակում</w:t>
            </w:r>
          </w:p>
          <w:p w14:paraId="4F3DBB21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բեռնարկղային տարանցիկ փոխադրումների զարգացում, այդ թվում՝ բեռնարկղային փոխադրումներ իրականացնող՝ տնտեսավարող սուբյեկտների գործունեությանն օժանդակելու միջոցով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0E40CC70" w14:textId="7058270B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անդամ պետությունների հարցման հիման վրա տարանցիկ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խառը փոխադրումների զարգացման հարցերով խորհրդատվությունների կազմակերպում</w:t>
            </w:r>
          </w:p>
          <w:p w14:paraId="66EFAA4B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 պետությունների հարցման հիման վրա բեռնարկղային փոխադրումներ իրականացնող՝ տնտեսավարող սուբյեկտների գործունեության հարցերով խորհրդատվությունների կազմակերպում</w:t>
            </w:r>
          </w:p>
        </w:tc>
        <w:tc>
          <w:tcPr>
            <w:tcW w:w="2282" w:type="dxa"/>
            <w:shd w:val="clear" w:color="auto" w:fill="FFFFFF"/>
          </w:tcPr>
          <w:p w14:paraId="1364F5A3" w14:textId="7E4EABCE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Տրանսպորտի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դեպարտամենտ</w:t>
            </w:r>
          </w:p>
        </w:tc>
        <w:tc>
          <w:tcPr>
            <w:tcW w:w="2632" w:type="dxa"/>
            <w:shd w:val="clear" w:color="auto" w:fill="FFFFFF"/>
          </w:tcPr>
          <w:p w14:paraId="23302165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տարանցիկ փոխադրումների ծավալների ավելացում</w:t>
            </w:r>
          </w:p>
        </w:tc>
      </w:tr>
      <w:tr w:rsidR="000C6947" w:rsidRPr="007D4BD5" w14:paraId="6FD5956B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5E740648" w14:textId="238E5FED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6.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 xml:space="preserve">Միության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Մետաքսե ճանապարհի տնտեսական գոտու կառուցման գործընթացների միակցման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շրջանակներում տրանսպորտի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ոլորտում անդամ պետությունների կողմից համատեղ ծրագրերի իրագործման համար պայմանների ստեղծում՝ անդամ պետությունների համար առավելագույնս հասանելի ծրագրերի առաջնահերթության ապահովմամբ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2421EB40" w14:textId="09BF88CA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մասնակցություն տրանսպորտի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ոլորտում համատեղ նախագծերի վերաբերյալ առաջարկությունների մշակման հարցերով աշխատանքային խմբի աշխատանքին՝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Միության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Մետաքսե ճանապարհի տնտեսական գոտու կառուցման գործընթացների միակցման շրջանակներում</w:t>
            </w:r>
          </w:p>
          <w:p w14:paraId="444AA9BA" w14:textId="179F0325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Մետաքսե ճանապարհի տնտեսական գոտու կառուցման գործընթացների միակցման շրջանակներում տրանսպորտի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ոլորտում համատեղ ծրագրերի վերաբերյալ առաջարկությունների նախապատրաստում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7F5E163D" w14:textId="13B407B5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Միության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Մետաքսե ճանապարհի տնտեսական գոտու կառուցման գործընթացների միակցման շրջանակներում տրանսպորտի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ոլորտում համատեղ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ծրագրերի վերաբերյալ առաջարկությունների մշակման հարցերով աշխատանքային խմբի նիստերի կազմակերպում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անցկացում</w:t>
            </w:r>
          </w:p>
        </w:tc>
        <w:tc>
          <w:tcPr>
            <w:tcW w:w="2282" w:type="dxa"/>
            <w:shd w:val="clear" w:color="auto" w:fill="FFFFFF"/>
          </w:tcPr>
          <w:p w14:paraId="578821E9" w14:textId="7E077C38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Տրանսպորտի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դեպարտամենտ</w:t>
            </w:r>
          </w:p>
        </w:tc>
        <w:tc>
          <w:tcPr>
            <w:tcW w:w="2632" w:type="dxa"/>
            <w:shd w:val="clear" w:color="auto" w:fill="FFFFFF"/>
          </w:tcPr>
          <w:p w14:paraId="1C89DC4F" w14:textId="1EEBE86F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տրանսպորտային ծառայությունների տարանցիկ փոխադրման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արտահանման ծավալների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աճ</w:t>
            </w:r>
          </w:p>
        </w:tc>
      </w:tr>
      <w:tr w:rsidR="000C6947" w:rsidRPr="007D4BD5" w14:paraId="6E260893" w14:textId="77777777" w:rsidTr="00A76268">
        <w:trPr>
          <w:jc w:val="center"/>
        </w:trPr>
        <w:tc>
          <w:tcPr>
            <w:tcW w:w="2518" w:type="dxa"/>
            <w:shd w:val="clear" w:color="auto" w:fill="FFFFFF"/>
          </w:tcPr>
          <w:p w14:paraId="6FD21817" w14:textId="5B51263E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7.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 xml:space="preserve">Արտաքին տնտեսական գործունեություն վարելու պայմանների բարելավմանը, մաքսային գործառնությունների իրականացման կարգի օպտիմալացմանը, էլեկտրոնային փաստաթղթաշրջանառության ներդրմանը, անդամ պետությունների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ընդհանուր առմամբ Միության տարանցիկ ներուժի զարգացմանն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ուղղված մաքսային կարգավորման կատարելագործում</w:t>
            </w:r>
          </w:p>
        </w:tc>
        <w:tc>
          <w:tcPr>
            <w:tcW w:w="4212" w:type="dxa"/>
            <w:gridSpan w:val="2"/>
            <w:shd w:val="clear" w:color="auto" w:fill="FFFFFF"/>
          </w:tcPr>
          <w:p w14:paraId="69F30BAF" w14:textId="3F5143E5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«Եվրասիական տնտեսական միության մաքսային օրենսգրքի մասին» պայմանագրի նախագծի լրամշակում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դրա ներպետական համաձայնեցման, ստորագրման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ուժի մեջ մտնելու համար անհրաժեշտ գործողությունների իրականացում</w:t>
            </w:r>
          </w:p>
          <w:p w14:paraId="2C1436FB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անդամ պետությունների օրենսդրության համապատասխանեցում «Եվրասիական տնտեսական միության մաքսային օրենսգրքի մասին» պայմանագրին</w:t>
            </w:r>
          </w:p>
          <w:p w14:paraId="1E8DFF12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մտավոր սեփականության օբյեկտների միասնական մաքսային ռեեստրում (այսուհետ՝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Միասնական մաքսային ռեեստր) ընդգրկված՝ մտավոր սեփականության օբյեկտներ պարունակող ապրանքների՝ Միության մաքսային սահմանով տեղափոխման նկատմամբ արդյունավետ մաքսային հսկողության ապահովում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487F1EBE" w14:textId="34C1FB45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անդամ պետությունների հետ համատեղ մասնակցություն «Եվրասիական տնտեսական միության մաքսային օրենսգրքի մասին» պայմանագրի նախագծի լրամշակմանը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դրա ներպետական համաձայնեցման, ստորագրման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ուժի մեջ մտնելու համար անհրաժեշտ գործողությունների իրականացում</w:t>
            </w:r>
          </w:p>
          <w:p w14:paraId="4FCB4A9F" w14:textId="4956901A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իրավունքի մաս կազմող՝ մաքսային իրավահարաբերությունները կարգավորող ակտերի համապատասխանեցում «Եվրասիական տնտեսական միության մաքսային օրենսգրքի մասին» պայմանագրին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Միության իրավունքի մաս կազմող նոր ակտերի մշակում</w:t>
            </w:r>
          </w:p>
          <w:p w14:paraId="44FA894F" w14:textId="29CF5689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Միասնական մաքսային ռեեստրի վարման ապահովում, Միասնական մաքսային ռեեստրում ընդգրկված՝ մտավոր սեփականության օբյեկտների մասին կենտրոնական մաքսային մարմիններին տեղեկացում խորհրդատվական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մեթոդական օգնության տրամադրում իրավատերերին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նրանց ներկայացուցիչներին</w:t>
            </w:r>
          </w:p>
        </w:tc>
        <w:tc>
          <w:tcPr>
            <w:tcW w:w="2282" w:type="dxa"/>
            <w:shd w:val="clear" w:color="auto" w:fill="FFFFFF"/>
          </w:tcPr>
          <w:p w14:paraId="5A72637B" w14:textId="77BFBA33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Մաքսային օրենսդրության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 գործելակերպի 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դեպարտամենտ, Մաքսային ենթակառուցվածքի դեպարտամենտ, Ձեռնարկատիրական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գործունեության զարգացման դեպարտամենտ</w:t>
            </w:r>
          </w:p>
        </w:tc>
        <w:tc>
          <w:tcPr>
            <w:tcW w:w="2632" w:type="dxa"/>
            <w:shd w:val="clear" w:color="auto" w:fill="FFFFFF"/>
          </w:tcPr>
          <w:p w14:paraId="715F3FF8" w14:textId="5793EFDC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մաքսային սահմանով տեղափոխվող ապրանքների նկատմամբ մաքսային գործառնություններ կատարելիս տնտեսավարող սուբյեկտների նյութական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ժամանակային ծախսերի կրճատում Միության տարածքում նմանակված (կոնտրաֆակտ) ապրանքների տարածման նվազեցում, իրավատերերի՝ սեփական իրավունքների պաշտպանության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ապահովման ծախսերի կրճատում</w:t>
            </w:r>
          </w:p>
        </w:tc>
      </w:tr>
      <w:tr w:rsidR="000C6947" w:rsidRPr="007D4BD5" w14:paraId="30FAD748" w14:textId="77777777" w:rsidTr="00A76268">
        <w:trPr>
          <w:jc w:val="center"/>
        </w:trPr>
        <w:tc>
          <w:tcPr>
            <w:tcW w:w="2531" w:type="dxa"/>
            <w:gridSpan w:val="2"/>
            <w:shd w:val="clear" w:color="auto" w:fill="FFFFFF"/>
          </w:tcPr>
          <w:p w14:paraId="4423D66E" w14:textId="77777777" w:rsidR="000C6947" w:rsidRPr="007D4BD5" w:rsidRDefault="000C6947" w:rsidP="009475B7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8.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>Մաքսային տարանցման դեպքում Միության շրջանակներում միասնական երաշխիքային մեխանիզմների կատարելագործում</w:t>
            </w:r>
          </w:p>
        </w:tc>
        <w:tc>
          <w:tcPr>
            <w:tcW w:w="4199" w:type="dxa"/>
            <w:shd w:val="clear" w:color="auto" w:fill="FFFFFF"/>
          </w:tcPr>
          <w:p w14:paraId="2DE60A83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««Մաքսային տարանցում» մաքսային ընթացակարգին համապատասխան՝ ապրանքների փոխադրման ժամանակ մաքսատուրքերի, հարկերի վճարման ապահովումը կիրառելու առանձնահատկությունների մասին» համաձայնագրի նախագծի լրամշակում</w:t>
            </w:r>
          </w:p>
          <w:p w14:paraId="6D2E012E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««Մաքսային տարանցում» մաքսային ընթացակարգին համապատասխան՝ ապրանքների փոխադրման ժամանակ մաքսատուրքերի, հարկերի վճարման ապահովումը կիրառելու առանձնահատկությունների մասին» համաձայնագրի նախագծի ներպետական համաձայնեցման անցկացման ապահովում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18F02764" w14:textId="77777777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մասնակցություն ««Մաքսային տարանցում» մաքսային ընթացակարգին համապատասխան՝ ապրանքների փոխադրման ժամանակ մաքսատուրքերի, հարկերի վճարման ապահովումը կիրառելու առանձնահատկությունների մասին» համաձայնագրի նախագծի լրամշակմանը</w:t>
            </w:r>
          </w:p>
        </w:tc>
        <w:tc>
          <w:tcPr>
            <w:tcW w:w="2282" w:type="dxa"/>
            <w:shd w:val="clear" w:color="auto" w:fill="FFFFFF"/>
          </w:tcPr>
          <w:p w14:paraId="5023ED89" w14:textId="1240CC18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Մաքսային օրենսդրության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գործելակերպի դեպարտամենտ</w:t>
            </w:r>
          </w:p>
        </w:tc>
        <w:tc>
          <w:tcPr>
            <w:tcW w:w="2632" w:type="dxa"/>
            <w:shd w:val="clear" w:color="auto" w:fill="FFFFFF"/>
          </w:tcPr>
          <w:p w14:paraId="0D5C822E" w14:textId="7B0D405A" w:rsidR="000C6947" w:rsidRPr="007D4BD5" w:rsidRDefault="000C6947" w:rsidP="003946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տարանցիկ փոխադրումների իրականացման հետ կապված՝ նյութական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ժամանակային ծախսերի կրճատում, տարանցիկ փոխադրումների արագացում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պարզեցում</w:t>
            </w:r>
          </w:p>
        </w:tc>
      </w:tr>
      <w:tr w:rsidR="000C6947" w:rsidRPr="007D4BD5" w14:paraId="387E7EDD" w14:textId="77777777" w:rsidTr="00A76268">
        <w:trPr>
          <w:jc w:val="center"/>
        </w:trPr>
        <w:tc>
          <w:tcPr>
            <w:tcW w:w="2531" w:type="dxa"/>
            <w:gridSpan w:val="2"/>
            <w:shd w:val="clear" w:color="auto" w:fill="FFFFFF"/>
          </w:tcPr>
          <w:p w14:paraId="2221C451" w14:textId="730DB1F8" w:rsidR="000C6947" w:rsidRPr="007D4BD5" w:rsidRDefault="000C6947" w:rsidP="006A064E">
            <w:pPr>
              <w:pStyle w:val="Bodytext20"/>
              <w:shd w:val="clear" w:color="auto" w:fill="auto"/>
              <w:tabs>
                <w:tab w:val="left" w:pos="35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9.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 xml:space="preserve">Անդամ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պետություններում վարչական, կազմակերպական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իրավական պայմանների ստեղծում՝ անդամ պետությունների «մեկ պատուհանի» ազգային մեխանիզմների հետագա զարգացման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մոտարկման նպատակով</w:t>
            </w:r>
          </w:p>
        </w:tc>
        <w:tc>
          <w:tcPr>
            <w:tcW w:w="4199" w:type="dxa"/>
            <w:shd w:val="clear" w:color="auto" w:fill="FFFFFF"/>
          </w:tcPr>
          <w:p w14:paraId="04752521" w14:textId="77777777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արտաքին տնտեսական գործունեության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կարգավորման համակարգում «մեկ պատուհանի» ազգային մեխանիզմների զարգացում</w:t>
            </w:r>
          </w:p>
          <w:p w14:paraId="1D1E2454" w14:textId="77777777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պետական մարմինների հետ շահագրգիռ անձանց՝ միասնականացման համար առաջնահերթ համարվող՝ փոխգործակցության ընթացակարգերի մասով աշխատանքի կազմակերպում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28646CFB" w14:textId="77777777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«մեկ պատուհանի» ազգային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մեխանիզմների զարգացման վիճակի վերլուծության անցկացում՝ Հանձնաժողովի կոլեգիայի՝ 2015 թվականի սեպտեմբերի 28-ի թիվ 123 որոշմամբ հաստատված՝ «Մեկ պատուհանի» ազգային մեխանիզմների զարգացման վիճակի գնահատման մեթոդիկային համապատասխան</w:t>
            </w:r>
          </w:p>
          <w:p w14:paraId="2FB59115" w14:textId="77777777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արտաքին տնտեսական գործունեության կարգավորման համակարգում «Մեկ պատուհանի» մեխանիզմի զարգացման հիմնական ուղղությունների իրականացման միջոցառումների պլանի կատարման հարցերով աշխատանքային խմբի աշխատանքի կազմակերպում</w:t>
            </w:r>
          </w:p>
        </w:tc>
        <w:tc>
          <w:tcPr>
            <w:tcW w:w="2282" w:type="dxa"/>
            <w:shd w:val="clear" w:color="auto" w:fill="FFFFFF"/>
          </w:tcPr>
          <w:p w14:paraId="638B996F" w14:textId="5AC61CFD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Մաքսային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օրենսդրության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</w:t>
            </w:r>
            <w:r w:rsidRPr="007D4BD5">
              <w:rPr>
                <w:rFonts w:ascii="Sylfaen" w:hAnsi="Sylfaen"/>
                <w:sz w:val="20"/>
                <w:szCs w:val="20"/>
              </w:rPr>
              <w:softHyphen/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գործելակերպի դեպարտամենտ, Մաքսային ենթակառուցվածքի դեպարտամենտ, Տրանսպորտի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ենթակառուցվածքի դեպարտամենտ</w:t>
            </w:r>
          </w:p>
        </w:tc>
        <w:tc>
          <w:tcPr>
            <w:tcW w:w="2632" w:type="dxa"/>
            <w:shd w:val="clear" w:color="auto" w:fill="FFFFFF"/>
          </w:tcPr>
          <w:p w14:paraId="7D8A2A1C" w14:textId="724004DC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արտաքին տնտեսական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գործունեություն իրականացնելիս անհրաժեշտ մաքսային գործառնությունների կատարման հետ կապված՝ ժամանակային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արժեքային ծախսերի կրճատում</w:t>
            </w:r>
          </w:p>
        </w:tc>
      </w:tr>
      <w:tr w:rsidR="000C6947" w:rsidRPr="007D4BD5" w14:paraId="38F8EFDA" w14:textId="77777777" w:rsidTr="00A76268">
        <w:trPr>
          <w:jc w:val="center"/>
        </w:trPr>
        <w:tc>
          <w:tcPr>
            <w:tcW w:w="2531" w:type="dxa"/>
            <w:gridSpan w:val="2"/>
            <w:shd w:val="clear" w:color="auto" w:fill="FFFFFF"/>
          </w:tcPr>
          <w:p w14:paraId="67D5C684" w14:textId="1A74E0D4" w:rsidR="000C6947" w:rsidRPr="007D4BD5" w:rsidRDefault="000C6947" w:rsidP="006A064E">
            <w:pPr>
              <w:pStyle w:val="Bodytext20"/>
              <w:shd w:val="clear" w:color="auto" w:fill="auto"/>
              <w:tabs>
                <w:tab w:val="left" w:pos="35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10.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ab/>
              <w:t>Պետական հսկողության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երի արդյունավետությունը բարձրացնելիս արտաքին տնտեսական գործունեություն իրականացնելու համար անհրաժեշտ պետական ընթացակարգերի իրականացման հետ կապված աշխատանքային, ժամանակային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ֆինանսական ծախսերի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կրճատմանն ուղղված միջոցների իրագործում</w:t>
            </w:r>
          </w:p>
        </w:tc>
        <w:tc>
          <w:tcPr>
            <w:tcW w:w="4199" w:type="dxa"/>
            <w:shd w:val="clear" w:color="auto" w:fill="FFFFFF"/>
          </w:tcPr>
          <w:p w14:paraId="0F2D94D1" w14:textId="1E36D505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արտաքին տնտեսական գործունեության իրականացման համար անհրաժեշտ փաստաթղթերի ու տեղեկությունների վերլուծություն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Միության իրավունքի մաս կազմող ակտերում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անդամ պետությունների օրենսդրության մեջ փոփոխություններ կատարելու անհրաժեշտության գնահատում՝ էլեկտրոնային փաստաթղթերի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ակերպմանն ու օգտագործմանն անցնելու համար պայմաններ ստեղծելու նպատակով</w:t>
            </w:r>
          </w:p>
          <w:p w14:paraId="62B2C7C0" w14:textId="77777777" w:rsidR="006A064E" w:rsidRPr="007D4BD5" w:rsidRDefault="006A064E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</w:p>
          <w:p w14:paraId="7FA608EE" w14:textId="2C491F2B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Միության մաս կազմող ակտերում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անդամ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պետությունների օրենսդրության մեջ փոփոխություններ կատարելու վերաբերյալ առաջարկությունների մշակում՝ էլեկտրոնային փաստաթղթերի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ակերպմանն ու օգտագործմանն անցնելու համար պայմաններ ստեղծելու նպատակով</w:t>
            </w:r>
          </w:p>
        </w:tc>
        <w:tc>
          <w:tcPr>
            <w:tcW w:w="3947" w:type="dxa"/>
            <w:gridSpan w:val="2"/>
            <w:shd w:val="clear" w:color="auto" w:fill="FFFFFF"/>
          </w:tcPr>
          <w:p w14:paraId="1FB1A027" w14:textId="7545D805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5pt"/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արտաքին տնտեսական գործունեության իրականացման համար անհրաժեշտ փաստաթղթերի ու տեղեկությունների վերլուծություն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Միության իրավունքի մաս կազմող ակտերում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անդամ պետությունների օրենսդրության մեջ փոփոխություններ կատարելու անհրաժեշտության գնահատում՝ էլեկտրոնային փաստաթղթերի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ակերպմանն ու օգտագործմանն անցնելու համար պայմաններ ստեղծելու նպատակով</w:t>
            </w:r>
          </w:p>
          <w:p w14:paraId="7C59BE39" w14:textId="2946C97F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արտաքին տնտեսական գործունեության 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կարգավորման համակարգում «Մեկ պատուհանի» մեխանիզմի զարգացման հիմնական ուղղությունների իրականացման մասով ամենամյա մանրամասնեցված պլաններում էլեկտրոնային փաստաթղթերը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ակերպելու հնարավորություն նախատեսող՝ Միության իրավունքի մաս կազմող ակտերում փոփոխություններ կատարելու հետ կապված միջոցառումների ներառում, դրանց օգտագործման կարգի, ձ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աչափերի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կառուցվածքների հաստատում</w:t>
            </w:r>
          </w:p>
        </w:tc>
        <w:tc>
          <w:tcPr>
            <w:tcW w:w="2282" w:type="dxa"/>
            <w:shd w:val="clear" w:color="auto" w:fill="FFFFFF"/>
          </w:tcPr>
          <w:p w14:paraId="19E38A8B" w14:textId="4F23A4A9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 xml:space="preserve">Մաքսային օրենսդրության </w:t>
            </w:r>
            <w:r w:rsidR="00B6408E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 xml:space="preserve"> իրավակիրառ գործելակերպի դեպարտամենտ, Մաքսային ենթակառուցվածքի դեպարտամենտ, Տեղեկատվական տեխնոլոգիաների դեպարտամենտ</w:t>
            </w:r>
          </w:p>
        </w:tc>
        <w:tc>
          <w:tcPr>
            <w:tcW w:w="2632" w:type="dxa"/>
            <w:shd w:val="clear" w:color="auto" w:fill="FFFFFF"/>
          </w:tcPr>
          <w:p w14:paraId="4946B775" w14:textId="77777777" w:rsidR="000C6947" w:rsidRPr="007D4BD5" w:rsidRDefault="000C6947" w:rsidP="006A064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7D4BD5">
              <w:rPr>
                <w:rStyle w:val="Bodytext2115pt"/>
                <w:rFonts w:ascii="Sylfaen" w:hAnsi="Sylfaen"/>
                <w:sz w:val="20"/>
                <w:szCs w:val="20"/>
              </w:rPr>
              <w:t>արտաքին տնտեսական գործունեության մասնակիցների ծախքերի կրճատում</w:t>
            </w:r>
          </w:p>
        </w:tc>
      </w:tr>
    </w:tbl>
    <w:p w14:paraId="41164AB3" w14:textId="77777777" w:rsidR="005F7050" w:rsidRPr="007D4BD5" w:rsidRDefault="005F7050" w:rsidP="003946C9">
      <w:pPr>
        <w:spacing w:after="160" w:line="360" w:lineRule="auto"/>
        <w:rPr>
          <w:rFonts w:ascii="Sylfaen" w:hAnsi="Sylfaen"/>
        </w:rPr>
      </w:pPr>
    </w:p>
    <w:p w14:paraId="0F3C79F7" w14:textId="77777777" w:rsidR="006A064E" w:rsidRPr="006A064E" w:rsidRDefault="006A064E" w:rsidP="006A064E">
      <w:pPr>
        <w:spacing w:after="160" w:line="360" w:lineRule="auto"/>
        <w:jc w:val="center"/>
        <w:rPr>
          <w:rFonts w:ascii="Sylfaen" w:hAnsi="Sylfaen"/>
          <w:b/>
          <w:u w:val="single"/>
          <w:lang w:val="en-US"/>
        </w:rPr>
      </w:pPr>
      <w:r w:rsidRPr="007D4BD5">
        <w:rPr>
          <w:rFonts w:ascii="Sylfaen" w:hAnsi="Sylfaen"/>
          <w:b/>
          <w:u w:val="single"/>
          <w:lang w:val="en-US"/>
        </w:rPr>
        <w:t>_____________________</w:t>
      </w:r>
    </w:p>
    <w:sectPr w:rsidR="006A064E" w:rsidRPr="006A064E" w:rsidSect="00106038">
      <w:footerReference w:type="default" r:id="rId8"/>
      <w:pgSz w:w="16840" w:h="11900" w:orient="landscape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17DB7" w14:textId="77777777" w:rsidR="00A6153A" w:rsidRDefault="00A6153A" w:rsidP="005F7050">
      <w:r>
        <w:separator/>
      </w:r>
    </w:p>
  </w:endnote>
  <w:endnote w:type="continuationSeparator" w:id="0">
    <w:p w14:paraId="0E19C422" w14:textId="77777777" w:rsidR="00A6153A" w:rsidRDefault="00A6153A" w:rsidP="005F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ylfaen" w:hAnsi="Sylfaen"/>
      </w:rPr>
      <w:id w:val="18822286"/>
      <w:docPartObj>
        <w:docPartGallery w:val="Page Numbers (Bottom of Page)"/>
        <w:docPartUnique/>
      </w:docPartObj>
    </w:sdtPr>
    <w:sdtEndPr/>
    <w:sdtContent>
      <w:p w14:paraId="485F6C97" w14:textId="77777777" w:rsidR="00106038" w:rsidRPr="00106038" w:rsidRDefault="00C33C89">
        <w:pPr>
          <w:pStyle w:val="Footer"/>
          <w:jc w:val="center"/>
          <w:rPr>
            <w:rFonts w:ascii="Sylfaen" w:hAnsi="Sylfaen"/>
          </w:rPr>
        </w:pPr>
        <w:r w:rsidRPr="00106038">
          <w:rPr>
            <w:rFonts w:ascii="Sylfaen" w:hAnsi="Sylfaen"/>
          </w:rPr>
          <w:fldChar w:fldCharType="begin"/>
        </w:r>
        <w:r w:rsidR="00106038" w:rsidRPr="00106038">
          <w:rPr>
            <w:rFonts w:ascii="Sylfaen" w:hAnsi="Sylfaen"/>
          </w:rPr>
          <w:instrText xml:space="preserve"> PAGE   \* MERGEFORMAT </w:instrText>
        </w:r>
        <w:r w:rsidRPr="00106038">
          <w:rPr>
            <w:rFonts w:ascii="Sylfaen" w:hAnsi="Sylfaen"/>
          </w:rPr>
          <w:fldChar w:fldCharType="separate"/>
        </w:r>
        <w:r w:rsidR="007D4BD5">
          <w:rPr>
            <w:rFonts w:ascii="Sylfaen" w:hAnsi="Sylfaen"/>
            <w:noProof/>
          </w:rPr>
          <w:t>33</w:t>
        </w:r>
        <w:r w:rsidRPr="00106038">
          <w:rPr>
            <w:rFonts w:ascii="Sylfaen" w:hAnsi="Sylfaen"/>
          </w:rPr>
          <w:fldChar w:fldCharType="end"/>
        </w:r>
      </w:p>
    </w:sdtContent>
  </w:sdt>
  <w:p w14:paraId="0FD5AC95" w14:textId="77777777" w:rsidR="00106038" w:rsidRPr="00106038" w:rsidRDefault="00106038">
    <w:pPr>
      <w:pStyle w:val="Footer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DC64C" w14:textId="77777777" w:rsidR="00A6153A" w:rsidRDefault="00A6153A"/>
  </w:footnote>
  <w:footnote w:type="continuationSeparator" w:id="0">
    <w:p w14:paraId="0A2E5D8A" w14:textId="77777777" w:rsidR="00A6153A" w:rsidRDefault="00A615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708A"/>
    <w:multiLevelType w:val="multilevel"/>
    <w:tmpl w:val="52A60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1F3DB4"/>
    <w:multiLevelType w:val="multilevel"/>
    <w:tmpl w:val="DC380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050"/>
    <w:rsid w:val="00022E92"/>
    <w:rsid w:val="000653ED"/>
    <w:rsid w:val="000B78C5"/>
    <w:rsid w:val="000C6947"/>
    <w:rsid w:val="000C6CFE"/>
    <w:rsid w:val="000F42FA"/>
    <w:rsid w:val="00106038"/>
    <w:rsid w:val="001305FC"/>
    <w:rsid w:val="001352F4"/>
    <w:rsid w:val="001767BF"/>
    <w:rsid w:val="00186B13"/>
    <w:rsid w:val="001B393D"/>
    <w:rsid w:val="001E1CE2"/>
    <w:rsid w:val="00212EF1"/>
    <w:rsid w:val="00262482"/>
    <w:rsid w:val="002B274B"/>
    <w:rsid w:val="002B6BB0"/>
    <w:rsid w:val="002D7A83"/>
    <w:rsid w:val="002F1197"/>
    <w:rsid w:val="00306BB7"/>
    <w:rsid w:val="00354050"/>
    <w:rsid w:val="003775E4"/>
    <w:rsid w:val="003946C9"/>
    <w:rsid w:val="003C0E96"/>
    <w:rsid w:val="003C36BF"/>
    <w:rsid w:val="00435ACA"/>
    <w:rsid w:val="004432D5"/>
    <w:rsid w:val="00466281"/>
    <w:rsid w:val="00470BCC"/>
    <w:rsid w:val="004C1D7C"/>
    <w:rsid w:val="004D6703"/>
    <w:rsid w:val="0050758B"/>
    <w:rsid w:val="00517CCB"/>
    <w:rsid w:val="00524BA1"/>
    <w:rsid w:val="00542431"/>
    <w:rsid w:val="00556A17"/>
    <w:rsid w:val="00561A62"/>
    <w:rsid w:val="005907B2"/>
    <w:rsid w:val="00594A90"/>
    <w:rsid w:val="005C1DDE"/>
    <w:rsid w:val="005C2BE4"/>
    <w:rsid w:val="005E5880"/>
    <w:rsid w:val="005F2DB0"/>
    <w:rsid w:val="005F7050"/>
    <w:rsid w:val="00602027"/>
    <w:rsid w:val="006076AC"/>
    <w:rsid w:val="006247A2"/>
    <w:rsid w:val="00645DA9"/>
    <w:rsid w:val="006A064E"/>
    <w:rsid w:val="006A3C02"/>
    <w:rsid w:val="006C4CAF"/>
    <w:rsid w:val="0079151D"/>
    <w:rsid w:val="007D4BD5"/>
    <w:rsid w:val="008275E0"/>
    <w:rsid w:val="00840E77"/>
    <w:rsid w:val="00861A76"/>
    <w:rsid w:val="008670D6"/>
    <w:rsid w:val="008E2D4D"/>
    <w:rsid w:val="00945007"/>
    <w:rsid w:val="009475B7"/>
    <w:rsid w:val="00962EC6"/>
    <w:rsid w:val="00992CBE"/>
    <w:rsid w:val="009A5874"/>
    <w:rsid w:val="009D022E"/>
    <w:rsid w:val="009D72C1"/>
    <w:rsid w:val="009F1AC7"/>
    <w:rsid w:val="00A017BD"/>
    <w:rsid w:val="00A22ED5"/>
    <w:rsid w:val="00A6153A"/>
    <w:rsid w:val="00A76268"/>
    <w:rsid w:val="00A92477"/>
    <w:rsid w:val="00AD45B3"/>
    <w:rsid w:val="00AF4DAE"/>
    <w:rsid w:val="00B047A3"/>
    <w:rsid w:val="00B2041E"/>
    <w:rsid w:val="00B45AD5"/>
    <w:rsid w:val="00B57C2E"/>
    <w:rsid w:val="00B61859"/>
    <w:rsid w:val="00B6408E"/>
    <w:rsid w:val="00BA2F8B"/>
    <w:rsid w:val="00BA4B85"/>
    <w:rsid w:val="00BA5CD2"/>
    <w:rsid w:val="00C02CAF"/>
    <w:rsid w:val="00C11D2F"/>
    <w:rsid w:val="00C153B9"/>
    <w:rsid w:val="00C33C89"/>
    <w:rsid w:val="00C37A6B"/>
    <w:rsid w:val="00C40831"/>
    <w:rsid w:val="00C607B0"/>
    <w:rsid w:val="00C94C47"/>
    <w:rsid w:val="00CC5836"/>
    <w:rsid w:val="00CC6B92"/>
    <w:rsid w:val="00D07F20"/>
    <w:rsid w:val="00D121CA"/>
    <w:rsid w:val="00D855FC"/>
    <w:rsid w:val="00D861AA"/>
    <w:rsid w:val="00D95BD1"/>
    <w:rsid w:val="00DC55AC"/>
    <w:rsid w:val="00DE037E"/>
    <w:rsid w:val="00DF6EDB"/>
    <w:rsid w:val="00EC059F"/>
    <w:rsid w:val="00EE1567"/>
    <w:rsid w:val="00EF0727"/>
    <w:rsid w:val="00F533BB"/>
    <w:rsid w:val="00F730E6"/>
    <w:rsid w:val="00F8226A"/>
    <w:rsid w:val="00F91826"/>
    <w:rsid w:val="00F94546"/>
    <w:rsid w:val="00FC625F"/>
    <w:rsid w:val="00FC693D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8134"/>
  <w15:docId w15:val="{8B953B05-5D51-491F-9EF2-73F03336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705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705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F7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5F7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F7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"/>
    <w:basedOn w:val="Bodytext2"/>
    <w:rsid w:val="005F7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5F7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Sylfaen">
    <w:name w:val="Body text (2) + Sylfaen"/>
    <w:aliases w:val="4 pt,Spacing 0 pt"/>
    <w:basedOn w:val="Bodytext2"/>
    <w:rsid w:val="005F705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F705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F705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5F7050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F7050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5F7050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962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EC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62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EC6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3E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ED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C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CA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CA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566D-5553-4A6A-8ECF-A821D939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33</Pages>
  <Words>8751</Words>
  <Characters>49887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39</cp:revision>
  <dcterms:created xsi:type="dcterms:W3CDTF">2019-01-21T13:09:00Z</dcterms:created>
  <dcterms:modified xsi:type="dcterms:W3CDTF">2020-05-05T09:52:00Z</dcterms:modified>
</cp:coreProperties>
</file>