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D3260" w14:textId="308F3C55" w:rsidR="00B3553F" w:rsidRPr="00F21F7C" w:rsidRDefault="00B3553F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F21F7C">
        <w:rPr>
          <w:rFonts w:ascii="GHEA Mariam" w:hAnsi="GHEA Mariam"/>
          <w:spacing w:val="-8"/>
          <w:sz w:val="20"/>
          <w:szCs w:val="20"/>
        </w:rPr>
        <w:t xml:space="preserve">    Հավելված N 2</w:t>
      </w:r>
    </w:p>
    <w:p w14:paraId="1A323EB4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149C5137" w14:textId="5CB5FA8A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="00434182" w:rsidRPr="00434182">
        <w:rPr>
          <w:rFonts w:ascii="GHEA Mariam" w:hAnsi="GHEA Mariam"/>
          <w:spacing w:val="-2"/>
          <w:sz w:val="20"/>
          <w:szCs w:val="20"/>
        </w:rPr>
        <w:t xml:space="preserve">    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 w:rsidRPr="00434182">
        <w:rPr>
          <w:rFonts w:ascii="GHEA Mariam" w:hAnsi="GHEA Mariam"/>
          <w:spacing w:val="-2"/>
          <w:sz w:val="20"/>
          <w:szCs w:val="20"/>
        </w:rPr>
        <w:t>636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4BE46BF1" w14:textId="77777777" w:rsidR="00415F7A" w:rsidRPr="00434182" w:rsidRDefault="00415F7A" w:rsidP="00415F7A">
      <w:pPr>
        <w:jc w:val="right"/>
        <w:rPr>
          <w:rFonts w:ascii="GHEA Mariam" w:hAnsi="GHEA Mariam"/>
          <w:sz w:val="20"/>
          <w:szCs w:val="20"/>
        </w:rPr>
      </w:pPr>
    </w:p>
    <w:p w14:paraId="150DE8E6" w14:textId="77777777" w:rsidR="00415F7A" w:rsidRPr="00F21F7C" w:rsidRDefault="00415F7A" w:rsidP="00415F7A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51AC8C0E" w14:textId="77777777" w:rsid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ՀԱՅԱՍՏԱՆԻ ՀԱՆՐԱՊԵՏՈՒԹՅԱՆ ԿԱՌԱՎԱՐՈՒԹՅԱՆ 2019 ԹՎԱԿԱՆԻ ԴԵԿՏԵՄԲԵՐԻ 26-Ի </w:t>
      </w:r>
      <w:r w:rsidR="00F21F7C" w:rsidRPr="00557683">
        <w:rPr>
          <w:rFonts w:ascii="GHEA Mariam" w:hAnsi="GHEA Mariam"/>
          <w:bCs/>
          <w:color w:val="000000"/>
          <w:sz w:val="22"/>
          <w:szCs w:val="22"/>
          <w:lang w:val="hy-AM" w:eastAsia="en-US"/>
        </w:rPr>
        <w:t>N</w:t>
      </w:r>
      <w:r w:rsidRPr="00F21F7C">
        <w:rPr>
          <w:rFonts w:ascii="GHEA Mariam" w:hAnsi="GHEA Mariam"/>
          <w:sz w:val="20"/>
          <w:szCs w:val="20"/>
          <w:lang w:val="hy-AM"/>
        </w:rPr>
        <w:t xml:space="preserve"> 1919-Ն ՈՐՈՇՄԱՆ </w:t>
      </w:r>
    </w:p>
    <w:p w14:paraId="6385E062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N 3  ՀԱՎԵԼՎԱԾՈՒՄ ԿԱՏԱՐՎՈՂ ՓՈՓՈԽՈՒԹՅՈՒՆՆԵՐԸ</w:t>
      </w:r>
    </w:p>
    <w:p w14:paraId="21FDEDA4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502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802"/>
        <w:gridCol w:w="683"/>
        <w:gridCol w:w="1005"/>
        <w:gridCol w:w="1056"/>
        <w:gridCol w:w="7042"/>
        <w:gridCol w:w="1438"/>
        <w:gridCol w:w="1438"/>
        <w:gridCol w:w="1444"/>
      </w:tblGrid>
      <w:tr w:rsidR="00415F7A" w:rsidRPr="00F21F7C" w14:paraId="1C432DC6" w14:textId="77777777" w:rsidTr="00F21F7C">
        <w:trPr>
          <w:trHeight w:val="270"/>
        </w:trPr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25E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F6D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79E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B7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8B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9AD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1C6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CE4D3" w14:textId="77777777" w:rsidR="00415F7A" w:rsidRPr="00F21F7C" w:rsidRDefault="00F21F7C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>հազ</w:t>
            </w:r>
            <w:proofErr w:type="spellEnd"/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>դրամ</w:t>
            </w:r>
            <w:proofErr w:type="spellEnd"/>
            <w:r w:rsidRPr="00F21F7C">
              <w:rPr>
                <w:rFonts w:ascii="GHEA Mariam" w:hAnsi="GHEA Mariam"/>
                <w:sz w:val="20"/>
                <w:szCs w:val="22"/>
                <w:lang w:val="en-US" w:eastAsia="en-US"/>
              </w:rPr>
              <w:t>)</w:t>
            </w:r>
          </w:p>
        </w:tc>
      </w:tr>
      <w:tr w:rsidR="00415F7A" w:rsidRPr="00434182" w14:paraId="7BB32602" w14:textId="77777777" w:rsidTr="00F21F7C">
        <w:trPr>
          <w:trHeight w:val="1050"/>
        </w:trPr>
        <w:tc>
          <w:tcPr>
            <w:tcW w:w="743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83FC47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Գործառական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1610AA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</w:p>
        </w:tc>
        <w:tc>
          <w:tcPr>
            <w:tcW w:w="22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E1B6E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Բյուջետային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գործառական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բաժինների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խմբերի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բյուջետային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բյուջետային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հատկացումների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գլխավոր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կարգադրիչների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անվանումները</w:t>
            </w:r>
            <w:proofErr w:type="spellEnd"/>
          </w:p>
        </w:tc>
        <w:tc>
          <w:tcPr>
            <w:tcW w:w="137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833864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փոփոխությունը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ավելացումները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նշված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նշանով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իսկ</w:t>
            </w:r>
            <w:proofErr w:type="spellEnd"/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նվազեցումները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 w:cs="GHEA Grapalat"/>
                <w:sz w:val="20"/>
                <w:szCs w:val="20"/>
                <w:lang w:val="en-US" w:eastAsia="en-US"/>
              </w:rPr>
              <w:t>փակագծերում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) </w:t>
            </w:r>
          </w:p>
        </w:tc>
      </w:tr>
      <w:tr w:rsidR="00415F7A" w:rsidRPr="00F21F7C" w14:paraId="7E0CC89E" w14:textId="77777777" w:rsidTr="00F21F7C">
        <w:trPr>
          <w:trHeight w:val="600"/>
        </w:trPr>
        <w:tc>
          <w:tcPr>
            <w:tcW w:w="272" w:type="pct"/>
            <w:shd w:val="clear" w:color="auto" w:fill="auto"/>
            <w:vAlign w:val="center"/>
            <w:hideMark/>
          </w:tcPr>
          <w:p w14:paraId="22C6213A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Բաժին</w:t>
            </w:r>
            <w:proofErr w:type="spellEnd"/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25F56359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Խումբ</w:t>
            </w:r>
            <w:proofErr w:type="spellEnd"/>
          </w:p>
        </w:tc>
        <w:tc>
          <w:tcPr>
            <w:tcW w:w="216" w:type="pct"/>
            <w:shd w:val="clear" w:color="auto" w:fill="auto"/>
            <w:vAlign w:val="center"/>
            <w:hideMark/>
          </w:tcPr>
          <w:p w14:paraId="51F1066D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</w:t>
            </w:r>
            <w:proofErr w:type="spellEnd"/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906D2C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Ծրագիր</w:t>
            </w:r>
            <w:proofErr w:type="spellEnd"/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0DB90834" w14:textId="77777777" w:rsidR="00415F7A" w:rsidRPr="00F21F7C" w:rsidRDefault="00415F7A" w:rsidP="00F21F7C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</w:t>
            </w:r>
            <w:proofErr w:type="spellEnd"/>
            <w:r w:rsid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ռում</w:t>
            </w:r>
            <w:proofErr w:type="spellEnd"/>
          </w:p>
        </w:tc>
        <w:tc>
          <w:tcPr>
            <w:tcW w:w="2233" w:type="pct"/>
            <w:vMerge/>
            <w:vAlign w:val="center"/>
            <w:hideMark/>
          </w:tcPr>
          <w:p w14:paraId="0E7C76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456" w:type="pct"/>
            <w:shd w:val="clear" w:color="auto" w:fill="auto"/>
            <w:hideMark/>
          </w:tcPr>
          <w:p w14:paraId="57E8595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</w:p>
        </w:tc>
        <w:tc>
          <w:tcPr>
            <w:tcW w:w="456" w:type="pct"/>
            <w:shd w:val="clear" w:color="auto" w:fill="auto"/>
            <w:hideMark/>
          </w:tcPr>
          <w:p w14:paraId="07B952A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</w:p>
        </w:tc>
        <w:tc>
          <w:tcPr>
            <w:tcW w:w="457" w:type="pct"/>
            <w:shd w:val="clear" w:color="auto" w:fill="auto"/>
            <w:hideMark/>
          </w:tcPr>
          <w:p w14:paraId="6BA3980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</w:p>
        </w:tc>
      </w:tr>
      <w:tr w:rsidR="00415F7A" w:rsidRPr="00F21F7C" w14:paraId="4C91674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B7941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5D369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A7D7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ABCA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2FF00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BCC1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ԸՆԴԱՄԵՆԸ ԾԱԽՍԵՐ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FE89D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9FA71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7ECA5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</w:tr>
      <w:tr w:rsidR="00415F7A" w:rsidRPr="00F21F7C" w14:paraId="6EE0A75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13333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45B18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5C61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C71B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1DA77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515F6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6AECD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B15F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50654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5F33C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80B0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254" w:type="pct"/>
            <w:shd w:val="clear" w:color="auto" w:fill="auto"/>
            <w:hideMark/>
          </w:tcPr>
          <w:p w14:paraId="52F023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17C4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C7BE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4F234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AD2E5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7BC96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(389,659.3)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8EF55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(468,460.5)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0A595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(468,460.5)</w:t>
            </w:r>
          </w:p>
        </w:tc>
      </w:tr>
      <w:tr w:rsidR="00415F7A" w:rsidRPr="00F21F7C" w14:paraId="60480FA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E5309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29A9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0DD61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8047E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F87F7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E2B78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24CDA0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F8610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52DFC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C04A00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78C4E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C9C57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216" w:type="pct"/>
            <w:shd w:val="clear" w:color="auto" w:fill="auto"/>
            <w:hideMark/>
          </w:tcPr>
          <w:p w14:paraId="44C6EB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E4259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2778B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F2BDF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Օրենսդիր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գործադիր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մարմիններ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հարկաբյուջետային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134F5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(345,793.4)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7AC44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(420,024.7)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6C55E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(420,024.7)</w:t>
            </w:r>
          </w:p>
        </w:tc>
      </w:tr>
      <w:tr w:rsidR="00415F7A" w:rsidRPr="00F21F7C" w14:paraId="7919DA3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7E3D6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AA94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BA7E4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2FAD0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B2BF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11D81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63ECD3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F89E1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7ACBE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D1C3E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FD44A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E2848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7445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49AD72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E03A5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CF069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Օրենսդիր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գործադիր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մարմիններ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E0868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(303,223.0)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3A5F5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(377,454.3)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0BD3C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(377,454.3)</w:t>
            </w:r>
          </w:p>
        </w:tc>
      </w:tr>
      <w:tr w:rsidR="00415F7A" w:rsidRPr="00F21F7C" w14:paraId="2A792B9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8549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16F29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085E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B1F9A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6776A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E397B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E535D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F3AD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ED2DD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45F707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05898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90385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722D0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D9E50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1001</w:t>
            </w:r>
          </w:p>
        </w:tc>
        <w:tc>
          <w:tcPr>
            <w:tcW w:w="335" w:type="pct"/>
            <w:shd w:val="clear" w:color="auto" w:fill="auto"/>
            <w:hideMark/>
          </w:tcPr>
          <w:p w14:paraId="7D8304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6473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4ED09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49776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1B18B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15C82CB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E229E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11783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E2E69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59729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3237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F7D4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8AD64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EE2EF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31773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53E916E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6715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CB5B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30B3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1575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1002</w:t>
            </w:r>
          </w:p>
        </w:tc>
        <w:tc>
          <w:tcPr>
            <w:tcW w:w="335" w:type="pct"/>
            <w:shd w:val="clear" w:color="auto" w:fill="auto"/>
            <w:hideMark/>
          </w:tcPr>
          <w:p w14:paraId="4F115D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84AC3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735F6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C3B37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6D567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6037708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02016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A1869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5812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0427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56B9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BA52F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B0C6E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6F178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8B0C3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33B2EF4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9E515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46599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8BA9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8B2DD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1009</w:t>
            </w:r>
          </w:p>
        </w:tc>
        <w:tc>
          <w:tcPr>
            <w:tcW w:w="335" w:type="pct"/>
            <w:shd w:val="clear" w:color="auto" w:fill="auto"/>
            <w:hideMark/>
          </w:tcPr>
          <w:p w14:paraId="70D705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40D21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6D9C1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AEDBC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D77B0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19EEB7A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29191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592D1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C8BE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F4E4A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980FA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409F8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D8469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BDC38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A7E4A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5FAF5E9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607FE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BC4BC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56D4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CEEBA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1010</w:t>
            </w:r>
          </w:p>
        </w:tc>
        <w:tc>
          <w:tcPr>
            <w:tcW w:w="335" w:type="pct"/>
            <w:shd w:val="clear" w:color="auto" w:fill="auto"/>
            <w:hideMark/>
          </w:tcPr>
          <w:p w14:paraId="2D66CF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C2096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92E58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E8E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374B7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7D5CD5E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5CCCB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CA9D4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A44B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9F0A3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FAF34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F8F5A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98302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1FA61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D7505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37FAAF4F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6D879D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6B5A8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21055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7B7BF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1024</w:t>
            </w:r>
          </w:p>
        </w:tc>
        <w:tc>
          <w:tcPr>
            <w:tcW w:w="335" w:type="pct"/>
            <w:shd w:val="clear" w:color="auto" w:fill="auto"/>
            <w:hideMark/>
          </w:tcPr>
          <w:p w14:paraId="6F426B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22BC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օրենսդրական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ներկայացուցչական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3B57E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2EF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57797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1D75A5A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7244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59BD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5EDB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AEE63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676E4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A1C30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68AA5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FFD55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4B8B7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40731D4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5605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D3E1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328E2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27C5E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1025</w:t>
            </w:r>
          </w:p>
        </w:tc>
        <w:tc>
          <w:tcPr>
            <w:tcW w:w="335" w:type="pct"/>
            <w:shd w:val="clear" w:color="auto" w:fill="auto"/>
            <w:hideMark/>
          </w:tcPr>
          <w:p w14:paraId="784B0F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72A4BD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507F3F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BB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85002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7789B30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B37FA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D9E41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B3265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775F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2C1A6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A1DD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4EA85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40E1B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C320F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78976D2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8A54A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81BF4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36D42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1AC5E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1030</w:t>
            </w:r>
          </w:p>
        </w:tc>
        <w:tc>
          <w:tcPr>
            <w:tcW w:w="335" w:type="pct"/>
            <w:shd w:val="clear" w:color="auto" w:fill="auto"/>
            <w:hideMark/>
          </w:tcPr>
          <w:p w14:paraId="7CBAD1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61707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C9970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58F6C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A37C5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4233B6D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443A5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2264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0B5CF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9ECE0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F7391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FAD60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95EF8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B68FA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55112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21FE508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4FA5C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3BF5B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F2662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EA5F4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1037</w:t>
            </w:r>
          </w:p>
        </w:tc>
        <w:tc>
          <w:tcPr>
            <w:tcW w:w="335" w:type="pct"/>
            <w:shd w:val="clear" w:color="auto" w:fill="auto"/>
            <w:hideMark/>
          </w:tcPr>
          <w:p w14:paraId="3F9539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ABFD4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C4292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106CA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C8C6B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5182C84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46525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762A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EE9E3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DCE2A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9506E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DB5BA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FC493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360D1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44EE3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46F36A3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14971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99720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5BEB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137B0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1039</w:t>
            </w:r>
          </w:p>
        </w:tc>
        <w:tc>
          <w:tcPr>
            <w:tcW w:w="335" w:type="pct"/>
            <w:shd w:val="clear" w:color="auto" w:fill="auto"/>
            <w:hideMark/>
          </w:tcPr>
          <w:p w14:paraId="207B9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0D9B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C06A1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7E13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0BE13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60FEDB4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33F7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3C86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FA0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469A8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46F4A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C8014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8AE96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CCE53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26B14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058F606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C3000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89106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EB5EC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43DCB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1047</w:t>
            </w:r>
          </w:p>
        </w:tc>
        <w:tc>
          <w:tcPr>
            <w:tcW w:w="335" w:type="pct"/>
            <w:shd w:val="clear" w:color="auto" w:fill="auto"/>
            <w:hideMark/>
          </w:tcPr>
          <w:p w14:paraId="71A95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9725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2DF2B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682B4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F6520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34F694D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871C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134D5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2ED8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E369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F528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C0DC8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7C236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0BD60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C39EA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5FEC978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2B8B0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25A17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535C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BA704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1051</w:t>
            </w:r>
          </w:p>
        </w:tc>
        <w:tc>
          <w:tcPr>
            <w:tcW w:w="335" w:type="pct"/>
            <w:shd w:val="clear" w:color="auto" w:fill="auto"/>
            <w:hideMark/>
          </w:tcPr>
          <w:p w14:paraId="1151F4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100BA3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99CD7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0F79A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5F054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629A570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27E3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EA8EC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18D65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87B8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5892C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A6DAA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C2B9E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06BCD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2C8F6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15B4E5D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60960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0B91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7CED5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4DC38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1055</w:t>
            </w:r>
          </w:p>
        </w:tc>
        <w:tc>
          <w:tcPr>
            <w:tcW w:w="335" w:type="pct"/>
            <w:shd w:val="clear" w:color="auto" w:fill="auto"/>
            <w:hideMark/>
          </w:tcPr>
          <w:p w14:paraId="3F6FD5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06CA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3CFE6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9BB88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A6F95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7039954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7E146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84F63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B495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2DED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B06A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A1A1B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մարզպետարան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6A268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F9EF3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FF54A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1B9DBF71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6C20BC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EE7AB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89EEA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3A025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1057</w:t>
            </w:r>
          </w:p>
        </w:tc>
        <w:tc>
          <w:tcPr>
            <w:tcW w:w="335" w:type="pct"/>
            <w:shd w:val="clear" w:color="auto" w:fill="auto"/>
            <w:hideMark/>
          </w:tcPr>
          <w:p w14:paraId="11BD6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A0BDB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գնման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3DEFA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C469C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DE56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0DCE44E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DC60E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227CE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C1E31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D676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2FD2E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5E20C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BF551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D4087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F9B24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408A4F7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D36DC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CB0B2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1B612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0F014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1057</w:t>
            </w:r>
          </w:p>
        </w:tc>
        <w:tc>
          <w:tcPr>
            <w:tcW w:w="335" w:type="pct"/>
            <w:shd w:val="clear" w:color="auto" w:fill="auto"/>
            <w:hideMark/>
          </w:tcPr>
          <w:p w14:paraId="754DB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233" w:type="pct"/>
            <w:shd w:val="clear" w:color="auto" w:fill="auto"/>
            <w:hideMark/>
          </w:tcPr>
          <w:p w14:paraId="4293C5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Անձնական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A1ABA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E7A4C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4DCAA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768A9D4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51710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0D16B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D1D52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8F778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8C83F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546CB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803E6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8BA6D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30449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2AE5CB5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EBF9D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810F8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E239D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7673A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1136</w:t>
            </w:r>
          </w:p>
        </w:tc>
        <w:tc>
          <w:tcPr>
            <w:tcW w:w="335" w:type="pct"/>
            <w:shd w:val="clear" w:color="auto" w:fill="auto"/>
            <w:hideMark/>
          </w:tcPr>
          <w:p w14:paraId="2E2E79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7EAB3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1F8B3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11A5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F6B0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4DD6583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CB5F2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B19F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D4963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37C9A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E52F7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FF7C6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F866A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2A8CA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0801C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05E050E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3027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10DCB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93489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F914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1154</w:t>
            </w:r>
          </w:p>
        </w:tc>
        <w:tc>
          <w:tcPr>
            <w:tcW w:w="335" w:type="pct"/>
            <w:shd w:val="clear" w:color="auto" w:fill="auto"/>
            <w:hideMark/>
          </w:tcPr>
          <w:p w14:paraId="447B1F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27B11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ներկայացուցչականության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64C09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E210B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4B8F0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743F4E4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98D0C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32C49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51528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7B53A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E82B9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81A37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0E078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E838A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752F2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224488C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AA2F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ADD5B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90FD9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0065A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1161</w:t>
            </w:r>
          </w:p>
        </w:tc>
        <w:tc>
          <w:tcPr>
            <w:tcW w:w="335" w:type="pct"/>
            <w:shd w:val="clear" w:color="auto" w:fill="auto"/>
            <w:hideMark/>
          </w:tcPr>
          <w:p w14:paraId="2EC61D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173C2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գործունեություն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հաշվեքննության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10542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1DFEC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68909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3C380FF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A407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5770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2F0A3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4C8EF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BA271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1E4DE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պալատ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43F42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9D5D7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BAD8E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506E9ADE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DC925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8BE4C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786D3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A794A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1203</w:t>
            </w:r>
          </w:p>
        </w:tc>
        <w:tc>
          <w:tcPr>
            <w:tcW w:w="335" w:type="pct"/>
            <w:shd w:val="clear" w:color="auto" w:fill="auto"/>
            <w:hideMark/>
          </w:tcPr>
          <w:p w14:paraId="6A3A4B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9778B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Սահմանադրությամբ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օրենքներով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վերապահված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A2582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0271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4CDA6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21438C5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E381F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A196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B051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D808E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7E37A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CD307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6C493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E4F86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BE23C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1B54A9B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76AE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AECA2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324EF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B0B0A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35" w:type="pct"/>
            <w:shd w:val="clear" w:color="auto" w:fill="auto"/>
            <w:hideMark/>
          </w:tcPr>
          <w:p w14:paraId="31A17D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233" w:type="pct"/>
            <w:shd w:val="clear" w:color="auto" w:fill="auto"/>
            <w:hideMark/>
          </w:tcPr>
          <w:p w14:paraId="1B5D33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Բնապահպանության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19CD1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80CB9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237BE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896482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9FF2A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D0099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B0A7E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CAD8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815A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359F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E25A9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5D7D9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4AF6A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48014A2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85A15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2FF23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0F778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0E63A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35" w:type="pct"/>
            <w:shd w:val="clear" w:color="auto" w:fill="auto"/>
            <w:hideMark/>
          </w:tcPr>
          <w:p w14:paraId="5B5AED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233" w:type="pct"/>
            <w:shd w:val="clear" w:color="auto" w:fill="auto"/>
            <w:hideMark/>
          </w:tcPr>
          <w:p w14:paraId="4A588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07F5D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13CEB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911B9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7FDAC7D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4868F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9398A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F7B01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CE973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2F30A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0EED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4F22A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956BD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FC33B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398CD13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329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A8EA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DA545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85EB2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35" w:type="pct"/>
            <w:shd w:val="clear" w:color="auto" w:fill="auto"/>
            <w:hideMark/>
          </w:tcPr>
          <w:p w14:paraId="0403A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233" w:type="pct"/>
            <w:shd w:val="clear" w:color="auto" w:fill="auto"/>
            <w:hideMark/>
          </w:tcPr>
          <w:p w14:paraId="1B925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Շուկայի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8F902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3D849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77AF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4667398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A425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ED920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AD1B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99D7B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996D7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AE597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50245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3268B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8C847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4C1F071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11753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6DDC7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548B1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0BBBC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1213</w:t>
            </w:r>
          </w:p>
        </w:tc>
        <w:tc>
          <w:tcPr>
            <w:tcW w:w="335" w:type="pct"/>
            <w:shd w:val="clear" w:color="auto" w:fill="auto"/>
            <w:hideMark/>
          </w:tcPr>
          <w:p w14:paraId="7D2BD6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233" w:type="pct"/>
            <w:shd w:val="clear" w:color="auto" w:fill="auto"/>
            <w:hideMark/>
          </w:tcPr>
          <w:p w14:paraId="15C3BC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13209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AE3C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245D5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447612A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D611C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18510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E33F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0F98B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07389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B63C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CDCA6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F99D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E0C2F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6E1C323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0B6D0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0747E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020C3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02</w:t>
            </w:r>
          </w:p>
        </w:tc>
        <w:tc>
          <w:tcPr>
            <w:tcW w:w="319" w:type="pct"/>
            <w:shd w:val="clear" w:color="auto" w:fill="auto"/>
            <w:hideMark/>
          </w:tcPr>
          <w:p w14:paraId="540090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4B110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7D8CC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հարկաբյուջետային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32E2C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D6A39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F3DBA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035DDB9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ABED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6555E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427F4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BCC7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F148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2174E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033DBC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27F6D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D87F2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5ECBFB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2BD84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B8189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39510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8A9E2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1108</w:t>
            </w:r>
          </w:p>
        </w:tc>
        <w:tc>
          <w:tcPr>
            <w:tcW w:w="335" w:type="pct"/>
            <w:shd w:val="clear" w:color="auto" w:fill="auto"/>
            <w:hideMark/>
          </w:tcPr>
          <w:p w14:paraId="286A93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1BB67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Պլանավորում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բյուջետավորում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գանձապետական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պարտքի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հարկաբյուջետային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2D4A7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32607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4FFB2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4414F6E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FC430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4877F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D2B3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D661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12369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6994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21463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33C26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59E46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078A1A9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350C3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C764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01DC0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319" w:type="pct"/>
            <w:shd w:val="clear" w:color="auto" w:fill="auto"/>
            <w:hideMark/>
          </w:tcPr>
          <w:p w14:paraId="706AF7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2B418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2229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3C30A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C7A11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207FD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(18,000.9)</w:t>
            </w:r>
          </w:p>
        </w:tc>
      </w:tr>
      <w:tr w:rsidR="00415F7A" w:rsidRPr="00F21F7C" w14:paraId="62F0672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82B1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9169D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3973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A5BFA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59F13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C57F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DAC8D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FB6C1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120D0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ED0A7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B366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C7D39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B166C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647C2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1061</w:t>
            </w:r>
          </w:p>
        </w:tc>
        <w:tc>
          <w:tcPr>
            <w:tcW w:w="335" w:type="pct"/>
            <w:shd w:val="clear" w:color="auto" w:fill="auto"/>
            <w:hideMark/>
          </w:tcPr>
          <w:p w14:paraId="49FD10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C7579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իրագործման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1C1A2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C727B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F007D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13EE7C1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0B7C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59103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73469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0CCF4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1BDA6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3BA6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0AAE9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7CB1B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5DC6A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33596E3A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3F1BD5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9E7CE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CFB60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2BC68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1178</w:t>
            </w:r>
          </w:p>
        </w:tc>
        <w:tc>
          <w:tcPr>
            <w:tcW w:w="335" w:type="pct"/>
            <w:shd w:val="clear" w:color="auto" w:fill="auto"/>
            <w:hideMark/>
          </w:tcPr>
          <w:p w14:paraId="610643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8519D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պետություններում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արարողակարգային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E1008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8159F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096C6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4DC3ACC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8E66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9F87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BBA6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9B8FE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91B41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59F8C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4EA46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AA74F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F97CD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0FB984B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6C72F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27C9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16" w:type="pct"/>
            <w:shd w:val="clear" w:color="auto" w:fill="auto"/>
            <w:hideMark/>
          </w:tcPr>
          <w:p w14:paraId="01E78C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AF7B3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BBD23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215B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6679F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5726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(17,553.9)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A6A6B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(17,553.9)</w:t>
            </w:r>
          </w:p>
        </w:tc>
      </w:tr>
      <w:tr w:rsidR="00415F7A" w:rsidRPr="00F21F7C" w14:paraId="2A637A4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B25E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8F479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5EC55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68711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6C22B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21930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B5CC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1B8E9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DD40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5FCCB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5566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EB8A0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BE653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02</w:t>
            </w:r>
          </w:p>
        </w:tc>
        <w:tc>
          <w:tcPr>
            <w:tcW w:w="319" w:type="pct"/>
            <w:shd w:val="clear" w:color="auto" w:fill="auto"/>
            <w:hideMark/>
          </w:tcPr>
          <w:p w14:paraId="3E2A2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346B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B4609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Ծրագրման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8EE575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A9A6E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17D4F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0D795EF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93DA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E06D5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7458B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1FF6F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F5EEA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76427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854DA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A4FF2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825C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27DAEB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043CDA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D9A70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D8E2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36EFE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1143</w:t>
            </w:r>
          </w:p>
        </w:tc>
        <w:tc>
          <w:tcPr>
            <w:tcW w:w="335" w:type="pct"/>
            <w:shd w:val="clear" w:color="auto" w:fill="auto"/>
            <w:hideMark/>
          </w:tcPr>
          <w:p w14:paraId="6427C8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5328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արտադրում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E326D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8D09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0B02F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49C003F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E0629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D706C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D09E5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FC4F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21A8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DCDEE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03A23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16A47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53768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7023248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664EE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918C1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5C208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319" w:type="pct"/>
            <w:shd w:val="clear" w:color="auto" w:fill="auto"/>
            <w:hideMark/>
          </w:tcPr>
          <w:p w14:paraId="0FD011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C40E4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081E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2853D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C9C3A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08743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7119DE3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F3C55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89DC5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7A5BA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C015E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BA59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B6902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68421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460CDA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762E81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4044C0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086F90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AFC8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4F5FD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C0F23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1079</w:t>
            </w:r>
          </w:p>
        </w:tc>
        <w:tc>
          <w:tcPr>
            <w:tcW w:w="335" w:type="pct"/>
            <w:shd w:val="clear" w:color="auto" w:fill="auto"/>
            <w:hideMark/>
          </w:tcPr>
          <w:p w14:paraId="1BE369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7E52A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2FA26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19F0E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DE95A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2783956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89A32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E80B3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6CC4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9B3CB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181F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33E3C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59FFD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5CA3F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AFD6E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67166AE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E07B0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800F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06</w:t>
            </w:r>
          </w:p>
        </w:tc>
        <w:tc>
          <w:tcPr>
            <w:tcW w:w="216" w:type="pct"/>
            <w:shd w:val="clear" w:color="auto" w:fill="auto"/>
            <w:hideMark/>
          </w:tcPr>
          <w:p w14:paraId="293E0A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C287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8345F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C35E6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AE118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88729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43CAF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</w:tr>
      <w:tr w:rsidR="00415F7A" w:rsidRPr="00F21F7C" w14:paraId="2E85029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21141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B102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523F1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EFDA3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37DB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97454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ECEB0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A466F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B3F82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5B542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FC00E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5F45E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AD394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31E5B6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49B60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7D5D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2976E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68724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97F22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(30,881.9)</w:t>
            </w:r>
          </w:p>
        </w:tc>
      </w:tr>
      <w:tr w:rsidR="00415F7A" w:rsidRPr="00F21F7C" w14:paraId="577CE94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3B92D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21BD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027E8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62197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1D07E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68775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5B56D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C265D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6DAEB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BEE5DA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6E0D16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71821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3D94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1F4D2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1012</w:t>
            </w:r>
          </w:p>
        </w:tc>
        <w:tc>
          <w:tcPr>
            <w:tcW w:w="335" w:type="pct"/>
            <w:shd w:val="clear" w:color="auto" w:fill="auto"/>
            <w:hideMark/>
          </w:tcPr>
          <w:p w14:paraId="282DD9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206DF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գրանցում,գույքի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գրանցված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սահմանափակումների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տրամադրում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CB58F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C3C7E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7CACA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74AD1E6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B84B0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C84D1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E6EFE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32743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45E2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B79B1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կադաստրի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6A897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CBB1A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0F7FCE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6C0ABAA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07427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30F56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E7D95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2D84C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1064</w:t>
            </w:r>
          </w:p>
        </w:tc>
        <w:tc>
          <w:tcPr>
            <w:tcW w:w="335" w:type="pct"/>
            <w:shd w:val="clear" w:color="auto" w:fill="auto"/>
            <w:hideMark/>
          </w:tcPr>
          <w:p w14:paraId="5EE9A5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4859E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51918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EC6E7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F996D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71F918E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2A7EC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F2E24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2E8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C3DFC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1091E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5DF98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DE76CF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4CC7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684DC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621AA83C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7C3E6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1A956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86861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7759A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1096</w:t>
            </w:r>
          </w:p>
        </w:tc>
        <w:tc>
          <w:tcPr>
            <w:tcW w:w="335" w:type="pct"/>
            <w:shd w:val="clear" w:color="auto" w:fill="auto"/>
            <w:hideMark/>
          </w:tcPr>
          <w:p w14:paraId="35A99D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71969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Կենտրոնական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անցկացման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4EA40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9B208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DFD86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6BF0936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3B4FF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1AE6B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B5C9E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B45D7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15BA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400B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կենտրոնական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B00503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61133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CEDDA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3057CB2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541D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0F409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D2241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631E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1181</w:t>
            </w:r>
          </w:p>
        </w:tc>
        <w:tc>
          <w:tcPr>
            <w:tcW w:w="335" w:type="pct"/>
            <w:shd w:val="clear" w:color="auto" w:fill="auto"/>
            <w:hideMark/>
          </w:tcPr>
          <w:p w14:paraId="539274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349D6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կանխարգելում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բարեվարքության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զարգացում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681EF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1BFA4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01492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60F0C91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31874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C4B6C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47E71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1DD5E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4844E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2D4F7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F3151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21CD3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6F0DA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4002077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06093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54" w:type="pct"/>
            <w:shd w:val="clear" w:color="auto" w:fill="auto"/>
            <w:hideMark/>
          </w:tcPr>
          <w:p w14:paraId="63FD50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81905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2E96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F708E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C1624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876AD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(326,141.4)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BFD7C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(335,509.6)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68DFB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(335,509.6)</w:t>
            </w:r>
          </w:p>
        </w:tc>
      </w:tr>
      <w:tr w:rsidR="00415F7A" w:rsidRPr="00F21F7C" w14:paraId="36F3BEF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8E472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F136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77829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7EA12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9D823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3E4B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0921B9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DC8B7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831BB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1A851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FF13D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4DAE7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16" w:type="pct"/>
            <w:shd w:val="clear" w:color="auto" w:fill="auto"/>
            <w:hideMark/>
          </w:tcPr>
          <w:p w14:paraId="7CFFA4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6556C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6391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6A95B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գործունեություն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A1B15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(165,362.6)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C12C9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(165,362.6)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7CEBC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(165,362.6)</w:t>
            </w:r>
          </w:p>
        </w:tc>
      </w:tr>
      <w:tr w:rsidR="00415F7A" w:rsidRPr="00F21F7C" w14:paraId="6A0FCE1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1711A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B004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3D900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7075B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03AE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E2BBB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EC412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3154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715BCE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07787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B6129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98AD6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E5AB2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388BD5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79B77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4C4F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Դատարաններ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4A3AD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(160,255.5)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64B0A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(160,255.5)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7D75C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(160,255.5)</w:t>
            </w:r>
          </w:p>
        </w:tc>
      </w:tr>
      <w:tr w:rsidR="00415F7A" w:rsidRPr="00F21F7C" w14:paraId="437F6FE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5A5AA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F8DA3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7C4F2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9A3BC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978CC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A470C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52B466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DBE99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41DB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8F3930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0AF41F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25F8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6DE29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3E9A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34DC31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7E61E5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խորհրդի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խորհրդի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իշխանության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անկախության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երաշխավորմանն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CB853A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6D805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1E141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58A4FC8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691C3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1002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DEB5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96C49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A558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E0418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E2081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1FFD9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64FA6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78EACDDE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C78BE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F279D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DC1DD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159B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7B145D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233" w:type="pct"/>
            <w:shd w:val="clear" w:color="auto" w:fill="auto"/>
            <w:hideMark/>
          </w:tcPr>
          <w:p w14:paraId="576151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B829B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81A7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50557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3055104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2E8A6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24A2E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2D6EB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A03D1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F945F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A308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2DB42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092F3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088EF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6E76E6EC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A5DF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1C04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9E38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8E853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53D9C5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11003</w:t>
            </w:r>
          </w:p>
        </w:tc>
        <w:tc>
          <w:tcPr>
            <w:tcW w:w="2233" w:type="pct"/>
            <w:shd w:val="clear" w:color="auto" w:fill="auto"/>
            <w:hideMark/>
          </w:tcPr>
          <w:p w14:paraId="646A51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DD7C9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A4B9A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16A84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71EE0D9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285DC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45AAE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5EC61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863EF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CEE3A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A340B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9B3F1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74E88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AE9AF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2D3A54EB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548D5C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E2A84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03414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8F39B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34AA4B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233" w:type="pct"/>
            <w:shd w:val="clear" w:color="auto" w:fill="auto"/>
            <w:hideMark/>
          </w:tcPr>
          <w:p w14:paraId="042F61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8B45B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A32B4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63D6A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20ADC85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1D875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829C0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4CED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E48C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80D82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95FFB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23839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208612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68328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6EC86F90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45ECB9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5975C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AC9FA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19D36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373C1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233" w:type="pct"/>
            <w:shd w:val="clear" w:color="auto" w:fill="auto"/>
            <w:hideMark/>
          </w:tcPr>
          <w:p w14:paraId="16ED8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22F95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674BF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7E748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115C334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A6CCE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B31D0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11322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61020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3C08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C8ED5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EA075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CD7C4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C9E56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5554A5A6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19289A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5B5CA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A183B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EB3D7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146E28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11006</w:t>
            </w:r>
          </w:p>
        </w:tc>
        <w:tc>
          <w:tcPr>
            <w:tcW w:w="2233" w:type="pct"/>
            <w:shd w:val="clear" w:color="auto" w:fill="auto"/>
            <w:hideMark/>
          </w:tcPr>
          <w:p w14:paraId="610966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09CD0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AFE29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379DE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10D7A0E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B63A1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8398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2D64B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22B61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5433B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F551E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F75BB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2972C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C8AB8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02DA8A2A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3B441B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ED556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95477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88911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1D6D0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11007</w:t>
            </w:r>
          </w:p>
        </w:tc>
        <w:tc>
          <w:tcPr>
            <w:tcW w:w="2233" w:type="pct"/>
            <w:shd w:val="clear" w:color="auto" w:fill="auto"/>
            <w:hideMark/>
          </w:tcPr>
          <w:p w14:paraId="7B448D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Երևան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Երևան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FE5F9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4A0D8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992E15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108F664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4F327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F3B72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6A2F3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46E19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ED988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A54C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0EF0E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E113B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61B4E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2D97EEE8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685291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29FC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6B43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BC520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647D97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11008</w:t>
            </w:r>
          </w:p>
        </w:tc>
        <w:tc>
          <w:tcPr>
            <w:tcW w:w="2233" w:type="pct"/>
            <w:shd w:val="clear" w:color="auto" w:fill="auto"/>
            <w:hideMark/>
          </w:tcPr>
          <w:p w14:paraId="412A46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DDE472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35D84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5B220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52F4224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8B515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610F8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40A55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B8AB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474B7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CA219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1BEB2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BD941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8A953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0EEB8935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7AD39E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37B95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72F18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4C4A7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4756FB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11009</w:t>
            </w:r>
          </w:p>
        </w:tc>
        <w:tc>
          <w:tcPr>
            <w:tcW w:w="2233" w:type="pct"/>
            <w:shd w:val="clear" w:color="auto" w:fill="auto"/>
            <w:hideMark/>
          </w:tcPr>
          <w:p w14:paraId="6EF38D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087F0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A1F04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2EA3B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34B3012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CFB61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2D4E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D46B5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CBD7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C88E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AD178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110D1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D4AD7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2E279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29BBF359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523F77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7DE16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E174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DA43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50C6F7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11010</w:t>
            </w:r>
          </w:p>
        </w:tc>
        <w:tc>
          <w:tcPr>
            <w:tcW w:w="2233" w:type="pct"/>
            <w:shd w:val="clear" w:color="auto" w:fill="auto"/>
            <w:hideMark/>
          </w:tcPr>
          <w:p w14:paraId="7C236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496C7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768F7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0FCB5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70C63A1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A7355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5A7DE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4134B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34094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F9268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EB882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779265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DC0EA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CF291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08C2E6CC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7FAE7D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40B1A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F4DA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45EA5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3E08AB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11011</w:t>
            </w:r>
          </w:p>
        </w:tc>
        <w:tc>
          <w:tcPr>
            <w:tcW w:w="2233" w:type="pct"/>
            <w:shd w:val="clear" w:color="auto" w:fill="auto"/>
            <w:hideMark/>
          </w:tcPr>
          <w:p w14:paraId="6DA68E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9A2A8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>(4,230.6)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031FA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6654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30892F8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81CCE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43BBB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288C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43120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BCA3D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89DCA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875085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CCCF1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D58BE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192FF294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19F0C6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50962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40B0E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747DC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6AE055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11012</w:t>
            </w:r>
          </w:p>
        </w:tc>
        <w:tc>
          <w:tcPr>
            <w:tcW w:w="2233" w:type="pct"/>
            <w:shd w:val="clear" w:color="auto" w:fill="auto"/>
            <w:hideMark/>
          </w:tcPr>
          <w:p w14:paraId="3B3765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73985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4BE51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4457F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514E4A0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F79C4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D856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1A927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16652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D8283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F4B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04134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0813D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9327F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0F5FBDDD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437A4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5DF3E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073B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308C6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52C535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11013</w:t>
            </w:r>
          </w:p>
        </w:tc>
        <w:tc>
          <w:tcPr>
            <w:tcW w:w="2233" w:type="pct"/>
            <w:shd w:val="clear" w:color="auto" w:fill="auto"/>
            <w:hideMark/>
          </w:tcPr>
          <w:p w14:paraId="72B034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CCBBA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ED050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A93B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68DF5D9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7038F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E9739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A7F69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4F530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D54D1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9ECE6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0439F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D4327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44EAA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5490EF3D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5C1636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B3BAB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B3C24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D571A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41ABCE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11014</w:t>
            </w:r>
          </w:p>
        </w:tc>
        <w:tc>
          <w:tcPr>
            <w:tcW w:w="2233" w:type="pct"/>
            <w:shd w:val="clear" w:color="auto" w:fill="auto"/>
            <w:hideMark/>
          </w:tcPr>
          <w:p w14:paraId="7729DF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C6289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B468A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C33A6C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74D9192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736C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BBDAD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6A3BC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2708A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2744D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2CD43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796C0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D6406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16117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309125C3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47A70F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F148B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24AA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58FB7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757DD8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11015</w:t>
            </w:r>
          </w:p>
        </w:tc>
        <w:tc>
          <w:tcPr>
            <w:tcW w:w="2233" w:type="pct"/>
            <w:shd w:val="clear" w:color="auto" w:fill="auto"/>
            <w:hideMark/>
          </w:tcPr>
          <w:p w14:paraId="77F209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B6430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D950D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A210A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7A26B3B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B627E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C9C24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D3CDC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2D220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222C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AF79C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83D79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96E10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E8E74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15187530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39C8E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AD30A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D5572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20E7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507286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11016</w:t>
            </w:r>
          </w:p>
        </w:tc>
        <w:tc>
          <w:tcPr>
            <w:tcW w:w="2233" w:type="pct"/>
            <w:shd w:val="clear" w:color="auto" w:fill="auto"/>
            <w:hideMark/>
          </w:tcPr>
          <w:p w14:paraId="54A117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3041E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00E25B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9C992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30B4A64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65469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F57ED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B4CF0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1BA22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CC28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D5EC9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85D4C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E5D75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26E68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76CBC7A9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1D5BA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0C32F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B02E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A811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1080</w:t>
            </w:r>
          </w:p>
        </w:tc>
        <w:tc>
          <w:tcPr>
            <w:tcW w:w="335" w:type="pct"/>
            <w:shd w:val="clear" w:color="auto" w:fill="auto"/>
            <w:hideMark/>
          </w:tcPr>
          <w:p w14:paraId="46677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11017</w:t>
            </w:r>
          </w:p>
        </w:tc>
        <w:tc>
          <w:tcPr>
            <w:tcW w:w="2233" w:type="pct"/>
            <w:shd w:val="clear" w:color="auto" w:fill="auto"/>
            <w:hideMark/>
          </w:tcPr>
          <w:p w14:paraId="0A0747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Սնանկության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Սնանկության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45447E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5837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36077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2D9AE28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2B790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72CDD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F479A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8FB91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5F870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7036A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919AC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8EA83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7B388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0BA55367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29F1D4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D7C87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D6500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6C75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1092</w:t>
            </w:r>
          </w:p>
        </w:tc>
        <w:tc>
          <w:tcPr>
            <w:tcW w:w="335" w:type="pct"/>
            <w:shd w:val="clear" w:color="auto" w:fill="auto"/>
            <w:hideMark/>
          </w:tcPr>
          <w:p w14:paraId="385F1E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341AB6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FE4E6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B5AE8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98703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1091E69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07D4F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25D5E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2F73E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228C4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0F70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FD2E1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դատարան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811DB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0CE4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9A9C2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5A00661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8470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75B09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8071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C9E04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1182</w:t>
            </w:r>
          </w:p>
        </w:tc>
        <w:tc>
          <w:tcPr>
            <w:tcW w:w="335" w:type="pct"/>
            <w:shd w:val="clear" w:color="auto" w:fill="auto"/>
            <w:hideMark/>
          </w:tcPr>
          <w:p w14:paraId="750D76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08163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Հարկադիր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EC127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3064B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378BD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71B9B28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C5A2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A7076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7812F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1F518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2AC3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46151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47FE9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A1A6E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30E2B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767C01E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C0261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266F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31C0C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02</w:t>
            </w:r>
          </w:p>
        </w:tc>
        <w:tc>
          <w:tcPr>
            <w:tcW w:w="319" w:type="pct"/>
            <w:shd w:val="clear" w:color="auto" w:fill="auto"/>
            <w:hideMark/>
          </w:tcPr>
          <w:p w14:paraId="260F2D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F46CE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A5DB8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88D25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9E98C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FB24E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107C463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E632D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DC715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99DC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48A41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6F3EB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69269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29F877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C1FC2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29648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8A270A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0A9D71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50918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9001A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406EB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1060</w:t>
            </w:r>
          </w:p>
        </w:tc>
        <w:tc>
          <w:tcPr>
            <w:tcW w:w="335" w:type="pct"/>
            <w:shd w:val="clear" w:color="auto" w:fill="auto"/>
            <w:hideMark/>
          </w:tcPr>
          <w:p w14:paraId="48942F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77ECE3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հիմնարար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ազատությունների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տրամադրում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5D07F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AA83C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3277A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001CB5A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B08AE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71B7F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4E6F1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ACD1B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9B2DA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D6DC7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աշխատակազմ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77F690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DEC53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E3E1E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500F2C9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872A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0BA4F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04</w:t>
            </w:r>
          </w:p>
        </w:tc>
        <w:tc>
          <w:tcPr>
            <w:tcW w:w="216" w:type="pct"/>
            <w:shd w:val="clear" w:color="auto" w:fill="auto"/>
            <w:hideMark/>
          </w:tcPr>
          <w:p w14:paraId="5682DA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4F8F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D22C3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9B473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Դատախազություն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AB465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9BA1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E9D35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11A69A4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12F4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EDA4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71330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62AD4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41F9E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C10C9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B1B93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2BF176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962E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06364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F791C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43FFB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599D6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39CC98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8FB1D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4ACA6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Դատախազություն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E69E3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F47F0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5F34E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22B19B9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35CBD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7F0C9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B62CD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87BB8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D5D50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FEC1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6FC8D4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67D3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DA8E0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D62E39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12AA39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773BB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DFC51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3DA16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1087</w:t>
            </w:r>
          </w:p>
        </w:tc>
        <w:tc>
          <w:tcPr>
            <w:tcW w:w="335" w:type="pct"/>
            <w:shd w:val="clear" w:color="auto" w:fill="auto"/>
            <w:hideMark/>
          </w:tcPr>
          <w:p w14:paraId="1098A3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AD11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հետապնդման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ղեկավարման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դատախազական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տրամադրում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21391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3C6CA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C5AD6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658AB23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AB7FF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FE2C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AC9E9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F13E8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9C5A7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EA490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դատախազություն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A54E9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7EC3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18ABF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1898166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4E305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44F2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05</w:t>
            </w:r>
          </w:p>
        </w:tc>
        <w:tc>
          <w:tcPr>
            <w:tcW w:w="216" w:type="pct"/>
            <w:shd w:val="clear" w:color="auto" w:fill="auto"/>
            <w:hideMark/>
          </w:tcPr>
          <w:p w14:paraId="4C650F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C1DD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FBC5C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83F0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Կալանավայրեր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5B511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E651E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6011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5E8857C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D9F5B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58757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434ED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D8E91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1835A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73C2D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5AAB1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0B6BD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2D9595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3FD38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F9C60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D24A9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28F11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65B02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142E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E3455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Կալանավայրեր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8B30E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838CA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5BAE7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3EC69E0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1A336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D7E8A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A911B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BE3E3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0AD04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88301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4E45E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815E2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AA1D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D0A78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4A90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39274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47DBE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6FA5F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1120</w:t>
            </w:r>
          </w:p>
        </w:tc>
        <w:tc>
          <w:tcPr>
            <w:tcW w:w="335" w:type="pct"/>
            <w:shd w:val="clear" w:color="auto" w:fill="auto"/>
            <w:hideMark/>
          </w:tcPr>
          <w:p w14:paraId="0E21F4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233" w:type="pct"/>
            <w:shd w:val="clear" w:color="auto" w:fill="auto"/>
            <w:hideMark/>
          </w:tcPr>
          <w:p w14:paraId="47B174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Պրոբացիայի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DD74F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81FEB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B8B8D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76B09D8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6B68A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3E3A9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FDCEB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939C4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84487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80748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A6A95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0318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FD26D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1E86F27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097C2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917D6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07</w:t>
            </w:r>
          </w:p>
        </w:tc>
        <w:tc>
          <w:tcPr>
            <w:tcW w:w="216" w:type="pct"/>
            <w:shd w:val="clear" w:color="auto" w:fill="auto"/>
            <w:hideMark/>
          </w:tcPr>
          <w:p w14:paraId="727DC2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D90B4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35E5B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5F2B0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Նախաքննություն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A62C5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A419F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(110,175.6)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2A0D1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(110,175.6)</w:t>
            </w:r>
          </w:p>
        </w:tc>
      </w:tr>
      <w:tr w:rsidR="00415F7A" w:rsidRPr="00F21F7C" w14:paraId="38216F4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A107D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5B6C8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02E75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16A3F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4054A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9F7C0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0A962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D3F69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4D05A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1DB5E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5B7EB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BC660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47DC7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18682B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F50B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695F3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Նախաքննություն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1A666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7A588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(110,175.6)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46D45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(110,175.6)</w:t>
            </w:r>
          </w:p>
        </w:tc>
      </w:tr>
      <w:tr w:rsidR="00415F7A" w:rsidRPr="00F21F7C" w14:paraId="7EFB3D2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1D751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C70CA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E1458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D84B6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7613E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89D0B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BBE56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0059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13F28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7AB4C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6556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5A172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DC3C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AC9FA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1062</w:t>
            </w:r>
          </w:p>
        </w:tc>
        <w:tc>
          <w:tcPr>
            <w:tcW w:w="335" w:type="pct"/>
            <w:shd w:val="clear" w:color="auto" w:fill="auto"/>
            <w:hideMark/>
          </w:tcPr>
          <w:p w14:paraId="41A4A1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3CF46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1E0B9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30C8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77DD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01BD2E4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E76E2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1E8CE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B4176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95D16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335B9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F2B33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հատուկ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75B3E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26A49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28C0C3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5BC9F85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1A589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6878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9165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88B6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1180</w:t>
            </w:r>
          </w:p>
        </w:tc>
        <w:tc>
          <w:tcPr>
            <w:tcW w:w="335" w:type="pct"/>
            <w:shd w:val="clear" w:color="auto" w:fill="auto"/>
            <w:hideMark/>
          </w:tcPr>
          <w:p w14:paraId="77E9B1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B39D9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գործերով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55CA9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EDF90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1AB18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68614D6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E4904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241C6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0619A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B5F6D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6FB2E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D3ED0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DCEC5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08192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5E8A0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58D22C7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7E31D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04</w:t>
            </w:r>
          </w:p>
        </w:tc>
        <w:tc>
          <w:tcPr>
            <w:tcW w:w="254" w:type="pct"/>
            <w:shd w:val="clear" w:color="auto" w:fill="auto"/>
            <w:hideMark/>
          </w:tcPr>
          <w:p w14:paraId="5EE2CF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E458C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D3AE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70BEE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FD5B5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ՏՆՏԵՍԱԿԱՆ ՀԱՐԱԲԵՐՈՒԹՅՈՒՆՆԵՐ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4A56B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(48,028.4)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91DE0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(48,028.4)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A458A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(48,028.4)</w:t>
            </w:r>
          </w:p>
        </w:tc>
      </w:tr>
      <w:tr w:rsidR="00415F7A" w:rsidRPr="00F21F7C" w14:paraId="19178D9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201E9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E6DF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C9BEF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530C1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A703B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E9D3C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01303D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2C5C0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76E9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8D918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79ECA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1C937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216" w:type="pct"/>
            <w:shd w:val="clear" w:color="auto" w:fill="auto"/>
            <w:hideMark/>
          </w:tcPr>
          <w:p w14:paraId="7F7367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96986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067B5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5A750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առևտրային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աշխատանքի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ED7FD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2C63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4F56E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</w:tr>
      <w:tr w:rsidR="00415F7A" w:rsidRPr="00F21F7C" w14:paraId="0E40B7C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01561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F383A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B1931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07D11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90E92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F13D0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6636E4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2E0A8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FBA6E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D973B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3D80F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2E263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20EB7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399255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DD3E0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4455B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առևտրային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3D9247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583E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05DA0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(27,293.9)</w:t>
            </w:r>
          </w:p>
        </w:tc>
      </w:tr>
      <w:tr w:rsidR="00415F7A" w:rsidRPr="00F21F7C" w14:paraId="40C5528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B392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A1C4D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E6F9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9F70E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5FE1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FF029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B7949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7018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1B03A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8E860C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6CFB04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4F86D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9A022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F56A8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1034</w:t>
            </w:r>
          </w:p>
        </w:tc>
        <w:tc>
          <w:tcPr>
            <w:tcW w:w="335" w:type="pct"/>
            <w:shd w:val="clear" w:color="auto" w:fill="auto"/>
            <w:hideMark/>
          </w:tcPr>
          <w:p w14:paraId="0A7C30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96297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6557C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894A5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98F391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6B87C83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4B927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E2EC7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39FC9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3F7B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27CDD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B39A2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D1354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8E99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EA784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1E6CDE6F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53197D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3F4C5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044EF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FB09C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1058</w:t>
            </w:r>
          </w:p>
        </w:tc>
        <w:tc>
          <w:tcPr>
            <w:tcW w:w="335" w:type="pct"/>
            <w:shd w:val="clear" w:color="auto" w:fill="auto"/>
            <w:hideMark/>
          </w:tcPr>
          <w:p w14:paraId="15696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06B3C4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983AA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B43B5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FA455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4806D2E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19DFA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4A0DB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A0B91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8E0F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A100E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5142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1F76C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C127C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C3B3F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00E9559A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48D533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62456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B2069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588A3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1190</w:t>
            </w:r>
          </w:p>
        </w:tc>
        <w:tc>
          <w:tcPr>
            <w:tcW w:w="335" w:type="pct"/>
            <w:shd w:val="clear" w:color="auto" w:fill="auto"/>
            <w:hideMark/>
          </w:tcPr>
          <w:p w14:paraId="35EEF2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AD47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Զբոսաշրջության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4FD2EE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FFC33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94AAD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4539382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285AA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CF424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D3863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758D8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668D5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ED462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4C732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8F42C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A4BB3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34B2C5D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F2C5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272C2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16" w:type="pct"/>
            <w:shd w:val="clear" w:color="auto" w:fill="auto"/>
            <w:hideMark/>
          </w:tcPr>
          <w:p w14:paraId="27A3F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7418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7410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41CB9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Վառելիք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էներգետիկա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D1538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2282E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A9943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69404D1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95C1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DE475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08C77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7D581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4CA6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D7E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0E728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F1081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74190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C6AC9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2DB3E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FED53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E994D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319" w:type="pct"/>
            <w:shd w:val="clear" w:color="auto" w:fill="auto"/>
            <w:hideMark/>
          </w:tcPr>
          <w:p w14:paraId="7A4AB7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F6981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DA136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վառելիք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CB66B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D38BB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487FB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424DFE2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3D8F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6D133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2A4DC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99D99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E244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087F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6A5E21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83D2B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DAE49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9F12F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51C7C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0E331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6F379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576D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1054</w:t>
            </w:r>
          </w:p>
        </w:tc>
        <w:tc>
          <w:tcPr>
            <w:tcW w:w="335" w:type="pct"/>
            <w:shd w:val="clear" w:color="auto" w:fill="auto"/>
            <w:hideMark/>
          </w:tcPr>
          <w:p w14:paraId="4BA891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1CEF3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ճառագայթային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կարգավորում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F1652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657BF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F51E3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0B4369E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8A74F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59CA7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5D20D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66920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A019E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B2878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A96F4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C1F1A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05516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098DB5B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44340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2FEF6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05</w:t>
            </w:r>
          </w:p>
        </w:tc>
        <w:tc>
          <w:tcPr>
            <w:tcW w:w="216" w:type="pct"/>
            <w:shd w:val="clear" w:color="auto" w:fill="auto"/>
            <w:hideMark/>
          </w:tcPr>
          <w:p w14:paraId="5A3894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7B2D5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2B257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ED34C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Տրանսպորտ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B3047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64373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4BCC9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652DB4C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C7FFE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542F0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40891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BB62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ABE00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61D2D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8548C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EA5B8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6AC25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246CC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57D6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8069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FDE7F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04</w:t>
            </w:r>
          </w:p>
        </w:tc>
        <w:tc>
          <w:tcPr>
            <w:tcW w:w="319" w:type="pct"/>
            <w:shd w:val="clear" w:color="auto" w:fill="auto"/>
            <w:hideMark/>
          </w:tcPr>
          <w:p w14:paraId="65D9DB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1D02D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A6A2A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Օդային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տրանսպորտ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5F0FE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959D9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6E876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50FCA75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36DD1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6FCB9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6DED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C2F26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7D23A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70E98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5F1E4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1BCA56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C70DD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847D3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AC09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E048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DF6D5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174DD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1176</w:t>
            </w:r>
          </w:p>
        </w:tc>
        <w:tc>
          <w:tcPr>
            <w:tcW w:w="335" w:type="pct"/>
            <w:shd w:val="clear" w:color="auto" w:fill="auto"/>
            <w:hideMark/>
          </w:tcPr>
          <w:p w14:paraId="3B543C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98F37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Ավիացիայի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63FC0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6BB1D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37299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588004E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BC44B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495E5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59FED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360A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E536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FED07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34269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D6B8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95EE4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3E9C9B9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247DD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A08F5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09</w:t>
            </w:r>
          </w:p>
        </w:tc>
        <w:tc>
          <w:tcPr>
            <w:tcW w:w="216" w:type="pct"/>
            <w:shd w:val="clear" w:color="auto" w:fill="auto"/>
            <w:hideMark/>
          </w:tcPr>
          <w:p w14:paraId="24C3E6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A715B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9BD52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F03FC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6EA41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3CEEC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45AE8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F21F7C" w14:paraId="77B5A7C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90A0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1D1AD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3E6C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869E5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19A5D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A078A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1E4D28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11059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E9290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A7B9F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EF2F2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95AB8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85F79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11BAEE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B5CA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B8386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FC92E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0737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3EB3D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(14,652.7)</w:t>
            </w:r>
          </w:p>
        </w:tc>
      </w:tr>
      <w:tr w:rsidR="00415F7A" w:rsidRPr="00F21F7C" w14:paraId="7A4BFDD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79695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6DFBB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02B0F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EF119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26AE3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99F6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28A45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4D98A4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73E6DA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5D9139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5056A5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722C0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B4B35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F4EEA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</w:t>
            </w:r>
          </w:p>
        </w:tc>
        <w:tc>
          <w:tcPr>
            <w:tcW w:w="335" w:type="pct"/>
            <w:shd w:val="clear" w:color="auto" w:fill="auto"/>
            <w:hideMark/>
          </w:tcPr>
          <w:p w14:paraId="6187FD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392298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ռազմարդյունաբերության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թվայնացման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կիբեռանվտանգության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ինովացիոն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փոստի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համացանցի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տիեզերական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բնագավառներում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F5336D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66B9A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90AEE1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1C1D199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9904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44ED0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E8FB6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A6570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08893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29A89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DA8E4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34154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C5DF8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63B1B0F4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236BC4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85936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18992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5D05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</w:t>
            </w:r>
          </w:p>
        </w:tc>
        <w:tc>
          <w:tcPr>
            <w:tcW w:w="335" w:type="pct"/>
            <w:shd w:val="clear" w:color="auto" w:fill="auto"/>
            <w:hideMark/>
          </w:tcPr>
          <w:p w14:paraId="04E4A9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11005</w:t>
            </w:r>
          </w:p>
        </w:tc>
        <w:tc>
          <w:tcPr>
            <w:tcW w:w="2233" w:type="pct"/>
            <w:shd w:val="clear" w:color="auto" w:fill="auto"/>
            <w:hideMark/>
          </w:tcPr>
          <w:p w14:paraId="53447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Ռազմարդյունաբերության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խորհրդատվական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38A5D3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E26C1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FEB5F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564597A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2DE5B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7788F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73542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1400B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113A6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9D904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57F113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6C364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0E182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2D333C6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6D72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05</w:t>
            </w:r>
          </w:p>
        </w:tc>
        <w:tc>
          <w:tcPr>
            <w:tcW w:w="254" w:type="pct"/>
            <w:shd w:val="clear" w:color="auto" w:fill="auto"/>
            <w:hideMark/>
          </w:tcPr>
          <w:p w14:paraId="47F171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496AB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33CD4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FA8EF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EF7F8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ՇՐՋԱԿԱ  ՄԻՋԱՎԱՅՐԻ ՊԱՇՏՊԱՆՈՒԹՅՈՒՆ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9F232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B90E6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0F25E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</w:tr>
      <w:tr w:rsidR="00415F7A" w:rsidRPr="00F21F7C" w14:paraId="2AA2E85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1A0CD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10312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DD75C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9F154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A41A1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2DFC6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DC9A8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4C4BE1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60A77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34F3D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6B8F9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13723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06</w:t>
            </w:r>
          </w:p>
        </w:tc>
        <w:tc>
          <w:tcPr>
            <w:tcW w:w="216" w:type="pct"/>
            <w:shd w:val="clear" w:color="auto" w:fill="auto"/>
            <w:hideMark/>
          </w:tcPr>
          <w:p w14:paraId="7B4ED7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AA8D1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96F21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75D0C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7C18E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77970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8E76C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</w:tr>
      <w:tr w:rsidR="00415F7A" w:rsidRPr="00F21F7C" w14:paraId="5C302A0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77C5B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8CD0F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DD517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2F9E3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7A7B9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87CB0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0282EC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3C18F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3BCC7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C513B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EC87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B06E1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1FF81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021D9C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4FFAF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FF5AA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E9A7C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798444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780D0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(15,053.5)</w:t>
            </w:r>
          </w:p>
        </w:tc>
      </w:tr>
      <w:tr w:rsidR="00415F7A" w:rsidRPr="00F21F7C" w14:paraId="2C3B22B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A9113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AA0BB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33729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64743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6EF4A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51793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48F88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17872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4CFA0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FCD1D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3AF49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6B252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218E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03862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1071</w:t>
            </w:r>
          </w:p>
        </w:tc>
        <w:tc>
          <w:tcPr>
            <w:tcW w:w="335" w:type="pct"/>
            <w:shd w:val="clear" w:color="auto" w:fill="auto"/>
            <w:hideMark/>
          </w:tcPr>
          <w:p w14:paraId="7E1E05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0D30C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B8348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847C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3B6B9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67EC8E9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50B42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C09E6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2E350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5827D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A1A55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F5BF6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60B198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2DE67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93EC3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1453278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927F6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D2E21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DC58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D91FD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1071</w:t>
            </w:r>
          </w:p>
        </w:tc>
        <w:tc>
          <w:tcPr>
            <w:tcW w:w="335" w:type="pct"/>
            <w:shd w:val="clear" w:color="auto" w:fill="auto"/>
            <w:hideMark/>
          </w:tcPr>
          <w:p w14:paraId="44ACDF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233" w:type="pct"/>
            <w:shd w:val="clear" w:color="auto" w:fill="auto"/>
            <w:hideMark/>
          </w:tcPr>
          <w:p w14:paraId="370189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112BB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69DC9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E5816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5DEB1C7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52107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F293A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BAC7C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31FA7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06073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F2BB9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B86D0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E0C7B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FEEF9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2A3677B4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1FAF8A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C567E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D4987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8F288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1173</w:t>
            </w:r>
          </w:p>
        </w:tc>
        <w:tc>
          <w:tcPr>
            <w:tcW w:w="335" w:type="pct"/>
            <w:shd w:val="clear" w:color="auto" w:fill="auto"/>
            <w:hideMark/>
          </w:tcPr>
          <w:p w14:paraId="6B5EA7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942FC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Անտառային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9E226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3E8BB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27694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0925C3B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69AEC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08178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1F9A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09880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58F2D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0D29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8F88D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50F32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68DCE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58C6A7A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8D280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06</w:t>
            </w:r>
          </w:p>
        </w:tc>
        <w:tc>
          <w:tcPr>
            <w:tcW w:w="254" w:type="pct"/>
            <w:shd w:val="clear" w:color="auto" w:fill="auto"/>
            <w:hideMark/>
          </w:tcPr>
          <w:p w14:paraId="0E9C5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F132D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DC0FA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F64F0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E6D9C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E2B11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(10,180.3)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55AE6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(10,180.3)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3FC71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(10,180.3)</w:t>
            </w:r>
          </w:p>
        </w:tc>
      </w:tr>
      <w:tr w:rsidR="00415F7A" w:rsidRPr="00F21F7C" w14:paraId="3F6BCB9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819D4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20107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C87CA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07916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05FA5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0574A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FD31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16647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7BE29B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180A0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56DF6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692E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16" w:type="pct"/>
            <w:shd w:val="clear" w:color="auto" w:fill="auto"/>
            <w:hideMark/>
          </w:tcPr>
          <w:p w14:paraId="4CC6D1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26C1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7948D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90B64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Ջրամատակարարում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52756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13E5E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0B642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2F94020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446B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7BFC0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251DD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9B475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B1240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65122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119827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15306A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7D8342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271F1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C1FAA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5E955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37DB7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28E2FE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74C48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493C7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Ջրամատակարարում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44777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4AF96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F1A5B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6FED96F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4E07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1A3B3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0356A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C3D14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E54A3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00A2A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511C9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0C816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270117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284463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08C5EC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C1C67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8AC06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A7862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1109</w:t>
            </w:r>
          </w:p>
        </w:tc>
        <w:tc>
          <w:tcPr>
            <w:tcW w:w="335" w:type="pct"/>
            <w:shd w:val="clear" w:color="auto" w:fill="auto"/>
            <w:hideMark/>
          </w:tcPr>
          <w:p w14:paraId="5763AF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65B65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Ջրային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B518A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24700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8EE6F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6A4BF91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9D42F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C322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A41B1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54FC1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FB74B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5DF78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92EFB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A7DFF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ECA19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4BDA052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FA046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2BA46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06</w:t>
            </w:r>
          </w:p>
        </w:tc>
        <w:tc>
          <w:tcPr>
            <w:tcW w:w="216" w:type="pct"/>
            <w:shd w:val="clear" w:color="auto" w:fill="auto"/>
            <w:hideMark/>
          </w:tcPr>
          <w:p w14:paraId="7F3E98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F761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0D3F4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E60F7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Բնակարանային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շինարարության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կոմունալ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90AEC8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32116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75D28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5752D76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605AB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299B5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DCBE2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1BBFD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3FC8E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AF5AB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DBBD7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2A3D31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8AC5C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DA15C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01F3F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9D3CF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DC24A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21BB72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F1850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D1B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Բնակարանային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շինարարության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կոմունալ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438A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421DA3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1BDB51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7D633D1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A81E0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3825F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B85C9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691C6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176BA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2EE53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3C06C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C65D9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1A45A8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78DC28" w14:textId="77777777" w:rsidTr="00F21F7C">
        <w:trPr>
          <w:trHeight w:val="765"/>
        </w:trPr>
        <w:tc>
          <w:tcPr>
            <w:tcW w:w="272" w:type="pct"/>
            <w:shd w:val="clear" w:color="auto" w:fill="auto"/>
            <w:hideMark/>
          </w:tcPr>
          <w:p w14:paraId="632AB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999AF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7E545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1B966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1103</w:t>
            </w:r>
          </w:p>
        </w:tc>
        <w:tc>
          <w:tcPr>
            <w:tcW w:w="335" w:type="pct"/>
            <w:shd w:val="clear" w:color="auto" w:fill="auto"/>
            <w:hideMark/>
          </w:tcPr>
          <w:p w14:paraId="509E1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5B617E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կապիտալ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գնումների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62E04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E650B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5826C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30ED576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2A2E0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D95B1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2BAA3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D0D0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7B7B2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D3892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E58E0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2989C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3A7A1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4D0D22B9" w14:textId="77777777" w:rsidTr="00F21F7C">
        <w:trPr>
          <w:trHeight w:val="360"/>
        </w:trPr>
        <w:tc>
          <w:tcPr>
            <w:tcW w:w="272" w:type="pct"/>
            <w:shd w:val="clear" w:color="auto" w:fill="auto"/>
            <w:hideMark/>
          </w:tcPr>
          <w:p w14:paraId="1C3E87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07</w:t>
            </w:r>
          </w:p>
        </w:tc>
        <w:tc>
          <w:tcPr>
            <w:tcW w:w="254" w:type="pct"/>
            <w:shd w:val="clear" w:color="auto" w:fill="auto"/>
            <w:hideMark/>
          </w:tcPr>
          <w:p w14:paraId="25EF4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7D47B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D92F6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A15E8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5897E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ԱՌՈՂՋԱՊԱՀՈՒԹՅՈՒՆ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6C574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096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3B3353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231A738B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BF9DF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BF9AE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4AFD5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896E7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044B4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6DF65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233B92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F62C4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B269B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BDE92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8CF6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8F7DF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216" w:type="pct"/>
            <w:shd w:val="clear" w:color="auto" w:fill="auto"/>
            <w:hideMark/>
          </w:tcPr>
          <w:p w14:paraId="385451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5D396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147EC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F489D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առողջապահական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FDB91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57634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2C24A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612D8CE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AA66F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E052F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800F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55B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D52E1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FA264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40159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72C2F0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B91BD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26C12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B82F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B3900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4D5C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319" w:type="pct"/>
            <w:shd w:val="clear" w:color="auto" w:fill="auto"/>
            <w:hideMark/>
          </w:tcPr>
          <w:p w14:paraId="08C594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ED30E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1EF1A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առողջապահական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CDEE3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DD5BC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B9F59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73C2FB2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58CDA3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3FAE3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AE8F9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6C414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B61A2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B9D38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99C9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070D7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2B6F9C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4F5566" w14:textId="77777777" w:rsidTr="00F21F7C">
        <w:trPr>
          <w:trHeight w:val="345"/>
        </w:trPr>
        <w:tc>
          <w:tcPr>
            <w:tcW w:w="272" w:type="pct"/>
            <w:shd w:val="clear" w:color="auto" w:fill="auto"/>
            <w:hideMark/>
          </w:tcPr>
          <w:p w14:paraId="1A2A3C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1627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A7307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9FB72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335" w:type="pct"/>
            <w:shd w:val="clear" w:color="auto" w:fill="auto"/>
            <w:hideMark/>
          </w:tcPr>
          <w:p w14:paraId="4E5D2C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677EF2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Կորոնավիրուսով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(COVID-19)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պայմանավորված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մեկուսացված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կեցության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C3921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6B770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66D90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3DC7D9D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28C2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5666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3B16E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8F81F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1EA03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99DA5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5FF067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B6C2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24D62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75F0111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6FC8F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08</w:t>
            </w:r>
          </w:p>
        </w:tc>
        <w:tc>
          <w:tcPr>
            <w:tcW w:w="254" w:type="pct"/>
            <w:shd w:val="clear" w:color="auto" w:fill="auto"/>
            <w:hideMark/>
          </w:tcPr>
          <w:p w14:paraId="12145A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1EB00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F8691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880C1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E9BF5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ՀԱՆԳԻՍՏ, ՄՇԱԿՈՒՅԹ ԵՎ ԿՐՈՆ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022C1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05F2A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DE0D8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</w:tr>
      <w:tr w:rsidR="00415F7A" w:rsidRPr="00F21F7C" w14:paraId="5D32750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5CC49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93C76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F989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CF6F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9D38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298D6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C5E46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57C5A2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3ED99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253FF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3BFD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1266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03</w:t>
            </w:r>
          </w:p>
        </w:tc>
        <w:tc>
          <w:tcPr>
            <w:tcW w:w="216" w:type="pct"/>
            <w:shd w:val="clear" w:color="auto" w:fill="auto"/>
            <w:hideMark/>
          </w:tcPr>
          <w:p w14:paraId="59EF62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FA5C0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4D2F3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BE0DF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Ռադիո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հեռուստահաղորդումների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հրատարակչական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CF03E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7AC5F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AE7D0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</w:tr>
      <w:tr w:rsidR="00415F7A" w:rsidRPr="00F21F7C" w14:paraId="770071C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212C3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4DE8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808DC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1171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33490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28757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5D2D2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291774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3CD5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8869E8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718E4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0FC8E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3EF28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790313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60831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367EA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Հեռուստառադիոհաղորդումներ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49E48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75C3D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8B93D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(5,586.9)</w:t>
            </w:r>
          </w:p>
        </w:tc>
      </w:tr>
      <w:tr w:rsidR="00415F7A" w:rsidRPr="00F21F7C" w14:paraId="5141D517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D53E2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63417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769E4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47883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E4918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546E4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2BB034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21DD3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EAEC1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0CE9F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598B6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EA91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81565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7D5C7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1007</w:t>
            </w:r>
          </w:p>
        </w:tc>
        <w:tc>
          <w:tcPr>
            <w:tcW w:w="335" w:type="pct"/>
            <w:shd w:val="clear" w:color="auto" w:fill="auto"/>
            <w:hideMark/>
          </w:tcPr>
          <w:p w14:paraId="3F5481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280278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01CEA5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FBF46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806C6F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397605B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577C3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E9116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F1DAC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06CA3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2C347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8942B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հանձնաժողով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75A3E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2E59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91F1B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06277B0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FC5B1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E3426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1AFDB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2756C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1042</w:t>
            </w:r>
          </w:p>
        </w:tc>
        <w:tc>
          <w:tcPr>
            <w:tcW w:w="335" w:type="pct"/>
            <w:shd w:val="clear" w:color="auto" w:fill="auto"/>
            <w:hideMark/>
          </w:tcPr>
          <w:p w14:paraId="0DC40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33F0F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DBCCB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EE843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F7352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4490EE82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3A6A4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1B09C1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05798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B6F6B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1C717C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8C1C1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խորհուրդ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C1F4E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81B07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FF928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30A3507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71AD6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09</w:t>
            </w:r>
          </w:p>
        </w:tc>
        <w:tc>
          <w:tcPr>
            <w:tcW w:w="254" w:type="pct"/>
            <w:shd w:val="clear" w:color="auto" w:fill="auto"/>
            <w:hideMark/>
          </w:tcPr>
          <w:p w14:paraId="2BA209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2476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8AB19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707CE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719040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ԿՐԹՈՒԹՅՈՒՆ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607E0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7444C6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523404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</w:tr>
      <w:tr w:rsidR="00415F7A" w:rsidRPr="00F21F7C" w14:paraId="6DC3570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45297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F998A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07087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7FF2D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3704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62914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0FACA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03820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643203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CC51E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79EF03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1533E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08</w:t>
            </w:r>
          </w:p>
        </w:tc>
        <w:tc>
          <w:tcPr>
            <w:tcW w:w="216" w:type="pct"/>
            <w:shd w:val="clear" w:color="auto" w:fill="auto"/>
            <w:hideMark/>
          </w:tcPr>
          <w:p w14:paraId="5195F3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0AF9B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BDC8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5C700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Կրթություն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E68FB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924C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38FE1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</w:tr>
      <w:tr w:rsidR="00415F7A" w:rsidRPr="00F21F7C" w14:paraId="77CBFBD3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6701F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67F18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4DD2F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1470C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4C43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35D3C6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1878C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6D2148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30DBB5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DC199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788B6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02D5E4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2A5C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0D9D5E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92C3D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14EC1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Կրթություն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69A5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0F19AB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FC843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(21,098.9)</w:t>
            </w:r>
          </w:p>
        </w:tc>
      </w:tr>
      <w:tr w:rsidR="00415F7A" w:rsidRPr="00F21F7C" w14:paraId="200CBE7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6CE34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2FB2CF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9CA53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1E842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64430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0FC1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01B94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BFF15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43E415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D9A33E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23F34B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7B55A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363AD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20048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1130</w:t>
            </w:r>
          </w:p>
        </w:tc>
        <w:tc>
          <w:tcPr>
            <w:tcW w:w="335" w:type="pct"/>
            <w:shd w:val="clear" w:color="auto" w:fill="auto"/>
            <w:hideMark/>
          </w:tcPr>
          <w:p w14:paraId="0FE90D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7ABF20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115F3E4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E5E2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473F2E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4DD1AF2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1587A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A4D7B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98A1F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52DAD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10932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48ED0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7C3728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00D5C0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0B90D1E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575F6AEC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03997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C7EA0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0E4DC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6F512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1130</w:t>
            </w:r>
          </w:p>
        </w:tc>
        <w:tc>
          <w:tcPr>
            <w:tcW w:w="335" w:type="pct"/>
            <w:shd w:val="clear" w:color="auto" w:fill="auto"/>
            <w:hideMark/>
          </w:tcPr>
          <w:p w14:paraId="42E221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11002</w:t>
            </w:r>
          </w:p>
        </w:tc>
        <w:tc>
          <w:tcPr>
            <w:tcW w:w="2233" w:type="pct"/>
            <w:shd w:val="clear" w:color="auto" w:fill="auto"/>
            <w:hideMark/>
          </w:tcPr>
          <w:p w14:paraId="783A43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Լեզվի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6E3F36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A29B6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D4EE9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538B053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295C0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461101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15797D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0DBDD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DDE3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FF4C9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CEA94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E4CB6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FF48B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5A4C3F12" w14:textId="77777777" w:rsidTr="00F21F7C">
        <w:trPr>
          <w:trHeight w:val="510"/>
        </w:trPr>
        <w:tc>
          <w:tcPr>
            <w:tcW w:w="272" w:type="pct"/>
            <w:shd w:val="clear" w:color="auto" w:fill="auto"/>
            <w:hideMark/>
          </w:tcPr>
          <w:p w14:paraId="175536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B28F1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CBDCA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0803CF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1162</w:t>
            </w:r>
          </w:p>
        </w:tc>
        <w:tc>
          <w:tcPr>
            <w:tcW w:w="335" w:type="pct"/>
            <w:shd w:val="clear" w:color="auto" w:fill="auto"/>
            <w:hideMark/>
          </w:tcPr>
          <w:p w14:paraId="15492A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32F017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3FB8557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DB40C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F59FD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09083E84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A1C6D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F9C11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15471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FA5BB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40A4C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A2C13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7E614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0BEB12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6E9FF1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100C1BC0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C530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37B56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4547A3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8545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1192</w:t>
            </w:r>
          </w:p>
        </w:tc>
        <w:tc>
          <w:tcPr>
            <w:tcW w:w="335" w:type="pct"/>
            <w:shd w:val="clear" w:color="auto" w:fill="auto"/>
            <w:hideMark/>
          </w:tcPr>
          <w:p w14:paraId="06C19B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11004</w:t>
            </w:r>
          </w:p>
        </w:tc>
        <w:tc>
          <w:tcPr>
            <w:tcW w:w="2233" w:type="pct"/>
            <w:shd w:val="clear" w:color="auto" w:fill="auto"/>
            <w:hideMark/>
          </w:tcPr>
          <w:p w14:paraId="4C67DB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որակավորման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պարբերական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գործընթացի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մոնիտորինգ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4759100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EC7CD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1220D1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55402201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9155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17B14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79CE3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784D7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3E504F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A075E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7C830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5F398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D3AD6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4C87F17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86572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10</w:t>
            </w:r>
          </w:p>
        </w:tc>
        <w:tc>
          <w:tcPr>
            <w:tcW w:w="254" w:type="pct"/>
            <w:shd w:val="clear" w:color="auto" w:fill="auto"/>
            <w:hideMark/>
          </w:tcPr>
          <w:p w14:paraId="06E5A4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2EAC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41220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766E72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063354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ՍՈՑԻԱԼԱԿԱՆ ՊԱՇՏՊԱՆՈՒԹՅՈՒՆ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A4D294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D36C4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91DEF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5A2A6895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16481A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71D71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6F859B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7399C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C8451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B430D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4665D9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4C55B6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F3408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10E996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27FB0B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50257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09</w:t>
            </w:r>
          </w:p>
        </w:tc>
        <w:tc>
          <w:tcPr>
            <w:tcW w:w="216" w:type="pct"/>
            <w:shd w:val="clear" w:color="auto" w:fill="auto"/>
            <w:hideMark/>
          </w:tcPr>
          <w:p w14:paraId="25D08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CB144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47A38D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68881C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8B1BA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54F20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796D2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5621D95D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3DE1B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ACC0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007BD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2AB2B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263EE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555D51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7810C4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363CDD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57F7BD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1E5B19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6B9CB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768343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24C14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01</w:t>
            </w:r>
          </w:p>
        </w:tc>
        <w:tc>
          <w:tcPr>
            <w:tcW w:w="319" w:type="pct"/>
            <w:shd w:val="clear" w:color="auto" w:fill="auto"/>
            <w:hideMark/>
          </w:tcPr>
          <w:p w14:paraId="26C17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67F43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FE049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դասերին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չպատկանող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A718D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1493A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215125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538F4EAE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4499A9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60277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7C07D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6E8BD7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05C656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24ECB1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456" w:type="pct"/>
            <w:shd w:val="clear" w:color="auto" w:fill="auto"/>
            <w:hideMark/>
          </w:tcPr>
          <w:p w14:paraId="277030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6" w:type="pct"/>
            <w:shd w:val="clear" w:color="auto" w:fill="auto"/>
            <w:hideMark/>
          </w:tcPr>
          <w:p w14:paraId="161371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14:paraId="02E62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C9C15A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3BCA4F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5B5B3C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563857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4A7301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1106</w:t>
            </w:r>
          </w:p>
        </w:tc>
        <w:tc>
          <w:tcPr>
            <w:tcW w:w="335" w:type="pct"/>
            <w:shd w:val="clear" w:color="auto" w:fill="auto"/>
            <w:hideMark/>
          </w:tcPr>
          <w:p w14:paraId="38FFF4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11001</w:t>
            </w:r>
          </w:p>
        </w:tc>
        <w:tc>
          <w:tcPr>
            <w:tcW w:w="2233" w:type="pct"/>
            <w:shd w:val="clear" w:color="auto" w:fill="auto"/>
            <w:hideMark/>
          </w:tcPr>
          <w:p w14:paraId="4E477F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Միգրացիոն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իրականացում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27FABA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8D4EE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7BBD2F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2A70AE4F" w14:textId="77777777" w:rsidTr="00F21F7C">
        <w:trPr>
          <w:trHeight w:val="270"/>
        </w:trPr>
        <w:tc>
          <w:tcPr>
            <w:tcW w:w="272" w:type="pct"/>
            <w:shd w:val="clear" w:color="auto" w:fill="auto"/>
            <w:hideMark/>
          </w:tcPr>
          <w:p w14:paraId="0E0B68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" w:type="pct"/>
            <w:shd w:val="clear" w:color="auto" w:fill="auto"/>
            <w:hideMark/>
          </w:tcPr>
          <w:p w14:paraId="66A734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14:paraId="378689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14:paraId="3F44E6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5" w:type="pct"/>
            <w:shd w:val="clear" w:color="auto" w:fill="auto"/>
            <w:hideMark/>
          </w:tcPr>
          <w:p w14:paraId="5149E0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33" w:type="pct"/>
            <w:shd w:val="clear" w:color="auto" w:fill="auto"/>
            <w:hideMark/>
          </w:tcPr>
          <w:p w14:paraId="1A34C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456" w:type="pct"/>
            <w:shd w:val="clear" w:color="auto" w:fill="auto"/>
            <w:noWrap/>
            <w:hideMark/>
          </w:tcPr>
          <w:p w14:paraId="76AB89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DB942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14:paraId="3732945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</w:tbl>
    <w:p w14:paraId="3FDBE018" w14:textId="77777777" w:rsidR="00415F7A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7130D8ED" w14:textId="77777777" w:rsidR="00F21F7C" w:rsidRDefault="00F21F7C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79FEDEA0" w14:textId="77777777" w:rsidR="00F21F7C" w:rsidRPr="00F21F7C" w:rsidRDefault="00F21F7C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41AF9AEF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08D79194" w14:textId="77777777" w:rsidR="00F21F7C" w:rsidRPr="00F21F7C" w:rsidRDefault="00F21F7C" w:rsidP="00F21F7C">
      <w:pPr>
        <w:suppressAutoHyphens w:val="0"/>
        <w:rPr>
          <w:rFonts w:ascii="GHEA Mariam" w:hAnsi="GHEA Mariam" w:cs="Arial Armenian"/>
          <w:sz w:val="20"/>
          <w:szCs w:val="20"/>
        </w:rPr>
      </w:pPr>
      <w:r>
        <w:rPr>
          <w:rFonts w:ascii="GHEA Mariam" w:hAnsi="GHEA Mariam" w:cs="Sylfaen"/>
          <w:sz w:val="20"/>
          <w:szCs w:val="20"/>
          <w:lang w:val="en-US"/>
        </w:rPr>
        <w:t xml:space="preserve">            </w:t>
      </w: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50F88A92" w14:textId="77777777" w:rsidR="00F21F7C" w:rsidRPr="00F21F7C" w:rsidRDefault="00F21F7C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1F866176" w:rsidR="00B3553F" w:rsidRPr="00F21F7C" w:rsidRDefault="00F21F7C" w:rsidP="00434182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>
        <w:rPr>
          <w:rFonts w:ascii="GHEA Mariam" w:hAnsi="GHEA Mariam" w:cs="Arial Armenian"/>
          <w:sz w:val="20"/>
          <w:szCs w:val="20"/>
          <w:lang w:val="en-US"/>
        </w:rPr>
        <w:t xml:space="preserve">        </w:t>
      </w:r>
      <w:r w:rsidRPr="00F21F7C">
        <w:rPr>
          <w:rFonts w:ascii="GHEA Mariam" w:hAnsi="GHEA Mariam" w:cs="Arial Armenian"/>
          <w:sz w:val="20"/>
          <w:szCs w:val="20"/>
        </w:rPr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C3174" w14:textId="77777777" w:rsidR="005E2406" w:rsidRDefault="005E2406" w:rsidP="006F081C">
      <w:r>
        <w:separator/>
      </w:r>
    </w:p>
  </w:endnote>
  <w:endnote w:type="continuationSeparator" w:id="0">
    <w:p w14:paraId="78AC21DC" w14:textId="77777777" w:rsidR="005E2406" w:rsidRDefault="005E2406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BE725" w14:textId="77777777" w:rsidR="005E2406" w:rsidRDefault="005E2406" w:rsidP="006F081C">
      <w:r>
        <w:separator/>
      </w:r>
    </w:p>
  </w:footnote>
  <w:footnote w:type="continuationSeparator" w:id="0">
    <w:p w14:paraId="39E3D333" w14:textId="77777777" w:rsidR="005E2406" w:rsidRDefault="005E2406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4182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406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1D86-2BBF-471E-84CB-7068A0A6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3565</Words>
  <Characters>20326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2020-04-29T06:36:00Z</dcterms:modified>
</cp:coreProperties>
</file>