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21" w:rsidRPr="00D63DF6" w:rsidRDefault="00294421" w:rsidP="004A2181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:rsidR="00294421" w:rsidRPr="006B7192" w:rsidRDefault="00294421" w:rsidP="0029442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 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294421" w:rsidRDefault="00294421" w:rsidP="00294421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4A2181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546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294421" w:rsidRDefault="00294421" w:rsidP="00294421">
      <w:pPr>
        <w:pStyle w:val="mechtex"/>
        <w:rPr>
          <w:rFonts w:ascii="GHEA Mariam" w:hAnsi="GHEA Mariam" w:cs="Sylfaen"/>
        </w:rPr>
      </w:pPr>
    </w:p>
    <w:tbl>
      <w:tblPr>
        <w:tblW w:w="158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270"/>
        <w:gridCol w:w="1180"/>
        <w:gridCol w:w="1200"/>
        <w:gridCol w:w="1300"/>
        <w:gridCol w:w="16"/>
      </w:tblGrid>
      <w:tr w:rsidR="00294421" w:rsidRPr="001C42CF" w:rsidTr="00703209">
        <w:trPr>
          <w:trHeight w:val="870"/>
        </w:trPr>
        <w:tc>
          <w:tcPr>
            <w:tcW w:w="15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</w:p>
          <w:p w:rsidR="00294421" w:rsidRPr="001C42CF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42CF">
              <w:rPr>
                <w:rFonts w:ascii="GHEA Mariam" w:hAnsi="GHEA Mariam"/>
                <w:bCs/>
                <w:sz w:val="22"/>
                <w:szCs w:val="22"/>
              </w:rPr>
              <w:t xml:space="preserve"> N 9.1 ՀԱՎԵԼՎԱԾԻ  N 9.1.3 ԱՂՅՈՒՍԱԿՈՒՄ ԿԱՏԱՐՎՈՂ ՓՈՓՈԽՈՒԹՅՈՒՆՆԵՐԸ ԵՎ ԼՐԱՑՈՒՄՆԵՐԸ</w:t>
            </w:r>
          </w:p>
        </w:tc>
      </w:tr>
      <w:tr w:rsidR="00294421" w:rsidRPr="001C42CF" w:rsidTr="00703209">
        <w:trPr>
          <w:gridAfter w:val="1"/>
          <w:wAfter w:w="16" w:type="dxa"/>
          <w:trHeight w:val="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trHeight w:val="405"/>
        </w:trPr>
        <w:tc>
          <w:tcPr>
            <w:tcW w:w="15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վարչապետի աշխատակազմ </w:t>
            </w:r>
          </w:p>
        </w:tc>
      </w:tr>
      <w:tr w:rsidR="00294421" w:rsidRPr="001C42CF" w:rsidTr="00703209">
        <w:trPr>
          <w:trHeight w:val="229"/>
        </w:trPr>
        <w:tc>
          <w:tcPr>
            <w:tcW w:w="15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94421" w:rsidRPr="001C42CF" w:rsidTr="00703209">
        <w:trPr>
          <w:gridAfter w:val="1"/>
          <w:wAfter w:w="16" w:type="dxa"/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4421" w:rsidRPr="001C42CF" w:rsidTr="00703209">
        <w:trPr>
          <w:gridAfter w:val="1"/>
          <w:wAfter w:w="16" w:type="dxa"/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294421" w:rsidRPr="001C42CF" w:rsidTr="00703209">
        <w:trPr>
          <w:gridAfter w:val="1"/>
          <w:wAfter w:w="16" w:type="dxa"/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>Նոր դասիչ</w:t>
            </w:r>
          </w:p>
        </w:tc>
        <w:tc>
          <w:tcPr>
            <w:tcW w:w="12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>Միջազգային դատարաններում, միջազգային արբիտրաժներում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</w:tr>
      <w:tr w:rsidR="00294421" w:rsidRPr="001C42CF" w:rsidTr="00703209">
        <w:trPr>
          <w:trHeight w:val="255"/>
        </w:trPr>
        <w:tc>
          <w:tcPr>
            <w:tcW w:w="15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4421" w:rsidRPr="001C42CF" w:rsidTr="00703209">
        <w:trPr>
          <w:trHeight w:val="255"/>
        </w:trPr>
        <w:tc>
          <w:tcPr>
            <w:tcW w:w="15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294421" w:rsidRPr="001C42CF" w:rsidTr="00703209">
        <w:trPr>
          <w:gridAfter w:val="1"/>
          <w:wAfter w:w="16" w:type="dxa"/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փոփոխությունները (ա</w:t>
            </w:r>
            <w:r w:rsidRPr="001C42CF">
              <w:rPr>
                <w:rFonts w:ascii="GHEA Mariam" w:hAnsi="GHEA Mariam"/>
                <w:sz w:val="22"/>
                <w:szCs w:val="22"/>
              </w:rPr>
              <w:t>վելացումները նշված են դրական նշանով)</w:t>
            </w:r>
          </w:p>
        </w:tc>
      </w:tr>
      <w:tr w:rsidR="00294421" w:rsidRPr="001C42CF" w:rsidTr="00703209">
        <w:trPr>
          <w:gridAfter w:val="1"/>
          <w:wAfter w:w="16" w:type="dxa"/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</w:tr>
      <w:tr w:rsidR="00294421" w:rsidRPr="001C42CF" w:rsidTr="00703209">
        <w:trPr>
          <w:gridAfter w:val="1"/>
          <w:wAfter w:w="16" w:type="dxa"/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1C42CF">
              <w:rPr>
                <w:rFonts w:ascii="GHEA Mariam" w:hAnsi="GHEA Mariam"/>
                <w:sz w:val="22"/>
                <w:szCs w:val="22"/>
              </w:rPr>
              <w:t>ռաջին կիսամյակ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ի</w:t>
            </w:r>
            <w:r w:rsidRPr="001C42CF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1C42CF">
              <w:rPr>
                <w:rFonts w:ascii="GHEA Mariam" w:hAnsi="GHEA Mariam"/>
                <w:sz w:val="22"/>
                <w:szCs w:val="22"/>
              </w:rPr>
              <w:t xml:space="preserve">արի </w:t>
            </w:r>
          </w:p>
        </w:tc>
      </w:tr>
      <w:tr w:rsidR="00294421" w:rsidRPr="001C42CF" w:rsidTr="00703209">
        <w:trPr>
          <w:gridAfter w:val="1"/>
          <w:wAfter w:w="1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Մարդու իրավունքների եվրոպական դատարանի վճիռների  և որոշումների հիման վրա արդարացի  ֆինանսական հատուցումների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gridAfter w:val="1"/>
          <w:wAfter w:w="1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>Մարդու իրավունքների եվրոպական դատարանի վճիռների  և որոշումների հիման վրա սահմանված արդարացի փոխհատուցման գումարի վճարում՝ դիմումատուի՝ Մարդու իրավունքների եվրոպական կոնվենցիայով ապահովված իրավունքների խախտման դիմաց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gridAfter w:val="1"/>
          <w:wAfter w:w="16" w:type="dxa"/>
          <w:trHeight w:val="4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Միջոցառման տեսակը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Տրանսֆերտների տրամադրում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gridAfter w:val="1"/>
          <w:wAfter w:w="16" w:type="dxa"/>
          <w:trHeight w:val="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 xml:space="preserve"> Շահառուների ընտրության չափանիշները 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>Մարդու իրավունքների եվրոպական դատարանի վճիռներին համապատասխան  հատուցման ենթակա ֆիզիկական և իրավաբանական  անձինք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gridAfter w:val="1"/>
          <w:wAfter w:w="16" w:type="dxa"/>
          <w:trHeight w:val="25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gridAfter w:val="1"/>
          <w:wAfter w:w="16" w:type="dxa"/>
          <w:trHeight w:val="25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>Շահառու անձանց թիվը, մարդ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294421" w:rsidRPr="001C42CF" w:rsidTr="00703209">
        <w:trPr>
          <w:gridAfter w:val="1"/>
          <w:wAfter w:w="16" w:type="dxa"/>
          <w:trHeight w:val="25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>Վճարման հաճախականությունը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</w:p>
        </w:tc>
      </w:tr>
      <w:tr w:rsidR="00294421" w:rsidRPr="001C42CF" w:rsidTr="00703209">
        <w:trPr>
          <w:gridAfter w:val="1"/>
          <w:wAfter w:w="16" w:type="dxa"/>
          <w:trHeight w:val="102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1C42CF">
              <w:rPr>
                <w:rFonts w:ascii="GHEA Mariam" w:hAnsi="GHEA Mariam"/>
                <w:sz w:val="22"/>
                <w:szCs w:val="22"/>
              </w:rPr>
              <w:t xml:space="preserve"> դրամ)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1,200.0 եվրոյին համարժեք դրամ</w:t>
            </w:r>
          </w:p>
        </w:tc>
      </w:tr>
      <w:tr w:rsidR="00294421" w:rsidRPr="001C42CF" w:rsidTr="00703209">
        <w:trPr>
          <w:gridAfter w:val="1"/>
          <w:wAfter w:w="16" w:type="dxa"/>
          <w:trHeight w:val="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4421" w:rsidRPr="001C42CF" w:rsidTr="00703209">
        <w:trPr>
          <w:trHeight w:val="870"/>
        </w:trPr>
        <w:tc>
          <w:tcPr>
            <w:tcW w:w="15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Default="00294421" w:rsidP="00703209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Cs/>
                <w:sz w:val="22"/>
                <w:szCs w:val="22"/>
              </w:rPr>
              <w:t xml:space="preserve"> ՀԱՅԱՍՏԱՆԻ ՀԱՆՐԱՊԵՏՈՒԹՅԱՆ ԿԱՌԱՎԱՐՈՒԹՅԱՆ 2019 ԹՎԱԿԱՆԻ ԴԵԿՏԵՄԲԵՐԻ 26-Ի N 1919-Ն ՈՐՈՇՄԱՆ </w:t>
            </w:r>
          </w:p>
          <w:p w:rsidR="00294421" w:rsidRPr="001C42CF" w:rsidRDefault="00294421" w:rsidP="00703209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Cs/>
                <w:sz w:val="22"/>
                <w:szCs w:val="22"/>
              </w:rPr>
              <w:t>N 9.1 ՀԱՎԵԼՎԱԾԻ N 9.1.58 ԱՂՅՈՒՍԱԿՈՒՄ ԿԱՏԱՐՎՈՂ ՓՈՓՈԽՈՒԹՅՈՒՆՆԵՐԸ ԵՎ ԼՐԱՑՈՒՄՆԵՐԸ</w:t>
            </w:r>
          </w:p>
        </w:tc>
      </w:tr>
      <w:tr w:rsidR="00294421" w:rsidRPr="001C42CF" w:rsidTr="00703209">
        <w:trPr>
          <w:trHeight w:val="405"/>
        </w:trPr>
        <w:tc>
          <w:tcPr>
            <w:tcW w:w="15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կառավարություն</w:t>
            </w:r>
          </w:p>
        </w:tc>
      </w:tr>
      <w:tr w:rsidR="00294421" w:rsidRPr="001C42CF" w:rsidTr="00703209">
        <w:trPr>
          <w:trHeight w:val="229"/>
        </w:trPr>
        <w:tc>
          <w:tcPr>
            <w:tcW w:w="15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94421" w:rsidRPr="001C42CF" w:rsidTr="00703209">
        <w:trPr>
          <w:gridAfter w:val="1"/>
          <w:wAfter w:w="16" w:type="dxa"/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4421" w:rsidRPr="001C42CF" w:rsidTr="00703209">
        <w:trPr>
          <w:gridAfter w:val="1"/>
          <w:wAfter w:w="16" w:type="dxa"/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2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294421" w:rsidRPr="001C42CF" w:rsidTr="00703209">
        <w:trPr>
          <w:gridAfter w:val="1"/>
          <w:wAfter w:w="16" w:type="dxa"/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վ</w:t>
            </w: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>արչապետի լիազորությունների իրականացման ապահովում</w:t>
            </w:r>
          </w:p>
        </w:tc>
      </w:tr>
      <w:tr w:rsidR="00294421" w:rsidRPr="001C42CF" w:rsidTr="00703209">
        <w:trPr>
          <w:trHeight w:val="255"/>
        </w:trPr>
        <w:tc>
          <w:tcPr>
            <w:tcW w:w="15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4421" w:rsidRPr="001C42CF" w:rsidTr="00703209">
        <w:trPr>
          <w:trHeight w:val="255"/>
        </w:trPr>
        <w:tc>
          <w:tcPr>
            <w:tcW w:w="15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C42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294421" w:rsidRPr="001C42CF" w:rsidTr="00703209">
        <w:trPr>
          <w:gridAfter w:val="1"/>
          <w:wAfter w:w="16" w:type="dxa"/>
          <w:trHeight w:val="8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>Ցուցանիշների</w:t>
            </w:r>
            <w:r>
              <w:rPr>
                <w:rFonts w:ascii="GHEA Mariam" w:hAnsi="GHEA Mariam"/>
                <w:sz w:val="22"/>
                <w:szCs w:val="22"/>
              </w:rPr>
              <w:t xml:space="preserve"> փոփոխությունները (ն</w:t>
            </w:r>
            <w:r w:rsidRPr="001C42CF">
              <w:rPr>
                <w:rFonts w:ascii="GHEA Mariam" w:hAnsi="GHEA Mariam"/>
                <w:sz w:val="22"/>
                <w:szCs w:val="22"/>
              </w:rPr>
              <w:t>վազեցումները նշված են փակագծերում)</w:t>
            </w:r>
          </w:p>
        </w:tc>
      </w:tr>
      <w:tr w:rsidR="00294421" w:rsidRPr="001C42CF" w:rsidTr="00703209">
        <w:trPr>
          <w:gridAfter w:val="1"/>
          <w:wAfter w:w="16" w:type="dxa"/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2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294421" w:rsidRPr="001C42CF" w:rsidTr="00703209">
        <w:trPr>
          <w:gridAfter w:val="1"/>
          <w:wAfter w:w="16" w:type="dxa"/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1C42CF">
              <w:rPr>
                <w:rFonts w:ascii="GHEA Mariam" w:hAnsi="GHEA Mariam"/>
                <w:sz w:val="22"/>
                <w:szCs w:val="22"/>
              </w:rPr>
              <w:t>ռաջին կիսամյակ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ի</w:t>
            </w:r>
            <w:r w:rsidRPr="001C42CF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տ</w:t>
            </w:r>
            <w:r w:rsidRPr="001C42CF">
              <w:rPr>
                <w:rFonts w:ascii="GHEA Mariam" w:hAnsi="GHEA Mariam"/>
                <w:sz w:val="22"/>
                <w:szCs w:val="22"/>
              </w:rPr>
              <w:t xml:space="preserve">արի </w:t>
            </w:r>
          </w:p>
        </w:tc>
      </w:tr>
      <w:tr w:rsidR="00294421" w:rsidRPr="001C42CF" w:rsidTr="00294421">
        <w:trPr>
          <w:gridAfter w:val="1"/>
          <w:wAfter w:w="1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 xml:space="preserve"> Միջոցառման անվանումը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294421">
        <w:trPr>
          <w:gridAfter w:val="1"/>
          <w:wAfter w:w="16" w:type="dxa"/>
          <w:trHeight w:val="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Նկարագրությունը</w:t>
            </w:r>
            <w:r w:rsidRPr="001C42CF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gridAfter w:val="1"/>
          <w:wAfter w:w="1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 xml:space="preserve"> Միջոցառման տեսակը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gridAfter w:val="1"/>
          <w:wAfter w:w="16" w:type="dxa"/>
          <w:trHeight w:val="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1C42CF">
              <w:rPr>
                <w:rFonts w:ascii="GHEA Mariam" w:hAnsi="GHEA Mariam"/>
                <w:sz w:val="22"/>
                <w:szCs w:val="22"/>
              </w:rPr>
              <w:t>նողի անվանումը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C42C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gridAfter w:val="1"/>
          <w:wAfter w:w="16" w:type="dxa"/>
          <w:trHeight w:val="34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94421" w:rsidRPr="001C42CF" w:rsidTr="00703209">
        <w:trPr>
          <w:gridAfter w:val="1"/>
          <w:wAfter w:w="16" w:type="dxa"/>
          <w:trHeight w:val="102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4421" w:rsidRPr="001C42CF" w:rsidRDefault="00294421" w:rsidP="00703209">
            <w:pPr>
              <w:rPr>
                <w:rFonts w:ascii="GHEA Mariam" w:hAnsi="GHEA Mariam"/>
                <w:sz w:val="22"/>
                <w:szCs w:val="22"/>
              </w:rPr>
            </w:pPr>
            <w:r w:rsidRPr="001C42CF"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1C42CF">
              <w:rPr>
                <w:rFonts w:ascii="GHEA Mariam" w:hAnsi="GHEA Mariam"/>
                <w:sz w:val="22"/>
                <w:szCs w:val="22"/>
              </w:rPr>
              <w:t xml:space="preserve"> դրամ)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4421" w:rsidRPr="001C42CF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1C42CF">
              <w:rPr>
                <w:rFonts w:ascii="GHEA Mariam" w:hAnsi="GHEA Mariam"/>
                <w:color w:val="000000"/>
                <w:sz w:val="22"/>
                <w:szCs w:val="22"/>
              </w:rPr>
              <w:t>(1,200.0 եվրոյին համարժեք դրամ)</w:t>
            </w:r>
          </w:p>
        </w:tc>
      </w:tr>
    </w:tbl>
    <w:p w:rsidR="00294421" w:rsidRDefault="00294421" w:rsidP="00294421">
      <w:pPr>
        <w:pStyle w:val="mechtex"/>
        <w:rPr>
          <w:rFonts w:ascii="GHEA Mariam" w:hAnsi="GHEA Mariam" w:cs="Sylfaen"/>
        </w:rPr>
      </w:pPr>
    </w:p>
    <w:p w:rsidR="00294421" w:rsidRDefault="00294421" w:rsidP="00294421">
      <w:pPr>
        <w:pStyle w:val="mechtex"/>
        <w:rPr>
          <w:rFonts w:ascii="GHEA Mariam" w:hAnsi="GHEA Mariam" w:cs="Sylfaen"/>
        </w:rPr>
      </w:pPr>
    </w:p>
    <w:p w:rsidR="00294421" w:rsidRDefault="00294421" w:rsidP="00294421">
      <w:pPr>
        <w:pStyle w:val="mechtex"/>
        <w:rPr>
          <w:rFonts w:ascii="GHEA Mariam" w:hAnsi="GHEA Mariam" w:cs="Sylfaen"/>
        </w:rPr>
      </w:pPr>
    </w:p>
    <w:p w:rsidR="00294421" w:rsidRDefault="00294421" w:rsidP="00294421">
      <w:pPr>
        <w:pStyle w:val="mechtex"/>
        <w:rPr>
          <w:rFonts w:ascii="GHEA Mariam" w:hAnsi="GHEA Mariam" w:cs="Sylfaen"/>
        </w:rPr>
      </w:pPr>
    </w:p>
    <w:p w:rsidR="00294421" w:rsidRPr="00B16FF5" w:rsidRDefault="00294421" w:rsidP="00294421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94421" w:rsidRDefault="00294421" w:rsidP="0029442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294421" w:rsidRPr="00B91553" w:rsidRDefault="00294421" w:rsidP="00294421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  <w:bookmarkStart w:id="0" w:name="_GoBack"/>
      <w:bookmarkEnd w:id="0"/>
    </w:p>
    <w:sectPr w:rsidR="00302C73" w:rsidSect="0029442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FF7" w:rsidRDefault="00481FF7">
      <w:r>
        <w:separator/>
      </w:r>
    </w:p>
  </w:endnote>
  <w:endnote w:type="continuationSeparator" w:id="0">
    <w:p w:rsidR="00481FF7" w:rsidRDefault="0048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FF7" w:rsidRDefault="00481FF7">
      <w:r>
        <w:separator/>
      </w:r>
    </w:p>
  </w:footnote>
  <w:footnote w:type="continuationSeparator" w:id="0">
    <w:p w:rsidR="00481FF7" w:rsidRDefault="0048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229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421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FF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181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229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E2A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52E5D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B5C9-A13D-44E5-9943-9A2F1F1D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https://mul2-moj.gov.am/tasks/97177/oneclick/546kvoroshum.docx?token=5a2f5392a2cff76ce6956a7adf31aa19</cp:keywords>
  <dc:description/>
  <cp:lastModifiedBy>Arpine Khachatryan</cp:lastModifiedBy>
  <cp:revision>6</cp:revision>
  <cp:lastPrinted>2020-03-02T12:16:00Z</cp:lastPrinted>
  <dcterms:created xsi:type="dcterms:W3CDTF">2020-04-13T14:06:00Z</dcterms:created>
  <dcterms:modified xsi:type="dcterms:W3CDTF">2020-04-14T06:48:00Z</dcterms:modified>
</cp:coreProperties>
</file>