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87A" w:rsidRPr="00D63DF6" w:rsidRDefault="00B1087A" w:rsidP="00D75241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:rsidR="00B1087A" w:rsidRPr="006B7192" w:rsidRDefault="00B1087A" w:rsidP="00B1087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="00D75241">
        <w:rPr>
          <w:rFonts w:ascii="GHEA Mariam" w:hAnsi="GHEA Mariam"/>
          <w:spacing w:val="-6"/>
        </w:rPr>
        <w:t xml:space="preserve">         </w:t>
      </w:r>
      <w:r w:rsidRPr="006B7192">
        <w:rPr>
          <w:rFonts w:ascii="GHEA Mariam" w:hAnsi="GHEA Mariam"/>
          <w:spacing w:val="-6"/>
        </w:rPr>
        <w:t>ՀՀ կառավարության 20</w:t>
      </w:r>
      <w:r>
        <w:rPr>
          <w:rFonts w:ascii="GHEA Mariam" w:hAnsi="GHEA Mariam"/>
          <w:spacing w:val="-6"/>
        </w:rPr>
        <w:t xml:space="preserve">20 </w:t>
      </w:r>
      <w:r w:rsidRPr="006B7192">
        <w:rPr>
          <w:rFonts w:ascii="GHEA Mariam" w:hAnsi="GHEA Mariam"/>
          <w:spacing w:val="-6"/>
        </w:rPr>
        <w:t>թվականի</w:t>
      </w:r>
    </w:p>
    <w:p w:rsidR="00B1087A" w:rsidRDefault="00B1087A" w:rsidP="00B1087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462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B1087A" w:rsidRDefault="00B1087A" w:rsidP="00B1087A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825" w:type="dxa"/>
        <w:tblInd w:w="-540" w:type="dxa"/>
        <w:tblLook w:val="04A0" w:firstRow="1" w:lastRow="0" w:firstColumn="1" w:lastColumn="0" w:noHBand="0" w:noVBand="1"/>
      </w:tblPr>
      <w:tblGrid>
        <w:gridCol w:w="542"/>
        <w:gridCol w:w="572"/>
        <w:gridCol w:w="557"/>
        <w:gridCol w:w="669"/>
        <w:gridCol w:w="900"/>
        <w:gridCol w:w="8280"/>
        <w:gridCol w:w="1420"/>
        <w:gridCol w:w="1280"/>
        <w:gridCol w:w="1580"/>
        <w:gridCol w:w="25"/>
      </w:tblGrid>
      <w:tr w:rsidR="00B1087A" w:rsidRPr="00455C16" w:rsidTr="004901C1">
        <w:trPr>
          <w:trHeight w:val="795"/>
        </w:trPr>
        <w:tc>
          <w:tcPr>
            <w:tcW w:w="158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87A" w:rsidRDefault="00B1087A" w:rsidP="004901C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:rsidR="00B1087A" w:rsidRPr="00455C16" w:rsidRDefault="00B1087A" w:rsidP="004901C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NN </w:t>
            </w:r>
            <w:proofErr w:type="gramStart"/>
            <w:r w:rsidRPr="00455C1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3 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proofErr w:type="gramEnd"/>
            <w:r w:rsidRPr="00455C1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4 ՀԱՎԵԼՎԱԾՆԵՐՈՒՄ ԿԱՏԱՐՎՈՂ  ԼՐԱՑՈՒՄՆԵՐԸ  ԵՎ  ՓՈՓՈԽՈՒԹՅՈՒՆՆԵՐԸ  </w:t>
            </w:r>
          </w:p>
        </w:tc>
      </w:tr>
      <w:tr w:rsidR="00B1087A" w:rsidRPr="00455C16" w:rsidTr="004901C1">
        <w:trPr>
          <w:gridAfter w:val="1"/>
          <w:wAfter w:w="25" w:type="dxa"/>
          <w:trHeight w:val="27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455C16" w:rsidTr="004901C1">
        <w:trPr>
          <w:gridAfter w:val="1"/>
          <w:wAfter w:w="25" w:type="dxa"/>
          <w:trHeight w:val="27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7A" w:rsidRPr="00455C16" w:rsidRDefault="00B1087A" w:rsidP="004901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1087A" w:rsidRPr="00455C16" w:rsidTr="004901C1">
        <w:trPr>
          <w:gridAfter w:val="1"/>
          <w:wAfter w:w="25" w:type="dxa"/>
          <w:trHeight w:val="1200"/>
        </w:trPr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ծրագրերի, միջոցառ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ումների բյուջետային հատկացումներ</w:t>
            </w: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 գլխավոր կար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</w:t>
            </w: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ադրիչների անվանումները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B1087A" w:rsidRPr="00455C16" w:rsidTr="004901C1">
        <w:trPr>
          <w:gridAfter w:val="1"/>
          <w:wAfter w:w="25" w:type="dxa"/>
          <w:cantSplit/>
          <w:trHeight w:val="1313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087A" w:rsidRPr="00455C16" w:rsidRDefault="00B1087A" w:rsidP="004901C1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բաժինը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087A" w:rsidRPr="00455C16" w:rsidRDefault="00B1087A" w:rsidP="004901C1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խումբը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087A" w:rsidRPr="00455C16" w:rsidRDefault="00B1087A" w:rsidP="004901C1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դասը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087A" w:rsidRPr="00455C16" w:rsidRDefault="00B1087A" w:rsidP="004901C1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087A" w:rsidRPr="00455C16" w:rsidRDefault="00B1087A" w:rsidP="004901C1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ռումը</w:t>
            </w:r>
          </w:p>
        </w:tc>
        <w:tc>
          <w:tcPr>
            <w:tcW w:w="8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B1087A" w:rsidRPr="00455C16" w:rsidTr="004901C1">
        <w:trPr>
          <w:gridAfter w:val="1"/>
          <w:wAfter w:w="25" w:type="dxa"/>
          <w:trHeight w:val="33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B1087A" w:rsidRPr="00455C16" w:rsidTr="004901C1">
        <w:trPr>
          <w:gridAfter w:val="1"/>
          <w:wAfter w:w="25" w:type="dxa"/>
          <w:trHeight w:val="28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1087A" w:rsidRPr="00455C16" w:rsidTr="004901C1">
        <w:trPr>
          <w:gridAfter w:val="1"/>
          <w:wAfter w:w="25" w:type="dxa"/>
          <w:trHeight w:val="270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455C16" w:rsidTr="004901C1">
        <w:trPr>
          <w:gridAfter w:val="1"/>
          <w:wAfter w:w="25" w:type="dxa"/>
          <w:trHeight w:val="570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տնտեսական, առևտրային և աշխատանքի գծով հարաբերություններ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1087A" w:rsidRPr="00455C16" w:rsidTr="004901C1">
        <w:trPr>
          <w:gridAfter w:val="1"/>
          <w:wAfter w:w="25" w:type="dxa"/>
          <w:trHeight w:val="390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455C16" w:rsidTr="004901C1">
        <w:trPr>
          <w:gridAfter w:val="1"/>
          <w:wAfter w:w="25" w:type="dxa"/>
          <w:trHeight w:val="570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տնտեսական և </w:t>
            </w:r>
            <w:proofErr w:type="gramStart"/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առևտրային  հարաբերություններ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1087A" w:rsidRPr="00455C16" w:rsidTr="004901C1">
        <w:trPr>
          <w:gridAfter w:val="1"/>
          <w:wAfter w:w="25" w:type="dxa"/>
          <w:trHeight w:val="3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1087A" w:rsidRPr="00455C16" w:rsidTr="004901C1">
        <w:trPr>
          <w:gridAfter w:val="1"/>
          <w:wAfter w:w="25" w:type="dxa"/>
          <w:trHeight w:val="3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1087A" w:rsidRPr="00455C16" w:rsidTr="004901C1">
        <w:trPr>
          <w:gridAfter w:val="1"/>
          <w:wAfter w:w="25" w:type="dxa"/>
          <w:trHeight w:val="3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455C16" w:rsidTr="004901C1">
        <w:trPr>
          <w:gridAfter w:val="1"/>
          <w:wAfter w:w="25" w:type="dxa"/>
          <w:trHeight w:val="4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1165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Ներդրումների և արտահանման խթանման ծրագիր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B1087A" w:rsidRPr="00455C16" w:rsidTr="004901C1">
        <w:trPr>
          <w:gridAfter w:val="1"/>
          <w:wAfter w:w="25" w:type="dxa"/>
          <w:trHeight w:val="37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55C16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այդ</w:t>
            </w: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55C16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թվում</w:t>
            </w: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455C16" w:rsidTr="004901C1">
        <w:trPr>
          <w:gridAfter w:val="1"/>
          <w:wAfter w:w="25" w:type="dxa"/>
          <w:trHeight w:val="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արտահանմանն ուղղված արդյունաբերական քաղաքականության ռազմավարությամբ նախատեսված միջոցառումներ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B1087A" w:rsidRPr="00455C16" w:rsidTr="004901C1">
        <w:trPr>
          <w:gridAfter w:val="1"/>
          <w:wAfter w:w="25" w:type="dxa"/>
          <w:trHeight w:val="360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455C16" w:rsidTr="004901C1">
        <w:trPr>
          <w:gridAfter w:val="1"/>
          <w:wAfter w:w="25" w:type="dxa"/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B1087A" w:rsidRPr="00455C16" w:rsidTr="004901C1">
        <w:trPr>
          <w:gridAfter w:val="1"/>
          <w:wAfter w:w="25" w:type="dxa"/>
          <w:trHeight w:val="540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455C16" w:rsidTr="004901C1">
        <w:trPr>
          <w:gridAfter w:val="1"/>
          <w:wAfter w:w="25" w:type="dxa"/>
          <w:trHeight w:val="330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B1087A" w:rsidRPr="00455C16" w:rsidTr="004901C1">
        <w:trPr>
          <w:gridAfter w:val="1"/>
          <w:wAfter w:w="25" w:type="dxa"/>
          <w:trHeight w:val="345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B1087A" w:rsidRPr="00455C16" w:rsidTr="004901C1">
        <w:trPr>
          <w:gridAfter w:val="1"/>
          <w:wAfter w:w="25" w:type="dxa"/>
          <w:trHeight w:val="390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B1087A" w:rsidRPr="00455C16" w:rsidTr="004901C1">
        <w:trPr>
          <w:gridAfter w:val="1"/>
          <w:wAfter w:w="25" w:type="dxa"/>
          <w:trHeight w:val="330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B1087A" w:rsidRPr="00455C16" w:rsidTr="004901C1">
        <w:trPr>
          <w:gridAfter w:val="1"/>
          <w:wAfter w:w="25" w:type="dxa"/>
          <w:trHeight w:val="360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B1087A" w:rsidRPr="00455C16" w:rsidTr="004901C1">
        <w:trPr>
          <w:gridAfter w:val="1"/>
          <w:wAfter w:w="25" w:type="dxa"/>
          <w:trHeight w:val="705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Ճգնաժամերի հակազդման և արտակարգ իրավիճակների հետևանքների նվազեցման և վերացման ծրագիր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</w:tr>
      <w:tr w:rsidR="00B1087A" w:rsidRPr="00455C16" w:rsidTr="004901C1">
        <w:trPr>
          <w:gridAfter w:val="1"/>
          <w:wAfter w:w="25" w:type="dxa"/>
          <w:trHeight w:val="270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455C16" w:rsidTr="004901C1">
        <w:trPr>
          <w:gridAfter w:val="1"/>
          <w:wAfter w:w="25" w:type="dxa"/>
          <w:trHeight w:val="690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Կորոնավիրուսի տնտեսական հետևանքների չեզոքացման երրորդ միջոցառման ծրագիր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</w:tr>
      <w:tr w:rsidR="00B1087A" w:rsidRPr="00455C16" w:rsidTr="004901C1">
        <w:trPr>
          <w:gridAfter w:val="1"/>
          <w:wAfter w:w="25" w:type="dxa"/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455C16" w:rsidTr="004901C1">
        <w:trPr>
          <w:gridAfter w:val="1"/>
          <w:wAfter w:w="25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</w:tr>
      <w:tr w:rsidR="00B1087A" w:rsidRPr="00455C16" w:rsidTr="004901C1">
        <w:trPr>
          <w:gridAfter w:val="1"/>
          <w:wAfter w:w="25" w:type="dxa"/>
          <w:trHeight w:val="5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455C16" w:rsidTr="004901C1">
        <w:trPr>
          <w:gridAfter w:val="1"/>
          <w:wAfter w:w="25" w:type="dxa"/>
          <w:trHeight w:val="36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</w:tr>
      <w:tr w:rsidR="00B1087A" w:rsidRPr="00455C16" w:rsidTr="004901C1">
        <w:trPr>
          <w:gridAfter w:val="1"/>
          <w:wAfter w:w="25" w:type="dxa"/>
          <w:trHeight w:val="36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</w:tr>
      <w:tr w:rsidR="00B1087A" w:rsidRPr="00455C16" w:rsidTr="004901C1">
        <w:trPr>
          <w:gridAfter w:val="1"/>
          <w:wAfter w:w="25" w:type="dxa"/>
          <w:trHeight w:val="70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</w:tr>
      <w:tr w:rsidR="00B1087A" w:rsidRPr="00455C16" w:rsidTr="004901C1">
        <w:trPr>
          <w:gridAfter w:val="1"/>
          <w:wAfter w:w="25" w:type="dxa"/>
          <w:trHeight w:val="70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</w:tr>
      <w:tr w:rsidR="00B1087A" w:rsidRPr="00455C16" w:rsidTr="004901C1">
        <w:trPr>
          <w:gridAfter w:val="1"/>
          <w:wAfter w:w="25" w:type="dxa"/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455C16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55C16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ընթացիկ</w:t>
            </w: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55C16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</w:tr>
      <w:tr w:rsidR="00B1087A" w:rsidRPr="00455C16" w:rsidTr="004901C1">
        <w:trPr>
          <w:gridAfter w:val="1"/>
          <w:wAfter w:w="25" w:type="dxa"/>
          <w:trHeight w:val="7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Default="00B1087A" w:rsidP="004901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B1087A" w:rsidRDefault="00B1087A" w:rsidP="004901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1087A" w:rsidRPr="00455C16" w:rsidTr="004901C1">
        <w:trPr>
          <w:gridAfter w:val="1"/>
          <w:wAfter w:w="25" w:type="dxa"/>
          <w:trHeight w:val="28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1087A" w:rsidRPr="00455C16" w:rsidTr="004901C1">
        <w:trPr>
          <w:gridAfter w:val="1"/>
          <w:wAfter w:w="25" w:type="dxa"/>
          <w:trHeight w:val="28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1087A" w:rsidRPr="00455C16" w:rsidTr="004901C1">
        <w:trPr>
          <w:gridAfter w:val="1"/>
          <w:wAfter w:w="25" w:type="dxa"/>
          <w:trHeight w:val="28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1087A" w:rsidRPr="00455C16" w:rsidTr="004901C1">
        <w:trPr>
          <w:gridAfter w:val="1"/>
          <w:wAfter w:w="25" w:type="dxa"/>
          <w:trHeight w:val="28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1087A" w:rsidRPr="00455C16" w:rsidTr="004901C1">
        <w:trPr>
          <w:gridAfter w:val="1"/>
          <w:wAfter w:w="25" w:type="dxa"/>
          <w:trHeight w:val="28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1087A" w:rsidRPr="00455C16" w:rsidTr="004901C1">
        <w:trPr>
          <w:gridAfter w:val="1"/>
          <w:wAfter w:w="25" w:type="dxa"/>
          <w:trHeight w:val="28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1087A" w:rsidRPr="00455C16" w:rsidTr="004901C1">
        <w:trPr>
          <w:gridAfter w:val="1"/>
          <w:wAfter w:w="25" w:type="dxa"/>
          <w:trHeight w:val="28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</w:tr>
      <w:tr w:rsidR="00B1087A" w:rsidRPr="00455C16" w:rsidTr="004901C1">
        <w:trPr>
          <w:gridAfter w:val="1"/>
          <w:wAfter w:w="25" w:type="dxa"/>
          <w:trHeight w:val="28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455C16" w:rsidTr="004901C1">
        <w:trPr>
          <w:gridAfter w:val="1"/>
          <w:wAfter w:w="25" w:type="dxa"/>
          <w:trHeight w:val="28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</w:tr>
      <w:tr w:rsidR="00B1087A" w:rsidRPr="00455C16" w:rsidTr="004901C1">
        <w:trPr>
          <w:gridAfter w:val="1"/>
          <w:wAfter w:w="25" w:type="dxa"/>
          <w:trHeight w:val="54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455C16" w:rsidTr="004901C1">
        <w:trPr>
          <w:gridAfter w:val="1"/>
          <w:wAfter w:w="25" w:type="dxa"/>
          <w:trHeight w:val="28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</w:tr>
      <w:tr w:rsidR="00B1087A" w:rsidRPr="00455C16" w:rsidTr="004901C1">
        <w:trPr>
          <w:gridAfter w:val="1"/>
          <w:wAfter w:w="25" w:type="dxa"/>
          <w:trHeight w:val="28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</w:tr>
      <w:tr w:rsidR="00B1087A" w:rsidRPr="00455C16" w:rsidTr="004901C1">
        <w:trPr>
          <w:gridAfter w:val="1"/>
          <w:wAfter w:w="25" w:type="dxa"/>
          <w:trHeight w:val="28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</w:tr>
      <w:tr w:rsidR="00B1087A" w:rsidRPr="00455C16" w:rsidTr="004901C1">
        <w:trPr>
          <w:gridAfter w:val="1"/>
          <w:wAfter w:w="25" w:type="dxa"/>
          <w:trHeight w:val="28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</w:tr>
      <w:tr w:rsidR="00B1087A" w:rsidRPr="00455C16" w:rsidTr="004901C1">
        <w:trPr>
          <w:gridAfter w:val="1"/>
          <w:wAfter w:w="25" w:type="dxa"/>
          <w:trHeight w:val="28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B1087A" w:rsidRPr="00455C16" w:rsidTr="004901C1">
        <w:trPr>
          <w:gridAfter w:val="1"/>
          <w:wAfter w:w="25" w:type="dxa"/>
          <w:trHeight w:val="28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455C16" w:rsidTr="004901C1">
        <w:trPr>
          <w:gridAfter w:val="1"/>
          <w:wAfter w:w="25" w:type="dxa"/>
          <w:trHeight w:val="28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B1087A" w:rsidRPr="00455C16" w:rsidTr="004901C1">
        <w:trPr>
          <w:gridAfter w:val="1"/>
          <w:wAfter w:w="25" w:type="dxa"/>
          <w:trHeight w:val="54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1087A" w:rsidRPr="00455C16" w:rsidTr="004901C1">
        <w:trPr>
          <w:gridAfter w:val="1"/>
          <w:wAfter w:w="25" w:type="dxa"/>
          <w:trHeight w:val="28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B1087A" w:rsidRPr="00455C16" w:rsidTr="004901C1">
        <w:trPr>
          <w:gridAfter w:val="1"/>
          <w:wAfter w:w="25" w:type="dxa"/>
          <w:trHeight w:val="7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B1087A" w:rsidRPr="00455C16" w:rsidTr="004901C1">
        <w:trPr>
          <w:gridAfter w:val="1"/>
          <w:wAfter w:w="25" w:type="dxa"/>
          <w:trHeight w:val="28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B1087A" w:rsidRPr="00455C16" w:rsidTr="004901C1">
        <w:trPr>
          <w:gridAfter w:val="1"/>
          <w:wAfter w:w="25" w:type="dxa"/>
          <w:trHeight w:val="28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7A" w:rsidRPr="00455C16" w:rsidRDefault="00B1087A" w:rsidP="004901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87A" w:rsidRPr="00455C16" w:rsidRDefault="00B1087A" w:rsidP="004901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5C16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</w:tbl>
    <w:p w:rsidR="00B1087A" w:rsidRDefault="00B1087A" w:rsidP="00B1087A">
      <w:pPr>
        <w:pStyle w:val="mechtex"/>
        <w:jc w:val="left"/>
        <w:rPr>
          <w:rFonts w:ascii="Sylfaen" w:hAnsi="Sylfaen" w:cs="Sylfaen"/>
        </w:rPr>
      </w:pPr>
    </w:p>
    <w:p w:rsidR="00B1087A" w:rsidRDefault="00B1087A" w:rsidP="00B1087A">
      <w:pPr>
        <w:pStyle w:val="norm"/>
        <w:rPr>
          <w:rFonts w:ascii="GHEA Mariam" w:hAnsi="GHEA Mariam"/>
        </w:rPr>
      </w:pPr>
    </w:p>
    <w:p w:rsidR="00B1087A" w:rsidRPr="00B16FF5" w:rsidRDefault="00B1087A" w:rsidP="00B1087A">
      <w:pPr>
        <w:pStyle w:val="mechtex"/>
        <w:ind w:left="72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B1087A" w:rsidRDefault="00B1087A" w:rsidP="00B1087A">
      <w:pPr>
        <w:pStyle w:val="mechtex"/>
        <w:ind w:left="72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302C73" w:rsidRDefault="00B1087A" w:rsidP="00D75241">
      <w:pPr>
        <w:pStyle w:val="norm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 xml:space="preserve">                      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302C73" w:rsidSect="00D75241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91E" w:rsidRDefault="00DB691E">
      <w:r>
        <w:separator/>
      </w:r>
    </w:p>
  </w:endnote>
  <w:endnote w:type="continuationSeparator" w:id="0">
    <w:p w:rsidR="00DB691E" w:rsidRDefault="00DB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91E" w:rsidRDefault="00DB691E">
      <w:r>
        <w:separator/>
      </w:r>
    </w:p>
  </w:footnote>
  <w:footnote w:type="continuationSeparator" w:id="0">
    <w:p w:rsidR="00DB691E" w:rsidRDefault="00DB6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087A"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90A67E4"/>
    <w:multiLevelType w:val="hybridMultilevel"/>
    <w:tmpl w:val="029EDC02"/>
    <w:lvl w:ilvl="0" w:tplc="537E8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2AC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28EA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087A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41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1E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352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34E902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CEE25-0EFB-4023-B5B7-58216DA03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https://mul2-moj.gov.am/tasks/95221/oneclick/462kvoroshum.docx?token=2ac3844e4ebeafb15dcfa3eae6975582</cp:keywords>
  <dc:description/>
  <cp:lastModifiedBy>Arpine Khachatryan</cp:lastModifiedBy>
  <cp:revision>7</cp:revision>
  <cp:lastPrinted>2020-03-02T12:16:00Z</cp:lastPrinted>
  <dcterms:created xsi:type="dcterms:W3CDTF">2020-04-03T15:23:00Z</dcterms:created>
  <dcterms:modified xsi:type="dcterms:W3CDTF">2020-04-04T08:05:00Z</dcterms:modified>
</cp:coreProperties>
</file>