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F0" w:rsidRPr="006A2E27" w:rsidRDefault="00BE01F0" w:rsidP="00BE01F0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6A2E27">
        <w:rPr>
          <w:rFonts w:ascii="GHEA Mariam" w:hAnsi="GHEA Mariam"/>
          <w:spacing w:val="-8"/>
          <w:lang w:val="hy-AM"/>
        </w:rPr>
        <w:t xml:space="preserve">         Հավելված N 1</w:t>
      </w:r>
    </w:p>
    <w:p w:rsidR="00BE01F0" w:rsidRPr="006A2E27" w:rsidRDefault="00BE01F0" w:rsidP="00BE01F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6A2E27">
        <w:rPr>
          <w:rFonts w:ascii="GHEA Mariam" w:hAnsi="GHEA Mariam"/>
          <w:spacing w:val="-6"/>
          <w:lang w:val="hy-AM"/>
        </w:rPr>
        <w:t xml:space="preserve">       </w:t>
      </w:r>
      <w:r w:rsidRPr="006A2E27">
        <w:rPr>
          <w:rFonts w:ascii="GHEA Mariam" w:hAnsi="GHEA Mariam"/>
          <w:spacing w:val="-6"/>
          <w:lang w:val="hy-AM"/>
        </w:rPr>
        <w:tab/>
        <w:t xml:space="preserve">   </w:t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</w:r>
      <w:r w:rsidRPr="006A2E27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:rsidR="00BE01F0" w:rsidRPr="007F3EF7" w:rsidRDefault="00BE01F0" w:rsidP="00BE01F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  <w:t xml:space="preserve">   </w:t>
      </w:r>
      <w:r w:rsidRPr="006A2E27">
        <w:rPr>
          <w:rFonts w:ascii="GHEA Mariam" w:hAnsi="GHEA Mariam"/>
          <w:spacing w:val="-2"/>
          <w:lang w:val="hy-AM"/>
        </w:rPr>
        <w:tab/>
        <w:t xml:space="preserve"> </w:t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</w:r>
      <w:r w:rsidRPr="006A2E27">
        <w:rPr>
          <w:rFonts w:ascii="GHEA Mariam" w:hAnsi="GHEA Mariam"/>
          <w:spacing w:val="-2"/>
          <w:lang w:val="hy-AM"/>
        </w:rPr>
        <w:tab/>
        <w:t xml:space="preserve">    </w:t>
      </w:r>
      <w:r w:rsidR="00E33562">
        <w:rPr>
          <w:rFonts w:ascii="GHEA Mariam" w:hAnsi="GHEA Mariam"/>
          <w:spacing w:val="-2"/>
          <w:lang w:val="hy-AM"/>
        </w:rPr>
        <w:t xml:space="preserve">   </w:t>
      </w:r>
      <w:r w:rsidRPr="006A2E27">
        <w:rPr>
          <w:rFonts w:ascii="GHEA Mariam" w:hAnsi="GHEA Mariam"/>
          <w:spacing w:val="-2"/>
          <w:lang w:val="hy-AM"/>
        </w:rPr>
        <w:t xml:space="preserve"> </w:t>
      </w:r>
      <w:r w:rsidRPr="007F3EF7">
        <w:rPr>
          <w:rFonts w:ascii="GHEA Mariam" w:hAnsi="GHEA Mariam"/>
          <w:spacing w:val="-2"/>
          <w:szCs w:val="22"/>
          <w:lang w:val="hy-AM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F3EF7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347</w:t>
      </w:r>
      <w:r w:rsidRPr="007F3EF7">
        <w:rPr>
          <w:rFonts w:ascii="GHEA Mariam" w:hAnsi="GHEA Mariam"/>
          <w:spacing w:val="-2"/>
          <w:lang w:val="hy-AM"/>
        </w:rPr>
        <w:t>-Ն որոշման</w:t>
      </w:r>
    </w:p>
    <w:p w:rsidR="00BE01F0" w:rsidRPr="007F3EF7" w:rsidRDefault="00BE01F0" w:rsidP="00BE01F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090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430"/>
        <w:gridCol w:w="1520"/>
      </w:tblGrid>
      <w:tr w:rsidR="00BE01F0" w:rsidRPr="00E33562" w:rsidTr="00DA2982">
        <w:trPr>
          <w:trHeight w:val="1463"/>
        </w:trPr>
        <w:tc>
          <w:tcPr>
            <w:tcW w:w="14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1F0" w:rsidRP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BE01F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 w:rsidRPr="00BE01F0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Pr="00BE01F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1919-Ն ՈՐՈՇՄԱՆ</w:t>
            </w:r>
          </w:p>
          <w:p w:rsidR="00BE01F0" w:rsidRPr="00BE01F0" w:rsidRDefault="00BE01F0" w:rsidP="00DA29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BE01F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NN 3 ԵՎ 4 ՀԱՎԵԼՎԱԾՆԵՐՈՒՄ ԿԱՏԱՐՎՈՂ ՓՈՓՈԽՈՒԹՅՈՒՆՆԵՐԸ ԵՎ ԼՐԱՑՈՒՄԸ </w:t>
            </w:r>
          </w:p>
          <w:p w:rsidR="00BE01F0" w:rsidRPr="00BE01F0" w:rsidRDefault="00BE01F0" w:rsidP="00DA2982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BE01F0" w:rsidRPr="00940F36" w:rsidTr="00DA2982">
        <w:trPr>
          <w:trHeight w:val="1463"/>
        </w:trPr>
        <w:tc>
          <w:tcPr>
            <w:tcW w:w="1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2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(ավելացումները նշված են դրական նշանով, </w:t>
            </w:r>
          </w:p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BE01F0" w:rsidRPr="00940F36" w:rsidTr="00DA2982">
        <w:trPr>
          <w:trHeight w:val="330"/>
        </w:trPr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BE01F0" w:rsidRPr="00940F36" w:rsidTr="00DA2982">
        <w:trPr>
          <w:cantSplit/>
          <w:trHeight w:val="113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E01F0" w:rsidRPr="00940F36" w:rsidRDefault="00BE01F0" w:rsidP="00DA29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E01F0" w:rsidRPr="00940F36" w:rsidRDefault="00BE01F0" w:rsidP="00DA29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E01F0" w:rsidRPr="00940F36" w:rsidRDefault="00BE01F0" w:rsidP="00DA29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4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Արտահիվանդանոցային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209,339.7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329,340.6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 բժշկական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242,675.8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382,676.7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560,000.0</w:t>
            </w:r>
          </w:p>
        </w:tc>
      </w:tr>
      <w:tr w:rsidR="00BE01F0" w:rsidRPr="00940F36" w:rsidTr="00DA2982">
        <w:trPr>
          <w:trHeight w:val="31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1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1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1099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Առողջության առաջնային պահպանում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116,675.8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186,676.7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Շարունակական հսկողություն պահանջող և առանձին հիվանդությունների բուժման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(62,505.0)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(100,005.0)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(150,000.0)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11004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Ախտորոշման ճշտման նպատակով լաբորա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տո</w:t>
            </w: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ր-գործիքային ախտորոշիչ </w:t>
            </w: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հետազոտու</w:t>
            </w: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թյուններ նեղ մասնագիտացված կենտրոններում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D6790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79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179,180.8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286,681.7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430,000.0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4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Ոչ վարակիչ հիվանդությունների բժշկական օգնության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49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Հեմոդիալիզի և պերիտոնիալ դիալիզի անցկացման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D6790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79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126,000.0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196,000.0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Ստոմատոլոգիական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1207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Սոցիալապես անապահով և առանձին խմբերի անձանց բժշկական օգնություն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Ստոմատոլոգիական բժշկական օգնության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D6790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D679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(33,336.1)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(53,336.1)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Հիվանդանոցային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(601,648.5)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(720,840.6)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(912,490.1)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D6790A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Ընդհանուր բնույթի հիվանդանոցային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(393,298.5)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(362,490.6)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(408,000.0)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9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1202</w:t>
            </w: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Ոչ վարակիչ հիվանդությունների բժշկական օգնության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36,900.0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57,400.0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Անհետաձգելի բժշկական օգնության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</w:tbl>
    <w:p w:rsidR="00BE01F0" w:rsidRDefault="00BE01F0" w:rsidP="00BE01F0"/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D6790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D6790A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126,900.0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197,400.0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282,000.0</w:t>
            </w:r>
          </w:p>
        </w:tc>
      </w:tr>
      <w:tr w:rsidR="00BE01F0" w:rsidRPr="00940F36" w:rsidTr="00DA2982">
        <w:trPr>
          <w:trHeight w:val="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Սրտի անհետաձգելի վիրահատություններ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352D8E" w:rsidRDefault="00BE01F0" w:rsidP="00DA2982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352D8E">
              <w:rPr>
                <w:rFonts w:ascii="GHEA Mariam" w:hAnsi="GHEA Mariam" w:cs="Arial"/>
                <w:sz w:val="22"/>
                <w:szCs w:val="22"/>
              </w:rPr>
              <w:t>- Այլ նպաստներ բյուջեից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1207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Սոցիալապես անապահով և առանձին խմբերի անձանց բժշկական օգնություն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(430,198.5)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(419,890.6)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(490,000.0)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D6790A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6790A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(990,000.00)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Pr="005B2B2D" w:rsidRDefault="00BE01F0" w:rsidP="00BE01F0">
      <w:pPr>
        <w:rPr>
          <w:sz w:val="6"/>
        </w:rPr>
      </w:pPr>
    </w:p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(655,198.5)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(769,890.60)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(990,000.0)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Զինծառայողներին՝ ինչպես նաև փրկարար </w:t>
            </w: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ծառայողներին և նրանց ընտանիքի անդամներին</w:t>
            </w: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բժշկական օգնության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225,000.0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Մոր և մանկան բժշկական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Մոր և մանկան առողջության պահպանում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Մանկաբարձական բժշկական օգնության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(504,490.1)</w:t>
            </w:r>
          </w:p>
        </w:tc>
      </w:tr>
    </w:tbl>
    <w:p w:rsidR="00BE01F0" w:rsidRPr="005B2B2D" w:rsidRDefault="00BE01F0" w:rsidP="00BE01F0">
      <w:pPr>
        <w:rPr>
          <w:sz w:val="4"/>
        </w:rPr>
      </w:pPr>
    </w:p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(208,350.0)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(358,350.0)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(504,490.1)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Հանրային առողջապահական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Հանրային առողջության պահպանում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Իմունականխարգելման ազգային ծրագիր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12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5B2B2D" w:rsidRDefault="00BE01F0" w:rsidP="00DA2982">
            <w:pPr>
              <w:jc w:val="right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</w:tbl>
    <w:p w:rsidR="00BE01F0" w:rsidRPr="005B2B2D" w:rsidRDefault="00BE01F0" w:rsidP="00BE01F0">
      <w:pPr>
        <w:rPr>
          <w:sz w:val="6"/>
        </w:rPr>
      </w:pPr>
    </w:p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Նյութեր (Ապրանքներ)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Առողջապահական և լաբորատոր նյութեր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Առողջապահություն (այլ դասերին չպատկանող)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992,308.8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991,493.6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1,032,490.1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Առողջապահական հարակից ծառայություններ և ծրագրեր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1191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Խորհրդատվական՝ մասնագիտական աջակցություն և հետազոտություններ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Էլեկտրոնային առողջապահության համակարգի պահպանում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22,000.0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Առողջապահություն (այլ դասերին չպատկանող)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970,308.8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969,493.6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1,010,490.1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BE01F0" w:rsidRDefault="00BE01F0" w:rsidP="00BE01F0"/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970,308.8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969,493.6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1,010,490.1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Առողջապահության ոլորտի պետական քաղաքականության մշակում՝ ծրագրերի համակարգում և մոնիտորինգ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54,425.1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53,609.9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94,606.4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47,425.1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46,609.9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63,806.4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47,425.1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46,609.9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63,806.4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47,425.1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46,609.9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63,806.4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ԵՎ ԱՊՐԱՆՔՆԵՐԻ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30,800.0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30,800.0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Համակարգչային ծառայություններ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7,000.0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30,800.0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Առողջապահական կազմակերպությունների վերազինում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683,693.6</w:t>
            </w:r>
          </w:p>
        </w:tc>
      </w:tr>
    </w:tbl>
    <w:p w:rsidR="00BE01F0" w:rsidRPr="005B2B2D" w:rsidRDefault="00BE01F0" w:rsidP="00BE01F0">
      <w:pPr>
        <w:rPr>
          <w:sz w:val="2"/>
        </w:rPr>
      </w:pPr>
    </w:p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և սարքավորումներ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- Վարչական սարքավորումներ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683,693.6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Առողջապահական կազմակերպությունների կառուցում, վերակառուցում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Հայաստանի Հանրապետության քաղաքաշինության կոմիտե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-Նախագծահետազոտական ծախսեր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232,190.1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:rsidR="00BE01F0" w:rsidRPr="005B2B2D" w:rsidRDefault="00BE01F0" w:rsidP="00BE01F0">
      <w:pPr>
        <w:rPr>
          <w:sz w:val="2"/>
        </w:rPr>
      </w:pPr>
    </w:p>
    <w:tbl>
      <w:tblPr>
        <w:tblW w:w="1420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559"/>
        <w:gridCol w:w="564"/>
        <w:gridCol w:w="548"/>
        <w:gridCol w:w="1140"/>
        <w:gridCol w:w="1691"/>
        <w:gridCol w:w="5293"/>
        <w:gridCol w:w="1345"/>
        <w:gridCol w:w="1535"/>
        <w:gridCol w:w="1530"/>
      </w:tblGrid>
      <w:tr w:rsidR="00BE01F0" w:rsidRPr="00940F36" w:rsidTr="00DA2982">
        <w:trPr>
          <w:trHeight w:val="33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E01F0" w:rsidRPr="00940F36" w:rsidTr="00DA2982">
        <w:trPr>
          <w:trHeight w:val="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915,883.7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915,883.7 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(915,883.7)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(915,883.7)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5B2B2D" w:rsidRDefault="00BE01F0" w:rsidP="00DA29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5B2B2D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</w:tr>
      <w:tr w:rsidR="00BE01F0" w:rsidRPr="00940F36" w:rsidTr="00DA2982">
        <w:trPr>
          <w:trHeight w:val="3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F0" w:rsidRPr="00940F36" w:rsidRDefault="00BE01F0" w:rsidP="00DA29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 միջոցներ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F0" w:rsidRPr="00940F36" w:rsidRDefault="00BE01F0" w:rsidP="00DA29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40F36">
              <w:rPr>
                <w:rFonts w:ascii="GHEA Mariam" w:hAnsi="GHEA Mariam" w:cs="Arial"/>
                <w:sz w:val="22"/>
                <w:szCs w:val="22"/>
                <w:lang w:eastAsia="en-US"/>
              </w:rPr>
              <w:t>(915,883.7)</w:t>
            </w:r>
          </w:p>
        </w:tc>
      </w:tr>
    </w:tbl>
    <w:p w:rsidR="00BE01F0" w:rsidRPr="005B2B2D" w:rsidRDefault="00BE01F0" w:rsidP="00BE01F0">
      <w:pPr>
        <w:pStyle w:val="norm"/>
        <w:rPr>
          <w:rFonts w:ascii="GHEA Mariam" w:hAnsi="GHEA Mariam" w:cs="Arial"/>
          <w:sz w:val="16"/>
        </w:rPr>
      </w:pPr>
    </w:p>
    <w:p w:rsidR="00BE01F0" w:rsidRPr="00B16FF5" w:rsidRDefault="00BE01F0" w:rsidP="00BE01F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E01F0" w:rsidRDefault="00BE01F0" w:rsidP="00BE01F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Pr="00B85E5A" w:rsidRDefault="00BE01F0" w:rsidP="00E33562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E33562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9F" w:rsidRDefault="007D4E9F">
      <w:r>
        <w:separator/>
      </w:r>
    </w:p>
  </w:endnote>
  <w:endnote w:type="continuationSeparator" w:id="0">
    <w:p w:rsidR="007D4E9F" w:rsidRDefault="007D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9F" w:rsidRDefault="007D4E9F">
      <w:r>
        <w:separator/>
      </w:r>
    </w:p>
  </w:footnote>
  <w:footnote w:type="continuationSeparator" w:id="0">
    <w:p w:rsidR="007D4E9F" w:rsidRDefault="007D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DC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C7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9F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3D8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1F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1B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06D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62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731F1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E01F0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E01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E01F0"/>
    <w:rPr>
      <w:color w:val="800080"/>
      <w:u w:val="single"/>
    </w:rPr>
  </w:style>
  <w:style w:type="paragraph" w:customStyle="1" w:styleId="font5">
    <w:name w:val="font5"/>
    <w:basedOn w:val="Normal"/>
    <w:rsid w:val="00BE01F0"/>
    <w:pPr>
      <w:spacing w:before="100" w:beforeAutospacing="1" w:after="100" w:afterAutospacing="1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font6">
    <w:name w:val="font6"/>
    <w:basedOn w:val="Normal"/>
    <w:rsid w:val="00BE01F0"/>
    <w:pPr>
      <w:spacing w:before="100" w:beforeAutospacing="1" w:after="100" w:afterAutospacing="1"/>
    </w:pPr>
    <w:rPr>
      <w:rFonts w:ascii="GHEA Grapalat" w:hAnsi="GHEA Grapalat"/>
      <w:sz w:val="18"/>
      <w:szCs w:val="18"/>
      <w:lang w:eastAsia="en-US"/>
    </w:rPr>
  </w:style>
  <w:style w:type="paragraph" w:customStyle="1" w:styleId="xl263">
    <w:name w:val="xl26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5">
    <w:name w:val="xl26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BE01F0"/>
    <w:pP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68">
    <w:name w:val="xl268"/>
    <w:basedOn w:val="Normal"/>
    <w:rsid w:val="00BE01F0"/>
    <w:pP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69">
    <w:name w:val="xl269"/>
    <w:basedOn w:val="Normal"/>
    <w:rsid w:val="00BE01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0">
    <w:name w:val="xl27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BE01F0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272">
    <w:name w:val="xl272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16"/>
      <w:szCs w:val="16"/>
      <w:lang w:eastAsia="en-US"/>
    </w:rPr>
  </w:style>
  <w:style w:type="paragraph" w:customStyle="1" w:styleId="xl273">
    <w:name w:val="xl273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74">
    <w:name w:val="xl27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5">
    <w:name w:val="xl275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0">
    <w:name w:val="xl280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1">
    <w:name w:val="xl281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9">
    <w:name w:val="xl289"/>
    <w:basedOn w:val="Normal"/>
    <w:rsid w:val="00BE01F0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0">
    <w:name w:val="xl290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BE01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292">
    <w:name w:val="xl292"/>
    <w:basedOn w:val="Normal"/>
    <w:rsid w:val="00BE01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BE01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4">
    <w:name w:val="xl294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BE01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BE01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299">
    <w:name w:val="xl299"/>
    <w:basedOn w:val="Normal"/>
    <w:rsid w:val="00BE0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2146</Words>
  <Characters>12235</Characters>
  <Application>Microsoft Office Word</Application>
  <DocSecurity>0</DocSecurity>
  <Lines>101</Lines>
  <Paragraphs>28</Paragraphs>
  <ScaleCrop>false</ScaleCrop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8</cp:revision>
  <cp:lastPrinted>2020-03-02T12:16:00Z</cp:lastPrinted>
  <dcterms:created xsi:type="dcterms:W3CDTF">2020-03-25T12:23:00Z</dcterms:created>
  <dcterms:modified xsi:type="dcterms:W3CDTF">2020-03-26T06:51:00Z</dcterms:modified>
</cp:coreProperties>
</file>