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0712" w:rsidRPr="00632509" w:rsidRDefault="00256ECD" w:rsidP="002B6B71">
      <w:pPr>
        <w:pStyle w:val="Bodytext20"/>
        <w:shd w:val="clear" w:color="auto" w:fill="auto"/>
        <w:spacing w:before="0" w:after="160" w:line="360" w:lineRule="auto"/>
        <w:ind w:left="7200" w:right="360"/>
        <w:rPr>
          <w:rFonts w:ascii="Sylfaen" w:hAnsi="Sylfaen"/>
          <w:sz w:val="24"/>
          <w:szCs w:val="24"/>
        </w:rPr>
      </w:pPr>
      <w:bookmarkStart w:id="0" w:name="_GoBack"/>
      <w:bookmarkEnd w:id="0"/>
      <w:r w:rsidRPr="00632509">
        <w:rPr>
          <w:rFonts w:ascii="Sylfaen" w:hAnsi="Sylfaen"/>
          <w:sz w:val="24"/>
          <w:szCs w:val="24"/>
        </w:rPr>
        <w:t>Նախագիծ</w:t>
      </w:r>
    </w:p>
    <w:p w:rsidR="00601DC4" w:rsidRPr="00632509" w:rsidRDefault="00601DC4" w:rsidP="00632509">
      <w:pPr>
        <w:pStyle w:val="Bodytext30"/>
        <w:shd w:val="clear" w:color="auto" w:fill="auto"/>
        <w:spacing w:before="0" w:after="160" w:line="360" w:lineRule="auto"/>
        <w:ind w:right="360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F30712" w:rsidRPr="00632509" w:rsidRDefault="00256ECD" w:rsidP="00632509">
      <w:pPr>
        <w:pStyle w:val="Bodytext30"/>
        <w:shd w:val="clear" w:color="auto" w:fill="auto"/>
        <w:spacing w:before="0"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632509">
        <w:rPr>
          <w:rStyle w:val="Bodytext3Spacing2pt"/>
          <w:rFonts w:ascii="Sylfaen" w:hAnsi="Sylfaen"/>
          <w:b/>
          <w:spacing w:val="0"/>
          <w:sz w:val="24"/>
          <w:szCs w:val="24"/>
        </w:rPr>
        <w:t>ՀՈՒՇԱԳԻՐ</w:t>
      </w:r>
    </w:p>
    <w:p w:rsidR="00F30712" w:rsidRDefault="00256ECD" w:rsidP="00632509">
      <w:pPr>
        <w:pStyle w:val="Bodytext30"/>
        <w:shd w:val="clear" w:color="auto" w:fill="auto"/>
        <w:spacing w:before="0"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632509">
        <w:rPr>
          <w:rFonts w:ascii="Sylfaen" w:hAnsi="Sylfaen"/>
          <w:sz w:val="24"/>
          <w:szCs w:val="24"/>
        </w:rPr>
        <w:t xml:space="preserve">Եվրասիական տնտեսական հանձնաժողովի </w:t>
      </w:r>
      <w:r w:rsidR="00025B34">
        <w:rPr>
          <w:rFonts w:ascii="Sylfaen" w:hAnsi="Sylfaen"/>
          <w:sz w:val="24"/>
          <w:szCs w:val="24"/>
        </w:rPr>
        <w:t>և</w:t>
      </w:r>
      <w:r w:rsidRPr="00632509">
        <w:rPr>
          <w:rFonts w:ascii="Sylfaen" w:hAnsi="Sylfaen"/>
          <w:sz w:val="24"/>
          <w:szCs w:val="24"/>
        </w:rPr>
        <w:t xml:space="preserve"> </w:t>
      </w:r>
      <w:r w:rsidR="00632509">
        <w:rPr>
          <w:rFonts w:ascii="Sylfaen" w:hAnsi="Sylfaen"/>
          <w:sz w:val="24"/>
          <w:szCs w:val="24"/>
        </w:rPr>
        <w:br/>
      </w:r>
      <w:r w:rsidRPr="00632509">
        <w:rPr>
          <w:rFonts w:ascii="Sylfaen" w:hAnsi="Sylfaen"/>
          <w:sz w:val="24"/>
          <w:szCs w:val="24"/>
        </w:rPr>
        <w:t>Չինաստանի Ժողովրդական Հանրապետության պետական առ</w:t>
      </w:r>
      <w:r w:rsidR="00025B34">
        <w:rPr>
          <w:rFonts w:ascii="Sylfaen" w:hAnsi="Sylfaen"/>
          <w:sz w:val="24"/>
          <w:szCs w:val="24"/>
        </w:rPr>
        <w:t>և</w:t>
      </w:r>
      <w:r w:rsidRPr="00632509">
        <w:rPr>
          <w:rFonts w:ascii="Sylfaen" w:hAnsi="Sylfaen"/>
          <w:sz w:val="24"/>
          <w:szCs w:val="24"/>
        </w:rPr>
        <w:t>տրաարդյունաբերական ադմինիստրատիվ վարչության միջ</w:t>
      </w:r>
      <w:r w:rsidR="00025B34">
        <w:rPr>
          <w:rFonts w:ascii="Sylfaen" w:hAnsi="Sylfaen"/>
          <w:sz w:val="24"/>
          <w:szCs w:val="24"/>
        </w:rPr>
        <w:t>և</w:t>
      </w:r>
      <w:r w:rsidRPr="00632509">
        <w:rPr>
          <w:rFonts w:ascii="Sylfaen" w:hAnsi="Sylfaen"/>
          <w:sz w:val="24"/>
          <w:szCs w:val="24"/>
        </w:rPr>
        <w:t xml:space="preserve"> մրցակցային քաղաքականության </w:t>
      </w:r>
      <w:r w:rsidR="00025B34">
        <w:rPr>
          <w:rFonts w:ascii="Sylfaen" w:hAnsi="Sylfaen"/>
          <w:sz w:val="24"/>
          <w:szCs w:val="24"/>
        </w:rPr>
        <w:t>և</w:t>
      </w:r>
      <w:r w:rsidRPr="00632509">
        <w:rPr>
          <w:rFonts w:ascii="Sylfaen" w:hAnsi="Sylfaen"/>
          <w:sz w:val="24"/>
          <w:szCs w:val="24"/>
        </w:rPr>
        <w:t xml:space="preserve"> հակամենաշնորհային կարգավորման ոլորտում փոխըմբռնման</w:t>
      </w:r>
    </w:p>
    <w:p w:rsidR="00632509" w:rsidRPr="00632509" w:rsidRDefault="00632509" w:rsidP="00632509">
      <w:pPr>
        <w:pStyle w:val="Bodytext30"/>
        <w:shd w:val="clear" w:color="auto" w:fill="auto"/>
        <w:spacing w:before="0" w:after="160" w:line="360" w:lineRule="auto"/>
        <w:ind w:left="567" w:right="559"/>
        <w:rPr>
          <w:rFonts w:ascii="Sylfaen" w:hAnsi="Sylfaen"/>
          <w:sz w:val="24"/>
          <w:szCs w:val="24"/>
        </w:rPr>
      </w:pPr>
    </w:p>
    <w:p w:rsidR="00F30712" w:rsidRPr="00632509" w:rsidRDefault="00256ECD" w:rsidP="0063250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2509">
        <w:rPr>
          <w:rFonts w:ascii="Sylfaen" w:hAnsi="Sylfaen"/>
          <w:sz w:val="24"/>
          <w:szCs w:val="24"/>
        </w:rPr>
        <w:t xml:space="preserve">Եվրասիական տնտեսական հանձնաժողովը (այսուհետ՝ ԵՏՀ) </w:t>
      </w:r>
      <w:r w:rsidR="00025B34">
        <w:rPr>
          <w:rFonts w:ascii="Sylfaen" w:hAnsi="Sylfaen"/>
          <w:sz w:val="24"/>
          <w:szCs w:val="24"/>
        </w:rPr>
        <w:t>և</w:t>
      </w:r>
      <w:r w:rsidRPr="00632509">
        <w:rPr>
          <w:rFonts w:ascii="Sylfaen" w:hAnsi="Sylfaen"/>
          <w:sz w:val="24"/>
          <w:szCs w:val="24"/>
        </w:rPr>
        <w:t xml:space="preserve"> Չինաստանի Ժողովրդական Հանրապետության պետական առ</w:t>
      </w:r>
      <w:r w:rsidR="00025B34">
        <w:rPr>
          <w:rFonts w:ascii="Sylfaen" w:hAnsi="Sylfaen"/>
          <w:sz w:val="24"/>
          <w:szCs w:val="24"/>
        </w:rPr>
        <w:t>և</w:t>
      </w:r>
      <w:r w:rsidRPr="00632509">
        <w:rPr>
          <w:rFonts w:ascii="Sylfaen" w:hAnsi="Sylfaen"/>
          <w:sz w:val="24"/>
          <w:szCs w:val="24"/>
        </w:rPr>
        <w:t>տրաարդյունաբերական ադմինիստրատիվ վարչությունը (այսուհետ՝ ՊԱԱՎ), այսուհետ՝ Կողմեր,</w:t>
      </w:r>
    </w:p>
    <w:p w:rsidR="00F30712" w:rsidRPr="00632509" w:rsidRDefault="00256ECD" w:rsidP="0063250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2509">
        <w:rPr>
          <w:rFonts w:ascii="Sylfaen" w:hAnsi="Sylfaen"/>
          <w:sz w:val="24"/>
          <w:szCs w:val="24"/>
        </w:rPr>
        <w:t>հաշվի առնելով տնտեսության արդյունավետ զարգացման համար մրցակցության նշանակությունը,</w:t>
      </w:r>
    </w:p>
    <w:p w:rsidR="00F30712" w:rsidRPr="00632509" w:rsidRDefault="00256ECD" w:rsidP="0063250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2509">
        <w:rPr>
          <w:rFonts w:ascii="Sylfaen" w:hAnsi="Sylfaen"/>
          <w:sz w:val="24"/>
          <w:szCs w:val="24"/>
        </w:rPr>
        <w:t xml:space="preserve">մտադրություն </w:t>
      </w:r>
      <w:r w:rsidR="00E63BE1" w:rsidRPr="00632509">
        <w:rPr>
          <w:rFonts w:ascii="Sylfaen" w:hAnsi="Sylfaen"/>
          <w:sz w:val="24"/>
          <w:szCs w:val="24"/>
        </w:rPr>
        <w:t xml:space="preserve">ունենալով </w:t>
      </w:r>
      <w:r w:rsidRPr="00632509">
        <w:rPr>
          <w:rFonts w:ascii="Sylfaen" w:hAnsi="Sylfaen"/>
          <w:sz w:val="24"/>
          <w:szCs w:val="24"/>
        </w:rPr>
        <w:t>զարգացնել</w:t>
      </w:r>
      <w:r w:rsidR="00F45BA1" w:rsidRPr="00632509">
        <w:rPr>
          <w:rFonts w:ascii="Sylfaen" w:hAnsi="Sylfaen"/>
          <w:sz w:val="24"/>
          <w:szCs w:val="24"/>
        </w:rPr>
        <w:t>ու</w:t>
      </w:r>
      <w:r w:rsidRPr="00632509">
        <w:rPr>
          <w:rFonts w:ascii="Sylfaen" w:hAnsi="Sylfaen"/>
          <w:sz w:val="24"/>
          <w:szCs w:val="24"/>
        </w:rPr>
        <w:t xml:space="preserve"> համագործակցությունը</w:t>
      </w:r>
      <w:r w:rsidR="00BE235B" w:rsidRPr="00632509">
        <w:rPr>
          <w:rFonts w:ascii="Sylfaen" w:hAnsi="Sylfaen"/>
          <w:sz w:val="24"/>
          <w:szCs w:val="24"/>
        </w:rPr>
        <w:t>՝</w:t>
      </w:r>
      <w:r w:rsidRPr="00632509">
        <w:rPr>
          <w:rFonts w:ascii="Sylfaen" w:hAnsi="Sylfaen"/>
          <w:sz w:val="24"/>
          <w:szCs w:val="24"/>
        </w:rPr>
        <w:t xml:space="preserve"> մրցակցային քաղաքականության </w:t>
      </w:r>
      <w:r w:rsidR="00025B34">
        <w:rPr>
          <w:rFonts w:ascii="Sylfaen" w:hAnsi="Sylfaen"/>
          <w:sz w:val="24"/>
          <w:szCs w:val="24"/>
        </w:rPr>
        <w:t>և</w:t>
      </w:r>
      <w:r w:rsidRPr="00632509">
        <w:rPr>
          <w:rFonts w:ascii="Sylfaen" w:hAnsi="Sylfaen"/>
          <w:sz w:val="24"/>
          <w:szCs w:val="24"/>
        </w:rPr>
        <w:t xml:space="preserve"> հակամենաշնորհային կարգավորման ոլորտում,</w:t>
      </w:r>
    </w:p>
    <w:p w:rsidR="00F30712" w:rsidRPr="00632509" w:rsidRDefault="00256ECD" w:rsidP="0063250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2509">
        <w:rPr>
          <w:rFonts w:ascii="Sylfaen" w:hAnsi="Sylfaen"/>
          <w:sz w:val="24"/>
          <w:szCs w:val="24"/>
        </w:rPr>
        <w:t>ձգտելով ստեղծել կողմերի միջ</w:t>
      </w:r>
      <w:r w:rsidR="00025B34">
        <w:rPr>
          <w:rFonts w:ascii="Sylfaen" w:hAnsi="Sylfaen"/>
          <w:sz w:val="24"/>
          <w:szCs w:val="24"/>
        </w:rPr>
        <w:t>և</w:t>
      </w:r>
      <w:r w:rsidRPr="00632509">
        <w:rPr>
          <w:rFonts w:ascii="Sylfaen" w:hAnsi="Sylfaen"/>
          <w:sz w:val="24"/>
          <w:szCs w:val="24"/>
        </w:rPr>
        <w:t xml:space="preserve"> փոխհարաբերությունների զարգացման համար բարենպաստ պայմաններ,</w:t>
      </w:r>
    </w:p>
    <w:p w:rsidR="00971ABA" w:rsidRPr="00632509" w:rsidRDefault="00256ECD" w:rsidP="0063250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2509">
        <w:rPr>
          <w:rFonts w:ascii="Sylfaen" w:hAnsi="Sylfaen"/>
          <w:sz w:val="24"/>
          <w:szCs w:val="24"/>
        </w:rPr>
        <w:t xml:space="preserve">հիմնվելով հավասարության </w:t>
      </w:r>
      <w:r w:rsidR="00025B34">
        <w:rPr>
          <w:rFonts w:ascii="Sylfaen" w:hAnsi="Sylfaen"/>
          <w:sz w:val="24"/>
          <w:szCs w:val="24"/>
        </w:rPr>
        <w:t>և</w:t>
      </w:r>
      <w:r w:rsidRPr="00632509">
        <w:rPr>
          <w:rFonts w:ascii="Sylfaen" w:hAnsi="Sylfaen"/>
          <w:sz w:val="24"/>
          <w:szCs w:val="24"/>
        </w:rPr>
        <w:t xml:space="preserve"> փոխադարձ շահի սկզբունքներ</w:t>
      </w:r>
      <w:r w:rsidR="00971ABA" w:rsidRPr="00632509">
        <w:rPr>
          <w:rFonts w:ascii="Sylfaen" w:hAnsi="Sylfaen"/>
          <w:sz w:val="24"/>
          <w:szCs w:val="24"/>
        </w:rPr>
        <w:t>ի վրա,</w:t>
      </w:r>
      <w:r w:rsidRPr="00632509">
        <w:rPr>
          <w:rFonts w:ascii="Sylfaen" w:hAnsi="Sylfaen"/>
          <w:sz w:val="24"/>
          <w:szCs w:val="24"/>
        </w:rPr>
        <w:t xml:space="preserve"> </w:t>
      </w:r>
    </w:p>
    <w:p w:rsidR="00F30712" w:rsidRPr="00632509" w:rsidRDefault="00971ABA" w:rsidP="0063250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2509">
        <w:rPr>
          <w:rFonts w:ascii="Sylfaen" w:hAnsi="Sylfaen"/>
          <w:sz w:val="24"/>
          <w:szCs w:val="24"/>
        </w:rPr>
        <w:t>համաձայնեցին</w:t>
      </w:r>
      <w:r w:rsidR="00256ECD" w:rsidRPr="00632509">
        <w:rPr>
          <w:rFonts w:ascii="Sylfaen" w:hAnsi="Sylfaen"/>
          <w:sz w:val="24"/>
          <w:szCs w:val="24"/>
        </w:rPr>
        <w:t xml:space="preserve"> հետ</w:t>
      </w:r>
      <w:r w:rsidR="00025B34">
        <w:rPr>
          <w:rFonts w:ascii="Sylfaen" w:hAnsi="Sylfaen"/>
          <w:sz w:val="24"/>
          <w:szCs w:val="24"/>
        </w:rPr>
        <w:t>և</w:t>
      </w:r>
      <w:r w:rsidR="00256ECD" w:rsidRPr="00632509">
        <w:rPr>
          <w:rFonts w:ascii="Sylfaen" w:hAnsi="Sylfaen"/>
          <w:sz w:val="24"/>
          <w:szCs w:val="24"/>
        </w:rPr>
        <w:t xml:space="preserve">յալի </w:t>
      </w:r>
      <w:r w:rsidRPr="00632509">
        <w:rPr>
          <w:rFonts w:ascii="Sylfaen" w:hAnsi="Sylfaen"/>
          <w:sz w:val="24"/>
          <w:szCs w:val="24"/>
        </w:rPr>
        <w:t>մասին</w:t>
      </w:r>
      <w:r w:rsidR="00256ECD" w:rsidRPr="00632509">
        <w:rPr>
          <w:rFonts w:ascii="Sylfaen" w:hAnsi="Sylfaen"/>
          <w:sz w:val="24"/>
          <w:szCs w:val="24"/>
        </w:rPr>
        <w:t>.</w:t>
      </w:r>
    </w:p>
    <w:p w:rsidR="00601DC4" w:rsidRPr="00632509" w:rsidRDefault="00601DC4" w:rsidP="00632509">
      <w:pPr>
        <w:pStyle w:val="Bodytext20"/>
        <w:shd w:val="clear" w:color="auto" w:fill="auto"/>
        <w:spacing w:before="0" w:after="160" w:line="360" w:lineRule="auto"/>
        <w:ind w:right="360"/>
        <w:jc w:val="center"/>
        <w:rPr>
          <w:rFonts w:ascii="Sylfaen" w:hAnsi="Sylfaen"/>
          <w:sz w:val="24"/>
          <w:szCs w:val="24"/>
        </w:rPr>
      </w:pPr>
    </w:p>
    <w:p w:rsidR="00F30712" w:rsidRPr="00632509" w:rsidRDefault="00256ECD" w:rsidP="00632509">
      <w:pPr>
        <w:pStyle w:val="Bodytext20"/>
        <w:shd w:val="clear" w:color="auto" w:fill="auto"/>
        <w:spacing w:before="0" w:after="160" w:line="360" w:lineRule="auto"/>
        <w:ind w:right="-8"/>
        <w:jc w:val="center"/>
        <w:rPr>
          <w:rFonts w:ascii="Sylfaen" w:hAnsi="Sylfaen"/>
          <w:sz w:val="24"/>
          <w:szCs w:val="24"/>
        </w:rPr>
      </w:pPr>
      <w:r w:rsidRPr="00632509">
        <w:rPr>
          <w:rFonts w:ascii="Sylfaen" w:hAnsi="Sylfaen"/>
          <w:sz w:val="24"/>
          <w:szCs w:val="24"/>
        </w:rPr>
        <w:t>I. Հուշագրի նպատակը</w:t>
      </w:r>
    </w:p>
    <w:p w:rsidR="00F30712" w:rsidRPr="00632509" w:rsidRDefault="00256ECD" w:rsidP="0063250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2509">
        <w:rPr>
          <w:rFonts w:ascii="Sylfaen" w:hAnsi="Sylfaen"/>
          <w:sz w:val="24"/>
          <w:szCs w:val="24"/>
        </w:rPr>
        <w:t>1.</w:t>
      </w:r>
      <w:r w:rsidR="00632509">
        <w:rPr>
          <w:rFonts w:ascii="Sylfaen" w:hAnsi="Sylfaen"/>
          <w:sz w:val="24"/>
          <w:szCs w:val="24"/>
        </w:rPr>
        <w:tab/>
      </w:r>
      <w:r w:rsidRPr="00632509">
        <w:rPr>
          <w:rFonts w:ascii="Sylfaen" w:hAnsi="Sylfaen"/>
          <w:sz w:val="24"/>
          <w:szCs w:val="24"/>
        </w:rPr>
        <w:t xml:space="preserve">Սույն </w:t>
      </w:r>
      <w:r w:rsidR="00AE565C" w:rsidRPr="00632509">
        <w:rPr>
          <w:rFonts w:ascii="Sylfaen" w:hAnsi="Sylfaen"/>
          <w:sz w:val="24"/>
          <w:szCs w:val="24"/>
        </w:rPr>
        <w:t>h</w:t>
      </w:r>
      <w:r w:rsidRPr="00632509">
        <w:rPr>
          <w:rFonts w:ascii="Sylfaen" w:hAnsi="Sylfaen"/>
          <w:sz w:val="24"/>
          <w:szCs w:val="24"/>
        </w:rPr>
        <w:t>ուշագրի նպատակն է Կողմերի միջ</w:t>
      </w:r>
      <w:r w:rsidR="00025B34">
        <w:rPr>
          <w:rFonts w:ascii="Sylfaen" w:hAnsi="Sylfaen"/>
          <w:sz w:val="24"/>
          <w:szCs w:val="24"/>
        </w:rPr>
        <w:t>և</w:t>
      </w:r>
      <w:r w:rsidRPr="00632509">
        <w:rPr>
          <w:rFonts w:ascii="Sylfaen" w:hAnsi="Sylfaen"/>
          <w:sz w:val="24"/>
          <w:szCs w:val="24"/>
        </w:rPr>
        <w:t xml:space="preserve"> համագործակցության համար հիմքերի ստեղծումը: Կողմերը, սույն հուշագրի դրույթներին, Եվրասիական տնտեսական միության իրավունքի մաս կազմող միջազգային </w:t>
      </w:r>
      <w:r w:rsidRPr="00632509">
        <w:rPr>
          <w:rFonts w:ascii="Sylfaen" w:hAnsi="Sylfaen"/>
          <w:sz w:val="24"/>
          <w:szCs w:val="24"/>
        </w:rPr>
        <w:lastRenderedPageBreak/>
        <w:t xml:space="preserve">պայմանագրերին </w:t>
      </w:r>
      <w:r w:rsidR="00E63BE1" w:rsidRPr="00632509">
        <w:rPr>
          <w:rFonts w:ascii="Sylfaen" w:hAnsi="Sylfaen"/>
          <w:sz w:val="24"/>
          <w:szCs w:val="24"/>
        </w:rPr>
        <w:t xml:space="preserve">ու </w:t>
      </w:r>
      <w:r w:rsidRPr="00632509">
        <w:rPr>
          <w:rFonts w:ascii="Sylfaen" w:hAnsi="Sylfaen"/>
          <w:sz w:val="24"/>
          <w:szCs w:val="24"/>
        </w:rPr>
        <w:t xml:space="preserve">ակտերին </w:t>
      </w:r>
      <w:r w:rsidR="00025B34">
        <w:rPr>
          <w:rFonts w:ascii="Sylfaen" w:hAnsi="Sylfaen"/>
          <w:sz w:val="24"/>
          <w:szCs w:val="24"/>
        </w:rPr>
        <w:t>և</w:t>
      </w:r>
      <w:r w:rsidRPr="00632509">
        <w:rPr>
          <w:rFonts w:ascii="Sylfaen" w:hAnsi="Sylfaen"/>
          <w:sz w:val="24"/>
          <w:szCs w:val="24"/>
        </w:rPr>
        <w:t xml:space="preserve"> Չինաստանի Ժողովրդական Հանրապետության օրենսդրությանը համապատասխան, կձգտեն զարգացնել </w:t>
      </w:r>
      <w:r w:rsidR="00025B34">
        <w:rPr>
          <w:rFonts w:ascii="Sylfaen" w:hAnsi="Sylfaen"/>
          <w:sz w:val="24"/>
          <w:szCs w:val="24"/>
        </w:rPr>
        <w:t>և</w:t>
      </w:r>
      <w:r w:rsidRPr="00632509">
        <w:rPr>
          <w:rFonts w:ascii="Sylfaen" w:hAnsi="Sylfaen"/>
          <w:sz w:val="24"/>
          <w:szCs w:val="24"/>
        </w:rPr>
        <w:t xml:space="preserve"> ամրապնդել համագործակցությունը մրցակցային քաղաքականության </w:t>
      </w:r>
      <w:r w:rsidR="00F45BA1" w:rsidRPr="00632509">
        <w:rPr>
          <w:rFonts w:ascii="Sylfaen" w:hAnsi="Sylfaen"/>
          <w:sz w:val="24"/>
          <w:szCs w:val="24"/>
        </w:rPr>
        <w:t xml:space="preserve">ու </w:t>
      </w:r>
      <w:r w:rsidRPr="00632509">
        <w:rPr>
          <w:rFonts w:ascii="Sylfaen" w:hAnsi="Sylfaen"/>
          <w:sz w:val="24"/>
          <w:szCs w:val="24"/>
        </w:rPr>
        <w:t>հակամենաշնորհային կարգավորման ոլորտում:</w:t>
      </w:r>
    </w:p>
    <w:p w:rsidR="00601DC4" w:rsidRPr="00632509" w:rsidRDefault="00601DC4" w:rsidP="00632509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</w:p>
    <w:p w:rsidR="00F30712" w:rsidRPr="00632509" w:rsidRDefault="00601DC4" w:rsidP="00632509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632509">
        <w:rPr>
          <w:rFonts w:ascii="Sylfaen" w:hAnsi="Sylfaen"/>
          <w:sz w:val="24"/>
          <w:szCs w:val="24"/>
        </w:rPr>
        <w:t>II. Համագործակցության ուղղությունները</w:t>
      </w:r>
    </w:p>
    <w:p w:rsidR="00F30712" w:rsidRPr="00632509" w:rsidRDefault="00601DC4" w:rsidP="0063250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2509">
        <w:rPr>
          <w:rFonts w:ascii="Sylfaen" w:hAnsi="Sylfaen"/>
          <w:sz w:val="24"/>
          <w:szCs w:val="24"/>
        </w:rPr>
        <w:t>2.</w:t>
      </w:r>
      <w:r w:rsidR="00632509">
        <w:rPr>
          <w:rFonts w:ascii="Sylfaen" w:hAnsi="Sylfaen"/>
          <w:sz w:val="24"/>
          <w:szCs w:val="24"/>
        </w:rPr>
        <w:tab/>
      </w:r>
      <w:r w:rsidRPr="00632509">
        <w:rPr>
          <w:rFonts w:ascii="Sylfaen" w:hAnsi="Sylfaen"/>
          <w:sz w:val="24"/>
          <w:szCs w:val="24"/>
        </w:rPr>
        <w:t>Կողմերը մտադիր են իրենց իրավասության սահմաններում համագործակցություն իրականացնել հետ</w:t>
      </w:r>
      <w:r w:rsidR="00025B34">
        <w:rPr>
          <w:rFonts w:ascii="Sylfaen" w:hAnsi="Sylfaen"/>
          <w:sz w:val="24"/>
          <w:szCs w:val="24"/>
        </w:rPr>
        <w:t>և</w:t>
      </w:r>
      <w:r w:rsidRPr="00632509">
        <w:rPr>
          <w:rFonts w:ascii="Sylfaen" w:hAnsi="Sylfaen"/>
          <w:sz w:val="24"/>
          <w:szCs w:val="24"/>
        </w:rPr>
        <w:t>յալ ուղղություններով՝</w:t>
      </w:r>
    </w:p>
    <w:p w:rsidR="00F30712" w:rsidRPr="00632509" w:rsidRDefault="00256ECD" w:rsidP="0063250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2509">
        <w:rPr>
          <w:rFonts w:ascii="Sylfaen" w:hAnsi="Sylfaen"/>
          <w:sz w:val="24"/>
          <w:szCs w:val="24"/>
        </w:rPr>
        <w:t>1)</w:t>
      </w:r>
      <w:r w:rsidR="00632509">
        <w:rPr>
          <w:rFonts w:ascii="Sylfaen" w:hAnsi="Sylfaen"/>
          <w:sz w:val="24"/>
          <w:szCs w:val="24"/>
        </w:rPr>
        <w:tab/>
      </w:r>
      <w:r w:rsidRPr="00632509">
        <w:rPr>
          <w:rFonts w:ascii="Sylfaen" w:hAnsi="Sylfaen"/>
          <w:sz w:val="24"/>
          <w:szCs w:val="24"/>
        </w:rPr>
        <w:t xml:space="preserve">մրցակցային քաղաքականության </w:t>
      </w:r>
      <w:r w:rsidR="00025B34">
        <w:rPr>
          <w:rFonts w:ascii="Sylfaen" w:hAnsi="Sylfaen"/>
          <w:sz w:val="24"/>
          <w:szCs w:val="24"/>
        </w:rPr>
        <w:t>և</w:t>
      </w:r>
      <w:r w:rsidRPr="00632509">
        <w:rPr>
          <w:rFonts w:ascii="Sylfaen" w:hAnsi="Sylfaen"/>
          <w:sz w:val="24"/>
          <w:szCs w:val="24"/>
        </w:rPr>
        <w:t xml:space="preserve"> հակամենաշնորհային կարգավորման իրավական հիմքերի կատարելագործում.</w:t>
      </w:r>
    </w:p>
    <w:p w:rsidR="00F30712" w:rsidRPr="00632509" w:rsidRDefault="00601DC4" w:rsidP="0063250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2509">
        <w:rPr>
          <w:rFonts w:ascii="Sylfaen" w:hAnsi="Sylfaen"/>
          <w:sz w:val="24"/>
          <w:szCs w:val="24"/>
        </w:rPr>
        <w:t>2)</w:t>
      </w:r>
      <w:r w:rsidR="00632509">
        <w:rPr>
          <w:rFonts w:ascii="Sylfaen" w:hAnsi="Sylfaen"/>
          <w:sz w:val="24"/>
          <w:szCs w:val="24"/>
        </w:rPr>
        <w:tab/>
      </w:r>
      <w:r w:rsidRPr="00632509">
        <w:rPr>
          <w:rFonts w:ascii="Sylfaen" w:hAnsi="Sylfaen"/>
          <w:sz w:val="24"/>
          <w:szCs w:val="24"/>
        </w:rPr>
        <w:t>մրցակցության կանոնների խախտումների քննության հետ կապված հարցերի մասով մեթոդական օգնության տրամադրում.</w:t>
      </w:r>
    </w:p>
    <w:p w:rsidR="00F30712" w:rsidRPr="00632509" w:rsidRDefault="00601DC4" w:rsidP="0063250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2509">
        <w:rPr>
          <w:rFonts w:ascii="Sylfaen" w:hAnsi="Sylfaen"/>
          <w:sz w:val="24"/>
          <w:szCs w:val="24"/>
        </w:rPr>
        <w:t>3)</w:t>
      </w:r>
      <w:r w:rsidR="00632509">
        <w:rPr>
          <w:rFonts w:ascii="Sylfaen" w:hAnsi="Sylfaen"/>
          <w:sz w:val="24"/>
          <w:szCs w:val="24"/>
        </w:rPr>
        <w:tab/>
      </w:r>
      <w:r w:rsidRPr="00632509">
        <w:rPr>
          <w:rFonts w:ascii="Sylfaen" w:hAnsi="Sylfaen"/>
          <w:sz w:val="24"/>
          <w:szCs w:val="24"/>
        </w:rPr>
        <w:t xml:space="preserve">մրցակցային քաղաքականության </w:t>
      </w:r>
      <w:r w:rsidR="00025B34">
        <w:rPr>
          <w:rFonts w:ascii="Sylfaen" w:hAnsi="Sylfaen"/>
          <w:sz w:val="24"/>
          <w:szCs w:val="24"/>
        </w:rPr>
        <w:t>և</w:t>
      </w:r>
      <w:r w:rsidRPr="00632509">
        <w:rPr>
          <w:rFonts w:ascii="Sylfaen" w:hAnsi="Sylfaen"/>
          <w:sz w:val="24"/>
          <w:szCs w:val="24"/>
        </w:rPr>
        <w:t xml:space="preserve"> հակամենաշնորհային կարգավորման ոլորտում գիտական </w:t>
      </w:r>
      <w:r w:rsidR="00025B34">
        <w:rPr>
          <w:rFonts w:ascii="Sylfaen" w:hAnsi="Sylfaen"/>
          <w:sz w:val="24"/>
          <w:szCs w:val="24"/>
        </w:rPr>
        <w:t>և</w:t>
      </w:r>
      <w:r w:rsidRPr="00632509">
        <w:rPr>
          <w:rFonts w:ascii="Sylfaen" w:hAnsi="Sylfaen"/>
          <w:sz w:val="24"/>
          <w:szCs w:val="24"/>
        </w:rPr>
        <w:t xml:space="preserve"> մեթոդոլոգիական ուսումնասիրությունների իրականացման աջակցություն:</w:t>
      </w:r>
    </w:p>
    <w:p w:rsidR="00601DC4" w:rsidRPr="00632509" w:rsidRDefault="00601DC4" w:rsidP="00632509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</w:p>
    <w:p w:rsidR="00F30712" w:rsidRPr="00632509" w:rsidRDefault="00601DC4" w:rsidP="00632509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632509">
        <w:rPr>
          <w:rFonts w:ascii="Sylfaen" w:hAnsi="Sylfaen"/>
          <w:sz w:val="24"/>
          <w:szCs w:val="24"/>
        </w:rPr>
        <w:t>III. Համագործակցության ձ</w:t>
      </w:r>
      <w:r w:rsidR="00025B34">
        <w:rPr>
          <w:rFonts w:ascii="Sylfaen" w:hAnsi="Sylfaen"/>
          <w:sz w:val="24"/>
          <w:szCs w:val="24"/>
        </w:rPr>
        <w:t>և</w:t>
      </w:r>
      <w:r w:rsidRPr="00632509">
        <w:rPr>
          <w:rFonts w:ascii="Sylfaen" w:hAnsi="Sylfaen"/>
          <w:sz w:val="24"/>
          <w:szCs w:val="24"/>
        </w:rPr>
        <w:t>երը</w:t>
      </w:r>
    </w:p>
    <w:p w:rsidR="00F30712" w:rsidRPr="00632509" w:rsidRDefault="00601DC4" w:rsidP="0063250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2509">
        <w:rPr>
          <w:rFonts w:ascii="Sylfaen" w:hAnsi="Sylfaen"/>
          <w:sz w:val="24"/>
          <w:szCs w:val="24"/>
        </w:rPr>
        <w:t>3.</w:t>
      </w:r>
      <w:r w:rsidR="00632509">
        <w:rPr>
          <w:rFonts w:ascii="Sylfaen" w:hAnsi="Sylfaen"/>
          <w:sz w:val="24"/>
          <w:szCs w:val="24"/>
        </w:rPr>
        <w:tab/>
      </w:r>
      <w:r w:rsidRPr="00632509">
        <w:rPr>
          <w:rFonts w:ascii="Sylfaen" w:hAnsi="Sylfaen"/>
          <w:sz w:val="24"/>
          <w:szCs w:val="24"/>
        </w:rPr>
        <w:t>Սույն հուշագրի իրագործման շրջանակներում համագործակցությունն իրականացվում է՝</w:t>
      </w:r>
    </w:p>
    <w:p w:rsidR="00F30712" w:rsidRPr="00632509" w:rsidRDefault="00601DC4" w:rsidP="0063250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2509">
        <w:rPr>
          <w:rFonts w:ascii="Sylfaen" w:hAnsi="Sylfaen"/>
          <w:sz w:val="24"/>
          <w:szCs w:val="24"/>
        </w:rPr>
        <w:t>1)</w:t>
      </w:r>
      <w:r w:rsidR="00632509">
        <w:rPr>
          <w:rFonts w:ascii="Sylfaen" w:hAnsi="Sylfaen"/>
          <w:sz w:val="24"/>
          <w:szCs w:val="24"/>
        </w:rPr>
        <w:tab/>
      </w:r>
      <w:r w:rsidRPr="00632509">
        <w:rPr>
          <w:rFonts w:ascii="Sylfaen" w:hAnsi="Sylfaen"/>
          <w:sz w:val="24"/>
          <w:szCs w:val="24"/>
        </w:rPr>
        <w:t xml:space="preserve">սահմանափակ տարածման ենթակա տեղեկատվությանը դասվող տեղեկություններ չպարունակող՝ մրցակցային քաղաքականության </w:t>
      </w:r>
      <w:r w:rsidR="00025B34">
        <w:rPr>
          <w:rFonts w:ascii="Sylfaen" w:hAnsi="Sylfaen"/>
          <w:sz w:val="24"/>
          <w:szCs w:val="24"/>
        </w:rPr>
        <w:t>և</w:t>
      </w:r>
      <w:r w:rsidRPr="00632509">
        <w:rPr>
          <w:rFonts w:ascii="Sylfaen" w:hAnsi="Sylfaen"/>
          <w:sz w:val="24"/>
          <w:szCs w:val="24"/>
        </w:rPr>
        <w:t xml:space="preserve"> հակամենաշնորհային կարգավորման ոլորտի կարգավորող իրավական ակտերի, վիճակագրական </w:t>
      </w:r>
      <w:r w:rsidR="00025B34">
        <w:rPr>
          <w:rFonts w:ascii="Sylfaen" w:hAnsi="Sylfaen"/>
          <w:sz w:val="24"/>
          <w:szCs w:val="24"/>
        </w:rPr>
        <w:t>և</w:t>
      </w:r>
      <w:r w:rsidRPr="00632509">
        <w:rPr>
          <w:rFonts w:ascii="Sylfaen" w:hAnsi="Sylfaen"/>
          <w:sz w:val="24"/>
          <w:szCs w:val="24"/>
        </w:rPr>
        <w:t xml:space="preserve"> տեղեկատու նյութերի </w:t>
      </w:r>
      <w:r w:rsidR="00FF5E5D" w:rsidRPr="00632509">
        <w:rPr>
          <w:rFonts w:ascii="Sylfaen" w:hAnsi="Sylfaen"/>
          <w:sz w:val="24"/>
          <w:szCs w:val="24"/>
        </w:rPr>
        <w:t xml:space="preserve">ու </w:t>
      </w:r>
      <w:r w:rsidRPr="00632509">
        <w:rPr>
          <w:rFonts w:ascii="Sylfaen" w:hAnsi="Sylfaen"/>
          <w:sz w:val="24"/>
          <w:szCs w:val="24"/>
        </w:rPr>
        <w:t>այլ փաստաթղթերի վերաբերյալ տեղեկատվության փոխանակմ</w:t>
      </w:r>
      <w:r w:rsidR="001965EC" w:rsidRPr="00632509">
        <w:rPr>
          <w:rFonts w:ascii="Sylfaen" w:hAnsi="Sylfaen"/>
          <w:sz w:val="24"/>
          <w:szCs w:val="24"/>
        </w:rPr>
        <w:t>ան,</w:t>
      </w:r>
    </w:p>
    <w:p w:rsidR="00F30712" w:rsidRPr="00632509" w:rsidRDefault="00601DC4" w:rsidP="0063250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2509">
        <w:rPr>
          <w:rFonts w:ascii="Sylfaen" w:hAnsi="Sylfaen"/>
          <w:sz w:val="24"/>
          <w:szCs w:val="24"/>
        </w:rPr>
        <w:t>2)</w:t>
      </w:r>
      <w:r w:rsidR="00632509">
        <w:rPr>
          <w:rFonts w:ascii="Sylfaen" w:hAnsi="Sylfaen"/>
          <w:sz w:val="24"/>
          <w:szCs w:val="24"/>
        </w:rPr>
        <w:tab/>
      </w:r>
      <w:r w:rsidRPr="00632509">
        <w:rPr>
          <w:rFonts w:ascii="Sylfaen" w:hAnsi="Sylfaen"/>
          <w:sz w:val="24"/>
          <w:szCs w:val="24"/>
        </w:rPr>
        <w:t>մրցակցության կանոնների խախտումների քննությ</w:t>
      </w:r>
      <w:r w:rsidR="001965EC" w:rsidRPr="00632509">
        <w:rPr>
          <w:rFonts w:ascii="Sylfaen" w:hAnsi="Sylfaen"/>
          <w:sz w:val="24"/>
          <w:szCs w:val="24"/>
        </w:rPr>
        <w:t>ու</w:t>
      </w:r>
      <w:r w:rsidRPr="00632509">
        <w:rPr>
          <w:rFonts w:ascii="Sylfaen" w:hAnsi="Sylfaen"/>
          <w:sz w:val="24"/>
          <w:szCs w:val="24"/>
        </w:rPr>
        <w:t>ն անցկացն</w:t>
      </w:r>
      <w:r w:rsidR="001965EC" w:rsidRPr="00632509">
        <w:rPr>
          <w:rFonts w:ascii="Sylfaen" w:hAnsi="Sylfaen"/>
          <w:sz w:val="24"/>
          <w:szCs w:val="24"/>
        </w:rPr>
        <w:t>ելու</w:t>
      </w:r>
      <w:r w:rsidRPr="00632509">
        <w:rPr>
          <w:rFonts w:ascii="Sylfaen" w:hAnsi="Sylfaen"/>
          <w:sz w:val="24"/>
          <w:szCs w:val="24"/>
        </w:rPr>
        <w:t xml:space="preserve"> փորձի փոխանակմ</w:t>
      </w:r>
      <w:r w:rsidR="001965EC" w:rsidRPr="00632509">
        <w:rPr>
          <w:rFonts w:ascii="Sylfaen" w:hAnsi="Sylfaen"/>
          <w:sz w:val="24"/>
          <w:szCs w:val="24"/>
        </w:rPr>
        <w:t>ան,</w:t>
      </w:r>
    </w:p>
    <w:p w:rsidR="00F30712" w:rsidRPr="00632509" w:rsidRDefault="00601DC4" w:rsidP="0063250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2509">
        <w:rPr>
          <w:rFonts w:ascii="Sylfaen" w:hAnsi="Sylfaen"/>
          <w:sz w:val="24"/>
          <w:szCs w:val="24"/>
        </w:rPr>
        <w:lastRenderedPageBreak/>
        <w:t>3)</w:t>
      </w:r>
      <w:r w:rsidR="00632509">
        <w:rPr>
          <w:rFonts w:ascii="Sylfaen" w:hAnsi="Sylfaen"/>
          <w:sz w:val="24"/>
          <w:szCs w:val="24"/>
        </w:rPr>
        <w:tab/>
      </w:r>
      <w:r w:rsidRPr="00632509">
        <w:rPr>
          <w:rFonts w:ascii="Sylfaen" w:hAnsi="Sylfaen"/>
          <w:sz w:val="24"/>
          <w:szCs w:val="24"/>
        </w:rPr>
        <w:t>ապրանքային նշանների ուսումնասիրությունների անցկացման փորձի փոխանակմ</w:t>
      </w:r>
      <w:r w:rsidR="001965EC" w:rsidRPr="00632509">
        <w:rPr>
          <w:rFonts w:ascii="Sylfaen" w:hAnsi="Sylfaen"/>
          <w:sz w:val="24"/>
          <w:szCs w:val="24"/>
        </w:rPr>
        <w:t>ան,</w:t>
      </w:r>
    </w:p>
    <w:p w:rsidR="00F30712" w:rsidRPr="00632509" w:rsidRDefault="00601DC4" w:rsidP="0063250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2509">
        <w:rPr>
          <w:rFonts w:ascii="Sylfaen" w:hAnsi="Sylfaen"/>
          <w:sz w:val="24"/>
          <w:szCs w:val="24"/>
        </w:rPr>
        <w:t>4)</w:t>
      </w:r>
      <w:r w:rsidR="00632509">
        <w:rPr>
          <w:rFonts w:ascii="Sylfaen" w:hAnsi="Sylfaen"/>
          <w:sz w:val="24"/>
          <w:szCs w:val="24"/>
        </w:rPr>
        <w:tab/>
      </w:r>
      <w:r w:rsidRPr="00632509">
        <w:rPr>
          <w:rFonts w:ascii="Sylfaen" w:hAnsi="Sylfaen"/>
          <w:sz w:val="24"/>
          <w:szCs w:val="24"/>
        </w:rPr>
        <w:t xml:space="preserve">մրցակցային քաղաքականության </w:t>
      </w:r>
      <w:r w:rsidR="00025B34">
        <w:rPr>
          <w:rFonts w:ascii="Sylfaen" w:hAnsi="Sylfaen"/>
          <w:sz w:val="24"/>
          <w:szCs w:val="24"/>
        </w:rPr>
        <w:t>և</w:t>
      </w:r>
      <w:r w:rsidRPr="00632509">
        <w:rPr>
          <w:rFonts w:ascii="Sylfaen" w:hAnsi="Sylfaen"/>
          <w:sz w:val="24"/>
          <w:szCs w:val="24"/>
        </w:rPr>
        <w:t xml:space="preserve"> հակամենաշնորհային կարգավորման ոլորտում իրավահարաբերությունների կարգավորման հարցերի վերաբերյալ խորհրդակցությունների անցկացմ</w:t>
      </w:r>
      <w:r w:rsidR="001965EC" w:rsidRPr="00632509">
        <w:rPr>
          <w:rFonts w:ascii="Sylfaen" w:hAnsi="Sylfaen"/>
          <w:sz w:val="24"/>
          <w:szCs w:val="24"/>
        </w:rPr>
        <w:t>ան,</w:t>
      </w:r>
    </w:p>
    <w:p w:rsidR="00F30712" w:rsidRPr="00632509" w:rsidRDefault="00601DC4" w:rsidP="0063250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2509">
        <w:rPr>
          <w:rFonts w:ascii="Sylfaen" w:hAnsi="Sylfaen"/>
          <w:sz w:val="24"/>
          <w:szCs w:val="24"/>
        </w:rPr>
        <w:t>5)</w:t>
      </w:r>
      <w:r w:rsidR="00632509">
        <w:rPr>
          <w:rFonts w:ascii="Sylfaen" w:hAnsi="Sylfaen"/>
          <w:sz w:val="24"/>
          <w:szCs w:val="24"/>
        </w:rPr>
        <w:tab/>
      </w:r>
      <w:r w:rsidRPr="00632509">
        <w:rPr>
          <w:rFonts w:ascii="Sylfaen" w:hAnsi="Sylfaen"/>
          <w:sz w:val="24"/>
          <w:szCs w:val="24"/>
        </w:rPr>
        <w:t xml:space="preserve">մեկ Կողմի </w:t>
      </w:r>
      <w:r w:rsidR="001965EC" w:rsidRPr="00632509">
        <w:rPr>
          <w:rFonts w:ascii="Sylfaen" w:hAnsi="Sylfaen"/>
          <w:sz w:val="24"/>
          <w:szCs w:val="24"/>
        </w:rPr>
        <w:t xml:space="preserve">կողմից </w:t>
      </w:r>
      <w:r w:rsidRPr="00632509">
        <w:rPr>
          <w:rFonts w:ascii="Sylfaen" w:hAnsi="Sylfaen"/>
          <w:sz w:val="24"/>
          <w:szCs w:val="24"/>
        </w:rPr>
        <w:t xml:space="preserve">անցկացվող՝ մրցակցային քաղաքականության </w:t>
      </w:r>
      <w:r w:rsidR="00025B34">
        <w:rPr>
          <w:rFonts w:ascii="Sylfaen" w:hAnsi="Sylfaen"/>
          <w:sz w:val="24"/>
          <w:szCs w:val="24"/>
        </w:rPr>
        <w:t>և</w:t>
      </w:r>
      <w:r w:rsidRPr="00632509">
        <w:rPr>
          <w:rFonts w:ascii="Sylfaen" w:hAnsi="Sylfaen"/>
          <w:sz w:val="24"/>
          <w:szCs w:val="24"/>
        </w:rPr>
        <w:t xml:space="preserve"> հակամենաշնորհային կարգավորման հարցերով միջոցառումներին</w:t>
      </w:r>
      <w:r w:rsidR="001965EC" w:rsidRPr="00632509">
        <w:rPr>
          <w:rFonts w:ascii="Sylfaen" w:hAnsi="Sylfaen"/>
          <w:sz w:val="24"/>
          <w:szCs w:val="24"/>
        </w:rPr>
        <w:t xml:space="preserve"> մյուս Կողմի մասնակցության,</w:t>
      </w:r>
    </w:p>
    <w:p w:rsidR="00F30712" w:rsidRPr="00632509" w:rsidRDefault="00601DC4" w:rsidP="0063250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2509">
        <w:rPr>
          <w:rFonts w:ascii="Sylfaen" w:hAnsi="Sylfaen"/>
          <w:sz w:val="24"/>
          <w:szCs w:val="24"/>
        </w:rPr>
        <w:t>6)</w:t>
      </w:r>
      <w:r w:rsidR="00632509">
        <w:rPr>
          <w:rFonts w:ascii="Sylfaen" w:hAnsi="Sylfaen"/>
          <w:sz w:val="24"/>
          <w:szCs w:val="24"/>
        </w:rPr>
        <w:tab/>
      </w:r>
      <w:r w:rsidRPr="00632509">
        <w:rPr>
          <w:rFonts w:ascii="Sylfaen" w:hAnsi="Sylfaen"/>
          <w:sz w:val="24"/>
          <w:szCs w:val="24"/>
        </w:rPr>
        <w:t xml:space="preserve">փոխադարձ հետաքրքրություն ներկայացնող հարցերով համատեղ հանդիպումների, խորհրդակցությունների, թեմատիկ սեմինարների </w:t>
      </w:r>
      <w:r w:rsidR="00025B34">
        <w:rPr>
          <w:rFonts w:ascii="Sylfaen" w:hAnsi="Sylfaen"/>
          <w:sz w:val="24"/>
          <w:szCs w:val="24"/>
        </w:rPr>
        <w:t>և</w:t>
      </w:r>
      <w:r w:rsidRPr="00632509">
        <w:rPr>
          <w:rFonts w:ascii="Sylfaen" w:hAnsi="Sylfaen"/>
          <w:sz w:val="24"/>
          <w:szCs w:val="24"/>
        </w:rPr>
        <w:t xml:space="preserve"> համաժողովների անցկացմ</w:t>
      </w:r>
      <w:r w:rsidR="001965EC" w:rsidRPr="00632509">
        <w:rPr>
          <w:rFonts w:ascii="Sylfaen" w:hAnsi="Sylfaen"/>
          <w:sz w:val="24"/>
          <w:szCs w:val="24"/>
        </w:rPr>
        <w:t>ան միջոցով</w:t>
      </w:r>
      <w:r w:rsidRPr="00632509">
        <w:rPr>
          <w:rFonts w:ascii="Sylfaen" w:hAnsi="Sylfaen"/>
          <w:sz w:val="24"/>
          <w:szCs w:val="24"/>
        </w:rPr>
        <w:t>:</w:t>
      </w:r>
    </w:p>
    <w:p w:rsidR="00601DC4" w:rsidRPr="00632509" w:rsidRDefault="00601DC4" w:rsidP="00F874E9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</w:p>
    <w:p w:rsidR="00F30712" w:rsidRPr="00632509" w:rsidRDefault="00601DC4" w:rsidP="00632509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632509">
        <w:rPr>
          <w:rFonts w:ascii="Sylfaen" w:hAnsi="Sylfaen"/>
          <w:sz w:val="24"/>
          <w:szCs w:val="24"/>
        </w:rPr>
        <w:t>IV. Իրականացման մեխանիզմը</w:t>
      </w:r>
    </w:p>
    <w:p w:rsidR="00F30712" w:rsidRPr="00632509" w:rsidRDefault="00601DC4" w:rsidP="0063250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2509">
        <w:rPr>
          <w:rFonts w:ascii="Sylfaen" w:hAnsi="Sylfaen"/>
          <w:sz w:val="24"/>
          <w:szCs w:val="24"/>
        </w:rPr>
        <w:t>4.</w:t>
      </w:r>
      <w:r w:rsidR="00632509">
        <w:rPr>
          <w:rFonts w:ascii="Sylfaen" w:hAnsi="Sylfaen"/>
          <w:sz w:val="24"/>
          <w:szCs w:val="24"/>
        </w:rPr>
        <w:tab/>
      </w:r>
      <w:r w:rsidRPr="00632509">
        <w:rPr>
          <w:rFonts w:ascii="Sylfaen" w:hAnsi="Sylfaen"/>
          <w:sz w:val="24"/>
          <w:szCs w:val="24"/>
        </w:rPr>
        <w:t xml:space="preserve">Սույն </w:t>
      </w:r>
      <w:r w:rsidR="001965EC" w:rsidRPr="00632509">
        <w:rPr>
          <w:rFonts w:ascii="Sylfaen" w:hAnsi="Sylfaen"/>
          <w:sz w:val="24"/>
          <w:szCs w:val="24"/>
        </w:rPr>
        <w:t>հ</w:t>
      </w:r>
      <w:r w:rsidRPr="00632509">
        <w:rPr>
          <w:rFonts w:ascii="Sylfaen" w:hAnsi="Sylfaen"/>
          <w:sz w:val="24"/>
          <w:szCs w:val="24"/>
        </w:rPr>
        <w:t>ուշագրի 2-րդ կետում նշված ուղղություններով համագործակցությունը զարգացնելու նպատակ</w:t>
      </w:r>
      <w:r w:rsidR="00CA7CE5" w:rsidRPr="00632509">
        <w:rPr>
          <w:rFonts w:ascii="Sylfaen" w:hAnsi="Sylfaen"/>
          <w:sz w:val="24"/>
          <w:szCs w:val="24"/>
        </w:rPr>
        <w:t>ներ</w:t>
      </w:r>
      <w:r w:rsidRPr="00632509">
        <w:rPr>
          <w:rFonts w:ascii="Sylfaen" w:hAnsi="Sylfaen"/>
          <w:sz w:val="24"/>
          <w:szCs w:val="24"/>
        </w:rPr>
        <w:t xml:space="preserve">ով, Կողմերը կարող են մշակել համատեղ միջոցառումներ անցկացնելու պլաններ </w:t>
      </w:r>
      <w:r w:rsidR="00025B34">
        <w:rPr>
          <w:rFonts w:ascii="Sylfaen" w:hAnsi="Sylfaen"/>
          <w:sz w:val="24"/>
          <w:szCs w:val="24"/>
        </w:rPr>
        <w:t>և</w:t>
      </w:r>
      <w:r w:rsidRPr="00632509">
        <w:rPr>
          <w:rFonts w:ascii="Sylfaen" w:hAnsi="Sylfaen"/>
          <w:sz w:val="24"/>
          <w:szCs w:val="24"/>
        </w:rPr>
        <w:t xml:space="preserve"> ծրագրեր: Նշված միջոցառումների անցկացման պայմաններն ու կարգը նախապես որոշվում են Կողմերի կողմից՝ յուրաքանչյուր կոնկրետ դեպքում առանձին:</w:t>
      </w:r>
    </w:p>
    <w:p w:rsidR="00601DC4" w:rsidRPr="00632509" w:rsidRDefault="00601DC4" w:rsidP="00632509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</w:p>
    <w:p w:rsidR="00F30712" w:rsidRPr="00632509" w:rsidRDefault="00601DC4" w:rsidP="00632509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632509">
        <w:rPr>
          <w:rFonts w:ascii="Sylfaen" w:hAnsi="Sylfaen"/>
          <w:sz w:val="24"/>
          <w:szCs w:val="24"/>
        </w:rPr>
        <w:t>V. Փոխգործակցության համակարգում</w:t>
      </w:r>
    </w:p>
    <w:p w:rsidR="00F30712" w:rsidRPr="00632509" w:rsidRDefault="00601DC4" w:rsidP="0063250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2509">
        <w:rPr>
          <w:rFonts w:ascii="Sylfaen" w:hAnsi="Sylfaen"/>
          <w:sz w:val="24"/>
          <w:szCs w:val="24"/>
        </w:rPr>
        <w:t>5.</w:t>
      </w:r>
      <w:r w:rsidR="00632509">
        <w:rPr>
          <w:rFonts w:ascii="Sylfaen" w:hAnsi="Sylfaen"/>
          <w:sz w:val="24"/>
          <w:szCs w:val="24"/>
        </w:rPr>
        <w:tab/>
      </w:r>
      <w:r w:rsidRPr="00632509">
        <w:rPr>
          <w:rFonts w:ascii="Sylfaen" w:hAnsi="Sylfaen"/>
          <w:sz w:val="24"/>
          <w:szCs w:val="24"/>
        </w:rPr>
        <w:t>Սույն հուշագրի իրագործման շրջանակներում Կողմերի փոխգործակցության համակարգում</w:t>
      </w:r>
      <w:r w:rsidR="00CA7CE5" w:rsidRPr="00632509">
        <w:rPr>
          <w:rFonts w:ascii="Sylfaen" w:hAnsi="Sylfaen"/>
          <w:sz w:val="24"/>
          <w:szCs w:val="24"/>
        </w:rPr>
        <w:t>ը</w:t>
      </w:r>
      <w:r w:rsidRPr="00632509">
        <w:rPr>
          <w:rFonts w:ascii="Sylfaen" w:hAnsi="Sylfaen"/>
          <w:sz w:val="24"/>
          <w:szCs w:val="24"/>
        </w:rPr>
        <w:t xml:space="preserve"> կիրականացվի՝</w:t>
      </w:r>
    </w:p>
    <w:p w:rsidR="00F30712" w:rsidRPr="00632509" w:rsidRDefault="00256ECD" w:rsidP="0063250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2509">
        <w:rPr>
          <w:rFonts w:ascii="Sylfaen" w:hAnsi="Sylfaen"/>
          <w:sz w:val="24"/>
          <w:szCs w:val="24"/>
        </w:rPr>
        <w:t xml:space="preserve">ԵՏՀ-ի կողմից՝ Մրցակցային քաղաքականության </w:t>
      </w:r>
      <w:r w:rsidR="00025B34">
        <w:rPr>
          <w:rFonts w:ascii="Sylfaen" w:hAnsi="Sylfaen"/>
          <w:sz w:val="24"/>
          <w:szCs w:val="24"/>
        </w:rPr>
        <w:t>և</w:t>
      </w:r>
      <w:r w:rsidRPr="00632509">
        <w:rPr>
          <w:rFonts w:ascii="Sylfaen" w:hAnsi="Sylfaen"/>
          <w:sz w:val="24"/>
          <w:szCs w:val="24"/>
        </w:rPr>
        <w:t xml:space="preserve"> պետական գնումների ոլորտում քաղաքականության </w:t>
      </w:r>
      <w:r w:rsidR="00CA7CE5" w:rsidRPr="00632509">
        <w:rPr>
          <w:rFonts w:ascii="Sylfaen" w:hAnsi="Sylfaen"/>
          <w:sz w:val="24"/>
          <w:szCs w:val="24"/>
        </w:rPr>
        <w:t xml:space="preserve">դեպարտամենտի </w:t>
      </w:r>
      <w:r w:rsidRPr="00632509">
        <w:rPr>
          <w:rFonts w:ascii="Sylfaen" w:hAnsi="Sylfaen"/>
          <w:sz w:val="24"/>
          <w:szCs w:val="24"/>
        </w:rPr>
        <w:t>կողմից.</w:t>
      </w:r>
    </w:p>
    <w:p w:rsidR="00F30712" w:rsidRPr="00632509" w:rsidRDefault="00256ECD" w:rsidP="0063250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2509">
        <w:rPr>
          <w:rFonts w:ascii="Sylfaen" w:hAnsi="Sylfaen"/>
          <w:sz w:val="24"/>
          <w:szCs w:val="24"/>
        </w:rPr>
        <w:t xml:space="preserve">ՊԱԱՎ-ի կողմից՝ Միջազգային համագործակցության </w:t>
      </w:r>
      <w:r w:rsidR="00CA7CE5" w:rsidRPr="00632509">
        <w:rPr>
          <w:rFonts w:ascii="Sylfaen" w:hAnsi="Sylfaen"/>
          <w:sz w:val="24"/>
          <w:szCs w:val="24"/>
        </w:rPr>
        <w:t xml:space="preserve">դեպարտամենտի </w:t>
      </w:r>
      <w:r w:rsidRPr="00632509">
        <w:rPr>
          <w:rFonts w:ascii="Sylfaen" w:hAnsi="Sylfaen"/>
          <w:sz w:val="24"/>
          <w:szCs w:val="24"/>
        </w:rPr>
        <w:t>կողմից:</w:t>
      </w:r>
    </w:p>
    <w:p w:rsidR="00F30712" w:rsidRPr="00632509" w:rsidRDefault="00601DC4" w:rsidP="00632509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632509">
        <w:rPr>
          <w:rFonts w:ascii="Sylfaen" w:hAnsi="Sylfaen"/>
          <w:sz w:val="24"/>
          <w:szCs w:val="24"/>
        </w:rPr>
        <w:lastRenderedPageBreak/>
        <w:t>VI. Գաղտնիություն</w:t>
      </w:r>
    </w:p>
    <w:p w:rsidR="00F30712" w:rsidRPr="00632509" w:rsidRDefault="00601DC4" w:rsidP="0063250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2509">
        <w:rPr>
          <w:rFonts w:ascii="Sylfaen" w:hAnsi="Sylfaen"/>
          <w:sz w:val="24"/>
          <w:szCs w:val="24"/>
        </w:rPr>
        <w:t>6.</w:t>
      </w:r>
      <w:r w:rsidR="00632509">
        <w:rPr>
          <w:rFonts w:ascii="Sylfaen" w:hAnsi="Sylfaen"/>
          <w:sz w:val="24"/>
          <w:szCs w:val="24"/>
        </w:rPr>
        <w:tab/>
      </w:r>
      <w:r w:rsidRPr="00632509">
        <w:rPr>
          <w:rFonts w:ascii="Sylfaen" w:hAnsi="Sylfaen"/>
          <w:sz w:val="24"/>
          <w:szCs w:val="24"/>
        </w:rPr>
        <w:t xml:space="preserve">Սույն հուշագրի կատարման շրջանակներում ենթակա չեն փոխանցման այն տեղեկությունները, որոնց հասանելիությունը սահմանափակված է Եվրասիական տնտեսական միության իրավունքի մաս կազմող միջազգային պայմանագրերին </w:t>
      </w:r>
      <w:r w:rsidR="00025B34">
        <w:rPr>
          <w:rFonts w:ascii="Sylfaen" w:hAnsi="Sylfaen"/>
          <w:sz w:val="24"/>
          <w:szCs w:val="24"/>
        </w:rPr>
        <w:t>և</w:t>
      </w:r>
      <w:r w:rsidRPr="00632509">
        <w:rPr>
          <w:rFonts w:ascii="Sylfaen" w:hAnsi="Sylfaen"/>
          <w:sz w:val="24"/>
          <w:szCs w:val="24"/>
        </w:rPr>
        <w:t xml:space="preserve"> ակտերին, Եվրասիական տնտեսական միության անդամ պետությունների </w:t>
      </w:r>
      <w:r w:rsidR="00025B34">
        <w:rPr>
          <w:rFonts w:ascii="Sylfaen" w:hAnsi="Sylfaen"/>
          <w:sz w:val="24"/>
          <w:szCs w:val="24"/>
        </w:rPr>
        <w:t>և</w:t>
      </w:r>
      <w:r w:rsidRPr="00632509">
        <w:rPr>
          <w:rFonts w:ascii="Sylfaen" w:hAnsi="Sylfaen"/>
          <w:sz w:val="24"/>
          <w:szCs w:val="24"/>
        </w:rPr>
        <w:t xml:space="preserve"> Չինաստանի Ժողովրդական Հանրապետության օրենսդրությանը համապատասխան։ Սույն հուշագրի շրջանակներում Կողմերի կողմից ստացված տեղեկատվությունը կարող է փոխանցվել երրորդ անձանց միայն այն ներկայացրած Կողմի կողմից գրավոր համաձայնության առկայության դեպքում։</w:t>
      </w:r>
    </w:p>
    <w:p w:rsidR="00601DC4" w:rsidRPr="00632509" w:rsidRDefault="00601DC4" w:rsidP="00632509">
      <w:pPr>
        <w:pStyle w:val="Bodytext2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</w:p>
    <w:p w:rsidR="00F30712" w:rsidRPr="00632509" w:rsidRDefault="00601DC4" w:rsidP="00632509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632509">
        <w:rPr>
          <w:rFonts w:ascii="Sylfaen" w:hAnsi="Sylfaen"/>
          <w:sz w:val="24"/>
          <w:szCs w:val="24"/>
        </w:rPr>
        <w:t>VII. Եզրափակիչ դրույթներ</w:t>
      </w:r>
    </w:p>
    <w:p w:rsidR="00F30712" w:rsidRPr="00632509" w:rsidRDefault="00601DC4" w:rsidP="0063250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2509">
        <w:rPr>
          <w:rFonts w:ascii="Sylfaen" w:hAnsi="Sylfaen"/>
          <w:sz w:val="24"/>
          <w:szCs w:val="24"/>
        </w:rPr>
        <w:t>7.</w:t>
      </w:r>
      <w:r w:rsidR="00632509">
        <w:rPr>
          <w:rFonts w:ascii="Sylfaen" w:hAnsi="Sylfaen"/>
          <w:sz w:val="24"/>
          <w:szCs w:val="24"/>
        </w:rPr>
        <w:tab/>
      </w:r>
      <w:r w:rsidRPr="00632509">
        <w:rPr>
          <w:rFonts w:ascii="Sylfaen" w:hAnsi="Sylfaen"/>
          <w:sz w:val="24"/>
          <w:szCs w:val="24"/>
        </w:rPr>
        <w:t>Սույն հուշագիրը միջազգային պայմանագիր չէ, Կողմերի համար չի</w:t>
      </w:r>
      <w:r w:rsidR="00632509">
        <w:rPr>
          <w:rFonts w:ascii="Sylfaen" w:hAnsi="Sylfaen"/>
          <w:sz w:val="24"/>
          <w:szCs w:val="24"/>
        </w:rPr>
        <w:t> </w:t>
      </w:r>
      <w:r w:rsidRPr="00632509">
        <w:rPr>
          <w:rFonts w:ascii="Sylfaen" w:hAnsi="Sylfaen"/>
          <w:sz w:val="24"/>
          <w:szCs w:val="24"/>
        </w:rPr>
        <w:t xml:space="preserve">առաջացնում միջազգային իրավունքով կարգավորվող իրավունքներ ու պարտավորություններ, </w:t>
      </w:r>
      <w:r w:rsidR="00025B34">
        <w:rPr>
          <w:rFonts w:ascii="Sylfaen" w:hAnsi="Sylfaen"/>
          <w:sz w:val="24"/>
          <w:szCs w:val="24"/>
        </w:rPr>
        <w:t>և</w:t>
      </w:r>
      <w:r w:rsidRPr="00632509">
        <w:rPr>
          <w:rFonts w:ascii="Sylfaen" w:hAnsi="Sylfaen"/>
          <w:sz w:val="24"/>
          <w:szCs w:val="24"/>
        </w:rPr>
        <w:t xml:space="preserve"> Կողմերի վրա ֆինանսական պարտավորություններ չի</w:t>
      </w:r>
      <w:r w:rsidR="00632509">
        <w:rPr>
          <w:rFonts w:ascii="Sylfaen" w:hAnsi="Sylfaen"/>
          <w:sz w:val="24"/>
          <w:szCs w:val="24"/>
        </w:rPr>
        <w:t> </w:t>
      </w:r>
      <w:r w:rsidRPr="00632509">
        <w:rPr>
          <w:rFonts w:ascii="Sylfaen" w:hAnsi="Sylfaen"/>
          <w:sz w:val="24"/>
          <w:szCs w:val="24"/>
        </w:rPr>
        <w:t>դնում։</w:t>
      </w:r>
    </w:p>
    <w:p w:rsidR="00F30712" w:rsidRPr="00632509" w:rsidRDefault="00601DC4" w:rsidP="0063250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2509">
        <w:rPr>
          <w:rFonts w:ascii="Sylfaen" w:hAnsi="Sylfaen"/>
          <w:sz w:val="24"/>
          <w:szCs w:val="24"/>
        </w:rPr>
        <w:t>8.</w:t>
      </w:r>
      <w:r w:rsidR="00632509">
        <w:rPr>
          <w:rFonts w:ascii="Sylfaen" w:hAnsi="Sylfaen"/>
          <w:sz w:val="24"/>
          <w:szCs w:val="24"/>
        </w:rPr>
        <w:tab/>
      </w:r>
      <w:r w:rsidRPr="00632509">
        <w:rPr>
          <w:rFonts w:ascii="Sylfaen" w:hAnsi="Sylfaen"/>
          <w:sz w:val="24"/>
          <w:szCs w:val="24"/>
        </w:rPr>
        <w:t>Սույն հուշագրի կիրառմանը վերաբերող հարցերը կլուծվեն Կողմերի միջ</w:t>
      </w:r>
      <w:r w:rsidR="00025B34">
        <w:rPr>
          <w:rFonts w:ascii="Sylfaen" w:hAnsi="Sylfaen"/>
          <w:sz w:val="24"/>
          <w:szCs w:val="24"/>
        </w:rPr>
        <w:t>և</w:t>
      </w:r>
      <w:r w:rsidRPr="00632509">
        <w:rPr>
          <w:rFonts w:ascii="Sylfaen" w:hAnsi="Sylfaen"/>
          <w:sz w:val="24"/>
          <w:szCs w:val="24"/>
        </w:rPr>
        <w:t xml:space="preserve"> խորհրդակցությունների </w:t>
      </w:r>
      <w:r w:rsidR="00025B34">
        <w:rPr>
          <w:rFonts w:ascii="Sylfaen" w:hAnsi="Sylfaen"/>
          <w:sz w:val="24"/>
          <w:szCs w:val="24"/>
        </w:rPr>
        <w:t>և</w:t>
      </w:r>
      <w:r w:rsidRPr="00632509">
        <w:rPr>
          <w:rFonts w:ascii="Sylfaen" w:hAnsi="Sylfaen"/>
          <w:sz w:val="24"/>
          <w:szCs w:val="24"/>
        </w:rPr>
        <w:t xml:space="preserve"> բանակցությունների միջոցով:</w:t>
      </w:r>
    </w:p>
    <w:p w:rsidR="00F30712" w:rsidRPr="00632509" w:rsidRDefault="00601DC4" w:rsidP="0063250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2509">
        <w:rPr>
          <w:rFonts w:ascii="Sylfaen" w:hAnsi="Sylfaen"/>
          <w:sz w:val="24"/>
          <w:szCs w:val="24"/>
        </w:rPr>
        <w:t>9.</w:t>
      </w:r>
      <w:r w:rsidR="00632509">
        <w:rPr>
          <w:rFonts w:ascii="Sylfaen" w:hAnsi="Sylfaen"/>
          <w:sz w:val="24"/>
          <w:szCs w:val="24"/>
        </w:rPr>
        <w:tab/>
      </w:r>
      <w:r w:rsidRPr="00632509">
        <w:rPr>
          <w:rFonts w:ascii="Sylfaen" w:hAnsi="Sylfaen"/>
          <w:sz w:val="24"/>
          <w:szCs w:val="24"/>
        </w:rPr>
        <w:t>Սույն հուշագիրը կիրառվում է այն ստորագրելու օրվանից։</w:t>
      </w:r>
    </w:p>
    <w:p w:rsidR="00F30712" w:rsidRPr="00632509" w:rsidRDefault="00601DC4" w:rsidP="0063250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2509">
        <w:rPr>
          <w:rFonts w:ascii="Sylfaen" w:hAnsi="Sylfaen"/>
          <w:sz w:val="24"/>
          <w:szCs w:val="24"/>
        </w:rPr>
        <w:t>10.</w:t>
      </w:r>
      <w:r w:rsidR="00632509">
        <w:rPr>
          <w:rFonts w:ascii="Sylfaen" w:hAnsi="Sylfaen"/>
          <w:sz w:val="24"/>
          <w:szCs w:val="24"/>
        </w:rPr>
        <w:tab/>
      </w:r>
      <w:r w:rsidRPr="00632509">
        <w:rPr>
          <w:rFonts w:ascii="Sylfaen" w:hAnsi="Sylfaen"/>
          <w:sz w:val="24"/>
          <w:szCs w:val="24"/>
        </w:rPr>
        <w:t>Կողմերի փոխադարձ համաձայնությամբ</w:t>
      </w:r>
      <w:r w:rsidR="00D3227F" w:rsidRPr="00632509">
        <w:rPr>
          <w:rFonts w:ascii="Sylfaen" w:hAnsi="Sylfaen"/>
          <w:sz w:val="24"/>
          <w:szCs w:val="24"/>
        </w:rPr>
        <w:t>՝</w:t>
      </w:r>
      <w:r w:rsidRPr="00632509">
        <w:rPr>
          <w:rFonts w:ascii="Sylfaen" w:hAnsi="Sylfaen"/>
          <w:sz w:val="24"/>
          <w:szCs w:val="24"/>
        </w:rPr>
        <w:t xml:space="preserve"> սույն հուշագրում կարող են կատարվել փոփոխություններ՝ համապատասխան արձանագրություն ստորագրելու միջոցով։</w:t>
      </w:r>
    </w:p>
    <w:p w:rsidR="00F30712" w:rsidRPr="00632509" w:rsidRDefault="00601DC4" w:rsidP="0063250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632509">
        <w:rPr>
          <w:rFonts w:ascii="Sylfaen" w:hAnsi="Sylfaen"/>
          <w:sz w:val="24"/>
          <w:szCs w:val="24"/>
        </w:rPr>
        <w:t>11.</w:t>
      </w:r>
      <w:r w:rsidR="00632509">
        <w:rPr>
          <w:rFonts w:ascii="Sylfaen" w:hAnsi="Sylfaen"/>
          <w:sz w:val="24"/>
          <w:szCs w:val="24"/>
        </w:rPr>
        <w:tab/>
      </w:r>
      <w:r w:rsidRPr="00632509">
        <w:rPr>
          <w:rFonts w:ascii="Sylfaen" w:hAnsi="Sylfaen"/>
          <w:sz w:val="24"/>
          <w:szCs w:val="24"/>
        </w:rPr>
        <w:t>Կողմերից յուրաքանչյուրն իրավունք ունի դադարեցնելու սույն հուշագրի կիրառումը՝ մյուս Կողմին համապատասխան գրավոր ծանուցում ուղարկելու միջոցով։ Սույն հուշագրի կիրառումը դադարեցվում է մյուս Կողմի</w:t>
      </w:r>
      <w:r w:rsidR="00CA7CE5" w:rsidRPr="00632509">
        <w:rPr>
          <w:rFonts w:ascii="Sylfaen" w:hAnsi="Sylfaen"/>
          <w:sz w:val="24"/>
          <w:szCs w:val="24"/>
        </w:rPr>
        <w:t xml:space="preserve"> կողմից</w:t>
      </w:r>
      <w:r w:rsidRPr="00632509">
        <w:rPr>
          <w:rFonts w:ascii="Sylfaen" w:hAnsi="Sylfaen"/>
          <w:sz w:val="24"/>
          <w:szCs w:val="24"/>
        </w:rPr>
        <w:t xml:space="preserve"> այդպիսի ծանուցում ստանալու օրվանից։</w:t>
      </w:r>
    </w:p>
    <w:p w:rsidR="00F30712" w:rsidRDefault="00256ECD" w:rsidP="006325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632509">
        <w:rPr>
          <w:rFonts w:ascii="Sylfaen" w:hAnsi="Sylfaen"/>
          <w:sz w:val="24"/>
          <w:szCs w:val="24"/>
        </w:rPr>
        <w:lastRenderedPageBreak/>
        <w:t xml:space="preserve">Ստորագրված է </w:t>
      </w:r>
      <w:r w:rsidR="00632509">
        <w:rPr>
          <w:rFonts w:ascii="Sylfaen" w:hAnsi="Sylfaen"/>
          <w:sz w:val="24"/>
          <w:szCs w:val="24"/>
        </w:rPr>
        <w:t>__________</w:t>
      </w:r>
      <w:r w:rsidR="00CA7CE5" w:rsidRPr="00632509">
        <w:rPr>
          <w:rFonts w:ascii="Sylfaen" w:hAnsi="Sylfaen"/>
          <w:sz w:val="24"/>
          <w:szCs w:val="24"/>
        </w:rPr>
        <w:t xml:space="preserve"> քաղաքում, </w:t>
      </w:r>
      <w:r w:rsidRPr="00632509">
        <w:rPr>
          <w:rFonts w:ascii="Sylfaen" w:hAnsi="Sylfaen"/>
          <w:sz w:val="24"/>
          <w:szCs w:val="24"/>
        </w:rPr>
        <w:t xml:space="preserve">20 թվականի </w:t>
      </w:r>
      <w:r w:rsidR="00632509">
        <w:rPr>
          <w:rFonts w:ascii="Sylfaen" w:hAnsi="Sylfaen"/>
          <w:sz w:val="24"/>
          <w:szCs w:val="24"/>
        </w:rPr>
        <w:t>__________</w:t>
      </w:r>
      <w:r w:rsidR="00CA7CE5" w:rsidRPr="00632509">
        <w:rPr>
          <w:rFonts w:ascii="Sylfaen" w:hAnsi="Sylfaen"/>
          <w:sz w:val="24"/>
          <w:szCs w:val="24"/>
        </w:rPr>
        <w:t xml:space="preserve"> </w:t>
      </w:r>
      <w:r w:rsidRPr="00632509">
        <w:rPr>
          <w:rFonts w:ascii="Sylfaen" w:hAnsi="Sylfaen"/>
          <w:sz w:val="24"/>
          <w:szCs w:val="24"/>
        </w:rPr>
        <w:t>«_____»</w:t>
      </w:r>
      <w:r w:rsidR="00CA7CE5" w:rsidRPr="00632509">
        <w:rPr>
          <w:rFonts w:ascii="Sylfaen" w:hAnsi="Sylfaen"/>
          <w:sz w:val="24"/>
          <w:szCs w:val="24"/>
        </w:rPr>
        <w:t xml:space="preserve">-ին, </w:t>
      </w:r>
      <w:r w:rsidRPr="00632509">
        <w:rPr>
          <w:rFonts w:ascii="Sylfaen" w:hAnsi="Sylfaen"/>
          <w:sz w:val="24"/>
          <w:szCs w:val="24"/>
        </w:rPr>
        <w:t>երկու օրինակից, յուրաքանչյուրը՝ ռուսերեն</w:t>
      </w:r>
      <w:r w:rsidR="002F6A1B" w:rsidRPr="00632509">
        <w:rPr>
          <w:rFonts w:ascii="Sylfaen" w:hAnsi="Sylfaen"/>
          <w:sz w:val="24"/>
          <w:szCs w:val="24"/>
        </w:rPr>
        <w:t>ով</w:t>
      </w:r>
      <w:r w:rsidRPr="00632509">
        <w:rPr>
          <w:rFonts w:ascii="Sylfaen" w:hAnsi="Sylfaen"/>
          <w:sz w:val="24"/>
          <w:szCs w:val="24"/>
        </w:rPr>
        <w:t>, չինարեն</w:t>
      </w:r>
      <w:r w:rsidR="002F6A1B" w:rsidRPr="00632509">
        <w:rPr>
          <w:rFonts w:ascii="Sylfaen" w:hAnsi="Sylfaen"/>
          <w:sz w:val="24"/>
          <w:szCs w:val="24"/>
        </w:rPr>
        <w:t>ով</w:t>
      </w:r>
      <w:r w:rsidRPr="00632509">
        <w:rPr>
          <w:rFonts w:ascii="Sylfaen" w:hAnsi="Sylfaen"/>
          <w:sz w:val="24"/>
          <w:szCs w:val="24"/>
        </w:rPr>
        <w:t xml:space="preserve"> </w:t>
      </w:r>
      <w:r w:rsidR="00025B34">
        <w:rPr>
          <w:rFonts w:ascii="Sylfaen" w:hAnsi="Sylfaen"/>
          <w:sz w:val="24"/>
          <w:szCs w:val="24"/>
        </w:rPr>
        <w:t>և</w:t>
      </w:r>
      <w:r w:rsidRPr="00632509">
        <w:rPr>
          <w:rFonts w:ascii="Sylfaen" w:hAnsi="Sylfaen"/>
          <w:sz w:val="24"/>
          <w:szCs w:val="24"/>
        </w:rPr>
        <w:t xml:space="preserve"> անգլերեն</w:t>
      </w:r>
      <w:r w:rsidR="002F6A1B" w:rsidRPr="00632509">
        <w:rPr>
          <w:rFonts w:ascii="Sylfaen" w:hAnsi="Sylfaen"/>
          <w:sz w:val="24"/>
          <w:szCs w:val="24"/>
        </w:rPr>
        <w:t>ով</w:t>
      </w:r>
      <w:r w:rsidRPr="00632509">
        <w:rPr>
          <w:rFonts w:ascii="Sylfaen" w:hAnsi="Sylfaen"/>
          <w:sz w:val="24"/>
          <w:szCs w:val="24"/>
        </w:rPr>
        <w:t>: Տարընթերցվածքներ</w:t>
      </w:r>
      <w:r w:rsidR="005F79E3" w:rsidRPr="00632509">
        <w:rPr>
          <w:rFonts w:ascii="Sylfaen" w:hAnsi="Sylfaen"/>
          <w:sz w:val="24"/>
          <w:szCs w:val="24"/>
        </w:rPr>
        <w:t>ի</w:t>
      </w:r>
      <w:r w:rsidRPr="00632509">
        <w:rPr>
          <w:rFonts w:ascii="Sylfaen" w:hAnsi="Sylfaen"/>
          <w:sz w:val="24"/>
          <w:szCs w:val="24"/>
        </w:rPr>
        <w:t xml:space="preserve"> դեպքում, օգտագործվում է անգլերեն</w:t>
      </w:r>
      <w:r w:rsidR="002F6A1B" w:rsidRPr="00632509">
        <w:rPr>
          <w:rFonts w:ascii="Sylfaen" w:hAnsi="Sylfaen"/>
          <w:sz w:val="24"/>
          <w:szCs w:val="24"/>
        </w:rPr>
        <w:t>ով</w:t>
      </w:r>
      <w:r w:rsidRPr="00632509">
        <w:rPr>
          <w:rFonts w:ascii="Sylfaen" w:hAnsi="Sylfaen"/>
          <w:sz w:val="24"/>
          <w:szCs w:val="24"/>
        </w:rPr>
        <w:t xml:space="preserve"> տեքստը։</w:t>
      </w:r>
    </w:p>
    <w:p w:rsidR="00632509" w:rsidRPr="00632509" w:rsidRDefault="00632509" w:rsidP="006325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tbl>
      <w:tblPr>
        <w:tblOverlap w:val="never"/>
        <w:tblW w:w="922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4"/>
        <w:gridCol w:w="4961"/>
      </w:tblGrid>
      <w:tr w:rsidR="00F30712" w:rsidRPr="00632509" w:rsidTr="00632509">
        <w:trPr>
          <w:jc w:val="center"/>
        </w:trPr>
        <w:tc>
          <w:tcPr>
            <w:tcW w:w="4264" w:type="dxa"/>
            <w:shd w:val="clear" w:color="auto" w:fill="FFFFFF"/>
          </w:tcPr>
          <w:p w:rsidR="00F30712" w:rsidRPr="00632509" w:rsidRDefault="00256ECD" w:rsidP="00632509">
            <w:pPr>
              <w:pStyle w:val="Bodytext20"/>
              <w:shd w:val="clear" w:color="auto" w:fill="auto"/>
              <w:spacing w:before="0" w:after="160" w:line="360" w:lineRule="auto"/>
              <w:ind w:left="13" w:right="45"/>
              <w:jc w:val="center"/>
              <w:rPr>
                <w:rFonts w:ascii="Sylfaen" w:hAnsi="Sylfaen"/>
                <w:sz w:val="24"/>
                <w:szCs w:val="24"/>
              </w:rPr>
            </w:pPr>
            <w:r w:rsidRPr="00632509">
              <w:rPr>
                <w:rStyle w:val="Bodytext2Bold"/>
                <w:rFonts w:ascii="Sylfaen" w:hAnsi="Sylfaen"/>
                <w:sz w:val="24"/>
                <w:szCs w:val="24"/>
              </w:rPr>
              <w:t>Եվրասիական տնտեսական հանձնաժողովի կողմից՝</w:t>
            </w:r>
          </w:p>
        </w:tc>
        <w:tc>
          <w:tcPr>
            <w:tcW w:w="4961" w:type="dxa"/>
            <w:shd w:val="clear" w:color="auto" w:fill="FFFFFF"/>
            <w:vAlign w:val="center"/>
          </w:tcPr>
          <w:p w:rsidR="00F30712" w:rsidRPr="00632509" w:rsidRDefault="00256ECD" w:rsidP="00632509">
            <w:pPr>
              <w:pStyle w:val="Bodytext20"/>
              <w:shd w:val="clear" w:color="auto" w:fill="auto"/>
              <w:spacing w:before="0" w:after="160" w:line="360" w:lineRule="auto"/>
              <w:ind w:left="89" w:right="135"/>
              <w:jc w:val="center"/>
              <w:rPr>
                <w:rFonts w:ascii="Sylfaen" w:hAnsi="Sylfaen"/>
                <w:sz w:val="24"/>
                <w:szCs w:val="24"/>
              </w:rPr>
            </w:pPr>
            <w:r w:rsidRPr="00632509">
              <w:rPr>
                <w:rStyle w:val="Bodytext2Bold"/>
                <w:rFonts w:ascii="Sylfaen" w:hAnsi="Sylfaen"/>
                <w:sz w:val="24"/>
                <w:szCs w:val="24"/>
              </w:rPr>
              <w:t>Չինաստանի Ժողովրդական Հանրապետության պետական առ</w:t>
            </w:r>
            <w:r w:rsidR="00025B34">
              <w:rPr>
                <w:rStyle w:val="Bodytext2Bold"/>
                <w:rFonts w:ascii="Sylfaen" w:hAnsi="Sylfaen"/>
                <w:sz w:val="24"/>
                <w:szCs w:val="24"/>
              </w:rPr>
              <w:t>և</w:t>
            </w:r>
            <w:r w:rsidRPr="00632509">
              <w:rPr>
                <w:rStyle w:val="Bodytext2Bold"/>
                <w:rFonts w:ascii="Sylfaen" w:hAnsi="Sylfaen"/>
                <w:sz w:val="24"/>
                <w:szCs w:val="24"/>
              </w:rPr>
              <w:t>տրաարդյունաբերական ադմինիստրատիվ վարչության կողմից՝</w:t>
            </w:r>
          </w:p>
        </w:tc>
      </w:tr>
    </w:tbl>
    <w:p w:rsidR="00F30712" w:rsidRPr="00632509" w:rsidRDefault="00F30712" w:rsidP="00632509">
      <w:pPr>
        <w:spacing w:after="160" w:line="360" w:lineRule="auto"/>
        <w:rPr>
          <w:rFonts w:ascii="Sylfaen" w:hAnsi="Sylfaen"/>
        </w:rPr>
      </w:pPr>
    </w:p>
    <w:sectPr w:rsidR="00F30712" w:rsidRPr="00632509" w:rsidSect="00632509">
      <w:footerReference w:type="default" r:id="rId7"/>
      <w:pgSz w:w="11900" w:h="16840" w:code="9"/>
      <w:pgMar w:top="1418" w:right="1418" w:bottom="1418" w:left="1418" w:header="0" w:footer="642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037D" w:rsidRDefault="00EE037D" w:rsidP="00F30712">
      <w:r>
        <w:separator/>
      </w:r>
    </w:p>
  </w:endnote>
  <w:endnote w:type="continuationSeparator" w:id="0">
    <w:p w:rsidR="00EE037D" w:rsidRDefault="00EE037D" w:rsidP="00F30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240922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632509" w:rsidRPr="00632509" w:rsidRDefault="00632509">
        <w:pPr>
          <w:pStyle w:val="Footer"/>
          <w:jc w:val="center"/>
          <w:rPr>
            <w:rFonts w:ascii="Sylfaen" w:hAnsi="Sylfaen"/>
          </w:rPr>
        </w:pPr>
        <w:r w:rsidRPr="00632509">
          <w:rPr>
            <w:rFonts w:ascii="Sylfaen" w:hAnsi="Sylfaen"/>
          </w:rPr>
          <w:fldChar w:fldCharType="begin"/>
        </w:r>
        <w:r w:rsidRPr="00632509">
          <w:rPr>
            <w:rFonts w:ascii="Sylfaen" w:hAnsi="Sylfaen"/>
          </w:rPr>
          <w:instrText xml:space="preserve"> PAGE   \* MERGEFORMAT </w:instrText>
        </w:r>
        <w:r w:rsidRPr="00632509">
          <w:rPr>
            <w:rFonts w:ascii="Sylfaen" w:hAnsi="Sylfaen"/>
          </w:rPr>
          <w:fldChar w:fldCharType="separate"/>
        </w:r>
        <w:r w:rsidR="00F874E9">
          <w:rPr>
            <w:rFonts w:ascii="Sylfaen" w:hAnsi="Sylfaen"/>
            <w:noProof/>
          </w:rPr>
          <w:t>5</w:t>
        </w:r>
        <w:r w:rsidRPr="00632509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037D" w:rsidRDefault="00EE037D"/>
  </w:footnote>
  <w:footnote w:type="continuationSeparator" w:id="0">
    <w:p w:rsidR="00EE037D" w:rsidRDefault="00EE037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B84F14"/>
    <w:multiLevelType w:val="multilevel"/>
    <w:tmpl w:val="F4FACC5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B237B50"/>
    <w:multiLevelType w:val="multilevel"/>
    <w:tmpl w:val="D84213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49317A6"/>
    <w:multiLevelType w:val="multilevel"/>
    <w:tmpl w:val="FA7E350C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11C1077"/>
    <w:multiLevelType w:val="multilevel"/>
    <w:tmpl w:val="8A766E22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E4C7F1B"/>
    <w:multiLevelType w:val="multilevel"/>
    <w:tmpl w:val="E2462D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712"/>
    <w:rsid w:val="000102B3"/>
    <w:rsid w:val="00025B34"/>
    <w:rsid w:val="00041439"/>
    <w:rsid w:val="0017285D"/>
    <w:rsid w:val="001965EC"/>
    <w:rsid w:val="00240EAC"/>
    <w:rsid w:val="002547AB"/>
    <w:rsid w:val="00256ECD"/>
    <w:rsid w:val="002B6B71"/>
    <w:rsid w:val="002F6A1B"/>
    <w:rsid w:val="0036024E"/>
    <w:rsid w:val="00360720"/>
    <w:rsid w:val="003F6ED9"/>
    <w:rsid w:val="004D57AB"/>
    <w:rsid w:val="005A1433"/>
    <w:rsid w:val="005F79E3"/>
    <w:rsid w:val="00601DC4"/>
    <w:rsid w:val="00632509"/>
    <w:rsid w:val="007044DE"/>
    <w:rsid w:val="007419DE"/>
    <w:rsid w:val="00812480"/>
    <w:rsid w:val="008D5A1A"/>
    <w:rsid w:val="00971ABA"/>
    <w:rsid w:val="00AD6947"/>
    <w:rsid w:val="00AE565C"/>
    <w:rsid w:val="00BE235B"/>
    <w:rsid w:val="00BE660C"/>
    <w:rsid w:val="00CA7CE5"/>
    <w:rsid w:val="00D3227F"/>
    <w:rsid w:val="00E63BE1"/>
    <w:rsid w:val="00EE037D"/>
    <w:rsid w:val="00F30712"/>
    <w:rsid w:val="00F45BA1"/>
    <w:rsid w:val="00F46EA9"/>
    <w:rsid w:val="00F874E9"/>
    <w:rsid w:val="00FF5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DFD63"/>
  <w15:docId w15:val="{00351DC8-F5D7-494B-9812-AE6C0C5A1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F3071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30712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F307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F307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F307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F307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F307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F307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F307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F307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F30712"/>
    <w:pPr>
      <w:shd w:val="clear" w:color="auto" w:fill="FFFFFF"/>
      <w:spacing w:before="24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F30712"/>
    <w:pPr>
      <w:shd w:val="clear" w:color="auto" w:fill="FFFFFF"/>
      <w:spacing w:before="120" w:after="7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F30712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F30712"/>
    <w:pPr>
      <w:shd w:val="clear" w:color="auto" w:fill="FFFFFF"/>
      <w:spacing w:before="66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57AB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7AB"/>
    <w:rPr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32509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32509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32509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250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15</cp:revision>
  <dcterms:created xsi:type="dcterms:W3CDTF">2019-02-04T08:55:00Z</dcterms:created>
  <dcterms:modified xsi:type="dcterms:W3CDTF">2020-03-19T06:59:00Z</dcterms:modified>
</cp:coreProperties>
</file>