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29F" w:rsidRPr="00BE526A" w:rsidRDefault="005C08FB" w:rsidP="00BE526A">
      <w:pPr>
        <w:pStyle w:val="Bodytext20"/>
        <w:shd w:val="clear" w:color="auto" w:fill="auto"/>
        <w:tabs>
          <w:tab w:val="left" w:pos="6237"/>
          <w:tab w:val="left" w:pos="7797"/>
        </w:tabs>
        <w:spacing w:before="0" w:after="160" w:line="360" w:lineRule="auto"/>
        <w:ind w:left="5103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E526A">
        <w:rPr>
          <w:rFonts w:ascii="Sylfaen" w:hAnsi="Sylfaen"/>
          <w:sz w:val="24"/>
        </w:rPr>
        <w:t>ԸՆԴՈՒՆՎԱԾ Է</w:t>
      </w:r>
    </w:p>
    <w:p w:rsidR="002148E1" w:rsidRPr="00BE526A" w:rsidRDefault="005C08FB" w:rsidP="00BE526A">
      <w:pPr>
        <w:pStyle w:val="Bodytext20"/>
        <w:shd w:val="clear" w:color="auto" w:fill="auto"/>
        <w:tabs>
          <w:tab w:val="left" w:pos="6237"/>
          <w:tab w:val="left" w:pos="8080"/>
        </w:tabs>
        <w:spacing w:before="0" w:after="160" w:line="360" w:lineRule="auto"/>
        <w:ind w:left="5103" w:right="-8"/>
        <w:jc w:val="center"/>
        <w:rPr>
          <w:rFonts w:ascii="Sylfaen" w:hAnsi="Sylfaen"/>
          <w:sz w:val="24"/>
        </w:rPr>
      </w:pPr>
      <w:r w:rsidRPr="00BE526A">
        <w:rPr>
          <w:rFonts w:ascii="Sylfaen" w:hAnsi="Sylfaen"/>
          <w:sz w:val="24"/>
        </w:rPr>
        <w:t xml:space="preserve">Եվրասիական տնտեսական բարձրագույն խորհրդի </w:t>
      </w:r>
      <w:r w:rsidR="00BE526A">
        <w:rPr>
          <w:rFonts w:ascii="Sylfaen" w:hAnsi="Sylfaen"/>
          <w:sz w:val="24"/>
        </w:rPr>
        <w:br/>
      </w:r>
      <w:r w:rsidRPr="00BE526A">
        <w:rPr>
          <w:rFonts w:ascii="Sylfaen" w:hAnsi="Sylfaen"/>
          <w:sz w:val="24"/>
        </w:rPr>
        <w:t>201</w:t>
      </w:r>
      <w:r w:rsidR="00BE526A">
        <w:rPr>
          <w:rFonts w:ascii="Sylfaen" w:hAnsi="Sylfaen"/>
          <w:sz w:val="24"/>
        </w:rPr>
        <w:tab/>
      </w:r>
      <w:r w:rsidRPr="00BE526A">
        <w:rPr>
          <w:rFonts w:ascii="Sylfaen" w:hAnsi="Sylfaen"/>
          <w:sz w:val="24"/>
        </w:rPr>
        <w:t xml:space="preserve">թվականի </w:t>
      </w:r>
      <w:r w:rsidR="00BE526A">
        <w:rPr>
          <w:rFonts w:ascii="Sylfaen" w:hAnsi="Sylfaen"/>
          <w:sz w:val="24"/>
        </w:rPr>
        <w:tab/>
      </w:r>
      <w:r w:rsidRPr="00BE526A">
        <w:rPr>
          <w:rFonts w:ascii="Sylfaen" w:hAnsi="Sylfaen"/>
          <w:sz w:val="24"/>
        </w:rPr>
        <w:t xml:space="preserve">ի </w:t>
      </w:r>
      <w:r w:rsidR="00BE526A">
        <w:rPr>
          <w:rFonts w:ascii="Sylfaen" w:hAnsi="Sylfaen"/>
          <w:sz w:val="24"/>
        </w:rPr>
        <w:br/>
      </w:r>
      <w:r w:rsidRPr="00BE526A">
        <w:rPr>
          <w:rFonts w:ascii="Sylfaen" w:hAnsi="Sylfaen"/>
          <w:sz w:val="24"/>
        </w:rPr>
        <w:t>թիվ</w:t>
      </w:r>
      <w:r w:rsidR="00BE526A">
        <w:rPr>
          <w:rFonts w:ascii="Sylfaen" w:hAnsi="Sylfaen"/>
          <w:sz w:val="24"/>
        </w:rPr>
        <w:tab/>
      </w:r>
      <w:r w:rsidRPr="00BE526A">
        <w:rPr>
          <w:rFonts w:ascii="Sylfaen" w:hAnsi="Sylfaen"/>
          <w:sz w:val="24"/>
        </w:rPr>
        <w:t xml:space="preserve">որոշմամբ </w:t>
      </w:r>
      <w:bookmarkStart w:id="1" w:name="bookmark8"/>
    </w:p>
    <w:p w:rsidR="00AD0241" w:rsidRPr="00BE526A" w:rsidRDefault="00AD0241" w:rsidP="00BE526A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rStyle w:val="Heading3Spacing2pt"/>
          <w:rFonts w:ascii="Sylfaen" w:hAnsi="Sylfaen"/>
          <w:b w:val="0"/>
          <w:bCs w:val="0"/>
          <w:spacing w:val="0"/>
          <w:sz w:val="24"/>
          <w:szCs w:val="24"/>
        </w:rPr>
      </w:pPr>
    </w:p>
    <w:p w:rsidR="000F629F" w:rsidRPr="00BE526A" w:rsidRDefault="005C08FB" w:rsidP="00BE526A">
      <w:pPr>
        <w:pStyle w:val="Heading30"/>
        <w:shd w:val="clear" w:color="auto" w:fill="auto"/>
        <w:spacing w:before="0" w:after="160" w:line="360" w:lineRule="auto"/>
        <w:ind w:right="160"/>
        <w:outlineLvl w:val="9"/>
        <w:rPr>
          <w:rFonts w:ascii="Sylfaen" w:hAnsi="Sylfaen"/>
          <w:sz w:val="24"/>
          <w:szCs w:val="24"/>
        </w:rPr>
      </w:pPr>
      <w:r w:rsidRPr="00BE526A">
        <w:rPr>
          <w:rStyle w:val="Heading3Spacing2pt"/>
          <w:rFonts w:ascii="Sylfaen" w:hAnsi="Sylfaen"/>
          <w:b/>
          <w:spacing w:val="0"/>
          <w:sz w:val="24"/>
        </w:rPr>
        <w:t>ՀՌՉԱԿԱԳԻՐ</w:t>
      </w:r>
      <w:bookmarkEnd w:id="1"/>
    </w:p>
    <w:p w:rsidR="000F629F" w:rsidRPr="00BE526A" w:rsidRDefault="005C08FB" w:rsidP="00BE526A">
      <w:pPr>
        <w:pStyle w:val="Bodytext30"/>
        <w:shd w:val="clear" w:color="auto" w:fill="auto"/>
        <w:spacing w:after="160" w:line="360" w:lineRule="auto"/>
        <w:ind w:right="160"/>
        <w:jc w:val="center"/>
        <w:rPr>
          <w:rFonts w:ascii="Sylfaen" w:hAnsi="Sylfaen"/>
          <w:sz w:val="24"/>
          <w:szCs w:val="24"/>
        </w:rPr>
      </w:pPr>
      <w:r w:rsidRPr="00BE526A">
        <w:rPr>
          <w:rFonts w:ascii="Sylfaen" w:hAnsi="Sylfaen"/>
          <w:sz w:val="24"/>
        </w:rPr>
        <w:t xml:space="preserve">Եվրասիական տնտեսական միության </w:t>
      </w:r>
      <w:r w:rsidR="00BE526A">
        <w:rPr>
          <w:rFonts w:ascii="Sylfaen" w:hAnsi="Sylfaen"/>
          <w:sz w:val="24"/>
        </w:rPr>
        <w:br/>
      </w:r>
      <w:r w:rsidRPr="00BE526A">
        <w:rPr>
          <w:rFonts w:ascii="Sylfaen" w:hAnsi="Sylfaen"/>
          <w:sz w:val="24"/>
        </w:rPr>
        <w:t>թվային տարածքի ձ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>ավորման մասին</w:t>
      </w:r>
    </w:p>
    <w:p w:rsidR="002148E1" w:rsidRPr="00BE526A" w:rsidRDefault="002148E1" w:rsidP="00BE526A">
      <w:pPr>
        <w:pStyle w:val="Bodytext30"/>
        <w:shd w:val="clear" w:color="auto" w:fill="auto"/>
        <w:spacing w:after="160" w:line="360" w:lineRule="auto"/>
        <w:ind w:right="160"/>
        <w:jc w:val="center"/>
        <w:rPr>
          <w:rFonts w:ascii="Sylfaen" w:hAnsi="Sylfaen"/>
          <w:sz w:val="24"/>
          <w:szCs w:val="24"/>
        </w:rPr>
      </w:pPr>
    </w:p>
    <w:p w:rsidR="000F629F" w:rsidRPr="00BE526A" w:rsidRDefault="005C08FB" w:rsidP="00BE526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E526A">
        <w:rPr>
          <w:rFonts w:ascii="Sylfaen" w:hAnsi="Sylfaen"/>
          <w:sz w:val="24"/>
        </w:rPr>
        <w:t xml:space="preserve">Մենք՝ Եվրասիական տնտեսական միության անդամ պետությունների՝ Հայաստանի Հանրապետության, Բելառուսի Հանրապետության, Ղազախստանի Հանրապետության, Ղրղզստանի Հանրապետության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Ռուսաստանի Դաշնության (այսուհետ համապատասխանաբար՝ Միություն, անդամ պետություններ) ղեկավարներս,</w:t>
      </w:r>
    </w:p>
    <w:p w:rsidR="000F629F" w:rsidRPr="00BE526A" w:rsidRDefault="005C08FB" w:rsidP="00BE526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E526A">
        <w:rPr>
          <w:rFonts w:ascii="Sylfaen" w:hAnsi="Sylfaen"/>
          <w:sz w:val="24"/>
        </w:rPr>
        <w:t>հիմնվելով «Եվրասիական տնտեսական միության մասին» 2014 թվականի մայիսի 29-ի պայմանագրի վրա,</w:t>
      </w:r>
    </w:p>
    <w:p w:rsidR="000F629F" w:rsidRPr="00BE526A" w:rsidRDefault="005C08FB" w:rsidP="00BE526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E526A">
        <w:rPr>
          <w:rFonts w:ascii="Sylfaen" w:hAnsi="Sylfaen"/>
          <w:sz w:val="24"/>
        </w:rPr>
        <w:t xml:space="preserve">առաջնորդվելով անդամ պետությունների ինքնիշխան հավասարության, մարդու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քաղաքացու սահմանադրական իրավունքների ու ազատությունների գերակայության սկզբունքներով,</w:t>
      </w:r>
    </w:p>
    <w:p w:rsidR="00BE526A" w:rsidRDefault="005C08FB" w:rsidP="00BE526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</w:rPr>
      </w:pPr>
      <w:r w:rsidRPr="00BE526A">
        <w:rPr>
          <w:rFonts w:ascii="Sylfaen" w:hAnsi="Sylfaen"/>
          <w:sz w:val="24"/>
        </w:rPr>
        <w:t xml:space="preserve">արձանագրելով, որ այսօր համաշխարհային տնտեսությունը գտնվում է լուրջ փոփոխությունների փուլում, առօրյա կյանքում, բիզնեսի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պետական կառավարման ոլորտներում տեղի է ունենում թվային փոխակերպում, սկզբունքայնորեն նոր հնարավորությունների հետ մեկտեղ առաջանում են նոր ռիսկեր,</w:t>
      </w:r>
    </w:p>
    <w:p w:rsidR="00BE526A" w:rsidRDefault="00BE526A">
      <w:pPr>
        <w:rPr>
          <w:rFonts w:eastAsia="Times New Roman" w:cs="Times New Roman"/>
          <w:szCs w:val="30"/>
        </w:rPr>
      </w:pPr>
      <w:r>
        <w:br w:type="page"/>
      </w:r>
    </w:p>
    <w:p w:rsidR="000F629F" w:rsidRPr="00BE526A" w:rsidRDefault="005C08FB" w:rsidP="00BE526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E526A">
        <w:rPr>
          <w:rFonts w:ascii="Sylfaen" w:hAnsi="Sylfaen"/>
          <w:sz w:val="24"/>
        </w:rPr>
        <w:lastRenderedPageBreak/>
        <w:t>հաստատելով հավատարմություն</w:t>
      </w:r>
      <w:r w:rsidR="00D41FA1" w:rsidRPr="00BE526A">
        <w:rPr>
          <w:rFonts w:ascii="Sylfaen" w:hAnsi="Sylfaen"/>
          <w:sz w:val="24"/>
        </w:rPr>
        <w:t>ն</w:t>
      </w:r>
      <w:r w:rsidRPr="00BE526A">
        <w:rPr>
          <w:rFonts w:ascii="Sylfaen" w:hAnsi="Sylfaen"/>
          <w:sz w:val="24"/>
        </w:rPr>
        <w:t xml:space="preserve"> անդամ պետությունների ինտեգրման հետագա զարգացման</w:t>
      </w:r>
      <w:r w:rsidR="00FA5B07" w:rsidRPr="00BE526A">
        <w:rPr>
          <w:rFonts w:ascii="Sylfaen" w:hAnsi="Sylfaen"/>
          <w:sz w:val="24"/>
        </w:rPr>
        <w:t xml:space="preserve"> նկատմամբ</w:t>
      </w:r>
      <w:r w:rsidRPr="00BE526A">
        <w:rPr>
          <w:rFonts w:ascii="Sylfaen" w:hAnsi="Sylfaen"/>
          <w:sz w:val="24"/>
        </w:rPr>
        <w:t>, որի համար անհրաժեշտ են Միության թվային տարածքի ձ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ավորումը, անդամ պետությունների տնտեսությունների թվային փոխակերպումը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անդամ պետությունների համագործակցության ամրապնդումը,</w:t>
      </w:r>
    </w:p>
    <w:p w:rsidR="000F629F" w:rsidRPr="00BE526A" w:rsidRDefault="005C08FB" w:rsidP="00BE526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E526A">
        <w:rPr>
          <w:rFonts w:ascii="Sylfaen" w:hAnsi="Sylfaen"/>
          <w:sz w:val="24"/>
        </w:rPr>
        <w:t>գիտակցելով, որ Միության թվային տարածքի ձ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ավորման ոլորտում անդամ պետությունների համաձայնեցված քաղաքականությունն ապահովում է տեխնոլոգիական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տնտեսական կացութաձ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>երի փոփոխման, անդամ պետությունների կազմակերպությունների կոոպերացիոն կապերի թարմացման, ինչպես նա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ենթակառուցվածքների թվային փոխակերպման գործընթացների էական խթանումը, նվազեցնում է տաղանդների արտահոսք</w:t>
      </w:r>
      <w:r w:rsidR="00F47FE6" w:rsidRPr="00BE526A">
        <w:rPr>
          <w:rFonts w:ascii="Sylfaen" w:hAnsi="Sylfaen"/>
          <w:sz w:val="24"/>
        </w:rPr>
        <w:t>ն</w:t>
      </w:r>
      <w:r w:rsidRPr="00BE526A">
        <w:rPr>
          <w:rFonts w:ascii="Sylfaen" w:hAnsi="Sylfaen"/>
          <w:sz w:val="24"/>
        </w:rPr>
        <w:t xml:space="preserve"> այլ թվային տնտեսություններ,</w:t>
      </w:r>
    </w:p>
    <w:p w:rsidR="000F629F" w:rsidRPr="00BE526A" w:rsidRDefault="005C08FB" w:rsidP="00BE526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E526A">
        <w:rPr>
          <w:rFonts w:ascii="Sylfaen" w:hAnsi="Sylfaen"/>
          <w:sz w:val="24"/>
        </w:rPr>
        <w:t>հայտարարում ենք մինչ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2025 թվականը Միության միասնական թվային տարածք</w:t>
      </w:r>
      <w:r w:rsidR="0038290A" w:rsidRPr="00BE526A">
        <w:rPr>
          <w:rFonts w:ascii="Sylfaen" w:hAnsi="Sylfaen"/>
          <w:sz w:val="24"/>
        </w:rPr>
        <w:t>ը,</w:t>
      </w:r>
      <w:r w:rsidRPr="00BE526A">
        <w:rPr>
          <w:rFonts w:ascii="Sylfaen" w:hAnsi="Sylfaen"/>
          <w:sz w:val="24"/>
        </w:rPr>
        <w:t xml:space="preserve"> որպես միասնական տնտեսական տարածքի անքակտելի մաս</w:t>
      </w:r>
      <w:r w:rsidR="0038290A" w:rsidRPr="00BE526A">
        <w:rPr>
          <w:rFonts w:ascii="Sylfaen" w:hAnsi="Sylfaen"/>
          <w:sz w:val="24"/>
        </w:rPr>
        <w:t>,</w:t>
      </w:r>
      <w:r w:rsidRPr="00BE526A">
        <w:rPr>
          <w:rFonts w:ascii="Sylfaen" w:hAnsi="Sylfaen"/>
          <w:sz w:val="24"/>
        </w:rPr>
        <w:t xml:space="preserve"> ձ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>ավոր</w:t>
      </w:r>
      <w:r w:rsidR="0038290A" w:rsidRPr="00BE526A">
        <w:rPr>
          <w:rFonts w:ascii="Sylfaen" w:hAnsi="Sylfaen"/>
          <w:sz w:val="24"/>
        </w:rPr>
        <w:t xml:space="preserve">ելու </w:t>
      </w:r>
      <w:r w:rsidRPr="00BE526A">
        <w:rPr>
          <w:rFonts w:ascii="Sylfaen" w:hAnsi="Sylfaen"/>
          <w:sz w:val="24"/>
        </w:rPr>
        <w:t xml:space="preserve">անհրաժեշտության մասին, այդ թվում՝ անդամ պետությունների տնտեսությունների թվային փոխակերպմանը, կառավարման մեխանիզմների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ինտեգրացիոն գործընթացների թվային արդիականացմանը, թվային շուկայի կարգավորմանը, Միության թվային ենթակառուցվածքների զարգացմանը, մրցունակ թվային ակտիվներ ստեղծելու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զարգացնելու աջակցությանն ուղղված </w:t>
      </w:r>
      <w:r w:rsidR="00DE7810" w:rsidRPr="00BE526A">
        <w:rPr>
          <w:rFonts w:ascii="Sylfaen" w:hAnsi="Sylfaen"/>
          <w:sz w:val="24"/>
        </w:rPr>
        <w:t xml:space="preserve">համաձայնեցված </w:t>
      </w:r>
      <w:r w:rsidRPr="00BE526A">
        <w:rPr>
          <w:rFonts w:ascii="Sylfaen" w:hAnsi="Sylfaen"/>
          <w:sz w:val="24"/>
        </w:rPr>
        <w:t>քաղաքականությ</w:t>
      </w:r>
      <w:r w:rsidR="00DE7810" w:rsidRPr="00BE526A">
        <w:rPr>
          <w:rFonts w:ascii="Sylfaen" w:hAnsi="Sylfaen"/>
          <w:sz w:val="24"/>
        </w:rPr>
        <w:t>ու</w:t>
      </w:r>
      <w:r w:rsidRPr="00BE526A">
        <w:rPr>
          <w:rFonts w:ascii="Sylfaen" w:hAnsi="Sylfaen"/>
          <w:sz w:val="24"/>
        </w:rPr>
        <w:t>ն մշակ</w:t>
      </w:r>
      <w:r w:rsidR="00DE7810" w:rsidRPr="00BE526A">
        <w:rPr>
          <w:rFonts w:ascii="Sylfaen" w:hAnsi="Sylfaen"/>
          <w:sz w:val="24"/>
        </w:rPr>
        <w:t>ելու</w:t>
      </w:r>
      <w:r w:rsidRPr="00BE526A">
        <w:rPr>
          <w:rFonts w:ascii="Sylfaen" w:hAnsi="Sylfaen"/>
          <w:sz w:val="24"/>
        </w:rPr>
        <w:t xml:space="preserve">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գործողություններ իրա</w:t>
      </w:r>
      <w:r w:rsidR="00DE7810" w:rsidRPr="00BE526A">
        <w:rPr>
          <w:rFonts w:ascii="Sylfaen" w:hAnsi="Sylfaen"/>
          <w:sz w:val="24"/>
        </w:rPr>
        <w:t>կանացնելու</w:t>
      </w:r>
      <w:r w:rsidRPr="00BE526A">
        <w:rPr>
          <w:rFonts w:ascii="Sylfaen" w:hAnsi="Sylfaen"/>
          <w:sz w:val="24"/>
        </w:rPr>
        <w:t xml:space="preserve"> անհրաժեշտության մասին:</w:t>
      </w:r>
    </w:p>
    <w:p w:rsidR="000F629F" w:rsidRPr="00BE526A" w:rsidRDefault="005C08FB" w:rsidP="00BE526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E526A">
        <w:rPr>
          <w:rFonts w:ascii="Sylfaen" w:hAnsi="Sylfaen"/>
          <w:sz w:val="24"/>
        </w:rPr>
        <w:t>Համոզմունք ենք հայտնում առ այն, որ Միության թվային տարածքի ձ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>ավորումը կնպաստի՝</w:t>
      </w:r>
    </w:p>
    <w:p w:rsidR="000F629F" w:rsidRPr="00BE526A" w:rsidRDefault="005C08FB" w:rsidP="00BE526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E526A">
        <w:rPr>
          <w:rFonts w:ascii="Sylfaen" w:hAnsi="Sylfaen"/>
          <w:sz w:val="24"/>
        </w:rPr>
        <w:t xml:space="preserve">անդամ պետությունների ինտեգրման նպատակների իրագործմանը, Միության թվային ինքնիշխանության ապահովմանը, թվային տեխնոլոգիաների ոլորտում անդամ պետությունների քաղաքացիների, կազմակերպությունների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պետական իշխանության մարմինների հնարավորությունների ընդլայնմանը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ռիսկերի նվազեցմանը, քաղաքացիների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անդամ պետությունների թվային ակտիվների ստեղծմանը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զարգացմանը, տնտեսական գործընթացների </w:t>
      </w:r>
      <w:r w:rsidRPr="00BE526A">
        <w:rPr>
          <w:rFonts w:ascii="Sylfaen" w:hAnsi="Sylfaen"/>
          <w:sz w:val="24"/>
        </w:rPr>
        <w:lastRenderedPageBreak/>
        <w:t>արդյունավետությունը բազմակիորեն բարձրացնելու համար պայմանների ստեղծմանը.</w:t>
      </w:r>
    </w:p>
    <w:p w:rsidR="000F629F" w:rsidRPr="00BE526A" w:rsidRDefault="005C08FB" w:rsidP="00BE526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E526A">
        <w:rPr>
          <w:rFonts w:ascii="Sylfaen" w:hAnsi="Sylfaen"/>
          <w:sz w:val="24"/>
        </w:rPr>
        <w:t xml:space="preserve">անդամ պետությունների քաղաքացիներին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տնտեսավարող սուբյեկտներին պետական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միջպետական ծառայություններ մատուցելու որակի բարելավմանը, թափանցիկ տնտեսական տարածքի կառուցմանը, ձեռնարկատիրության զարգացման համար բարենպաստ էկոմիջավայրի ստեղծմանը, թվային տնտեսության գործունեության շրջանակներում ազնիվ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բարեխիղճ մրցակցություն զարգացնելու համար պայմանների ստեղծմանը, գլոբալ շուկաներ տնտեսավարող սուբյեկտների հասանելիության պարզեցմանը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դրանց մրցունակության բարձրացմանը, ինչպես նա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թվային հասարակության շրջանակներում տաղանդների դրս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>որմանը.</w:t>
      </w:r>
    </w:p>
    <w:p w:rsidR="000F629F" w:rsidRPr="00BE526A" w:rsidRDefault="005C08FB" w:rsidP="00BE526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E526A">
        <w:rPr>
          <w:rFonts w:ascii="Sylfaen" w:hAnsi="Sylfaen"/>
          <w:sz w:val="24"/>
        </w:rPr>
        <w:t xml:space="preserve">քաղաքացիական հասարակության ամրապնդմանը, քաղաքացիների թվային իրավունքների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ազատությունների ապահովմանը, քաղաքացիների կյանքի որակի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թվային ներգրավվածության բարձրացմանը, նրանց թվային իրավասությունների զարգացմանը, «գիտելիքների հասարակության» կայացմանը, սպառման տնտեսությունից «առաջարկի տնտեսության» անցմանը, գաղտնիության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տվյալների պաշտպանության պահպանմամբ թվային վստահության, իրավահավասարության, թափանցիկության ապահովմանը.</w:t>
      </w:r>
    </w:p>
    <w:p w:rsidR="000F629F" w:rsidRPr="00BE526A" w:rsidRDefault="005C08FB" w:rsidP="00BE526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E526A">
        <w:rPr>
          <w:rFonts w:ascii="Sylfaen" w:hAnsi="Sylfaen"/>
          <w:sz w:val="24"/>
        </w:rPr>
        <w:t xml:space="preserve">Միության թվային ինքնիշխանության ամրապնդմանը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անդամ պետությունների ու դրանց քաղաքացիների միջ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թվային ճեղքվածքների հաղթահարմանը:</w:t>
      </w:r>
    </w:p>
    <w:p w:rsidR="00BE526A" w:rsidRDefault="005C08FB" w:rsidP="00BE526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</w:rPr>
      </w:pPr>
      <w:r w:rsidRPr="00BE526A">
        <w:rPr>
          <w:rFonts w:ascii="Sylfaen" w:hAnsi="Sylfaen"/>
          <w:sz w:val="24"/>
        </w:rPr>
        <w:t>Միության թվային տարածքի ձ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ավորման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համաձայնեցված գործողությունների իրագործման նպատակներով անհրաժեշտ է գործընթացների թափանցիկության, բաց լինելու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փոխկապակցվածության սկզբունքների պահպանմամբ ապահովել թվային տարածքի զարգացման հետ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>յալ մեխանիզմների գործունեությունը՝</w:t>
      </w:r>
    </w:p>
    <w:p w:rsidR="00BE526A" w:rsidRDefault="00BE526A">
      <w:pPr>
        <w:rPr>
          <w:rFonts w:eastAsia="Times New Roman" w:cs="Times New Roman"/>
          <w:szCs w:val="30"/>
        </w:rPr>
      </w:pPr>
      <w:r>
        <w:br w:type="page"/>
      </w:r>
    </w:p>
    <w:p w:rsidR="000F629F" w:rsidRPr="00BE526A" w:rsidRDefault="005C08FB" w:rsidP="00BE526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E526A">
        <w:rPr>
          <w:rFonts w:ascii="Sylfaen" w:hAnsi="Sylfaen"/>
          <w:sz w:val="24"/>
        </w:rPr>
        <w:lastRenderedPageBreak/>
        <w:t xml:space="preserve">տնտեսության թվային փոխակերպման համակարգում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տվյալ ոլորտում անդամ պետությունների համաձայնեցված քաղաքականության իրագործում.</w:t>
      </w:r>
    </w:p>
    <w:p w:rsidR="000F629F" w:rsidRPr="00BE526A" w:rsidRDefault="005C08FB" w:rsidP="00BE526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E526A">
        <w:rPr>
          <w:rFonts w:ascii="Sylfaen" w:hAnsi="Sylfaen"/>
          <w:sz w:val="24"/>
        </w:rPr>
        <w:t>թվային ակտիվների ձ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ավորման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զարգացման մասով պետական-մասնավոր գործընկերությ</w:t>
      </w:r>
      <w:r w:rsidR="00BF241E" w:rsidRPr="00BE526A">
        <w:rPr>
          <w:rFonts w:ascii="Sylfaen" w:hAnsi="Sylfaen"/>
          <w:sz w:val="24"/>
        </w:rPr>
        <w:t>ու</w:t>
      </w:r>
      <w:r w:rsidRPr="00BE526A">
        <w:rPr>
          <w:rFonts w:ascii="Sylfaen" w:hAnsi="Sylfaen"/>
          <w:sz w:val="24"/>
        </w:rPr>
        <w:t>ն</w:t>
      </w:r>
      <w:r w:rsidR="00BF241E" w:rsidRPr="00BE526A">
        <w:rPr>
          <w:rFonts w:ascii="Sylfaen" w:hAnsi="Sylfaen"/>
          <w:sz w:val="24"/>
        </w:rPr>
        <w:t>ների</w:t>
      </w:r>
      <w:r w:rsidRPr="00BE526A">
        <w:rPr>
          <w:rFonts w:ascii="Sylfaen" w:hAnsi="Sylfaen"/>
          <w:sz w:val="24"/>
        </w:rPr>
        <w:t xml:space="preserve"> ստեղծում.</w:t>
      </w:r>
    </w:p>
    <w:p w:rsidR="000F629F" w:rsidRPr="00BE526A" w:rsidRDefault="005C08FB" w:rsidP="00BE526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E526A">
        <w:rPr>
          <w:rFonts w:ascii="Sylfaen" w:hAnsi="Sylfaen"/>
          <w:sz w:val="24"/>
        </w:rPr>
        <w:t xml:space="preserve">համապատասխան նախաձեռնությունների ու նախագծերի խթանում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աջակցում.</w:t>
      </w:r>
    </w:p>
    <w:p w:rsidR="000F629F" w:rsidRPr="00BE526A" w:rsidRDefault="005C08FB" w:rsidP="00BE526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E526A">
        <w:rPr>
          <w:rFonts w:ascii="Sylfaen" w:hAnsi="Sylfaen"/>
          <w:sz w:val="24"/>
        </w:rPr>
        <w:t>Միության թվային տարածքի բոլոր շահագրգիռ մասնակիցների միջ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երկխոսության պահպանում.</w:t>
      </w:r>
    </w:p>
    <w:p w:rsidR="000F629F" w:rsidRPr="00BE526A" w:rsidRDefault="005C08FB" w:rsidP="00BE526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E526A">
        <w:rPr>
          <w:rFonts w:ascii="Sylfaen" w:hAnsi="Sylfaen"/>
          <w:sz w:val="24"/>
        </w:rPr>
        <w:t xml:space="preserve">թվային զարգացման հեռանկարների, համապատասխան նախաձեռնությունների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ինտեգրման նախագծերի քննարկման համար հարթակների ստեղծում:</w:t>
      </w:r>
    </w:p>
    <w:p w:rsidR="000F629F" w:rsidRPr="00BE526A" w:rsidRDefault="005C08FB" w:rsidP="00BE526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E526A">
        <w:rPr>
          <w:rFonts w:ascii="Sylfaen" w:hAnsi="Sylfaen"/>
          <w:sz w:val="24"/>
        </w:rPr>
        <w:t>Համոզմունք ենք հայտնում, որ Միության թվային տարածքի ձ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ավորումը կնպաստի անդամ պետությունների, տնտեսավարող սուբյեկտների բաց լայն համագործակցությանը գլոբալ թվային փոխակերպման մասնակիցների հետ 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 xml:space="preserve"> Միության ընդգրկմանը</w:t>
      </w:r>
      <w:r w:rsidR="00BF241E" w:rsidRPr="00BE526A">
        <w:rPr>
          <w:rFonts w:ascii="Sylfaen" w:hAnsi="Sylfaen"/>
          <w:sz w:val="24"/>
        </w:rPr>
        <w:t>՝</w:t>
      </w:r>
      <w:r w:rsidRPr="00BE526A">
        <w:rPr>
          <w:rFonts w:ascii="Sylfaen" w:hAnsi="Sylfaen"/>
          <w:sz w:val="24"/>
        </w:rPr>
        <w:t xml:space="preserve"> գլոբալ թվային օրակարգի ձ</w:t>
      </w:r>
      <w:r w:rsidR="00BD5D9B">
        <w:rPr>
          <w:rFonts w:ascii="Sylfaen" w:hAnsi="Sylfaen"/>
          <w:sz w:val="24"/>
        </w:rPr>
        <w:t>և</w:t>
      </w:r>
      <w:r w:rsidRPr="00BE526A">
        <w:rPr>
          <w:rFonts w:ascii="Sylfaen" w:hAnsi="Sylfaen"/>
          <w:sz w:val="24"/>
        </w:rPr>
        <w:t>ավորման մեջ:</w:t>
      </w:r>
    </w:p>
    <w:sectPr w:rsidR="000F629F" w:rsidRPr="00BE526A" w:rsidSect="009A224C">
      <w:footerReference w:type="default" r:id="rId7"/>
      <w:pgSz w:w="11900" w:h="16840" w:code="9"/>
      <w:pgMar w:top="1418" w:right="1418" w:bottom="1418" w:left="1418" w:header="0" w:footer="64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105" w:rsidRDefault="00CA7105" w:rsidP="000F629F">
      <w:r>
        <w:separator/>
      </w:r>
    </w:p>
  </w:endnote>
  <w:endnote w:type="continuationSeparator" w:id="0">
    <w:p w:rsidR="00CA7105" w:rsidRDefault="00CA7105" w:rsidP="000F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82446"/>
      <w:docPartObj>
        <w:docPartGallery w:val="Page Numbers (Bottom of Page)"/>
        <w:docPartUnique/>
      </w:docPartObj>
    </w:sdtPr>
    <w:sdtEndPr/>
    <w:sdtContent>
      <w:p w:rsidR="009A224C" w:rsidRDefault="00DC4D37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0343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105" w:rsidRDefault="00CA7105"/>
  </w:footnote>
  <w:footnote w:type="continuationSeparator" w:id="0">
    <w:p w:rsidR="00CA7105" w:rsidRDefault="00CA71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7253F"/>
    <w:multiLevelType w:val="multilevel"/>
    <w:tmpl w:val="37225D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C124BA"/>
    <w:multiLevelType w:val="multilevel"/>
    <w:tmpl w:val="DADA7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29F"/>
    <w:rsid w:val="0000343F"/>
    <w:rsid w:val="000E4C3B"/>
    <w:rsid w:val="000F629F"/>
    <w:rsid w:val="0015618C"/>
    <w:rsid w:val="0018301E"/>
    <w:rsid w:val="002148E1"/>
    <w:rsid w:val="002603A3"/>
    <w:rsid w:val="00273E15"/>
    <w:rsid w:val="002868E5"/>
    <w:rsid w:val="00375D09"/>
    <w:rsid w:val="0038290A"/>
    <w:rsid w:val="00431016"/>
    <w:rsid w:val="004A773D"/>
    <w:rsid w:val="0056534F"/>
    <w:rsid w:val="005C08FB"/>
    <w:rsid w:val="00613316"/>
    <w:rsid w:val="00654498"/>
    <w:rsid w:val="0076790C"/>
    <w:rsid w:val="00872C84"/>
    <w:rsid w:val="00900412"/>
    <w:rsid w:val="00902A16"/>
    <w:rsid w:val="009A224C"/>
    <w:rsid w:val="00A14D3E"/>
    <w:rsid w:val="00AD0241"/>
    <w:rsid w:val="00AF62A7"/>
    <w:rsid w:val="00B1753D"/>
    <w:rsid w:val="00B911A3"/>
    <w:rsid w:val="00BD5D9B"/>
    <w:rsid w:val="00BE526A"/>
    <w:rsid w:val="00BF241E"/>
    <w:rsid w:val="00CA7105"/>
    <w:rsid w:val="00D253DA"/>
    <w:rsid w:val="00D41FA1"/>
    <w:rsid w:val="00D641ED"/>
    <w:rsid w:val="00DC4D37"/>
    <w:rsid w:val="00DE7810"/>
    <w:rsid w:val="00E50837"/>
    <w:rsid w:val="00E91541"/>
    <w:rsid w:val="00ED7BE8"/>
    <w:rsid w:val="00F02BA6"/>
    <w:rsid w:val="00F47FE6"/>
    <w:rsid w:val="00F878C4"/>
    <w:rsid w:val="00F96C17"/>
    <w:rsid w:val="00FA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CDDED"/>
  <w15:docId w15:val="{63A8BDCF-D9B9-4475-8DFF-7845DB581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F629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F629F"/>
    <w:rPr>
      <w:color w:val="0066CC"/>
      <w:u w:val="single"/>
    </w:rPr>
  </w:style>
  <w:style w:type="character" w:customStyle="1" w:styleId="Heading3">
    <w:name w:val="Heading #3_"/>
    <w:basedOn w:val="DefaultParagraphFont"/>
    <w:link w:val="Heading30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F6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0F6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Bold">
    <w:name w:val="Body text (2) + Bold"/>
    <w:aliases w:val="Spacing 2 pt"/>
    <w:basedOn w:val="Bodytext2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0F6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3Spacing2pt">
    <w:name w:val="Heading #3 + Spacing 2 pt"/>
    <w:basedOn w:val="Heading3"/>
    <w:rsid w:val="000F62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Heading30">
    <w:name w:val="Heading #3"/>
    <w:basedOn w:val="Normal"/>
    <w:link w:val="Heading3"/>
    <w:rsid w:val="000F629F"/>
    <w:pPr>
      <w:shd w:val="clear" w:color="auto" w:fill="FFFFFF"/>
      <w:spacing w:before="6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F629F"/>
    <w:pPr>
      <w:shd w:val="clear" w:color="auto" w:fill="FFFFFF"/>
      <w:spacing w:before="6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0F62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F629F"/>
    <w:pPr>
      <w:shd w:val="clear" w:color="auto" w:fill="FFFFFF"/>
      <w:spacing w:before="4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0F629F"/>
    <w:pPr>
      <w:shd w:val="clear" w:color="auto" w:fill="FFFFFF"/>
      <w:spacing w:line="346" w:lineRule="exact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0F629F"/>
    <w:pPr>
      <w:shd w:val="clear" w:color="auto" w:fill="FFFFFF"/>
      <w:spacing w:before="12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0F629F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4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49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A22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224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A22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24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21</cp:revision>
  <dcterms:created xsi:type="dcterms:W3CDTF">2019-01-18T12:48:00Z</dcterms:created>
  <dcterms:modified xsi:type="dcterms:W3CDTF">2020-03-11T12:14:00Z</dcterms:modified>
</cp:coreProperties>
</file>