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4E" w:rsidRPr="0091386F" w:rsidRDefault="0023146E" w:rsidP="0091386F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 w:cs="Sylfaen"/>
          <w:sz w:val="24"/>
          <w:szCs w:val="24"/>
        </w:rPr>
      </w:pPr>
      <w:r w:rsidRPr="0091386F">
        <w:rPr>
          <w:rFonts w:ascii="Sylfaen" w:hAnsi="Sylfaen"/>
          <w:sz w:val="24"/>
          <w:szCs w:val="24"/>
        </w:rPr>
        <w:t>ՀԱՍՏԱՏՎԱԾ Է</w:t>
      </w:r>
    </w:p>
    <w:p w:rsidR="003B1C4E" w:rsidRPr="0091386F" w:rsidRDefault="00431367" w:rsidP="0091386F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 w:cs="Sylfaen"/>
          <w:sz w:val="24"/>
          <w:szCs w:val="24"/>
        </w:rPr>
      </w:pPr>
      <w:r w:rsidRPr="0091386F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91386F">
        <w:rPr>
          <w:rFonts w:ascii="Sylfaen" w:hAnsi="Sylfaen" w:cs="Sylfaen"/>
          <w:sz w:val="24"/>
          <w:szCs w:val="24"/>
        </w:rPr>
        <w:br/>
      </w:r>
      <w:r w:rsidRPr="0091386F">
        <w:rPr>
          <w:rFonts w:ascii="Sylfaen" w:hAnsi="Sylfaen"/>
          <w:sz w:val="24"/>
          <w:szCs w:val="24"/>
        </w:rPr>
        <w:t xml:space="preserve">2017 թվականի օգոստոսի 29-ի </w:t>
      </w:r>
      <w:r w:rsidR="0091386F">
        <w:rPr>
          <w:rFonts w:ascii="Sylfaen" w:hAnsi="Sylfaen"/>
          <w:sz w:val="24"/>
          <w:szCs w:val="24"/>
        </w:rPr>
        <w:br/>
      </w:r>
      <w:r w:rsidRPr="0091386F">
        <w:rPr>
          <w:rFonts w:ascii="Sylfaen" w:hAnsi="Sylfaen"/>
          <w:sz w:val="24"/>
          <w:szCs w:val="24"/>
        </w:rPr>
        <w:t>թիվ 109 կարգադրությամբ</w:t>
      </w:r>
    </w:p>
    <w:p w:rsidR="00366856" w:rsidRPr="0091386F" w:rsidRDefault="00366856" w:rsidP="0091386F">
      <w:pPr>
        <w:pStyle w:val="Bodytext20"/>
        <w:shd w:val="clear" w:color="auto" w:fill="auto"/>
        <w:spacing w:before="0" w:after="160" w:line="360" w:lineRule="auto"/>
        <w:ind w:right="-8"/>
        <w:rPr>
          <w:rFonts w:ascii="Sylfaen" w:hAnsi="Sylfaen" w:cs="Sylfaen"/>
          <w:sz w:val="24"/>
          <w:szCs w:val="24"/>
        </w:rPr>
      </w:pPr>
    </w:p>
    <w:p w:rsidR="003B1C4E" w:rsidRPr="0091386F" w:rsidRDefault="00431367" w:rsidP="0091386F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 w:cs="Sylfaen"/>
          <w:sz w:val="24"/>
          <w:szCs w:val="24"/>
        </w:rPr>
      </w:pPr>
      <w:r w:rsidRPr="0091386F">
        <w:rPr>
          <w:rStyle w:val="Bodytext3Spacing2pt"/>
          <w:rFonts w:ascii="Sylfaen" w:hAnsi="Sylfaen"/>
          <w:b/>
          <w:spacing w:val="0"/>
          <w:sz w:val="24"/>
          <w:szCs w:val="24"/>
        </w:rPr>
        <w:t>ԿԱԶՄ</w:t>
      </w:r>
    </w:p>
    <w:p w:rsidR="003B1C4E" w:rsidRPr="0091386F" w:rsidRDefault="00431367" w:rsidP="0091386F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 w:cs="Sylfaen"/>
          <w:sz w:val="24"/>
          <w:szCs w:val="24"/>
        </w:rPr>
      </w:pPr>
      <w:r w:rsidRPr="0091386F">
        <w:rPr>
          <w:rFonts w:ascii="Sylfaen" w:hAnsi="Sylfaen"/>
          <w:sz w:val="24"/>
          <w:szCs w:val="24"/>
        </w:rPr>
        <w:t>Մտավոր սեփականության հարցերով խորհրդատվական կոմիտեի</w:t>
      </w:r>
    </w:p>
    <w:tbl>
      <w:tblPr>
        <w:tblOverlap w:val="never"/>
        <w:tblW w:w="91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5"/>
        <w:gridCol w:w="4709"/>
      </w:tblGrid>
      <w:tr w:rsidR="003B1C4E" w:rsidRPr="0091386F" w:rsidTr="00366856">
        <w:trPr>
          <w:jc w:val="center"/>
        </w:trPr>
        <w:tc>
          <w:tcPr>
            <w:tcW w:w="9144" w:type="dxa"/>
            <w:gridSpan w:val="2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Հայաստանի Հանրապետությունից`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Ազիզյան Արմեն Ֆելիքսի՝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 xml:space="preserve">Հայաստանի Հանրապետության տնտեսական զարգացման </w:t>
            </w:r>
            <w:r w:rsidR="00FA651E">
              <w:rPr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Fonts w:ascii="Sylfaen" w:hAnsi="Sylfaen"/>
                <w:sz w:val="24"/>
                <w:szCs w:val="24"/>
              </w:rPr>
              <w:t xml:space="preserve"> ներդրումների նախարարության մտավոր սեփականության գործակալության պետ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Մելքոնյան Գարեգին Մկրտիչի</w:t>
            </w:r>
            <w:bookmarkStart w:id="0" w:name="_GoBack"/>
            <w:bookmarkEnd w:id="0"/>
            <w:r w:rsidRPr="0091386F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Հայաստանի Հանրապետության տնտեսական զարգացման 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 ներդրումների նախարարի առաջին տեղակալ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Խաչիկյան Անդրանիկ Սուրենի՝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Հայաստանի Հանրապետության տնտեսական զարգացման 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 ներդրումների նախարարության մտավոր սեփականության գործակալության պետի խորհրդական</w:t>
            </w:r>
          </w:p>
        </w:tc>
      </w:tr>
      <w:tr w:rsidR="003B1C4E" w:rsidRPr="0091386F" w:rsidTr="00366856">
        <w:trPr>
          <w:jc w:val="center"/>
        </w:trPr>
        <w:tc>
          <w:tcPr>
            <w:tcW w:w="9144" w:type="dxa"/>
            <w:gridSpan w:val="2"/>
            <w:shd w:val="clear" w:color="auto" w:fill="FFFFFF"/>
            <w:vAlign w:val="center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Բելառուսի Հանրապետությունից՝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Բալաբու</w:t>
            </w:r>
            <w:r w:rsidR="00FA651E">
              <w:rPr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Fonts w:ascii="Sylfaen" w:hAnsi="Sylfaen"/>
                <w:sz w:val="24"/>
                <w:szCs w:val="24"/>
              </w:rPr>
              <w:t xml:space="preserve"> Վալերի Յուրիի՝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Բելառուսի Հանրապետության ներքին գործերի նախարարության քրեական միլիցիայի տնտեսական հանցագործությունների դեմ պայքարի գլխավոր վարչության առաջին վարչության պետի տեղակալ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Բրովկին Պյոտր Նիկոլայի՝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Մտավոր սեփականության ազգային կենտրոնի գլխավոր տնօրեն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Սիլչենկո Անատոլի Անատոլիի՝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 xml:space="preserve">Բելառուսի Հանրապետության գիտության </w:t>
            </w:r>
            <w:r w:rsidR="00FA651E">
              <w:rPr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Fonts w:ascii="Sylfaen" w:hAnsi="Sylfaen"/>
                <w:sz w:val="24"/>
                <w:szCs w:val="24"/>
              </w:rPr>
              <w:t xml:space="preserve"> տեխնոլոգիաների հարցերով պետական կոմիտեի նախագահի տեղակալ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Տաիպով Ալբերտ Գայնանի՝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«ԲելԲրենդ» մտավոր սեփականության 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պաշտպանության ասոցիացիայի նախագահ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Չեբոտար Յուրի Ադամի՝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Բելառուսի Հանրապետության էկոնոմիկայի նախարարի տեղակալ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Շաշկով Անդրեյ Բորիսի՝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Բելառուսի Հանրապետության պետական մաքսային կոմիտեի Մաքսային հսկողության կազմակերպման վարչության արգելքների 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 սահմանափակումների պահպանման նկատմամբ հսկողության կազմակերպման բաժնի պետ</w:t>
            </w:r>
          </w:p>
        </w:tc>
      </w:tr>
      <w:tr w:rsidR="003B1C4E" w:rsidRPr="0091386F" w:rsidTr="0091386F">
        <w:trPr>
          <w:jc w:val="center"/>
        </w:trPr>
        <w:tc>
          <w:tcPr>
            <w:tcW w:w="9144" w:type="dxa"/>
            <w:gridSpan w:val="2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Հանրապետությունից՝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Աբդրախմանով Երժան Ֆ</w:t>
            </w:r>
            <w:r w:rsidR="00E77A14" w:rsidRPr="0091386F">
              <w:rPr>
                <w:rStyle w:val="Bodytext21"/>
                <w:rFonts w:ascii="Sylfaen" w:hAnsi="Sylfaen"/>
                <w:sz w:val="24"/>
                <w:szCs w:val="24"/>
              </w:rPr>
              <w:t>ա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րիդենի՝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մաքսային հսկողության դեպարտամենտի մաքսային հսկողության կազմակերպման վարչության ղեկավար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Աբդուալի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ա Մերուերտ Կուլմուրատի՝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Ազիմովա Էլվիրա Աբիլխասիմի՝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արդարադատության նախարարի տեղակալ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Բեյսենով Մարատ Ժումաժանի՝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մաքսային հսկողության դեպարտամենտի տնօրեն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Իսաբեկով Նուրլիբեկ Սուլեյմենի՝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6D416D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«Ա</w:t>
            </w:r>
            <w:r w:rsidR="00E77A14" w:rsidRPr="0091386F">
              <w:rPr>
                <w:rStyle w:val="Bodytext21"/>
                <w:rFonts w:ascii="Sylfaen" w:hAnsi="Sylfaen"/>
                <w:sz w:val="24"/>
                <w:szCs w:val="24"/>
              </w:rPr>
              <w:t>թ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ամեկեն» ձեռնարկատերերի ազգային պալատի տնտեսական ինտեգրման հարցերով դեպարտամենտի փորձագետ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Կաբիրա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ա Այնուր Ասկարի</w:t>
            </w:r>
            <w:r w:rsidR="009F6461" w:rsidRPr="0091386F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FA651E">
              <w:rPr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մոնիթորինգի </w:t>
            </w:r>
            <w:r w:rsidR="00FA651E">
              <w:rPr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Fonts w:ascii="Sylfaen" w:hAnsi="Sylfaen"/>
                <w:sz w:val="24"/>
                <w:szCs w:val="24"/>
              </w:rPr>
              <w:t xml:space="preserve"> վերլուծության վարչության ղեկավար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Կազի</w:t>
            </w:r>
            <w:r w:rsidR="00FA651E">
              <w:rPr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Fonts w:ascii="Sylfaen" w:hAnsi="Sylfaen"/>
                <w:sz w:val="24"/>
                <w:szCs w:val="24"/>
              </w:rPr>
              <w:t>ա Ասեմգուլ Ամանդիկի՝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Ղազախստանի Հանրապետության 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արդարադատության նախարարության մտավոր սեփականության ազգային ինստիտուտի ապրանքային նշանի միջազգային հայտերի փորձաքննության վարչության պետ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lastRenderedPageBreak/>
              <w:t>Կարիմովա Էլվիրա Շագատայի՝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6D416D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«Ա</w:t>
            </w:r>
            <w:r w:rsidR="00E77A14" w:rsidRPr="0091386F">
              <w:rPr>
                <w:rStyle w:val="Bodytext21"/>
                <w:rFonts w:ascii="Sylfaen" w:hAnsi="Sylfaen"/>
                <w:sz w:val="24"/>
                <w:szCs w:val="24"/>
              </w:rPr>
              <w:t>թ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ամեկեն» ձեռնարկատերերի ազգային պալատի մաքսային վարչարարության դեպարտամենտի տնօրենի տեղակալ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Կուրազով Անարխան Տուրետայի՝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Ռուսաստանի Դաշնությունում Ղազախստանի Հանրապետության «Ա</w:t>
            </w:r>
            <w:r w:rsidR="00E77A14" w:rsidRPr="0091386F">
              <w:rPr>
                <w:rStyle w:val="Bodytext21"/>
                <w:rFonts w:ascii="Sylfaen" w:hAnsi="Sylfaen"/>
                <w:sz w:val="24"/>
                <w:szCs w:val="24"/>
              </w:rPr>
              <w:t>թ</w:t>
            </w:r>
            <w:r w:rsidR="006D416D" w:rsidRPr="0091386F">
              <w:rPr>
                <w:rStyle w:val="Bodytext21"/>
                <w:rFonts w:ascii="Sylfaen" w:hAnsi="Sylfaen"/>
                <w:sz w:val="24"/>
                <w:szCs w:val="24"/>
              </w:rPr>
              <w:t>ամեկեն» ձեռնարկատերերի ազգային պալատի ներկայացուցչու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թյան տնօրեն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Մադի</w:t>
            </w:r>
            <w:r w:rsidR="00FA651E">
              <w:rPr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Fonts w:ascii="Sylfaen" w:hAnsi="Sylfaen"/>
                <w:sz w:val="24"/>
                <w:szCs w:val="24"/>
              </w:rPr>
              <w:t xml:space="preserve"> Սագատ Կենտայի՝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Ղազախստանի Հանրապետության ներքին գործերի նախարարության քրեական ոստիկանության դեպարտամենտի պետի տեղակալ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Մամաշ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ա Դինա Տալգատի՝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6D416D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«Ա</w:t>
            </w:r>
            <w:r w:rsidR="00E77A14" w:rsidRPr="0091386F">
              <w:rPr>
                <w:rStyle w:val="Bodytext21"/>
                <w:rFonts w:ascii="Sylfaen" w:hAnsi="Sylfaen"/>
                <w:sz w:val="24"/>
                <w:szCs w:val="24"/>
              </w:rPr>
              <w:t>թ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ամեկեն» ձեռնարկատերերի ազգային պալատի մաքսային վարչարարության հար</w:t>
            </w:r>
            <w:r w:rsidR="00431367" w:rsidRPr="0091386F">
              <w:rPr>
                <w:rStyle w:val="Bodytext21"/>
                <w:rFonts w:ascii="Sylfaen" w:hAnsi="Sylfaen"/>
                <w:sz w:val="24"/>
                <w:szCs w:val="24"/>
              </w:rPr>
              <w:t>ցերով դեպարտամենտի ղեկավար տնօրեն, տնօրեն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Պան Նատալյա Վիսսարիոնի՝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արդարադատության նախարարության մտավոր սեփականության իրավունքների դեպարտամենտի տնօրեն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Ռադոստովեց Նիկոլայ Վլադիմիրի՝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«Հանքարդյունահանող 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 հանքամետալուրգիական ձեռնարկությունների հանրապետական ասոցիացիա» իրավաբանական անձանց միավորման գործադիր տնօրեն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Տյուլեբեկովա Դոլորես Բորիսի՝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«Ա</w:t>
            </w:r>
            <w:r w:rsidR="00EA2F03" w:rsidRPr="0091386F">
              <w:rPr>
                <w:rStyle w:val="Bodytext21"/>
                <w:rFonts w:ascii="Sylfaen" w:hAnsi="Sylfaen"/>
                <w:sz w:val="24"/>
                <w:szCs w:val="24"/>
              </w:rPr>
              <w:t>թ</w:t>
            </w:r>
            <w:r w:rsidR="0023146E" w:rsidRPr="0091386F">
              <w:rPr>
                <w:rStyle w:val="Bodytext21"/>
                <w:rFonts w:ascii="Sylfaen" w:hAnsi="Sylfaen"/>
                <w:sz w:val="24"/>
                <w:szCs w:val="24"/>
              </w:rPr>
              <w:t>ամեկեն» ձեռնարկատերերի ազգային պալատի տնտեսական ինտեգրման դեպարտամենտի տնօրենի պաշտոնակատար</w:t>
            </w:r>
          </w:p>
        </w:tc>
      </w:tr>
      <w:tr w:rsidR="003B1C4E" w:rsidRPr="0091386F" w:rsidTr="0091386F">
        <w:trPr>
          <w:jc w:val="center"/>
        </w:trPr>
        <w:tc>
          <w:tcPr>
            <w:tcW w:w="9144" w:type="dxa"/>
            <w:gridSpan w:val="2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Ղրղզստանի Հանրապետությունից՝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Աբակիրով Էլդար Կուրմանբեկի՝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Ղրղզստանի Հանրապետության էկոնոմիկայի նախարարի տեղակալ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Ակժոլտո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 Մարատ Ակժոլտոյի՝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կառավարությանն առընթեր պետական մաքսային ծառայության մաքսային հսկողության կազմակերպման վարչության մաքսային ձ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ակերպման բաժնի տեսուչ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lastRenderedPageBreak/>
              <w:t>Բայզակով Սամատ Շեյշենբեկի՝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մտավոր սեփականության 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 նորարարությունների պետական ծառայության նախագահի տեղակալ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Կասիմալի ուլուու Կանիբեկ՝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Ղրղզստանի Հանրապետության էկոնոմիկայի նախարարության Եվրասիական տնտեսական միության համակարգման վարչության Եվրասիական տնտեսական միության հետ աշխատանքի բաժնի վարիչ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Մայմանով Թալայբեկ Տոկտաբեկի՝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Ղրղզստանի Հանրապետությանն առընթեր տնտեսական հանցագործությունների դեմ պայքարի պետական ծառայության 3-րդ բաժնի ավագ օպերլիազոր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Սարի</w:t>
            </w:r>
            <w:r w:rsidR="00FA651E">
              <w:rPr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Fonts w:ascii="Sylfaen" w:hAnsi="Sylfaen"/>
                <w:sz w:val="24"/>
                <w:szCs w:val="24"/>
              </w:rPr>
              <w:t xml:space="preserve"> Էրնիս Օսմոնկուլի՝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մաքսային ծառայության մաքսային գործի կազմակերպման վարչության մաքսային ձ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ակերպման բաժնի գլխավոր տեսուչ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Շին Ալեքսանդր Վիտալիի՝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Ղրղզստանի Հանրապետությանն առընթեր տնտեսական հանցագործությունների դեմ պայքարի պետական ծառայության 3-րդ բաժնի պետ</w:t>
            </w:r>
          </w:p>
        </w:tc>
      </w:tr>
      <w:tr w:rsidR="003B1C4E" w:rsidRPr="0091386F" w:rsidTr="0091386F">
        <w:trPr>
          <w:jc w:val="center"/>
        </w:trPr>
        <w:tc>
          <w:tcPr>
            <w:tcW w:w="9144" w:type="dxa"/>
            <w:gridSpan w:val="2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Ռուսաստանի Դաշնությունից՝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Վանիչկին Միխայիլ Գեորգիի՝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Ռուսաստանի Դաշնության ներքին գործերի նախարարի տեղակալ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Եվտուխով Վիկտոր Լեոնիդի՝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 առ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տրի նախարարի տեղակալ, ստատս-քարտուղար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Իվլի</w:t>
            </w:r>
            <w:r w:rsidR="00FA651E">
              <w:rPr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Fonts w:ascii="Sylfaen" w:hAnsi="Sylfaen"/>
                <w:sz w:val="24"/>
                <w:szCs w:val="24"/>
              </w:rPr>
              <w:t xml:space="preserve"> Գրիգորի Պյոտրի՝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Մտավոր սեփականության դաշնային ծառայության ղեկավար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Կարտաշով Նիկոլայ Նիկոլայի՝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Դաշնային հակամենաշնորհային ծառայության գովազդի 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 անբարեխիղճ 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մրցակցության հսկողության վարչության պետ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lastRenderedPageBreak/>
              <w:t>Լեշենկո Սերգեյ Նիկոլայի՝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6D416D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սոցիալական զարգացման 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 նորարարությունների</w:t>
            </w:r>
            <w:r w:rsidR="00431367"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 դեպարտամենտի տնօրենի տեղակալ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Մակսիմով Տիմուր Իգորի՝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Դաշնային մաքսային ծառայության ղեկավարի տեղակալ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Պոպովիչ</w:t>
            </w:r>
            <w:r w:rsidR="00FA651E">
              <w:rPr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Fonts w:ascii="Sylfaen" w:hAnsi="Sylfaen"/>
                <w:sz w:val="24"/>
                <w:szCs w:val="24"/>
              </w:rPr>
              <w:t xml:space="preserve"> Ալե</w:t>
            </w:r>
            <w:r w:rsidR="00FD3A74" w:rsidRPr="0091386F">
              <w:rPr>
                <w:rFonts w:ascii="Sylfaen" w:hAnsi="Sylfaen"/>
                <w:sz w:val="24"/>
                <w:szCs w:val="24"/>
              </w:rPr>
              <w:t>ք</w:t>
            </w:r>
            <w:r w:rsidRPr="0091386F">
              <w:rPr>
                <w:rFonts w:ascii="Sylfaen" w:hAnsi="Sylfaen"/>
                <w:sz w:val="24"/>
                <w:szCs w:val="24"/>
              </w:rPr>
              <w:t>սեյ Վալենտինի՝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««ՌուսԲրենդ» ֆիրմային առ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տրային նշաններ արտադրողների համագործակցություն» ոչ առ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տրային գործընկերության գործադիր տնօրեն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Ռոմաշովա Նատալյա Վիկտորի՝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Ռուսաստանի Դաշնության մշակույթի նախարարության նորմատիվ-իրավական հարցերով դեպարտամենտի տնօրեն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>Սկլյարովա Յանա Վյաչեսլավի՝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Fonts w:ascii="Sylfaen" w:hAnsi="Sylfaen"/>
                <w:sz w:val="24"/>
                <w:szCs w:val="24"/>
              </w:rPr>
              <w:t xml:space="preserve">Դաշնային հակամենաշնորհային ծառայության գովազդի </w:t>
            </w:r>
            <w:r w:rsidR="00FA651E">
              <w:rPr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Fonts w:ascii="Sylfaen" w:hAnsi="Sylfaen"/>
                <w:sz w:val="24"/>
                <w:szCs w:val="24"/>
              </w:rPr>
              <w:t xml:space="preserve"> անբարեխիղճ մրցակցության հսկողության վարչության պետի տեղակալ</w:t>
            </w:r>
          </w:p>
        </w:tc>
      </w:tr>
      <w:tr w:rsidR="003B1C4E" w:rsidRPr="0091386F" w:rsidTr="0091386F">
        <w:trPr>
          <w:jc w:val="center"/>
        </w:trPr>
        <w:tc>
          <w:tcPr>
            <w:tcW w:w="4435" w:type="dxa"/>
            <w:shd w:val="clear" w:color="auto" w:fill="FFFFFF"/>
          </w:tcPr>
          <w:p w:rsidR="003B1C4E" w:rsidRPr="0091386F" w:rsidRDefault="0023146E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Սիսո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>ա</w:t>
            </w:r>
            <w:r w:rsidR="00431367" w:rsidRPr="0091386F">
              <w:rPr>
                <w:rFonts w:ascii="Sylfaen" w:hAnsi="Sylfaen"/>
                <w:sz w:val="24"/>
                <w:szCs w:val="24"/>
              </w:rPr>
              <w:t xml:space="preserve"> Աննա Ալեքսեյի՝</w:t>
            </w:r>
          </w:p>
        </w:tc>
        <w:tc>
          <w:tcPr>
            <w:tcW w:w="4709" w:type="dxa"/>
            <w:shd w:val="clear" w:color="auto" w:fill="FFFFFF"/>
          </w:tcPr>
          <w:p w:rsidR="003B1C4E" w:rsidRPr="0091386F" w:rsidRDefault="00431367" w:rsidP="0091386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ԱՊՀ երկրների հետ տնտեսական համագործակցության </w:t>
            </w:r>
            <w:r w:rsidR="00FA651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91386F">
              <w:rPr>
                <w:rStyle w:val="Bodytext21"/>
                <w:rFonts w:ascii="Sylfaen" w:hAnsi="Sylfaen"/>
                <w:sz w:val="24"/>
                <w:szCs w:val="24"/>
              </w:rPr>
              <w:t xml:space="preserve"> եվրասիական ինտեգրման զարգացման դեպարտամենտի տնօրենի տեղակալ</w:t>
            </w:r>
          </w:p>
        </w:tc>
      </w:tr>
    </w:tbl>
    <w:p w:rsidR="003B1C4E" w:rsidRDefault="003B1C4E" w:rsidP="0091386F">
      <w:pPr>
        <w:spacing w:after="160" w:line="360" w:lineRule="auto"/>
        <w:jc w:val="both"/>
        <w:rPr>
          <w:rFonts w:ascii="Sylfaen" w:hAnsi="Sylfaen" w:cs="Sylfaen"/>
        </w:rPr>
      </w:pPr>
    </w:p>
    <w:p w:rsidR="0091386F" w:rsidRPr="0091386F" w:rsidRDefault="0091386F" w:rsidP="0091386F">
      <w:pPr>
        <w:spacing w:after="160" w:line="360" w:lineRule="auto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</w:rPr>
        <w:t>________________</w:t>
      </w:r>
    </w:p>
    <w:sectPr w:rsidR="0091386F" w:rsidRPr="0091386F" w:rsidSect="0091386F">
      <w:footerReference w:type="default" r:id="rId7"/>
      <w:pgSz w:w="11900" w:h="16840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100" w:rsidRDefault="00AE3100" w:rsidP="003B1C4E">
      <w:r>
        <w:separator/>
      </w:r>
    </w:p>
  </w:endnote>
  <w:endnote w:type="continuationSeparator" w:id="0">
    <w:p w:rsidR="00AE3100" w:rsidRDefault="00AE3100" w:rsidP="003B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44393"/>
      <w:docPartObj>
        <w:docPartGallery w:val="Page Numbers (Bottom of Page)"/>
        <w:docPartUnique/>
      </w:docPartObj>
    </w:sdtPr>
    <w:sdtEndPr/>
    <w:sdtContent>
      <w:p w:rsidR="0091386F" w:rsidRPr="0091386F" w:rsidRDefault="007701CD" w:rsidP="0091386F">
        <w:pPr>
          <w:pStyle w:val="Footer"/>
          <w:jc w:val="center"/>
        </w:pPr>
        <w:r w:rsidRPr="0091386F">
          <w:rPr>
            <w:rFonts w:ascii="Sylfaen" w:hAnsi="Sylfaen"/>
          </w:rPr>
          <w:fldChar w:fldCharType="begin"/>
        </w:r>
        <w:r w:rsidR="0091386F" w:rsidRPr="0091386F">
          <w:rPr>
            <w:rFonts w:ascii="Sylfaen" w:hAnsi="Sylfaen"/>
          </w:rPr>
          <w:instrText xml:space="preserve"> PAGE   \* MERGEFORMAT </w:instrText>
        </w:r>
        <w:r w:rsidRPr="0091386F">
          <w:rPr>
            <w:rFonts w:ascii="Sylfaen" w:hAnsi="Sylfaen"/>
          </w:rPr>
          <w:fldChar w:fldCharType="separate"/>
        </w:r>
        <w:r w:rsidR="000B14B6">
          <w:rPr>
            <w:rFonts w:ascii="Sylfaen" w:hAnsi="Sylfaen"/>
            <w:noProof/>
          </w:rPr>
          <w:t>5</w:t>
        </w:r>
        <w:r w:rsidRPr="0091386F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100" w:rsidRDefault="00AE3100"/>
  </w:footnote>
  <w:footnote w:type="continuationSeparator" w:id="0">
    <w:p w:rsidR="00AE3100" w:rsidRDefault="00AE31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FA5"/>
    <w:multiLevelType w:val="multilevel"/>
    <w:tmpl w:val="B98E2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C4E"/>
    <w:rsid w:val="000B14B6"/>
    <w:rsid w:val="000F7037"/>
    <w:rsid w:val="001B5547"/>
    <w:rsid w:val="0023146E"/>
    <w:rsid w:val="00302E8B"/>
    <w:rsid w:val="00366856"/>
    <w:rsid w:val="003B1C4E"/>
    <w:rsid w:val="004177D4"/>
    <w:rsid w:val="00431367"/>
    <w:rsid w:val="00471F32"/>
    <w:rsid w:val="004D4B35"/>
    <w:rsid w:val="00513CC3"/>
    <w:rsid w:val="00536764"/>
    <w:rsid w:val="005D25C9"/>
    <w:rsid w:val="005E42C7"/>
    <w:rsid w:val="006D416D"/>
    <w:rsid w:val="00731FF3"/>
    <w:rsid w:val="00734AA5"/>
    <w:rsid w:val="007701CD"/>
    <w:rsid w:val="00791EFB"/>
    <w:rsid w:val="008C1AE6"/>
    <w:rsid w:val="0091386F"/>
    <w:rsid w:val="009E546F"/>
    <w:rsid w:val="009F6461"/>
    <w:rsid w:val="00A1315E"/>
    <w:rsid w:val="00A96113"/>
    <w:rsid w:val="00AE3100"/>
    <w:rsid w:val="00D07C20"/>
    <w:rsid w:val="00DC2EDC"/>
    <w:rsid w:val="00E77A14"/>
    <w:rsid w:val="00EA2F03"/>
    <w:rsid w:val="00F206B3"/>
    <w:rsid w:val="00FA651E"/>
    <w:rsid w:val="00FD3A74"/>
    <w:rsid w:val="00FD529B"/>
    <w:rsid w:val="00F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34BA"/>
  <w15:docId w15:val="{C81E7F6F-8957-4B0F-82D7-EE36795B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B1C4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1C4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B1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B1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B1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B1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B1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B1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3B1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3B1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B1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B1C4E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B1C4E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B1C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B1C4E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11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3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86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3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86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26</cp:revision>
  <dcterms:created xsi:type="dcterms:W3CDTF">2019-02-06T11:42:00Z</dcterms:created>
  <dcterms:modified xsi:type="dcterms:W3CDTF">2020-03-16T12:01:00Z</dcterms:modified>
</cp:coreProperties>
</file>