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9F" w:rsidRPr="00BE526A" w:rsidRDefault="005C08FB" w:rsidP="00BE526A">
      <w:pPr>
        <w:pStyle w:val="Bodytext20"/>
        <w:shd w:val="clear" w:color="auto" w:fill="auto"/>
        <w:tabs>
          <w:tab w:val="left" w:pos="6237"/>
          <w:tab w:val="left" w:pos="7797"/>
        </w:tabs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E526A">
        <w:rPr>
          <w:rFonts w:ascii="Sylfaen" w:hAnsi="Sylfaen"/>
          <w:sz w:val="24"/>
        </w:rPr>
        <w:t>ԸՆԴՈՒՆՎԱԾ Է</w:t>
      </w:r>
    </w:p>
    <w:p w:rsidR="002148E1" w:rsidRPr="00BE526A" w:rsidRDefault="005C08FB" w:rsidP="00BE526A">
      <w:pPr>
        <w:pStyle w:val="Bodytext20"/>
        <w:shd w:val="clear" w:color="auto" w:fill="auto"/>
        <w:tabs>
          <w:tab w:val="left" w:pos="6237"/>
          <w:tab w:val="left" w:pos="8080"/>
        </w:tabs>
        <w:spacing w:before="0" w:after="160" w:line="360" w:lineRule="auto"/>
        <w:ind w:left="5103" w:right="-8"/>
        <w:jc w:val="center"/>
        <w:rPr>
          <w:rFonts w:ascii="Sylfaen" w:hAnsi="Sylfaen"/>
          <w:sz w:val="24"/>
        </w:rPr>
      </w:pPr>
      <w:r w:rsidRPr="00BE526A">
        <w:rPr>
          <w:rFonts w:ascii="Sylfaen" w:hAnsi="Sylfaen"/>
          <w:sz w:val="24"/>
        </w:rPr>
        <w:t xml:space="preserve">Եվրասիական տնտեսական բարձրագույն խորհրդի </w:t>
      </w:r>
      <w:r w:rsidR="00BE526A">
        <w:rPr>
          <w:rFonts w:ascii="Sylfaen" w:hAnsi="Sylfaen"/>
          <w:sz w:val="24"/>
        </w:rPr>
        <w:br/>
      </w:r>
      <w:r w:rsidRPr="00BE526A">
        <w:rPr>
          <w:rFonts w:ascii="Sylfaen" w:hAnsi="Sylfaen"/>
          <w:sz w:val="24"/>
        </w:rPr>
        <w:t>201</w:t>
      </w:r>
      <w:r w:rsidR="00BE526A">
        <w:rPr>
          <w:rFonts w:ascii="Sylfaen" w:hAnsi="Sylfaen"/>
          <w:sz w:val="24"/>
        </w:rPr>
        <w:tab/>
      </w:r>
      <w:r w:rsidRPr="00BE526A">
        <w:rPr>
          <w:rFonts w:ascii="Sylfaen" w:hAnsi="Sylfaen"/>
          <w:sz w:val="24"/>
        </w:rPr>
        <w:t xml:space="preserve">թվականի </w:t>
      </w:r>
      <w:r w:rsidR="00BE526A">
        <w:rPr>
          <w:rFonts w:ascii="Sylfaen" w:hAnsi="Sylfaen"/>
          <w:sz w:val="24"/>
        </w:rPr>
        <w:tab/>
      </w:r>
      <w:r w:rsidRPr="00BE526A">
        <w:rPr>
          <w:rFonts w:ascii="Sylfaen" w:hAnsi="Sylfaen"/>
          <w:sz w:val="24"/>
        </w:rPr>
        <w:t xml:space="preserve">ի </w:t>
      </w:r>
      <w:r w:rsidR="00BE526A">
        <w:rPr>
          <w:rFonts w:ascii="Sylfaen" w:hAnsi="Sylfaen"/>
          <w:sz w:val="24"/>
        </w:rPr>
        <w:br/>
      </w:r>
      <w:r w:rsidRPr="00BE526A">
        <w:rPr>
          <w:rFonts w:ascii="Sylfaen" w:hAnsi="Sylfaen"/>
          <w:sz w:val="24"/>
        </w:rPr>
        <w:t>թիվ</w:t>
      </w:r>
      <w:r w:rsidR="00BE526A">
        <w:rPr>
          <w:rFonts w:ascii="Sylfaen" w:hAnsi="Sylfaen"/>
          <w:sz w:val="24"/>
        </w:rPr>
        <w:tab/>
      </w:r>
      <w:r w:rsidRPr="00BE526A">
        <w:rPr>
          <w:rFonts w:ascii="Sylfaen" w:hAnsi="Sylfaen"/>
          <w:sz w:val="24"/>
        </w:rPr>
        <w:t xml:space="preserve">որոշմամբ </w:t>
      </w:r>
      <w:bookmarkStart w:id="1" w:name="bookmark8"/>
    </w:p>
    <w:p w:rsidR="00AD0241" w:rsidRPr="00BE526A" w:rsidRDefault="00AD0241" w:rsidP="00BE526A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Style w:val="Heading3Spacing2pt"/>
          <w:rFonts w:ascii="Sylfaen" w:hAnsi="Sylfaen"/>
          <w:b w:val="0"/>
          <w:bCs w:val="0"/>
          <w:spacing w:val="0"/>
          <w:sz w:val="24"/>
          <w:szCs w:val="24"/>
        </w:rPr>
      </w:pPr>
    </w:p>
    <w:p w:rsidR="000F629F" w:rsidRPr="00BE526A" w:rsidRDefault="005C08FB" w:rsidP="00BE526A">
      <w:pPr>
        <w:pStyle w:val="Heading30"/>
        <w:shd w:val="clear" w:color="auto" w:fill="auto"/>
        <w:spacing w:before="0" w:after="160" w:line="360" w:lineRule="auto"/>
        <w:ind w:right="160"/>
        <w:outlineLvl w:val="9"/>
        <w:rPr>
          <w:rFonts w:ascii="Sylfaen" w:hAnsi="Sylfaen"/>
          <w:sz w:val="24"/>
          <w:szCs w:val="24"/>
        </w:rPr>
      </w:pPr>
      <w:r w:rsidRPr="00BE526A">
        <w:rPr>
          <w:rStyle w:val="Heading3Spacing2pt"/>
          <w:rFonts w:ascii="Sylfaen" w:hAnsi="Sylfaen"/>
          <w:b/>
          <w:spacing w:val="0"/>
          <w:sz w:val="24"/>
        </w:rPr>
        <w:t>ՀՌՉԱԿԱԳԻՐ</w:t>
      </w:r>
      <w:bookmarkEnd w:id="1"/>
    </w:p>
    <w:p w:rsidR="000F629F" w:rsidRPr="00BE526A" w:rsidRDefault="005C08FB" w:rsidP="00BE526A">
      <w:pPr>
        <w:pStyle w:val="Bodytext30"/>
        <w:shd w:val="clear" w:color="auto" w:fill="auto"/>
        <w:spacing w:after="160" w:line="360" w:lineRule="auto"/>
        <w:ind w:right="160"/>
        <w:jc w:val="center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Եվրասիական տնտեսական միության </w:t>
      </w:r>
      <w:r w:rsidR="00BE526A">
        <w:rPr>
          <w:rFonts w:ascii="Sylfaen" w:hAnsi="Sylfaen"/>
          <w:sz w:val="24"/>
        </w:rPr>
        <w:br/>
      </w:r>
      <w:r w:rsidRPr="00BE526A">
        <w:rPr>
          <w:rFonts w:ascii="Sylfaen" w:hAnsi="Sylfaen"/>
          <w:sz w:val="24"/>
        </w:rPr>
        <w:t>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ավորման մասին</w:t>
      </w:r>
    </w:p>
    <w:p w:rsidR="002148E1" w:rsidRPr="00BE526A" w:rsidRDefault="002148E1" w:rsidP="00BE526A">
      <w:pPr>
        <w:pStyle w:val="Bodytext30"/>
        <w:shd w:val="clear" w:color="auto" w:fill="auto"/>
        <w:spacing w:after="160" w:line="360" w:lineRule="auto"/>
        <w:ind w:right="160"/>
        <w:jc w:val="center"/>
        <w:rPr>
          <w:rFonts w:ascii="Sylfaen" w:hAnsi="Sylfaen"/>
          <w:sz w:val="24"/>
          <w:szCs w:val="24"/>
        </w:rPr>
      </w:pP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Մենք՝ Եվրասիական տնտեսական միության անդամ պետությունների՝ Հայաստանի Հանրապետության, Բելառուսի Հանրապետության, Ղազախստանի Հանրապետության, Ղրղզստանի Հանրապետության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Ռուսաստանի Դաշնության (այսուհետ համապատասխանաբար՝ Միություն, անդամ պետություններ) ղեկավարներս,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հիմնվելով «Եվրասիական տնտեսական միության մասին» 2014 թվականի մայիսի 29-ի պայմանագրի վրա,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առաջնորդվելով անդամ պետությունների ինքնիշխան հավասարության, մարդու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քաղաքացու սահմանադրական իրավունքների ու ազատությունների գերակայության սկզբունքներով,</w:t>
      </w:r>
    </w:p>
    <w:p w:rsid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BE526A">
        <w:rPr>
          <w:rFonts w:ascii="Sylfaen" w:hAnsi="Sylfaen"/>
          <w:sz w:val="24"/>
        </w:rPr>
        <w:t xml:space="preserve">արձանագրելով, որ այսօր համաշխարհային տնտեսությունը գտնվում է լուրջ փոփոխությունների փուլում, առօրյա կյանքում, բիզնեսի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պետական կառավարման ոլորտներում տեղի է ունենում թվային փոխակերպում, սկզբունքայնորեն նոր հնարավորությունների հետ մեկտեղ առաջանում են նոր ռիսկեր,</w:t>
      </w:r>
    </w:p>
    <w:p w:rsidR="00BE526A" w:rsidRDefault="00BE526A">
      <w:pPr>
        <w:rPr>
          <w:rFonts w:eastAsia="Times New Roman" w:cs="Times New Roman"/>
          <w:szCs w:val="30"/>
        </w:rPr>
      </w:pPr>
      <w:r>
        <w:br w:type="page"/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lastRenderedPageBreak/>
        <w:t>հաստատելով հավատարմություն</w:t>
      </w:r>
      <w:r w:rsidR="00D41FA1" w:rsidRPr="00BE526A">
        <w:rPr>
          <w:rFonts w:ascii="Sylfaen" w:hAnsi="Sylfaen"/>
          <w:sz w:val="24"/>
        </w:rPr>
        <w:t>ն</w:t>
      </w:r>
      <w:r w:rsidRPr="00BE526A">
        <w:rPr>
          <w:rFonts w:ascii="Sylfaen" w:hAnsi="Sylfaen"/>
          <w:sz w:val="24"/>
        </w:rPr>
        <w:t xml:space="preserve"> անդամ պետությունների ինտեգրման հետագա զարգացման</w:t>
      </w:r>
      <w:r w:rsidR="00FA5B07" w:rsidRPr="00BE526A">
        <w:rPr>
          <w:rFonts w:ascii="Sylfaen" w:hAnsi="Sylfaen"/>
          <w:sz w:val="24"/>
        </w:rPr>
        <w:t xml:space="preserve"> նկատմամբ</w:t>
      </w:r>
      <w:r w:rsidRPr="00BE526A">
        <w:rPr>
          <w:rFonts w:ascii="Sylfaen" w:hAnsi="Sylfaen"/>
          <w:sz w:val="24"/>
        </w:rPr>
        <w:t>, որի համար անհրաժեշտ են Միության 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ավորումը, անդամ պետությունների տնտեսությունների թվային փոխակերպումը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անդամ պետությունների համագործակցության ամրապնդումը,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գիտակցելով, որ Միության 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ավորման ոլորտում անդամ պետությունների համաձայնեցված քաղաքականությունն ապահովում է տեխնոլոգիական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տնտեսական կացութաձ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երի փոփոխման, անդամ պետությունների կազմակերպությունների կոոպերացիոն կապերի թարմացման, ինչպես նա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ենթակառուցվածքների թվային փոխակերպման գործընթացների էական խթանումը, նվազեցնում է տաղանդների արտահոսք</w:t>
      </w:r>
      <w:r w:rsidR="00F47FE6" w:rsidRPr="00BE526A">
        <w:rPr>
          <w:rFonts w:ascii="Sylfaen" w:hAnsi="Sylfaen"/>
          <w:sz w:val="24"/>
        </w:rPr>
        <w:t>ն</w:t>
      </w:r>
      <w:r w:rsidRPr="00BE526A">
        <w:rPr>
          <w:rFonts w:ascii="Sylfaen" w:hAnsi="Sylfaen"/>
          <w:sz w:val="24"/>
        </w:rPr>
        <w:t xml:space="preserve"> այլ թվային տնտեսություններ,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հայտարարում ենք մինչ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2025 թվականը Միության միասնական թվային տարածք</w:t>
      </w:r>
      <w:r w:rsidR="0038290A" w:rsidRPr="00BE526A">
        <w:rPr>
          <w:rFonts w:ascii="Sylfaen" w:hAnsi="Sylfaen"/>
          <w:sz w:val="24"/>
        </w:rPr>
        <w:t>ը,</w:t>
      </w:r>
      <w:r w:rsidRPr="00BE526A">
        <w:rPr>
          <w:rFonts w:ascii="Sylfaen" w:hAnsi="Sylfaen"/>
          <w:sz w:val="24"/>
        </w:rPr>
        <w:t xml:space="preserve"> որպես միասնական տնտեսական տարածքի անքակտելի մաս</w:t>
      </w:r>
      <w:r w:rsidR="0038290A" w:rsidRPr="00BE526A">
        <w:rPr>
          <w:rFonts w:ascii="Sylfaen" w:hAnsi="Sylfaen"/>
          <w:sz w:val="24"/>
        </w:rPr>
        <w:t>,</w:t>
      </w:r>
      <w:r w:rsidRPr="00BE526A">
        <w:rPr>
          <w:rFonts w:ascii="Sylfaen" w:hAnsi="Sylfaen"/>
          <w:sz w:val="24"/>
        </w:rPr>
        <w:t xml:space="preserve">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ավոր</w:t>
      </w:r>
      <w:r w:rsidR="0038290A" w:rsidRPr="00BE526A">
        <w:rPr>
          <w:rFonts w:ascii="Sylfaen" w:hAnsi="Sylfaen"/>
          <w:sz w:val="24"/>
        </w:rPr>
        <w:t xml:space="preserve">ելու </w:t>
      </w:r>
      <w:r w:rsidRPr="00BE526A">
        <w:rPr>
          <w:rFonts w:ascii="Sylfaen" w:hAnsi="Sylfaen"/>
          <w:sz w:val="24"/>
        </w:rPr>
        <w:t xml:space="preserve">անհրաժեշտության մասին, այդ թվում՝ անդամ պետությունների տնտեսությունների թվային փոխակերպմանը, կառավարման մեխանիզմների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ինտեգրացիոն գործընթացների թվային արդիականացմանը, թվային շուկայի կարգավորմանը, Միության թվային ենթակառուցվածքների զարգացմանը, մրցունակ թվային ակտիվներ ստեղծելու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զարգացնելու աջակցությանն ուղղված </w:t>
      </w:r>
      <w:r w:rsidR="00DE7810" w:rsidRPr="00BE526A">
        <w:rPr>
          <w:rFonts w:ascii="Sylfaen" w:hAnsi="Sylfaen"/>
          <w:sz w:val="24"/>
        </w:rPr>
        <w:t xml:space="preserve">համաձայնեցված </w:t>
      </w:r>
      <w:r w:rsidRPr="00BE526A">
        <w:rPr>
          <w:rFonts w:ascii="Sylfaen" w:hAnsi="Sylfaen"/>
          <w:sz w:val="24"/>
        </w:rPr>
        <w:t>քաղաքականությ</w:t>
      </w:r>
      <w:r w:rsidR="00DE7810" w:rsidRPr="00BE526A">
        <w:rPr>
          <w:rFonts w:ascii="Sylfaen" w:hAnsi="Sylfaen"/>
          <w:sz w:val="24"/>
        </w:rPr>
        <w:t>ու</w:t>
      </w:r>
      <w:r w:rsidRPr="00BE526A">
        <w:rPr>
          <w:rFonts w:ascii="Sylfaen" w:hAnsi="Sylfaen"/>
          <w:sz w:val="24"/>
        </w:rPr>
        <w:t>ն մշակ</w:t>
      </w:r>
      <w:r w:rsidR="00DE7810" w:rsidRPr="00BE526A">
        <w:rPr>
          <w:rFonts w:ascii="Sylfaen" w:hAnsi="Sylfaen"/>
          <w:sz w:val="24"/>
        </w:rPr>
        <w:t>ելու</w:t>
      </w:r>
      <w:r w:rsidRPr="00BE526A">
        <w:rPr>
          <w:rFonts w:ascii="Sylfaen" w:hAnsi="Sylfaen"/>
          <w:sz w:val="24"/>
        </w:rPr>
        <w:t xml:space="preserve">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գործողություններ իրա</w:t>
      </w:r>
      <w:r w:rsidR="00DE7810" w:rsidRPr="00BE526A">
        <w:rPr>
          <w:rFonts w:ascii="Sylfaen" w:hAnsi="Sylfaen"/>
          <w:sz w:val="24"/>
        </w:rPr>
        <w:t>կանացնելու</w:t>
      </w:r>
      <w:r w:rsidRPr="00BE526A">
        <w:rPr>
          <w:rFonts w:ascii="Sylfaen" w:hAnsi="Sylfaen"/>
          <w:sz w:val="24"/>
        </w:rPr>
        <w:t xml:space="preserve"> անհրաժեշտության մասին: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Համոզմունք ենք հայտնում առ այն, որ Միության 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ավորումը կնպաստի՝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անդամ պետությունների ինտեգրման նպատակների իրագործմանը, Միության թվային ինքնիշխանության ապահովմանը, թվային տեխնոլոգիաների ոլորտում անդամ պետությունների քաղաքացիների, կազմակերպությունների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պետական իշխանության մարմինների հնարավորությունների ընդլայնմանը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ռիսկերի նվազեցմանը, քաղաքացիների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անդամ պետությունների թվային ակտիվների ստեղծմանը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զարգացմանը, տնտեսական գործընթացների </w:t>
      </w:r>
      <w:r w:rsidRPr="00BE526A">
        <w:rPr>
          <w:rFonts w:ascii="Sylfaen" w:hAnsi="Sylfaen"/>
          <w:sz w:val="24"/>
        </w:rPr>
        <w:lastRenderedPageBreak/>
        <w:t>արդյունավետությունը բազմակիորեն բարձրացնելու համար պայմանների ստեղծմանը.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անդամ պետությունների քաղաքացիներին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տնտեսավարող սուբյեկտներին պետական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միջպետական ծառայություններ մատուցելու որակի բարելավմանը, թափանցիկ տնտեսական տարածքի կառուցմանը, ձեռնարկատիրության զարգացման համար բարենպաստ էկոմիջավայրի ստեղծմանը, թվային տնտեսության գործունեության շրջանակներում ազնիվ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բարեխիղճ մրցակցություն զարգացնելու համար պայմանների ստեղծմանը, գլոբալ շուկաներ տնտեսավարող սուբյեկտների հասանելիության պարզեցմանը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դրանց մրցունակության բարձրացմանը, ինչպես նա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թվային հասարակության շրջանակներում տաղանդների դրս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որմանը.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քաղաքացիական հասարակության ամրապնդմանը, քաղաքացիների թվային իրավունքների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ազատությունների ապահովմանը, քաղաքացիների կյանքի որակի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թվային ներգրավվածության բարձրացմանը, նրանց թվային իրավասությունների զարգացմանը, «գիտելիքների հասարակության» կայացմանը, սպառման տնտեսությունից «առաջարկի տնտեսության» անցմանը, գաղտնիության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տվյալների պաշտպանության պահպանմամբ թվային վստահության, իրավահավասարության, թափանցիկության ապահովմանը.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Միության թվային ինքնիշխանության ամրապնդմանը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անդամ պետությունների ու դրանց քաղաքացիների միջ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թվային ճեղքվածքների հաղթահարմանը:</w:t>
      </w:r>
    </w:p>
    <w:p w:rsid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</w:rPr>
      </w:pPr>
      <w:r w:rsidRPr="00BE526A">
        <w:rPr>
          <w:rFonts w:ascii="Sylfaen" w:hAnsi="Sylfaen"/>
          <w:sz w:val="24"/>
        </w:rPr>
        <w:t>Միության 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ավորման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համաձայնեցված գործողությունների իրագործման նպատակներով անհրաժեշտ է գործընթացների թափանցիկության, բաց լինելու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փոխկապակցվածության սկզբունքների պահպանմամբ ապահովել թվային տարածքի զարգացման հետ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յալ մեխանիզմների գործունեությունը՝</w:t>
      </w:r>
    </w:p>
    <w:p w:rsidR="00BE526A" w:rsidRDefault="00BE526A">
      <w:pPr>
        <w:rPr>
          <w:rFonts w:eastAsia="Times New Roman" w:cs="Times New Roman"/>
          <w:szCs w:val="30"/>
        </w:rPr>
      </w:pPr>
      <w:r>
        <w:br w:type="page"/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lastRenderedPageBreak/>
        <w:t xml:space="preserve">տնտեսության թվային փոխակերպման համակարգում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տվյալ ոլորտում անդամ պետությունների համաձայնեցված քաղաքականության իրագործում.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թվային ակտիվների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ավորման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զարգացման մասով պետական-մասնավոր գործընկերությ</w:t>
      </w:r>
      <w:r w:rsidR="00BF241E" w:rsidRPr="00BE526A">
        <w:rPr>
          <w:rFonts w:ascii="Sylfaen" w:hAnsi="Sylfaen"/>
          <w:sz w:val="24"/>
        </w:rPr>
        <w:t>ու</w:t>
      </w:r>
      <w:r w:rsidRPr="00BE526A">
        <w:rPr>
          <w:rFonts w:ascii="Sylfaen" w:hAnsi="Sylfaen"/>
          <w:sz w:val="24"/>
        </w:rPr>
        <w:t>ն</w:t>
      </w:r>
      <w:r w:rsidR="00BF241E" w:rsidRPr="00BE526A">
        <w:rPr>
          <w:rFonts w:ascii="Sylfaen" w:hAnsi="Sylfaen"/>
          <w:sz w:val="24"/>
        </w:rPr>
        <w:t>ների</w:t>
      </w:r>
      <w:r w:rsidRPr="00BE526A">
        <w:rPr>
          <w:rFonts w:ascii="Sylfaen" w:hAnsi="Sylfaen"/>
          <w:sz w:val="24"/>
        </w:rPr>
        <w:t xml:space="preserve"> ստեղծում.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համապատասխան նախաձեռնությունների ու նախագծերի խթանում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աջակցում.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Միության թվային տարածքի բոլոր շահագրգիռ մասնակիցների միջ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երկխոսության պահպանում.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 xml:space="preserve">թվային զարգացման հեռանկարների, համապատասխան նախաձեռնությունների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ինտեգրման նախագծերի քննարկման համար հարթակների ստեղծում:</w:t>
      </w:r>
    </w:p>
    <w:p w:rsidR="000F629F" w:rsidRPr="00BE526A" w:rsidRDefault="005C08FB" w:rsidP="00BE526A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BE526A">
        <w:rPr>
          <w:rFonts w:ascii="Sylfaen" w:hAnsi="Sylfaen"/>
          <w:sz w:val="24"/>
        </w:rPr>
        <w:t>Համոզմունք ենք հայտնում, որ Միության թվային տարածքի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ավորումը կնպաստի անդամ պետությունների, տնտեսավարող սուբյեկտների բաց լայն համագործակցությանը գլոբալ թվային փոխակերպման մասնակիցների հետ 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 xml:space="preserve"> Միության ընդգրկմանը</w:t>
      </w:r>
      <w:r w:rsidR="00BF241E" w:rsidRPr="00BE526A">
        <w:rPr>
          <w:rFonts w:ascii="Sylfaen" w:hAnsi="Sylfaen"/>
          <w:sz w:val="24"/>
        </w:rPr>
        <w:t>՝</w:t>
      </w:r>
      <w:r w:rsidRPr="00BE526A">
        <w:rPr>
          <w:rFonts w:ascii="Sylfaen" w:hAnsi="Sylfaen"/>
          <w:sz w:val="24"/>
        </w:rPr>
        <w:t xml:space="preserve"> գլոբալ թվային օրակարգի ձ</w:t>
      </w:r>
      <w:r w:rsidR="00BD5D9B">
        <w:rPr>
          <w:rFonts w:ascii="Sylfaen" w:hAnsi="Sylfaen"/>
          <w:sz w:val="24"/>
        </w:rPr>
        <w:t>և</w:t>
      </w:r>
      <w:r w:rsidRPr="00BE526A">
        <w:rPr>
          <w:rFonts w:ascii="Sylfaen" w:hAnsi="Sylfaen"/>
          <w:sz w:val="24"/>
        </w:rPr>
        <w:t>ավորման մեջ:</w:t>
      </w:r>
    </w:p>
    <w:sectPr w:rsidR="000F629F" w:rsidRPr="00BE526A" w:rsidSect="009A224C">
      <w:footerReference w:type="default" r:id="rId7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105" w:rsidRDefault="00CA7105" w:rsidP="000F629F">
      <w:r>
        <w:separator/>
      </w:r>
    </w:p>
  </w:endnote>
  <w:endnote w:type="continuationSeparator" w:id="0">
    <w:p w:rsidR="00CA7105" w:rsidRDefault="00CA7105" w:rsidP="000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2446"/>
      <w:docPartObj>
        <w:docPartGallery w:val="Page Numbers (Bottom of Page)"/>
        <w:docPartUnique/>
      </w:docPartObj>
    </w:sdtPr>
    <w:sdtEndPr/>
    <w:sdtContent>
      <w:p w:rsidR="009A224C" w:rsidRDefault="00DC4D3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34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105" w:rsidRDefault="00CA7105"/>
  </w:footnote>
  <w:footnote w:type="continuationSeparator" w:id="0">
    <w:p w:rsidR="00CA7105" w:rsidRDefault="00CA71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7253F"/>
    <w:multiLevelType w:val="multilevel"/>
    <w:tmpl w:val="3722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124BA"/>
    <w:multiLevelType w:val="multilevel"/>
    <w:tmpl w:val="DADA7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29F"/>
    <w:rsid w:val="0000343F"/>
    <w:rsid w:val="000E4C3B"/>
    <w:rsid w:val="000F629F"/>
    <w:rsid w:val="0015618C"/>
    <w:rsid w:val="0018301E"/>
    <w:rsid w:val="002148E1"/>
    <w:rsid w:val="002603A3"/>
    <w:rsid w:val="00273E15"/>
    <w:rsid w:val="002868E5"/>
    <w:rsid w:val="00375D09"/>
    <w:rsid w:val="0038290A"/>
    <w:rsid w:val="00431016"/>
    <w:rsid w:val="004A773D"/>
    <w:rsid w:val="0056534F"/>
    <w:rsid w:val="005C08FB"/>
    <w:rsid w:val="00613316"/>
    <w:rsid w:val="00654498"/>
    <w:rsid w:val="0076790C"/>
    <w:rsid w:val="00872C84"/>
    <w:rsid w:val="00900412"/>
    <w:rsid w:val="00902A16"/>
    <w:rsid w:val="009A224C"/>
    <w:rsid w:val="00A14D3E"/>
    <w:rsid w:val="00AD0241"/>
    <w:rsid w:val="00AF62A7"/>
    <w:rsid w:val="00B1753D"/>
    <w:rsid w:val="00B911A3"/>
    <w:rsid w:val="00BD5D9B"/>
    <w:rsid w:val="00BE526A"/>
    <w:rsid w:val="00BF241E"/>
    <w:rsid w:val="00CA7105"/>
    <w:rsid w:val="00D253DA"/>
    <w:rsid w:val="00D41FA1"/>
    <w:rsid w:val="00D641ED"/>
    <w:rsid w:val="00DC4D37"/>
    <w:rsid w:val="00DE7810"/>
    <w:rsid w:val="00E50837"/>
    <w:rsid w:val="00E91541"/>
    <w:rsid w:val="00ED7BE8"/>
    <w:rsid w:val="00F02BA6"/>
    <w:rsid w:val="00F47FE6"/>
    <w:rsid w:val="00F878C4"/>
    <w:rsid w:val="00F96C17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DDED"/>
  <w15:docId w15:val="{63A8BDCF-D9B9-4475-8DFF-7845DB58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F629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629F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aliases w:val="Spacing 2 pt"/>
    <w:basedOn w:val="Bodytext2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Spacing2pt">
    <w:name w:val="Heading #3 + Spacing 2 pt"/>
    <w:basedOn w:val="Heading3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30">
    <w:name w:val="Heading #3"/>
    <w:basedOn w:val="Normal"/>
    <w:link w:val="Heading3"/>
    <w:rsid w:val="000F629F"/>
    <w:pPr>
      <w:shd w:val="clear" w:color="auto" w:fill="FFFFFF"/>
      <w:spacing w:before="6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F629F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F62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F629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F629F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0F629F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F629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49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2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2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A2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21</cp:revision>
  <dcterms:created xsi:type="dcterms:W3CDTF">2019-01-18T12:48:00Z</dcterms:created>
  <dcterms:modified xsi:type="dcterms:W3CDTF">2020-03-11T12:14:00Z</dcterms:modified>
</cp:coreProperties>
</file>