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AC" w:rsidRPr="00335B72" w:rsidRDefault="00EC3EA2" w:rsidP="003716C9">
      <w:pPr>
        <w:pStyle w:val="Bodytext20"/>
        <w:shd w:val="clear" w:color="auto" w:fill="auto"/>
        <w:tabs>
          <w:tab w:val="left" w:pos="5670"/>
        </w:tabs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ՀԱՍՏԱՏՎԱԾ Է</w:t>
      </w:r>
    </w:p>
    <w:p w:rsidR="002832AC" w:rsidRPr="00335B72" w:rsidRDefault="00EC3EA2" w:rsidP="003716C9">
      <w:pPr>
        <w:pStyle w:val="Bodytext20"/>
        <w:shd w:val="clear" w:color="auto" w:fill="auto"/>
        <w:tabs>
          <w:tab w:val="left" w:pos="5670"/>
          <w:tab w:val="left" w:pos="7938"/>
        </w:tabs>
        <w:spacing w:before="0" w:after="160" w:line="36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E623D" w:rsidRPr="00335B72">
        <w:rPr>
          <w:rFonts w:ascii="Sylfaen" w:hAnsi="Sylfaen"/>
          <w:sz w:val="24"/>
          <w:szCs w:val="24"/>
        </w:rPr>
        <w:br/>
      </w:r>
      <w:r w:rsidR="003716C9">
        <w:rPr>
          <w:rFonts w:ascii="Sylfaen" w:hAnsi="Sylfaen"/>
          <w:sz w:val="24"/>
          <w:szCs w:val="24"/>
        </w:rPr>
        <w:t>20</w:t>
      </w:r>
      <w:r w:rsidR="003716C9">
        <w:rPr>
          <w:rFonts w:ascii="Sylfaen" w:hAnsi="Sylfaen"/>
          <w:sz w:val="24"/>
          <w:szCs w:val="24"/>
        </w:rPr>
        <w:tab/>
        <w:t>թվականի</w:t>
      </w:r>
      <w:r w:rsidR="003716C9">
        <w:rPr>
          <w:rFonts w:ascii="Sylfaen" w:hAnsi="Sylfaen"/>
          <w:sz w:val="24"/>
          <w:szCs w:val="24"/>
        </w:rPr>
        <w:tab/>
        <w:t>ի</w:t>
      </w:r>
      <w:r w:rsidR="00DE623D" w:rsidRPr="00335B72">
        <w:rPr>
          <w:rFonts w:ascii="Sylfaen" w:hAnsi="Sylfaen"/>
          <w:sz w:val="24"/>
          <w:szCs w:val="24"/>
        </w:rPr>
        <w:br/>
      </w:r>
      <w:r w:rsidRPr="00335B72">
        <w:rPr>
          <w:rFonts w:ascii="Sylfaen" w:hAnsi="Sylfaen"/>
          <w:sz w:val="24"/>
          <w:szCs w:val="24"/>
        </w:rPr>
        <w:t>թիվ</w:t>
      </w:r>
      <w:r w:rsidR="003716C9">
        <w:rPr>
          <w:rFonts w:ascii="Sylfaen" w:hAnsi="Sylfaen"/>
          <w:sz w:val="24"/>
          <w:szCs w:val="24"/>
        </w:rPr>
        <w:tab/>
      </w:r>
      <w:r w:rsidRPr="00335B72">
        <w:rPr>
          <w:rFonts w:ascii="Sylfaen" w:hAnsi="Sylfaen"/>
          <w:sz w:val="24"/>
          <w:szCs w:val="24"/>
        </w:rPr>
        <w:t>որոշմամբ</w:t>
      </w:r>
    </w:p>
    <w:p w:rsidR="00C526C3" w:rsidRPr="00335B72" w:rsidRDefault="00C526C3" w:rsidP="00335B72">
      <w:pPr>
        <w:pStyle w:val="Bodytext30"/>
        <w:shd w:val="clear" w:color="auto" w:fill="auto"/>
        <w:spacing w:after="160" w:line="360" w:lineRule="auto"/>
        <w:ind w:left="567" w:right="559"/>
        <w:rPr>
          <w:rStyle w:val="Bodytext315pt0"/>
          <w:rFonts w:ascii="Sylfaen" w:hAnsi="Sylfaen"/>
          <w:b/>
          <w:bCs/>
          <w:spacing w:val="0"/>
          <w:sz w:val="24"/>
          <w:szCs w:val="24"/>
        </w:rPr>
      </w:pPr>
    </w:p>
    <w:p w:rsidR="002832AC" w:rsidRPr="00335B72" w:rsidRDefault="00EC3EA2" w:rsidP="00335B72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35B72">
        <w:rPr>
          <w:rStyle w:val="Bodytext315pt0"/>
          <w:rFonts w:ascii="Sylfaen" w:hAnsi="Sylfaen"/>
          <w:b/>
          <w:spacing w:val="0"/>
          <w:sz w:val="24"/>
          <w:szCs w:val="24"/>
        </w:rPr>
        <w:t>ՀԱՅԵՑԱԿԱՐԳ</w:t>
      </w:r>
    </w:p>
    <w:p w:rsidR="002832AC" w:rsidRPr="00335B72" w:rsidRDefault="00EC3EA2" w:rsidP="00335B72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35B72">
        <w:rPr>
          <w:rStyle w:val="Bodytext315pt"/>
          <w:rFonts w:ascii="Sylfaen" w:hAnsi="Sylfaen"/>
          <w:b/>
          <w:sz w:val="24"/>
          <w:szCs w:val="24"/>
        </w:rPr>
        <w:t xml:space="preserve">արդյունաբերական </w:t>
      </w:r>
      <w:bookmarkStart w:id="0" w:name="bookmark4"/>
      <w:r w:rsidR="008441FD" w:rsidRPr="00335B72">
        <w:rPr>
          <w:rStyle w:val="Bodytext315pt"/>
          <w:rFonts w:ascii="Sylfaen" w:hAnsi="Sylfaen"/>
          <w:b/>
          <w:sz w:val="24"/>
          <w:szCs w:val="24"/>
        </w:rPr>
        <w:t>կոոպերացիայի</w:t>
      </w:r>
      <w:r w:rsidR="008441FD" w:rsidRPr="00335B72">
        <w:rPr>
          <w:rFonts w:ascii="Sylfaen" w:hAnsi="Sylfaen"/>
          <w:sz w:val="24"/>
          <w:szCs w:val="24"/>
        </w:rPr>
        <w:t xml:space="preserve"> </w:t>
      </w:r>
      <w:bookmarkStart w:id="1" w:name="_GoBack"/>
      <w:r w:rsidR="009553A3">
        <w:rPr>
          <w:rStyle w:val="Heading27"/>
          <w:rFonts w:ascii="Sylfaen" w:hAnsi="Sylfaen"/>
          <w:b/>
          <w:sz w:val="24"/>
          <w:szCs w:val="24"/>
        </w:rPr>
        <w:t>և</w:t>
      </w:r>
      <w:bookmarkEnd w:id="1"/>
      <w:r w:rsidRPr="00335B72">
        <w:rPr>
          <w:rStyle w:val="Heading27"/>
          <w:rFonts w:ascii="Sylfaen" w:hAnsi="Sylfaen"/>
          <w:b/>
          <w:sz w:val="24"/>
          <w:szCs w:val="24"/>
        </w:rPr>
        <w:t xml:space="preserve"> </w:t>
      </w:r>
      <w:r w:rsidR="004C4A4F" w:rsidRPr="00335B72">
        <w:rPr>
          <w:rStyle w:val="Heading27"/>
          <w:rFonts w:ascii="Sylfaen" w:hAnsi="Sylfaen"/>
          <w:b/>
          <w:sz w:val="24"/>
          <w:szCs w:val="24"/>
        </w:rPr>
        <w:t>ենթապայմանագրման ե</w:t>
      </w:r>
      <w:r w:rsidRPr="00335B72">
        <w:rPr>
          <w:rStyle w:val="Heading27"/>
          <w:rFonts w:ascii="Sylfaen" w:hAnsi="Sylfaen"/>
          <w:b/>
          <w:sz w:val="24"/>
          <w:szCs w:val="24"/>
        </w:rPr>
        <w:t>վրասիական ցանցի ստեղծման</w:t>
      </w:r>
      <w:bookmarkEnd w:id="0"/>
    </w:p>
    <w:p w:rsidR="00C526C3" w:rsidRPr="00335B72" w:rsidRDefault="00C526C3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I. Ընդհանուր դրույթներ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Սույն </w:t>
      </w:r>
      <w:r w:rsidR="00A74A6C" w:rsidRPr="00335B72">
        <w:rPr>
          <w:rFonts w:ascii="Sylfaen" w:hAnsi="Sylfaen"/>
          <w:sz w:val="24"/>
          <w:szCs w:val="24"/>
        </w:rPr>
        <w:t>հ</w:t>
      </w:r>
      <w:r w:rsidR="009B2E5F" w:rsidRPr="00335B72">
        <w:rPr>
          <w:rFonts w:ascii="Sylfaen" w:hAnsi="Sylfaen"/>
          <w:sz w:val="24"/>
          <w:szCs w:val="24"/>
        </w:rPr>
        <w:t>այե</w:t>
      </w:r>
      <w:r w:rsidRPr="00335B72">
        <w:rPr>
          <w:rFonts w:ascii="Sylfaen" w:hAnsi="Sylfaen"/>
          <w:sz w:val="24"/>
          <w:szCs w:val="24"/>
        </w:rPr>
        <w:t>ցակարգը մշակված է Եվրասիական միջկառավարական խորհրդի 2015 թվականի սեպտեմբերի 8-ի թիվ 9 որոշմամբ հաստատված՝ Եվրասիական</w:t>
      </w:r>
      <w:r w:rsidR="00DE623D" w:rsidRPr="00335B72">
        <w:rPr>
          <w:rFonts w:ascii="Sylfaen" w:hAnsi="Sylfaen"/>
          <w:sz w:val="24"/>
          <w:szCs w:val="24"/>
        </w:rPr>
        <w:t> </w:t>
      </w:r>
      <w:r w:rsidRPr="00335B72">
        <w:rPr>
          <w:rFonts w:ascii="Sylfaen" w:hAnsi="Sylfaen"/>
          <w:sz w:val="24"/>
          <w:szCs w:val="24"/>
        </w:rPr>
        <w:t>տնտեսական միության շրջանակներում արդյունաբերական համագործակցության</w:t>
      </w:r>
      <w:r w:rsidR="00787597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 xml:space="preserve">հիմնական ուղղությունների 4.1.1. ենթակետի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Եվրասիական տնտեսական հանձնաժողովի խորհրդի 2016 թվականի մարտի 17-ի թիվ 17 որոշմամբ հաստատված՝ Եվրասիական տնտեսական միության շրջանակներում արդյունաբերական համագործակցության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 xml:space="preserve">հիմնական ուղղությունների իրագործման մասով ակտերի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միջոցառումների մշակման ծրագրի 2-րդ կետ</w:t>
      </w:r>
      <w:r w:rsidR="00D42EBA" w:rsidRPr="00335B72">
        <w:rPr>
          <w:rFonts w:ascii="Sylfaen" w:hAnsi="Sylfaen"/>
          <w:sz w:val="24"/>
          <w:szCs w:val="24"/>
        </w:rPr>
        <w:t>ն</w:t>
      </w:r>
      <w:r w:rsidRPr="00335B72">
        <w:rPr>
          <w:rFonts w:ascii="Sylfaen" w:hAnsi="Sylfaen"/>
          <w:sz w:val="24"/>
          <w:szCs w:val="24"/>
        </w:rPr>
        <w:t xml:space="preserve"> իրագործ</w:t>
      </w:r>
      <w:r w:rsidR="00D42EBA" w:rsidRPr="00335B72">
        <w:rPr>
          <w:rFonts w:ascii="Sylfaen" w:hAnsi="Sylfaen"/>
          <w:sz w:val="24"/>
          <w:szCs w:val="24"/>
        </w:rPr>
        <w:t>ելու</w:t>
      </w:r>
      <w:r w:rsidRPr="00335B72">
        <w:rPr>
          <w:rFonts w:ascii="Sylfaen" w:hAnsi="Sylfaen"/>
          <w:sz w:val="24"/>
          <w:szCs w:val="24"/>
        </w:rPr>
        <w:t xml:space="preserve"> նպատակով:</w:t>
      </w:r>
    </w:p>
    <w:p w:rsidR="002832AC" w:rsidRPr="00335B72" w:rsidRDefault="004E0611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Սույն </w:t>
      </w:r>
      <w:r w:rsidR="00A74A6C" w:rsidRPr="00335B72">
        <w:rPr>
          <w:rFonts w:ascii="Sylfaen" w:hAnsi="Sylfaen"/>
          <w:sz w:val="24"/>
          <w:szCs w:val="24"/>
        </w:rPr>
        <w:t>հ</w:t>
      </w:r>
      <w:r w:rsidR="00EC3EA2" w:rsidRPr="00335B72">
        <w:rPr>
          <w:rFonts w:ascii="Sylfaen" w:hAnsi="Sylfaen"/>
          <w:sz w:val="24"/>
          <w:szCs w:val="24"/>
        </w:rPr>
        <w:t xml:space="preserve">այեցակարգն ուղղված է Եվրասիական տնտեսական միության անդամ պետություններում (այսուհետ համապատասխանաբար՝ Միություն, անդամ պետություններ) արդյունաբերական արտադրանք արտադրողների արդյունաբերական </w:t>
      </w:r>
      <w:r w:rsidR="008249FC" w:rsidRPr="00335B72">
        <w:rPr>
          <w:rFonts w:ascii="Sylfaen" w:hAnsi="Sylfaen"/>
          <w:sz w:val="24"/>
          <w:szCs w:val="24"/>
        </w:rPr>
        <w:t xml:space="preserve">կոոպերացիայի </w:t>
      </w:r>
      <w:r w:rsidR="00EC3EA2" w:rsidRPr="00335B72">
        <w:rPr>
          <w:rFonts w:ascii="Sylfaen" w:hAnsi="Sylfaen"/>
          <w:sz w:val="24"/>
          <w:szCs w:val="24"/>
        </w:rPr>
        <w:t>առավել արդյունավետ ձ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>երի կազմակերպմանը, որոնք թույլ կտան հասնել արտադրության արդյունավետության բարձրացմանը, ապահովել արդյունաբերական արտադրանքի մրցունակությունը, ձ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>ավորել սպասարկման արտադրական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="00EC3EA2" w:rsidRPr="00335B72">
        <w:rPr>
          <w:rFonts w:ascii="Sylfaen" w:hAnsi="Sylfaen"/>
          <w:sz w:val="24"/>
          <w:szCs w:val="24"/>
        </w:rPr>
        <w:lastRenderedPageBreak/>
        <w:t>միջավայր</w:t>
      </w:r>
      <w:r w:rsidR="00707219" w:rsidRPr="00335B72">
        <w:rPr>
          <w:rFonts w:ascii="Sylfaen" w:hAnsi="Sylfaen"/>
          <w:sz w:val="24"/>
          <w:szCs w:val="24"/>
        </w:rPr>
        <w:t>ը</w:t>
      </w:r>
      <w:r w:rsidR="00EC3EA2" w:rsidRPr="00335B72">
        <w:rPr>
          <w:rFonts w:ascii="Sylfaen" w:hAnsi="Sylfaen"/>
          <w:sz w:val="24"/>
          <w:szCs w:val="24"/>
        </w:rPr>
        <w:t xml:space="preserve">, դնել արդյունաբերության թվայնացման հիմքերը,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</w:t>
      </w:r>
      <w:r w:rsidR="00707219" w:rsidRPr="00335B72">
        <w:rPr>
          <w:rFonts w:ascii="Sylfaen" w:hAnsi="Sylfaen"/>
          <w:sz w:val="24"/>
          <w:szCs w:val="24"/>
        </w:rPr>
        <w:t xml:space="preserve">այն </w:t>
      </w:r>
      <w:r w:rsidR="00EC3EA2" w:rsidRPr="00335B72">
        <w:rPr>
          <w:rFonts w:ascii="Sylfaen" w:hAnsi="Sylfaen"/>
          <w:sz w:val="24"/>
          <w:szCs w:val="24"/>
        </w:rPr>
        <w:t xml:space="preserve">սահմանում է արդյունաբերական </w:t>
      </w:r>
      <w:r w:rsidR="00A207E9" w:rsidRPr="00335B72">
        <w:rPr>
          <w:rFonts w:ascii="Sylfaen" w:hAnsi="Sylfaen"/>
          <w:sz w:val="24"/>
          <w:szCs w:val="24"/>
        </w:rPr>
        <w:t xml:space="preserve">կոոպերացիայի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</w:t>
      </w:r>
      <w:r w:rsidR="004C4A4F" w:rsidRPr="00335B72">
        <w:rPr>
          <w:rFonts w:ascii="Sylfaen" w:hAnsi="Sylfaen"/>
          <w:sz w:val="24"/>
          <w:szCs w:val="24"/>
        </w:rPr>
        <w:t>ենթապայմանագրման</w:t>
      </w:r>
      <w:r w:rsidR="00A207E9" w:rsidRPr="00335B72">
        <w:rPr>
          <w:rFonts w:ascii="Sylfaen" w:hAnsi="Sylfaen"/>
          <w:sz w:val="24"/>
          <w:szCs w:val="24"/>
        </w:rPr>
        <w:t xml:space="preserve"> </w:t>
      </w:r>
      <w:r w:rsidR="00EC3EA2" w:rsidRPr="00335B72">
        <w:rPr>
          <w:rFonts w:ascii="Sylfaen" w:hAnsi="Sylfaen"/>
          <w:sz w:val="24"/>
          <w:szCs w:val="24"/>
        </w:rPr>
        <w:t xml:space="preserve">եվրասիական ցանցի (այսուհետ՝ </w:t>
      </w:r>
      <w:r w:rsidR="004C4A4F" w:rsidRPr="00335B72">
        <w:rPr>
          <w:rFonts w:ascii="Sylfaen" w:hAnsi="Sylfaen"/>
          <w:sz w:val="24"/>
          <w:szCs w:val="24"/>
        </w:rPr>
        <w:t>ենթապայմանագրման</w:t>
      </w:r>
      <w:r w:rsidR="00D75E7E" w:rsidRPr="00335B72">
        <w:rPr>
          <w:rFonts w:ascii="Sylfaen" w:hAnsi="Sylfaen"/>
          <w:sz w:val="24"/>
          <w:szCs w:val="24"/>
        </w:rPr>
        <w:t xml:space="preserve"> </w:t>
      </w:r>
      <w:r w:rsidR="00EC3EA2" w:rsidRPr="00335B72">
        <w:rPr>
          <w:rFonts w:ascii="Sylfaen" w:hAnsi="Sylfaen"/>
          <w:sz w:val="24"/>
          <w:szCs w:val="24"/>
        </w:rPr>
        <w:t>եվրասիական ցանց) ձ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ավորման </w:t>
      </w:r>
      <w:r w:rsidR="00E139A0" w:rsidRPr="00335B72">
        <w:rPr>
          <w:rFonts w:ascii="Sylfaen" w:hAnsi="Sylfaen"/>
          <w:sz w:val="24"/>
          <w:szCs w:val="24"/>
        </w:rPr>
        <w:t xml:space="preserve">ու </w:t>
      </w:r>
      <w:r w:rsidR="006E070D" w:rsidRPr="00335B72">
        <w:rPr>
          <w:rFonts w:ascii="Sylfaen" w:hAnsi="Sylfaen"/>
          <w:sz w:val="24"/>
          <w:szCs w:val="24"/>
        </w:rPr>
        <w:t>ֆինանսավորման նպատակները, խնդիրները, կարգը:</w:t>
      </w:r>
    </w:p>
    <w:p w:rsidR="002832AC" w:rsidRPr="00335B72" w:rsidRDefault="00EB027D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Սույն </w:t>
      </w:r>
      <w:r w:rsidR="00A74A6C" w:rsidRPr="00335B72">
        <w:rPr>
          <w:rFonts w:ascii="Sylfaen" w:hAnsi="Sylfaen"/>
          <w:sz w:val="24"/>
          <w:szCs w:val="24"/>
        </w:rPr>
        <w:t>հ</w:t>
      </w:r>
      <w:r w:rsidRPr="00335B72">
        <w:rPr>
          <w:rFonts w:ascii="Sylfaen" w:hAnsi="Sylfaen"/>
          <w:sz w:val="24"/>
          <w:szCs w:val="24"/>
        </w:rPr>
        <w:t>այեցակարգի նպատակներով օգտագործվում են հասկացություններ, որոնք ունեն հետ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յալ իմաստը՝</w:t>
      </w:r>
    </w:p>
    <w:p w:rsidR="002832AC" w:rsidRPr="00335B72" w:rsidRDefault="00EB027D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«աութսորսինգ»՝ աշխատանքների կամ ծառայությունների փոխանցումը մի</w:t>
      </w:r>
      <w:r w:rsidR="00DE623D" w:rsidRPr="00335B72">
        <w:rPr>
          <w:rFonts w:ascii="Sylfaen" w:hAnsi="Sylfaen"/>
          <w:sz w:val="24"/>
          <w:szCs w:val="24"/>
        </w:rPr>
        <w:t> </w:t>
      </w:r>
      <w:r w:rsidRPr="00335B72">
        <w:rPr>
          <w:rFonts w:ascii="Sylfaen" w:hAnsi="Sylfaen"/>
          <w:sz w:val="24"/>
          <w:szCs w:val="24"/>
        </w:rPr>
        <w:t>իրավաբանական անձից (</w:t>
      </w:r>
      <w:r w:rsidR="00EC3EA2" w:rsidRPr="00335B72">
        <w:rPr>
          <w:rFonts w:ascii="Sylfaen" w:hAnsi="Sylfaen"/>
          <w:sz w:val="24"/>
          <w:szCs w:val="24"/>
        </w:rPr>
        <w:t>պայմանագրորդից)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="00EC3EA2" w:rsidRPr="00335B72">
        <w:rPr>
          <w:rFonts w:ascii="Sylfaen" w:hAnsi="Sylfaen"/>
          <w:sz w:val="24"/>
          <w:szCs w:val="24"/>
        </w:rPr>
        <w:t xml:space="preserve">մեկ այլ իրավաբանական անձի (ենթապայմանագրորդի)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պայմանագրի հիման վրա այդ մյուս իրավաբանական անձի (ենթապայմանագրորդի) կողմից դրանց կատարում</w:t>
      </w:r>
      <w:r w:rsidR="004E0611" w:rsidRPr="00335B72">
        <w:rPr>
          <w:rFonts w:ascii="Sylfaen" w:hAnsi="Sylfaen"/>
          <w:sz w:val="24"/>
          <w:szCs w:val="24"/>
        </w:rPr>
        <w:t>ն</w:t>
      </w:r>
      <w:r w:rsidR="00EC3EA2" w:rsidRPr="00335B72">
        <w:rPr>
          <w:rFonts w:ascii="Sylfaen" w:hAnsi="Sylfaen"/>
          <w:sz w:val="24"/>
          <w:szCs w:val="24"/>
        </w:rPr>
        <w:t xml:space="preserve"> ստանձնելը,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«ենթապայմանագրերի բորսա»՝ 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 միջ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ուղիղ բանակցությունների հնարավորությունն ապահովող՝ ինստիտուցիոնալ կերպով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ավորված միջոցառում,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«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</w:t>
      </w:r>
      <w:r w:rsidRPr="00335B72">
        <w:rPr>
          <w:rFonts w:ascii="Sylfaen" w:hAnsi="Sylfaen"/>
          <w:sz w:val="24"/>
          <w:szCs w:val="24"/>
        </w:rPr>
        <w:t xml:space="preserve">ն եվրասիական ցանց»՝ Եվրասիական տնտեսական հանձնաժողովը, անդամ պետությունների լիազորված մարմինները, 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</w:t>
      </w:r>
      <w:r w:rsidRPr="00335B72">
        <w:rPr>
          <w:rFonts w:ascii="Sylfaen" w:hAnsi="Sylfaen"/>
          <w:sz w:val="24"/>
          <w:szCs w:val="24"/>
        </w:rPr>
        <w:t xml:space="preserve"> կենտրոնները, պայմանագրորդներին, ենթապայմանագրորդներին միավորող ցանցային կառույց,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«արտադրանքի դասակարգման միասնական համակարգ»՝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 xml:space="preserve">Միության նորմատիվ-տեղեկատվական տեղեկությունների միասնական համակարգի կազմում ներառվող կանոններ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դասակարգիչներ (ստանդարտներ), որոնք Եվրասիական տնտեսական հանձնաժողովի համակարգմամբ մշակվում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կիրառվում են անդամ պետությունների կողմից՝ 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</w:t>
      </w:r>
      <w:r w:rsidRPr="00335B72">
        <w:rPr>
          <w:rFonts w:ascii="Sylfaen" w:hAnsi="Sylfaen"/>
          <w:sz w:val="24"/>
          <w:szCs w:val="24"/>
        </w:rPr>
        <w:t xml:space="preserve"> եվրասիական ցանցի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ավորման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գործունեության ապահովման նպատակով,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«արդյունաբերական ձեռնարկությունների (պայմանագրորդների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ենթապայմանագրորդների) միասնական ռեեստր»՝ ընդհանուր տեղեկատվական ռեսուրս, որը տեղեկություններ է պարունակում անդամ պետությունների արդյունաբերական ձեռնարկությունների (պայմանագրորդների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lastRenderedPageBreak/>
        <w:t>ենթապայմանագրորդների),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 xml:space="preserve">հարակից աշխատանքների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ծառայությունների վերաբերյալ, որոնք առաջարկվում են Միության ինտեգրված տեղեկատվական համակարգի միջոցներով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ավորվող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անդամ պետությունների լիազորված մարմինների ու Եվրասիական տնտեսական հանձնաժողովի տեղեկատվական փոխգործակցության հիման վրա ստեղծվող աութսորսինգի շրջանակներում,</w:t>
      </w:r>
    </w:p>
    <w:p w:rsidR="002832AC" w:rsidRPr="00FA51F9" w:rsidRDefault="00EC3EA2" w:rsidP="00FA51F9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FA51F9">
        <w:rPr>
          <w:rFonts w:ascii="Sylfaen" w:hAnsi="Sylfaen"/>
          <w:sz w:val="24"/>
          <w:szCs w:val="24"/>
        </w:rPr>
        <w:t xml:space="preserve">«պայմանագրորդ»՝ ենթապայմանագրորդի կողմից աշխատանքների կատարմամբ </w:t>
      </w:r>
      <w:r w:rsidR="009553A3">
        <w:rPr>
          <w:rFonts w:ascii="Sylfaen" w:hAnsi="Sylfaen"/>
          <w:sz w:val="24"/>
          <w:szCs w:val="24"/>
        </w:rPr>
        <w:t>և</w:t>
      </w:r>
      <w:r w:rsidRPr="00FA51F9">
        <w:rPr>
          <w:rFonts w:ascii="Sylfaen" w:hAnsi="Sylfaen"/>
          <w:sz w:val="24"/>
          <w:szCs w:val="24"/>
        </w:rPr>
        <w:t xml:space="preserve"> ծառայությունների մատուցմամբ հետաքրքրված իրավաբանական</w:t>
      </w:r>
      <w:r w:rsidR="00FA51F9">
        <w:rPr>
          <w:rFonts w:ascii="Sylfaen" w:hAnsi="Sylfaen"/>
          <w:b/>
          <w:sz w:val="24"/>
          <w:szCs w:val="24"/>
        </w:rPr>
        <w:t> </w:t>
      </w:r>
      <w:r w:rsidRPr="00FA51F9">
        <w:rPr>
          <w:rFonts w:ascii="Sylfaen" w:hAnsi="Sylfaen"/>
          <w:sz w:val="24"/>
          <w:szCs w:val="24"/>
        </w:rPr>
        <w:t>անձ,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«արդյունաբերական ձեռնարկությունների (պայմանագրորդների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ենթապայմանագրորդների) միասնական ռեեստրի ազգային մասեր (տվյալների բազաներ)»՝ արդյունաբերական ձեռնարկությունների (պայմանագրորդների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ենթապայմանագրորդների), աութսորսինգի շրջանակներում առաջարկվող աշխատանքների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ծառայությունների վերաբերյալ տեղեկություններ պարունակող՝ անդամ պետությունների տվյալների ազգային բազաներ,</w:t>
      </w:r>
      <w:r w:rsidR="00D75E7E" w:rsidRPr="00335B72">
        <w:rPr>
          <w:rFonts w:ascii="Sylfaen" w:hAnsi="Sylfaen"/>
          <w:sz w:val="24"/>
          <w:szCs w:val="24"/>
        </w:rPr>
        <w:t xml:space="preserve"> 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«</w:t>
      </w:r>
      <w:r w:rsidR="00FE150D" w:rsidRPr="00335B72">
        <w:rPr>
          <w:rFonts w:ascii="Sylfaen" w:hAnsi="Sylfaen"/>
          <w:sz w:val="24"/>
          <w:szCs w:val="24"/>
        </w:rPr>
        <w:t>ե</w:t>
      </w:r>
      <w:r w:rsidRPr="00335B72">
        <w:rPr>
          <w:rFonts w:ascii="Sylfaen" w:hAnsi="Sylfaen"/>
          <w:sz w:val="24"/>
          <w:szCs w:val="24"/>
        </w:rPr>
        <w:t>նթապայմանագրում»՝</w:t>
      </w:r>
      <w:r w:rsidR="00AA7F46" w:rsidRPr="00335B72">
        <w:rPr>
          <w:rFonts w:ascii="Sylfaen" w:hAnsi="Sylfaen"/>
          <w:sz w:val="24"/>
          <w:szCs w:val="24"/>
        </w:rPr>
        <w:t xml:space="preserve"> </w:t>
      </w:r>
      <w:r w:rsidR="00604E67" w:rsidRPr="00335B72">
        <w:rPr>
          <w:rFonts w:ascii="Sylfaen" w:hAnsi="Sylfaen"/>
          <w:sz w:val="24"/>
          <w:szCs w:val="24"/>
        </w:rPr>
        <w:t>ա</w:t>
      </w:r>
      <w:r w:rsidRPr="00335B72">
        <w:rPr>
          <w:rFonts w:ascii="Sylfaen" w:hAnsi="Sylfaen"/>
          <w:sz w:val="24"/>
          <w:szCs w:val="24"/>
        </w:rPr>
        <w:t>րտադրական (արդյունաբերական) աութսորսինգի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երից մեկը, որը կիրառվում է արդյունաբերական ձեռնարկությունների կողմից արտադրական գործունեության օպտիմալացման նպատակով,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«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</w:t>
      </w:r>
      <w:r w:rsidRPr="00335B72">
        <w:rPr>
          <w:rFonts w:ascii="Sylfaen" w:hAnsi="Sylfaen"/>
          <w:sz w:val="24"/>
          <w:szCs w:val="24"/>
        </w:rPr>
        <w:t xml:space="preserve"> պատմություն»՝ 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 համաձայնությամբ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ավորվող տեղեկատվություն՝ աութսորսինգի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ենթապայմանագրման՝ կնքված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կատարված պայմանագրերի</w:t>
      </w:r>
      <w:r w:rsidR="00FA51F9">
        <w:rPr>
          <w:rFonts w:ascii="Sylfaen" w:hAnsi="Sylfaen"/>
          <w:sz w:val="24"/>
          <w:szCs w:val="24"/>
        </w:rPr>
        <w:t> </w:t>
      </w:r>
      <w:r w:rsidRPr="00335B72">
        <w:rPr>
          <w:rFonts w:ascii="Sylfaen" w:hAnsi="Sylfaen"/>
          <w:sz w:val="24"/>
          <w:szCs w:val="24"/>
        </w:rPr>
        <w:t>մասին,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«ենթապայմանագրորդ»՝ պայմանագրորդի պատվերով աշխատանքների կատարմամբ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ծառայությունների մատուցմամբ հետաքրքրված իրավաբանական</w:t>
      </w:r>
      <w:r w:rsidR="00FA51F9">
        <w:rPr>
          <w:rFonts w:ascii="Sylfaen" w:hAnsi="Sylfaen"/>
          <w:sz w:val="24"/>
          <w:szCs w:val="24"/>
        </w:rPr>
        <w:t> </w:t>
      </w:r>
      <w:r w:rsidRPr="00335B72">
        <w:rPr>
          <w:rFonts w:ascii="Sylfaen" w:hAnsi="Sylfaen"/>
          <w:sz w:val="24"/>
          <w:szCs w:val="24"/>
        </w:rPr>
        <w:t>անձ,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«անդամ պետության լիազորված մարմին»՝ անդամ պետության կողմից 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</w:t>
      </w:r>
      <w:r w:rsidRPr="00335B72">
        <w:rPr>
          <w:rFonts w:ascii="Sylfaen" w:hAnsi="Sylfaen"/>
          <w:sz w:val="24"/>
          <w:szCs w:val="24"/>
        </w:rPr>
        <w:t xml:space="preserve"> կենտրոններ ստեղծելու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այդ անդամ պետությունում դրանց գործունեությունը համակարգելու համար լիազորված պետական իշխանության մարմին կամ կազմակերպություն,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lastRenderedPageBreak/>
        <w:t>«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</w:t>
      </w:r>
      <w:r w:rsidRPr="00335B72">
        <w:rPr>
          <w:rFonts w:ascii="Sylfaen" w:hAnsi="Sylfaen"/>
          <w:sz w:val="24"/>
          <w:szCs w:val="24"/>
        </w:rPr>
        <w:t xml:space="preserve"> կենտրոն»՝ անդամ պետություններում 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 փոխգործակցության գործընթացի խորհրդատվական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կազմակերպական ուղեկցումն իրականացնող՝ 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</w:t>
      </w:r>
      <w:r w:rsidRPr="00335B72">
        <w:rPr>
          <w:rFonts w:ascii="Sylfaen" w:hAnsi="Sylfaen"/>
          <w:sz w:val="24"/>
          <w:szCs w:val="24"/>
        </w:rPr>
        <w:t xml:space="preserve"> եվրասիական ցանցի ազգային կառուցվածքային ստորաբաժանում:</w:t>
      </w:r>
    </w:p>
    <w:p w:rsidR="00C526C3" w:rsidRPr="00335B72" w:rsidRDefault="00C526C3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2832AC" w:rsidRPr="00335B72" w:rsidRDefault="00C526C3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II. 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</w:t>
      </w:r>
      <w:r w:rsidRPr="00335B72">
        <w:rPr>
          <w:rFonts w:ascii="Sylfaen" w:hAnsi="Sylfaen"/>
          <w:sz w:val="24"/>
          <w:szCs w:val="24"/>
        </w:rPr>
        <w:t xml:space="preserve"> եվրասիական ցանցի </w:t>
      </w:r>
      <w:r w:rsidR="00F97588" w:rsidRPr="00335B72">
        <w:rPr>
          <w:rFonts w:ascii="Sylfaen" w:hAnsi="Sylfaen"/>
          <w:sz w:val="24"/>
          <w:szCs w:val="24"/>
        </w:rPr>
        <w:br/>
      </w:r>
      <w:r w:rsidRPr="00335B72">
        <w:rPr>
          <w:rFonts w:ascii="Sylfaen" w:hAnsi="Sylfaen"/>
          <w:sz w:val="24"/>
          <w:szCs w:val="24"/>
        </w:rPr>
        <w:t>նպատակներն ու խնդիրները</w:t>
      </w:r>
    </w:p>
    <w:p w:rsidR="002832AC" w:rsidRPr="00335B72" w:rsidRDefault="004C4A4F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bCs/>
          <w:sz w:val="24"/>
          <w:szCs w:val="24"/>
        </w:rPr>
        <w:t>Ենթապայմանագրման</w:t>
      </w:r>
      <w:r w:rsidR="00EC3EA2" w:rsidRPr="00335B72">
        <w:rPr>
          <w:rFonts w:ascii="Sylfaen" w:hAnsi="Sylfaen"/>
          <w:sz w:val="24"/>
          <w:szCs w:val="24"/>
        </w:rPr>
        <w:t xml:space="preserve"> եվրասիական ցանց ստեղծելու նպատակն է արդյունաբերական զարգացման արագացման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կայունության ապահովման, անդամ պետությունների արդյունաբերության մրցունակության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նորարարական ակտիվության բարձրացման նպատակով անդամ պետությունների արդյունավետ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փոխշահավետ փոխգործակցության ներուժի իրագործումը:</w:t>
      </w:r>
    </w:p>
    <w:p w:rsidR="002832AC" w:rsidRPr="00335B72" w:rsidRDefault="004C4A4F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bCs/>
          <w:sz w:val="24"/>
          <w:szCs w:val="24"/>
        </w:rPr>
        <w:t>Ենթապայմանագրման</w:t>
      </w:r>
      <w:r w:rsidR="00EC3EA2" w:rsidRPr="00335B72">
        <w:rPr>
          <w:rFonts w:ascii="Sylfaen" w:hAnsi="Sylfaen"/>
          <w:sz w:val="24"/>
          <w:szCs w:val="24"/>
        </w:rPr>
        <w:t xml:space="preserve"> եվրասիական ցանցի հիմնական խնդիրներն են՝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արտադրության գործընթացների օպտիմալացումը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արդյունաբերական ձեռնարկությունների, անդամ պետությունների արդյունաբերության ճյուղերի մրցունակության էական բարձրացումը, ինչպես նա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միջճյուղային համագործակցության խորացումը,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թերբեռնված արտադրական հզորությունների պահպանման ոչ</w:t>
      </w:r>
      <w:r w:rsidR="00F97588" w:rsidRPr="00335B72">
        <w:rPr>
          <w:rFonts w:ascii="Sylfaen" w:hAnsi="Sylfaen"/>
          <w:sz w:val="24"/>
          <w:szCs w:val="24"/>
        </w:rPr>
        <w:t> </w:t>
      </w:r>
      <w:r w:rsidRPr="00335B72">
        <w:rPr>
          <w:rFonts w:ascii="Sylfaen" w:hAnsi="Sylfaen"/>
          <w:sz w:val="24"/>
          <w:szCs w:val="24"/>
        </w:rPr>
        <w:t xml:space="preserve">արտադրական ծախսերի վերացումը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տեխնիկական վերազինման, թողարկվող արդյունաբերական արտադրանքի մոդելային շարքի թարմացման վրա ջանքերի կենտրոնացումը,</w:t>
      </w:r>
    </w:p>
    <w:p w:rsidR="00FA51F9" w:rsidRDefault="00EC3EA2" w:rsidP="00335B72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արտադրության գործընթացների օպտիմալացման արդյունքում ազատված կազմակերպական, ֆինանսական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կադրային ռեսուրսների օգտագործումը՝ տեխնոլոգիական արդիականացում անցկացնելու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նոր արտադրությունները զարգացնելու համար,</w:t>
      </w:r>
    </w:p>
    <w:p w:rsidR="00FA51F9" w:rsidRDefault="00FA51F9">
      <w:pPr>
        <w:rPr>
          <w:rFonts w:eastAsia="Times New Roman" w:cs="Times New Roman"/>
        </w:rPr>
      </w:pPr>
      <w:r>
        <w:br w:type="page"/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lastRenderedPageBreak/>
        <w:t>ձեռնարկությունների ծախսերի օպտիմալացումը՝ թողարկվող արդյունաբերական արտադրանքի սերվիսային սպասարկման աութսորսինգի հաշվին,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անդամ պետությունների արդյունաբերական </w:t>
      </w:r>
      <w:r w:rsidR="00A11A10" w:rsidRPr="00335B72">
        <w:rPr>
          <w:rFonts w:ascii="Sylfaen" w:hAnsi="Sylfaen"/>
          <w:sz w:val="24"/>
          <w:szCs w:val="24"/>
        </w:rPr>
        <w:t xml:space="preserve">կոոպերացիայի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ենթապայմանագրման համար հասանելի տեղեկատվական ռեսուրսի ստեղծումը,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արդյունաբերական </w:t>
      </w:r>
      <w:r w:rsidR="00A11A10" w:rsidRPr="00335B72">
        <w:rPr>
          <w:rFonts w:ascii="Sylfaen" w:hAnsi="Sylfaen"/>
          <w:sz w:val="24"/>
          <w:szCs w:val="24"/>
        </w:rPr>
        <w:t xml:space="preserve">կոոպերացիայի </w:t>
      </w:r>
      <w:r w:rsidRPr="00335B72">
        <w:rPr>
          <w:rFonts w:ascii="Sylfaen" w:hAnsi="Sylfaen"/>
          <w:sz w:val="24"/>
          <w:szCs w:val="24"/>
        </w:rPr>
        <w:t>ընդլայնումը՝</w:t>
      </w:r>
      <w:r w:rsidR="00D75E7E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>ենթապայմանագրման եվրասիական ցանցի գործունեության շրջանակներում արտադրական գործընթացում անդամ պետությունների առավել մեծ թվով արդյունաբերական ձեռնարկություններ ընդգրկելու միջոցով,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միջպետական համագործակցային կապերի զարգացման համար բարենպաստ պայմանների ստեղծումը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համաշխարհային տնտեսական համակարգում անդամ պետությունների փոքր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միջին արդյունաբերական ձեռնարկությունների ինտեգրումը,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ենթապայմանագրման ազգային ցանցերի </w:t>
      </w:r>
      <w:r w:rsidR="00EB027D" w:rsidRPr="00335B72">
        <w:rPr>
          <w:rFonts w:ascii="Sylfaen" w:hAnsi="Sylfaen"/>
          <w:sz w:val="24"/>
          <w:szCs w:val="24"/>
        </w:rPr>
        <w:t>ներուժերի</w:t>
      </w:r>
      <w:r w:rsidRPr="00335B72">
        <w:rPr>
          <w:rFonts w:ascii="Sylfaen" w:hAnsi="Sylfaen"/>
          <w:sz w:val="24"/>
          <w:szCs w:val="24"/>
        </w:rPr>
        <w:t xml:space="preserve"> միավորումը՝ խոշոր արդյունաբերական ձեռնարկությունների հետ փոքր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միջին բիզնեսի սուբյեկտների միջպետական ինտեգրման համատեղ նախագծեր</w:t>
      </w:r>
      <w:r w:rsidR="0098042B" w:rsidRPr="00335B72">
        <w:rPr>
          <w:rFonts w:ascii="Sylfaen" w:hAnsi="Sylfaen"/>
          <w:sz w:val="24"/>
          <w:szCs w:val="24"/>
        </w:rPr>
        <w:t>ն</w:t>
      </w:r>
      <w:r w:rsidRPr="00335B72">
        <w:rPr>
          <w:rFonts w:ascii="Sylfaen" w:hAnsi="Sylfaen"/>
          <w:sz w:val="24"/>
          <w:szCs w:val="24"/>
        </w:rPr>
        <w:t xml:space="preserve"> իրագործ</w:t>
      </w:r>
      <w:r w:rsidR="0098042B" w:rsidRPr="00335B72">
        <w:rPr>
          <w:rFonts w:ascii="Sylfaen" w:hAnsi="Sylfaen"/>
          <w:sz w:val="24"/>
          <w:szCs w:val="24"/>
        </w:rPr>
        <w:t>ելու</w:t>
      </w:r>
      <w:r w:rsidRPr="00335B72">
        <w:rPr>
          <w:rFonts w:ascii="Sylfaen" w:hAnsi="Sylfaen"/>
          <w:sz w:val="24"/>
          <w:szCs w:val="24"/>
        </w:rPr>
        <w:t xml:space="preserve"> համար:</w:t>
      </w:r>
    </w:p>
    <w:p w:rsidR="00B94D06" w:rsidRPr="00335B72" w:rsidRDefault="00B94D06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2832AC" w:rsidRPr="00335B72" w:rsidRDefault="00C526C3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III. Ենթապայմանագրման եվրասիական </w:t>
      </w:r>
      <w:r w:rsidR="003716C9">
        <w:rPr>
          <w:rFonts w:ascii="Sylfaen" w:hAnsi="Sylfaen"/>
          <w:sz w:val="24"/>
          <w:szCs w:val="24"/>
        </w:rPr>
        <w:br/>
      </w:r>
      <w:r w:rsidRPr="00335B72">
        <w:rPr>
          <w:rFonts w:ascii="Sylfaen" w:hAnsi="Sylfaen"/>
          <w:sz w:val="24"/>
          <w:szCs w:val="24"/>
        </w:rPr>
        <w:t>ցանցի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ավորման կարգը</w:t>
      </w:r>
    </w:p>
    <w:p w:rsidR="00B94D06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 եվրասիական ցանցի մասնակիցներն են՝</w:t>
      </w:r>
    </w:p>
    <w:p w:rsidR="00B94D06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անդամ պետությունների լիազորված մարմինները,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ենթապայմանագրման կենտրոնները, </w:t>
      </w:r>
    </w:p>
    <w:p w:rsidR="00B94D06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Եվրասիական տնտեսական հանձնաժողովը (այսուհետ՝ Հանձնաժողով),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պայմանագրորդները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ենթապայմանագրորդները:</w:t>
      </w:r>
    </w:p>
    <w:p w:rsidR="002832AC" w:rsidRPr="00FA51F9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FA51F9">
        <w:rPr>
          <w:rFonts w:ascii="Sylfaen" w:hAnsi="Sylfaen"/>
          <w:sz w:val="24"/>
          <w:szCs w:val="24"/>
        </w:rPr>
        <w:lastRenderedPageBreak/>
        <w:t>Ենթապայմանագրման եվրասիական ցանցի ձ</w:t>
      </w:r>
      <w:r w:rsidR="009553A3">
        <w:rPr>
          <w:rFonts w:ascii="Sylfaen" w:hAnsi="Sylfaen"/>
          <w:sz w:val="24"/>
          <w:szCs w:val="24"/>
        </w:rPr>
        <w:t>և</w:t>
      </w:r>
      <w:r w:rsidRPr="00FA51F9">
        <w:rPr>
          <w:rFonts w:ascii="Sylfaen" w:hAnsi="Sylfaen"/>
          <w:sz w:val="24"/>
          <w:szCs w:val="24"/>
        </w:rPr>
        <w:t xml:space="preserve">ավորման շրջանակներում անդամ պետությունների արդյունաբերական </w:t>
      </w:r>
      <w:r w:rsidR="00E871CF" w:rsidRPr="00FA51F9">
        <w:rPr>
          <w:rFonts w:ascii="Sylfaen" w:hAnsi="Sylfaen"/>
          <w:sz w:val="24"/>
          <w:szCs w:val="24"/>
        </w:rPr>
        <w:t xml:space="preserve">կոոպերացիայի </w:t>
      </w:r>
      <w:r w:rsidR="009553A3">
        <w:rPr>
          <w:rFonts w:ascii="Sylfaen" w:hAnsi="Sylfaen"/>
          <w:sz w:val="24"/>
          <w:szCs w:val="24"/>
        </w:rPr>
        <w:t>և</w:t>
      </w:r>
      <w:r w:rsidRPr="00FA51F9">
        <w:rPr>
          <w:rFonts w:ascii="Sylfaen" w:hAnsi="Sylfaen"/>
          <w:sz w:val="24"/>
          <w:szCs w:val="24"/>
        </w:rPr>
        <w:t xml:space="preserve"> ենթապայմանագրման զարգացման նպատակով</w:t>
      </w:r>
      <w:r w:rsidR="00F27320" w:rsidRPr="00FA51F9">
        <w:rPr>
          <w:rFonts w:ascii="Sylfaen" w:hAnsi="Sylfaen"/>
          <w:sz w:val="24"/>
          <w:szCs w:val="24"/>
        </w:rPr>
        <w:t>՝</w:t>
      </w:r>
      <w:r w:rsidRPr="00FA51F9">
        <w:rPr>
          <w:rFonts w:ascii="Sylfaen" w:hAnsi="Sylfaen"/>
          <w:sz w:val="24"/>
          <w:szCs w:val="24"/>
        </w:rPr>
        <w:t xml:space="preserve"> Հանձնաժողովը ձ</w:t>
      </w:r>
      <w:r w:rsidR="009553A3">
        <w:rPr>
          <w:rFonts w:ascii="Sylfaen" w:hAnsi="Sylfaen"/>
          <w:sz w:val="24"/>
          <w:szCs w:val="24"/>
        </w:rPr>
        <w:t>և</w:t>
      </w:r>
      <w:r w:rsidRPr="00FA51F9">
        <w:rPr>
          <w:rFonts w:ascii="Sylfaen" w:hAnsi="Sylfaen"/>
          <w:sz w:val="24"/>
          <w:szCs w:val="24"/>
        </w:rPr>
        <w:t xml:space="preserve">ավորում </w:t>
      </w:r>
      <w:r w:rsidR="009553A3">
        <w:rPr>
          <w:rFonts w:ascii="Sylfaen" w:hAnsi="Sylfaen"/>
          <w:sz w:val="24"/>
          <w:szCs w:val="24"/>
        </w:rPr>
        <w:t>և</w:t>
      </w:r>
      <w:r w:rsidRPr="00FA51F9">
        <w:rPr>
          <w:rFonts w:ascii="Sylfaen" w:hAnsi="Sylfaen"/>
          <w:sz w:val="24"/>
          <w:szCs w:val="24"/>
        </w:rPr>
        <w:t xml:space="preserve"> վարում է արդյունաբերական ձեռնարկությունների (պայմանագրորդների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FA51F9">
        <w:rPr>
          <w:rFonts w:ascii="Sylfaen" w:hAnsi="Sylfaen"/>
          <w:spacing w:val="-6"/>
          <w:sz w:val="24"/>
          <w:szCs w:val="24"/>
        </w:rPr>
        <w:t xml:space="preserve"> ենթապայմանագրորդների) միասնական ռեեստր (այսուհետ՝ միասնական ռեեստր):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Միասնական ռեեստրի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ավորումն ու վարումն իրականացվում </w:t>
      </w:r>
      <w:r w:rsidR="00165F1F" w:rsidRPr="00335B72">
        <w:rPr>
          <w:rFonts w:ascii="Sylfaen" w:hAnsi="Sylfaen"/>
          <w:sz w:val="24"/>
          <w:szCs w:val="24"/>
        </w:rPr>
        <w:t xml:space="preserve">են </w:t>
      </w:r>
      <w:r w:rsidRPr="00335B72">
        <w:rPr>
          <w:rFonts w:ascii="Sylfaen" w:hAnsi="Sylfaen"/>
          <w:sz w:val="24"/>
          <w:szCs w:val="24"/>
        </w:rPr>
        <w:t>միասնական ռեեստրի ազգային մասերից վերցված այն տեղեկությունների հիման</w:t>
      </w:r>
      <w:r w:rsidR="00BF00E7" w:rsidRPr="00335B72">
        <w:rPr>
          <w:rFonts w:ascii="Sylfaen" w:hAnsi="Sylfaen"/>
          <w:sz w:val="24"/>
          <w:szCs w:val="24"/>
        </w:rPr>
        <w:t> </w:t>
      </w:r>
      <w:r w:rsidRPr="00335B72">
        <w:rPr>
          <w:rFonts w:ascii="Sylfaen" w:hAnsi="Sylfaen"/>
          <w:sz w:val="24"/>
          <w:szCs w:val="24"/>
        </w:rPr>
        <w:t>վրա, որոնք անդամ պետությունների լիազորված մարմինների կողմից Հանձնաժողով են ներկայացվում էլեկտրոնային տեսքով: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Միասնական ռեեստրի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ավորումն ու վարումը ներառում են</w:t>
      </w:r>
      <w:r w:rsidR="0039143C" w:rsidRPr="00335B72">
        <w:rPr>
          <w:rFonts w:ascii="Sylfaen" w:hAnsi="Sylfaen"/>
          <w:sz w:val="24"/>
          <w:szCs w:val="24"/>
        </w:rPr>
        <w:t>՝</w:t>
      </w:r>
    </w:p>
    <w:p w:rsidR="002832AC" w:rsidRPr="00335B72" w:rsidRDefault="00764D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ա</w:t>
      </w:r>
      <w:r w:rsidR="00EC3EA2" w:rsidRPr="00335B72">
        <w:rPr>
          <w:rFonts w:ascii="Sylfaen" w:hAnsi="Sylfaen"/>
          <w:sz w:val="24"/>
          <w:szCs w:val="24"/>
        </w:rPr>
        <w:t>նդամ պետությունների լիազորված մարմիններից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="00EC3EA2" w:rsidRPr="00335B72">
        <w:rPr>
          <w:rFonts w:ascii="Sylfaen" w:hAnsi="Sylfaen"/>
          <w:sz w:val="24"/>
          <w:szCs w:val="24"/>
        </w:rPr>
        <w:t xml:space="preserve">անդամ պետությունների միասնական ռեեստրի ազգային մասում ընդգրկված արդյունաբերական ձեռնարկությունների (պայմանագրորդների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ենթապայմանագրորդների), աութսորսինգի շրջանակներում առաջարկվող հարակից աշխատանքների ու ծառայությունների մասին արդիական տեղեկությունների ստացում</w:t>
      </w:r>
      <w:r w:rsidR="00AA7F46" w:rsidRPr="00335B72">
        <w:rPr>
          <w:rFonts w:ascii="Sylfaen" w:hAnsi="Sylfaen"/>
          <w:sz w:val="24"/>
          <w:szCs w:val="24"/>
        </w:rPr>
        <w:t>ը</w:t>
      </w:r>
      <w:r w:rsidR="00EC3EA2" w:rsidRPr="00335B72">
        <w:rPr>
          <w:rFonts w:ascii="Sylfaen" w:hAnsi="Sylfaen"/>
          <w:sz w:val="24"/>
          <w:szCs w:val="24"/>
        </w:rPr>
        <w:t xml:space="preserve"> Հանձնաժողովի կողմից,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Հանձնաժողովի կողմից անդամ պետությունների լիազորված մարմինների ներկայացրած տեղեկությունների ներառում</w:t>
      </w:r>
      <w:r w:rsidR="00AA7F46" w:rsidRPr="00335B72">
        <w:rPr>
          <w:rFonts w:ascii="Sylfaen" w:hAnsi="Sylfaen"/>
          <w:sz w:val="24"/>
          <w:szCs w:val="24"/>
        </w:rPr>
        <w:t>ը</w:t>
      </w:r>
      <w:r w:rsidRPr="00335B72">
        <w:rPr>
          <w:rFonts w:ascii="Sylfaen" w:hAnsi="Sylfaen"/>
          <w:sz w:val="24"/>
          <w:szCs w:val="24"/>
        </w:rPr>
        <w:t xml:space="preserve"> միասնական ռեեստրում,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Հանձնաժողովի կողմից միասնական ռեեստրում առկա տեղեկությունների հրապարակում</w:t>
      </w:r>
      <w:r w:rsidR="00AA7F46" w:rsidRPr="00335B72">
        <w:rPr>
          <w:rFonts w:ascii="Sylfaen" w:hAnsi="Sylfaen"/>
          <w:sz w:val="24"/>
          <w:szCs w:val="24"/>
        </w:rPr>
        <w:t>ը</w:t>
      </w:r>
      <w:r w:rsidRPr="00335B72">
        <w:rPr>
          <w:rFonts w:ascii="Sylfaen" w:hAnsi="Sylfaen"/>
          <w:sz w:val="24"/>
          <w:szCs w:val="24"/>
        </w:rPr>
        <w:t xml:space="preserve"> Միության տեղեկատվական պորտալում,</w:t>
      </w:r>
    </w:p>
    <w:p w:rsidR="002832AC" w:rsidRPr="00335B72" w:rsidRDefault="00764D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անդամ </w:t>
      </w:r>
      <w:r w:rsidR="00EC3EA2" w:rsidRPr="00335B72">
        <w:rPr>
          <w:rFonts w:ascii="Sylfaen" w:hAnsi="Sylfaen"/>
          <w:sz w:val="24"/>
          <w:szCs w:val="24"/>
        </w:rPr>
        <w:t>պետությունների լիազորված մարմիններ</w:t>
      </w:r>
      <w:r w:rsidR="00165F1F" w:rsidRPr="00335B72">
        <w:rPr>
          <w:rFonts w:ascii="Sylfaen" w:hAnsi="Sylfaen"/>
          <w:sz w:val="24"/>
          <w:szCs w:val="24"/>
        </w:rPr>
        <w:t>ն</w:t>
      </w:r>
      <w:r w:rsidR="00EC3EA2" w:rsidRPr="00335B72">
        <w:rPr>
          <w:rFonts w:ascii="Sylfaen" w:hAnsi="Sylfaen"/>
          <w:sz w:val="24"/>
          <w:szCs w:val="24"/>
        </w:rPr>
        <w:t xml:space="preserve"> ապահովում են միասնական ռեեստրում ներառելու (թարմացնելու) նպատակով ներկայացվող տեղեկությունների արժանահավատությունը։</w:t>
      </w:r>
    </w:p>
    <w:p w:rsidR="002832AC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>եվրասիական ցանցի ստեղծման փուլում Հանձնաժողով</w:t>
      </w:r>
      <w:r w:rsidR="00AA7F46" w:rsidRPr="00335B72">
        <w:rPr>
          <w:rFonts w:ascii="Sylfaen" w:hAnsi="Sylfaen"/>
          <w:sz w:val="24"/>
          <w:szCs w:val="24"/>
        </w:rPr>
        <w:t>ն</w:t>
      </w:r>
      <w:r w:rsidRPr="00335B72">
        <w:rPr>
          <w:rFonts w:ascii="Sylfaen" w:hAnsi="Sylfaen"/>
          <w:sz w:val="24"/>
          <w:szCs w:val="24"/>
        </w:rPr>
        <w:t xml:space="preserve"> ապահովում է</w:t>
      </w:r>
      <w:r w:rsidR="00717446" w:rsidRPr="00335B72">
        <w:rPr>
          <w:rFonts w:ascii="Sylfaen" w:hAnsi="Sylfaen"/>
          <w:sz w:val="24"/>
          <w:szCs w:val="24"/>
        </w:rPr>
        <w:t>՝</w:t>
      </w:r>
    </w:p>
    <w:p w:rsidR="00B94D06" w:rsidRPr="00335B72" w:rsidRDefault="00EC3EA2" w:rsidP="00FA51F9">
      <w:pPr>
        <w:pStyle w:val="Bodytext20"/>
        <w:shd w:val="clear" w:color="auto" w:fill="auto"/>
        <w:spacing w:before="0" w:after="160" w:line="348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միասնական ռեեստրի, արտադրանքի դասակարգման միասնական համակարգի, ինչպես նա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</w:t>
      </w:r>
      <w:r w:rsidR="004C4A4F" w:rsidRPr="00335B72">
        <w:rPr>
          <w:rFonts w:ascii="Sylfaen" w:hAnsi="Sylfaen"/>
          <w:bCs/>
          <w:sz w:val="24"/>
          <w:szCs w:val="24"/>
        </w:rPr>
        <w:t>ենթապայմանագրման պատմության</w:t>
      </w:r>
      <w:r w:rsidRPr="00335B72">
        <w:rPr>
          <w:rFonts w:ascii="Sylfaen" w:hAnsi="Sylfaen"/>
          <w:sz w:val="24"/>
          <w:szCs w:val="24"/>
        </w:rPr>
        <w:t xml:space="preserve">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ավորման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վարման կարգը սահմանող ակտերի ընդունումը,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lastRenderedPageBreak/>
        <w:t xml:space="preserve">Ենթապայմանագրման եվրասիական ցանցի գործունեության կատարողականության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արդյունավետության ցուցիչների </w:t>
      </w:r>
      <w:r w:rsidR="003E4A3E" w:rsidRPr="00335B72">
        <w:rPr>
          <w:rFonts w:ascii="Sylfaen" w:hAnsi="Sylfaen"/>
          <w:sz w:val="24"/>
          <w:szCs w:val="24"/>
        </w:rPr>
        <w:t xml:space="preserve">ու </w:t>
      </w:r>
      <w:r w:rsidRPr="00335B72">
        <w:rPr>
          <w:rFonts w:ascii="Sylfaen" w:hAnsi="Sylfaen"/>
          <w:sz w:val="24"/>
          <w:szCs w:val="24"/>
        </w:rPr>
        <w:t>ցուցանիշների մշակումը: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 եվրասիական ցանցի գործունեության նպատակով Հանձնաժողովը</w:t>
      </w:r>
      <w:r w:rsidR="00494FA6" w:rsidRPr="00335B72">
        <w:rPr>
          <w:rFonts w:ascii="Sylfaen" w:hAnsi="Sylfaen"/>
          <w:sz w:val="24"/>
          <w:szCs w:val="24"/>
        </w:rPr>
        <w:t>՝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ապահովում է անդամ պետությունների լիազորված մարմինների հասանելիությունը միասնական ռեեստրին,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օժանդակություն է ցուցաբերում ենթապայմանագրման եվրասիական ցանցի համակարգում անդամ պետությունների առավել մեծ թվով արդյունաբերական ձեռնարկությունների ներգրավման հարցում,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պայմաններ է ստեղծում ենթապայմանագրման եվրասիական ցանցի հետագա զարգացման համար,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ապահովում է տեխնոլոգիական փաստաթղթերի մշակման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փոխանցման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>միասնական թվային ստանդարտների մշակումը ենթապայմանագրման եվրասիական ցանցում,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Միության անդամ պետությունների հետ համաձայնեցմամբ սահմանում է ենթապայմանագրման կենտրոնների փոխգործակցության կանոնակարգը, ընթացակարգերը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միասնական ռեեստրի ազգային մասերի (տվյալների բազաների) վարմանը ներկայացվող տիպային պահանջները,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ապահովում է անդամ պետությունների լիազորված մարմինների փոխգործակցությունը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գործունեության համակարգումը, դրանց վարչական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մեթոդական աջակցությունը:</w:t>
      </w:r>
    </w:p>
    <w:p w:rsidR="00FA51F9" w:rsidRDefault="00EC3EA2" w:rsidP="00335B72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Անդամ պետությունները սահմանում են ենթապայմանագրման կենտրոնների ստեղծման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գործունեության համակարգման համար պատասխանատու լիազորված մարմիններին, որոնք ապահովում են.</w:t>
      </w:r>
    </w:p>
    <w:p w:rsidR="00FA51F9" w:rsidRDefault="00FA51F9">
      <w:pPr>
        <w:rPr>
          <w:rFonts w:eastAsia="Times New Roman" w:cs="Times New Roman"/>
        </w:rPr>
      </w:pPr>
      <w:r>
        <w:br w:type="page"/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lastRenderedPageBreak/>
        <w:t>միասնական ռեեստրի ազգային մասերի (տվյալների բազաների)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ավորումն ու վարումը,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անդամ պետությունների լիազորված մարմինների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Հանձնաժողովի միջ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տեղեկատվական փոխգործակցությունը միասնական ռեեստրի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ավորման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վարման ընդհանուր գործընթացի շրջանակներում՝ Միության ինտեգրված տեղեկատվական համակարգի օգտագործմամբ,</w:t>
      </w:r>
    </w:p>
    <w:p w:rsidR="002832AC" w:rsidRPr="00335B72" w:rsidRDefault="009C7DBB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</w:t>
      </w:r>
      <w:r w:rsidR="00EC3EA2" w:rsidRPr="00335B72">
        <w:rPr>
          <w:rFonts w:ascii="Sylfaen" w:hAnsi="Sylfaen"/>
          <w:sz w:val="24"/>
          <w:szCs w:val="24"/>
        </w:rPr>
        <w:t xml:space="preserve">նթապայմանագրման կենտրոնների ստեղծումը </w:t>
      </w:r>
      <w:r w:rsidR="009553A3">
        <w:rPr>
          <w:rFonts w:ascii="Sylfaen" w:hAnsi="Sylfaen"/>
          <w:sz w:val="24"/>
          <w:szCs w:val="24"/>
        </w:rPr>
        <w:t>և</w:t>
      </w:r>
      <w:r w:rsidR="00EC3EA2" w:rsidRPr="00335B72">
        <w:rPr>
          <w:rFonts w:ascii="Sylfaen" w:hAnsi="Sylfaen"/>
          <w:sz w:val="24"/>
          <w:szCs w:val="24"/>
        </w:rPr>
        <w:t xml:space="preserve"> ազգային մակարդակով դրանց աշխատանքների համակարգումը,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ենթապայմանագրերի բորսաների գործունեության ազգային մակարդակով պլանավորումն ու համակարգումը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այլ միջոցառումների անցկացումը,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Հանձնաժողովի առաջարկությունների հիման վրա մշակվող մեթոդական նյութերի պատրաստումը՝ հաշվի առնելով անդամ պետությունների օրենսդրության առանձնահատկությունները,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 գրանցումը միասնական ռեեստրի ազգային մասում (տվյալների բազայում),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 կենտրոնների հասանելիությունը միասնական ռեեստրում պարունակվող տեղեկություններին՝ աութսորսինգի հարցերի մասին տեղեկատվությ</w:t>
      </w:r>
      <w:r w:rsidR="004F06FD" w:rsidRPr="00335B72">
        <w:rPr>
          <w:rFonts w:ascii="Sylfaen" w:hAnsi="Sylfaen"/>
          <w:sz w:val="24"/>
          <w:szCs w:val="24"/>
        </w:rPr>
        <w:t>ու</w:t>
      </w:r>
      <w:r w:rsidRPr="00335B72">
        <w:rPr>
          <w:rFonts w:ascii="Sylfaen" w:hAnsi="Sylfaen"/>
          <w:sz w:val="24"/>
          <w:szCs w:val="24"/>
        </w:rPr>
        <w:t>ն</w:t>
      </w:r>
      <w:r w:rsidR="004F06FD" w:rsidRPr="00335B72">
        <w:rPr>
          <w:rFonts w:ascii="Sylfaen" w:hAnsi="Sylfaen"/>
          <w:sz w:val="24"/>
          <w:szCs w:val="24"/>
        </w:rPr>
        <w:t>ը</w:t>
      </w:r>
      <w:r w:rsidRPr="00335B72">
        <w:rPr>
          <w:rFonts w:ascii="Sylfaen" w:hAnsi="Sylfaen"/>
          <w:sz w:val="24"/>
          <w:szCs w:val="24"/>
        </w:rPr>
        <w:t xml:space="preserve"> փոխանակ</w:t>
      </w:r>
      <w:r w:rsidR="004F06FD" w:rsidRPr="00335B72">
        <w:rPr>
          <w:rFonts w:ascii="Sylfaen" w:hAnsi="Sylfaen"/>
          <w:sz w:val="24"/>
          <w:szCs w:val="24"/>
        </w:rPr>
        <w:t>ելու</w:t>
      </w:r>
      <w:r w:rsidRPr="00335B72">
        <w:rPr>
          <w:rFonts w:ascii="Sylfaen" w:hAnsi="Sylfaen"/>
          <w:sz w:val="24"/>
          <w:szCs w:val="24"/>
        </w:rPr>
        <w:t xml:space="preserve"> նպատակով,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 կենտրոններին տրամադրվող կազմակերպամեթոդական աջակցությունը,</w:t>
      </w:r>
    </w:p>
    <w:p w:rsidR="00FA51F9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անդամ պետություններում արդյունաբերական արտադրանքի արտադրությանը ներկայացվող պահանջները կանոնակարգող նորմերի, ստանդարտների, կանոնակարգերի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նորմատիվատեխնիկական փաստաթղթերի միասնականացման վերաբերյալ առաջարկների նախապատրաստումը (անհրաժեշտության դեպքում):</w:t>
      </w:r>
    </w:p>
    <w:p w:rsidR="00FA51F9" w:rsidRDefault="00FA51F9">
      <w:pPr>
        <w:rPr>
          <w:rFonts w:eastAsia="Times New Roman" w:cs="Times New Roman"/>
        </w:rPr>
      </w:pPr>
      <w:r>
        <w:br w:type="page"/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lastRenderedPageBreak/>
        <w:t>Ենթապայմանագրման կենտրոնները մասնակցում են միասնական ռեեստրի ազգային մասի (տվյալների բազայի)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ավորմանը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արդյունաբերական ձեռնարկություններին են տրամադրում հետ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յալ ծառայությունները.</w:t>
      </w:r>
    </w:p>
    <w:p w:rsidR="00B94D06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արդյունաբերական </w:t>
      </w:r>
      <w:r w:rsidR="00A11A10" w:rsidRPr="00335B72">
        <w:rPr>
          <w:rFonts w:ascii="Sylfaen" w:hAnsi="Sylfaen"/>
          <w:sz w:val="24"/>
          <w:szCs w:val="24"/>
        </w:rPr>
        <w:t xml:space="preserve">կոոպերացիայի </w:t>
      </w:r>
      <w:r w:rsidRPr="00335B72">
        <w:rPr>
          <w:rFonts w:ascii="Sylfaen" w:hAnsi="Sylfaen"/>
          <w:sz w:val="24"/>
          <w:szCs w:val="24"/>
        </w:rPr>
        <w:t xml:space="preserve">ոլորտում գործընկերների որոնում, պատվերների ներգրավում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տեղադրում ենթապայմանագրման եվրասիական ցանցում, արդյունաբերական </w:t>
      </w:r>
      <w:r w:rsidR="0000129D" w:rsidRPr="00335B72">
        <w:rPr>
          <w:rFonts w:ascii="Sylfaen" w:hAnsi="Sylfaen"/>
          <w:sz w:val="24"/>
          <w:szCs w:val="24"/>
        </w:rPr>
        <w:t xml:space="preserve">կոոպերացիայի </w:t>
      </w:r>
      <w:r w:rsidRPr="00335B72">
        <w:rPr>
          <w:rFonts w:ascii="Sylfaen" w:hAnsi="Sylfaen"/>
          <w:sz w:val="24"/>
          <w:szCs w:val="24"/>
        </w:rPr>
        <w:t xml:space="preserve">ոլորտում գործընկերների որոնում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նախաորակավորման ընտրություն,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մարքեթինգային հետազոտությունների անցկ</w:t>
      </w:r>
      <w:r w:rsidR="00E11E79" w:rsidRPr="00335B72">
        <w:rPr>
          <w:rFonts w:ascii="Sylfaen" w:hAnsi="Sylfaen"/>
          <w:sz w:val="24"/>
          <w:szCs w:val="24"/>
        </w:rPr>
        <w:t>ա</w:t>
      </w:r>
      <w:r w:rsidRPr="00335B72">
        <w:rPr>
          <w:rFonts w:ascii="Sylfaen" w:hAnsi="Sylfaen"/>
          <w:sz w:val="24"/>
          <w:szCs w:val="24"/>
        </w:rPr>
        <w:t>ցում,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արտադրական հզորությունների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անդամ պետությունների արդյունաբերական ձեռնարկությունների արտադրական հնարավորությունների, արտադրամասերի մասին տեղեկատվության հավաքում, վերլուծություն, պահպանում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տարածում,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աութսորսինգի, փոքր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միջին արդյունաբերական ձեռնարկություններին տրամադրվող պետական աջակցության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մեխանիզմների հարցերի մասին խորհրդատվության տրամադրում պայմանագրորդներին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ենթապայմանագրորդներին,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փոխգործակցություն ձեռնարկատերերի ազգային միավորումների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անդամ պետությունների առ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տրաարդյունաբերական պալատների հետ,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արդյունաբերական </w:t>
      </w:r>
      <w:r w:rsidR="0000129D" w:rsidRPr="00335B72">
        <w:rPr>
          <w:rFonts w:ascii="Sylfaen" w:hAnsi="Sylfaen"/>
          <w:sz w:val="24"/>
          <w:szCs w:val="24"/>
        </w:rPr>
        <w:t>կոոպերացիայի</w:t>
      </w:r>
      <w:r w:rsidR="00CB7085" w:rsidRPr="00335B72">
        <w:rPr>
          <w:rFonts w:ascii="Sylfaen" w:hAnsi="Sylfaen"/>
          <w:sz w:val="24"/>
          <w:szCs w:val="24"/>
        </w:rPr>
        <w:t xml:space="preserve">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ենթապայմանագրման տիպային սխեմաների մշակում՝ ներառյալ պայմանագրերի օրինակելի ձ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երը, արտադրանքի մատակարարման (աշխատանքների, ծառայությունների) կազմակերպման սխեմաները, վճարման օպտիմալ տարբերակները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այլն: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Ենթապայմանագրման եվրասիական ցանցի գործունեությունն ավելի արդյունավետ դարձնելու նպատակով անդամ պետությունների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Հանձնաժողովի որոշմամբ սույն </w:t>
      </w:r>
      <w:r w:rsidR="00A74A6C" w:rsidRPr="00335B72">
        <w:rPr>
          <w:rFonts w:ascii="Sylfaen" w:hAnsi="Sylfaen"/>
          <w:sz w:val="24"/>
          <w:szCs w:val="24"/>
        </w:rPr>
        <w:t>հ</w:t>
      </w:r>
      <w:r w:rsidRPr="00335B72">
        <w:rPr>
          <w:rFonts w:ascii="Sylfaen" w:hAnsi="Sylfaen"/>
          <w:sz w:val="24"/>
          <w:szCs w:val="24"/>
        </w:rPr>
        <w:t>այեցակարգի II բաժնում նշված խնդիրների իրականացման մեխանիզմներում կարող են կատարվել ճշգրտումներ:</w:t>
      </w:r>
    </w:p>
    <w:p w:rsidR="00F97588" w:rsidRPr="00335B72" w:rsidRDefault="00F97588" w:rsidP="00335B72">
      <w:pPr>
        <w:spacing w:after="160" w:line="360" w:lineRule="auto"/>
        <w:rPr>
          <w:rFonts w:eastAsia="Times New Roman" w:cs="Times New Roman"/>
        </w:rPr>
      </w:pPr>
      <w:r w:rsidRPr="00335B72">
        <w:br w:type="page"/>
      </w:r>
    </w:p>
    <w:p w:rsidR="002832AC" w:rsidRPr="00335B72" w:rsidRDefault="00C526C3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lastRenderedPageBreak/>
        <w:t>IV. Ենթապայմանագրման եվրասիական ցանցի մասնակիցների տեղեկատվական փոխգործակցությունը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 եվրասիական ցանցում ենթապայմանագրման կենտրոնների տեղեկատվական փոխգործակցությունն իրականացվում է Միության ինտեգրված տեղեկատվական համակարգի միջոցների օգտագործմամբ: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Միասնական ռեեստրի օգտագործումը նպաստում է աութսորսինգ իրականացնելու նպատակով գործընկերների որոնմանը: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Միասնական ռեեստրում պարունակվում են պայմանագրորդների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ենթապայմանագրորդների, ինչպես նա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աութսորսինգի շրջանակներում առաջարկվող հարակից աշխատանքների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ծառայությունների մասին հետ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>յալ տեղեկությունները.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գրանցում՝ անդամ պետությունների օրենսդրությանը համապատասխան,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արտադրական ներուժ,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աութսորսինգի մասով պատվերին ներկայացվող մանրամասնեցված (տեխնիկական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տեխնոլոգիական) պահանջներ: 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Աութսորսինգի իրագործման նպատակով գործընկերների որոնումն իրականացվում է արտադրանքի դասակարգման միասնական համակարգին համապատասխան: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Միասնական ռեեստրը տեղադրվում է Միության տեղեկատվական պորտալում:</w:t>
      </w:r>
    </w:p>
    <w:p w:rsidR="001F1E90" w:rsidRPr="00335B72" w:rsidRDefault="001F1E90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2832AC" w:rsidRPr="00335B72" w:rsidRDefault="00C526C3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V. Ենթապայմանագրման եվրասիական </w:t>
      </w:r>
      <w:r w:rsidR="003716C9">
        <w:rPr>
          <w:rFonts w:ascii="Sylfaen" w:hAnsi="Sylfaen"/>
          <w:sz w:val="24"/>
          <w:szCs w:val="24"/>
        </w:rPr>
        <w:br/>
      </w:r>
      <w:r w:rsidRPr="00335B72">
        <w:rPr>
          <w:rFonts w:ascii="Sylfaen" w:hAnsi="Sylfaen"/>
          <w:sz w:val="24"/>
          <w:szCs w:val="24"/>
        </w:rPr>
        <w:t>ցանցի ֆինանսավորման կարգը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Միասնական ռեեստրի ստեղծման, զարգացման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գործունեության ապահովման աշխատանքների ֆինանսավորումն իրականացվում է Միության բյուջեի այն միջոցների հաշվին, որոնք նախատեսված են Միության ինտեգրված </w:t>
      </w:r>
      <w:r w:rsidRPr="00335B72">
        <w:rPr>
          <w:rFonts w:ascii="Sylfaen" w:hAnsi="Sylfaen"/>
          <w:sz w:val="24"/>
          <w:szCs w:val="24"/>
        </w:rPr>
        <w:lastRenderedPageBreak/>
        <w:t xml:space="preserve">տեղեկատվական համակարգի ստեղծման, զարգացման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գործունեության ապահովման աշխատանքները ֆինանսավորելու համար: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Միասնական ռեեստրի ազգային մասերի (տվյալների բազաների) ստեղծման, զարգացման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գործունեության ապահովման աշխատանքների ֆինանսավորումն իրականացվում է անդամ պետությունների բյուջեների այն միջոցների հաշվին, որոնք նախատեսված են անդամ պետությունների լիազորված մարմինների գործունեության ապահովման համար, ինչպես նա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արտաբյուջետային միջոցների հաշվին: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Ենթապայմանագրման կենտրոնների գործունեության ֆինանսավորումն իրականացվում է անդամ պետությունների բյուջեների այն միջոցների հաշվին, որոնք նախատեսված են անդամ պետությունների լիազորված մարմինների գործունեության ապահովման համար,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փոքր ու միջին բիզնեսի սուբյեկտներին աջակցելու համար նախատեսված բոլոր մակարդակների բյուջեների միջոցների, ինչպես նա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արտաբյուջետային միջոցների հաշվին:</w:t>
      </w:r>
    </w:p>
    <w:p w:rsidR="001F1E90" w:rsidRPr="00335B72" w:rsidRDefault="001F1E90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2832AC" w:rsidRPr="00335B72" w:rsidRDefault="00C526C3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VI. Ենթապայմանագրման եվրասիական ցանցի </w:t>
      </w:r>
      <w:r w:rsidR="00F97588" w:rsidRPr="00335B72">
        <w:rPr>
          <w:rFonts w:ascii="Sylfaen" w:hAnsi="Sylfaen"/>
          <w:sz w:val="24"/>
          <w:szCs w:val="24"/>
        </w:rPr>
        <w:br/>
      </w:r>
      <w:r w:rsidRPr="00335B72">
        <w:rPr>
          <w:rFonts w:ascii="Sylfaen" w:hAnsi="Sylfaen"/>
          <w:sz w:val="24"/>
          <w:szCs w:val="24"/>
        </w:rPr>
        <w:t>գործունեության կարգավորումը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Հանձնաժողովը՝ որպես անդամ պետությունների լիազորված մարմինների փոխգործակցությունն ու գործունեության համակարգումն ապահովող՝ ենթապայմանագրման եվրասիական ցանցը համակարգող մարմին, իրականացնում է</w:t>
      </w:r>
      <w:r w:rsidR="00E24E84" w:rsidRPr="00335B72">
        <w:rPr>
          <w:rFonts w:ascii="Sylfaen" w:hAnsi="Sylfaen"/>
          <w:sz w:val="24"/>
          <w:szCs w:val="24"/>
        </w:rPr>
        <w:t>՝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 կենտրոնների գործունեության դիտանցում՝ Միության ինտեգրված տեղեկատվական համակարգի օգնությամբ. այդ դիտանցման արդյունքների հիման վրա Հանձնաժողով</w:t>
      </w:r>
      <w:r w:rsidR="00CB06C3" w:rsidRPr="00335B72">
        <w:rPr>
          <w:rFonts w:ascii="Sylfaen" w:hAnsi="Sylfaen"/>
          <w:sz w:val="24"/>
          <w:szCs w:val="24"/>
        </w:rPr>
        <w:t>ն</w:t>
      </w:r>
      <w:r w:rsidRPr="00335B72">
        <w:rPr>
          <w:rFonts w:ascii="Sylfaen" w:hAnsi="Sylfaen"/>
          <w:sz w:val="24"/>
          <w:szCs w:val="24"/>
        </w:rPr>
        <w:t xml:space="preserve"> անցկացնում է կենտրոնների աշխատանքի արդյունավետության գնահատում,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ենթապայմանագրման</w:t>
      </w:r>
      <w:r w:rsidR="002A5DDE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 xml:space="preserve">կենտրոնների գործունեության ապահովման լավագույն փորձի ընդհանրացում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տարածում,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lastRenderedPageBreak/>
        <w:t xml:space="preserve">արդյունաբերական </w:t>
      </w:r>
      <w:r w:rsidR="0000129D" w:rsidRPr="00335B72">
        <w:rPr>
          <w:rFonts w:ascii="Sylfaen" w:hAnsi="Sylfaen"/>
          <w:sz w:val="24"/>
          <w:szCs w:val="24"/>
        </w:rPr>
        <w:t xml:space="preserve">կոոպերացիայի </w:t>
      </w:r>
      <w:r w:rsidR="009553A3">
        <w:rPr>
          <w:rFonts w:ascii="Sylfaen" w:hAnsi="Sylfaen"/>
          <w:sz w:val="24"/>
          <w:szCs w:val="24"/>
        </w:rPr>
        <w:t>և</w:t>
      </w:r>
      <w:r w:rsidRPr="00335B72">
        <w:rPr>
          <w:rFonts w:ascii="Sylfaen" w:hAnsi="Sylfaen"/>
          <w:sz w:val="24"/>
          <w:szCs w:val="24"/>
        </w:rPr>
        <w:t xml:space="preserve"> ենթապայմանագրման արդիական թեմաներով կլոր սեղանների, խորհրդակցությունների, տեսաժողովների կազմակերպում,</w:t>
      </w:r>
    </w:p>
    <w:p w:rsidR="002832AC" w:rsidRPr="00335B72" w:rsidRDefault="00EC3EA2" w:rsidP="00335B7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 xml:space="preserve">արդյունաբերական </w:t>
      </w:r>
      <w:r w:rsidR="00661452" w:rsidRPr="00335B72">
        <w:rPr>
          <w:rFonts w:ascii="Sylfaen" w:hAnsi="Sylfaen"/>
          <w:sz w:val="24"/>
          <w:szCs w:val="24"/>
        </w:rPr>
        <w:t>կոոպերացիայի</w:t>
      </w:r>
      <w:r w:rsidR="00FD0A45" w:rsidRPr="00335B72">
        <w:rPr>
          <w:rFonts w:ascii="Sylfaen" w:hAnsi="Sylfaen"/>
          <w:sz w:val="24"/>
          <w:szCs w:val="24"/>
        </w:rPr>
        <w:t xml:space="preserve"> </w:t>
      </w:r>
      <w:r w:rsidRPr="00335B72">
        <w:rPr>
          <w:rFonts w:ascii="Sylfaen" w:hAnsi="Sylfaen"/>
          <w:sz w:val="24"/>
          <w:szCs w:val="24"/>
        </w:rPr>
        <w:t>միջազգային ցանցերի հետ ինտեգրման մեխանիզմների մշակում:</w:t>
      </w:r>
    </w:p>
    <w:p w:rsidR="00A21260" w:rsidRPr="00335B72" w:rsidRDefault="00A21260" w:rsidP="00335B72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</w:rPr>
      </w:pPr>
    </w:p>
    <w:p w:rsidR="00A21260" w:rsidRPr="00335B72" w:rsidRDefault="00A21260" w:rsidP="00335B72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35B72">
        <w:rPr>
          <w:rFonts w:ascii="Sylfaen" w:hAnsi="Sylfaen"/>
          <w:sz w:val="24"/>
          <w:szCs w:val="24"/>
        </w:rPr>
        <w:t>——————————</w:t>
      </w:r>
    </w:p>
    <w:sectPr w:rsidR="00A21260" w:rsidRPr="00335B72" w:rsidSect="00FA51F9">
      <w:footerReference w:type="default" r:id="rId8"/>
      <w:pgSz w:w="11900" w:h="16840" w:code="9"/>
      <w:pgMar w:top="1418" w:right="1418" w:bottom="1418" w:left="1418" w:header="0" w:footer="50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92C" w:rsidRDefault="0022092C" w:rsidP="002832AC">
      <w:r>
        <w:separator/>
      </w:r>
    </w:p>
  </w:endnote>
  <w:endnote w:type="continuationSeparator" w:id="0">
    <w:p w:rsidR="0022092C" w:rsidRDefault="0022092C" w:rsidP="0028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9902"/>
      <w:docPartObj>
        <w:docPartGallery w:val="Page Numbers (Bottom of Page)"/>
        <w:docPartUnique/>
      </w:docPartObj>
    </w:sdtPr>
    <w:sdtEndPr/>
    <w:sdtContent>
      <w:p w:rsidR="00FA51F9" w:rsidRDefault="0022092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73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92C" w:rsidRDefault="0022092C"/>
  </w:footnote>
  <w:footnote w:type="continuationSeparator" w:id="0">
    <w:p w:rsidR="0022092C" w:rsidRDefault="002209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F3AA3"/>
    <w:multiLevelType w:val="multilevel"/>
    <w:tmpl w:val="78A256B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5C24D9"/>
    <w:multiLevelType w:val="multilevel"/>
    <w:tmpl w:val="BA62B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2AC"/>
    <w:rsid w:val="0000129D"/>
    <w:rsid w:val="000234F6"/>
    <w:rsid w:val="000300E9"/>
    <w:rsid w:val="00035F65"/>
    <w:rsid w:val="000429D9"/>
    <w:rsid w:val="00074F10"/>
    <w:rsid w:val="000D7348"/>
    <w:rsid w:val="000E6B5D"/>
    <w:rsid w:val="00165F1F"/>
    <w:rsid w:val="00180763"/>
    <w:rsid w:val="0018079F"/>
    <w:rsid w:val="001868C6"/>
    <w:rsid w:val="0019016A"/>
    <w:rsid w:val="00196A48"/>
    <w:rsid w:val="001A6D77"/>
    <w:rsid w:val="001F1E90"/>
    <w:rsid w:val="002111DC"/>
    <w:rsid w:val="0022092C"/>
    <w:rsid w:val="00243ABF"/>
    <w:rsid w:val="00245899"/>
    <w:rsid w:val="00246445"/>
    <w:rsid w:val="002624C0"/>
    <w:rsid w:val="002832AC"/>
    <w:rsid w:val="002A5DDE"/>
    <w:rsid w:val="00311023"/>
    <w:rsid w:val="003151F8"/>
    <w:rsid w:val="00316EC5"/>
    <w:rsid w:val="003279D9"/>
    <w:rsid w:val="00335B72"/>
    <w:rsid w:val="00340ADD"/>
    <w:rsid w:val="003716C9"/>
    <w:rsid w:val="0039143C"/>
    <w:rsid w:val="003C358E"/>
    <w:rsid w:val="003E4A3E"/>
    <w:rsid w:val="0042169E"/>
    <w:rsid w:val="00494FA6"/>
    <w:rsid w:val="004C4A4F"/>
    <w:rsid w:val="004E0611"/>
    <w:rsid w:val="004E303E"/>
    <w:rsid w:val="004F06FD"/>
    <w:rsid w:val="00524D28"/>
    <w:rsid w:val="00531AC0"/>
    <w:rsid w:val="005742C7"/>
    <w:rsid w:val="00580434"/>
    <w:rsid w:val="00604E67"/>
    <w:rsid w:val="0062270F"/>
    <w:rsid w:val="00640500"/>
    <w:rsid w:val="006538D9"/>
    <w:rsid w:val="006550A9"/>
    <w:rsid w:val="00661452"/>
    <w:rsid w:val="006E070D"/>
    <w:rsid w:val="006F1EF2"/>
    <w:rsid w:val="00707219"/>
    <w:rsid w:val="00717446"/>
    <w:rsid w:val="007211DC"/>
    <w:rsid w:val="0072245D"/>
    <w:rsid w:val="00754548"/>
    <w:rsid w:val="00764DA2"/>
    <w:rsid w:val="0077441F"/>
    <w:rsid w:val="00787597"/>
    <w:rsid w:val="00787AD3"/>
    <w:rsid w:val="007A31B6"/>
    <w:rsid w:val="007A4BE4"/>
    <w:rsid w:val="007E11D1"/>
    <w:rsid w:val="00811CCA"/>
    <w:rsid w:val="0082006E"/>
    <w:rsid w:val="008249FC"/>
    <w:rsid w:val="00832D01"/>
    <w:rsid w:val="008441FD"/>
    <w:rsid w:val="00855432"/>
    <w:rsid w:val="00860804"/>
    <w:rsid w:val="008920EB"/>
    <w:rsid w:val="008C47E8"/>
    <w:rsid w:val="009047C5"/>
    <w:rsid w:val="009553A3"/>
    <w:rsid w:val="0097364C"/>
    <w:rsid w:val="0098042B"/>
    <w:rsid w:val="009B2E5F"/>
    <w:rsid w:val="009C7DBB"/>
    <w:rsid w:val="009D1863"/>
    <w:rsid w:val="009D73AD"/>
    <w:rsid w:val="00A11A10"/>
    <w:rsid w:val="00A207E9"/>
    <w:rsid w:val="00A21260"/>
    <w:rsid w:val="00A26916"/>
    <w:rsid w:val="00A32003"/>
    <w:rsid w:val="00A50A05"/>
    <w:rsid w:val="00A74A6C"/>
    <w:rsid w:val="00AA7F46"/>
    <w:rsid w:val="00AF1DD2"/>
    <w:rsid w:val="00B94D06"/>
    <w:rsid w:val="00B95CB5"/>
    <w:rsid w:val="00BF00E7"/>
    <w:rsid w:val="00C46253"/>
    <w:rsid w:val="00C526C3"/>
    <w:rsid w:val="00C7587E"/>
    <w:rsid w:val="00CA3CE0"/>
    <w:rsid w:val="00CB06C3"/>
    <w:rsid w:val="00CB7085"/>
    <w:rsid w:val="00CC1A8B"/>
    <w:rsid w:val="00D03C1C"/>
    <w:rsid w:val="00D33470"/>
    <w:rsid w:val="00D42EBA"/>
    <w:rsid w:val="00D75E7E"/>
    <w:rsid w:val="00D83316"/>
    <w:rsid w:val="00D8522E"/>
    <w:rsid w:val="00DE48B7"/>
    <w:rsid w:val="00DE623D"/>
    <w:rsid w:val="00E05600"/>
    <w:rsid w:val="00E11E79"/>
    <w:rsid w:val="00E139A0"/>
    <w:rsid w:val="00E17456"/>
    <w:rsid w:val="00E246C8"/>
    <w:rsid w:val="00E24E84"/>
    <w:rsid w:val="00E66EBF"/>
    <w:rsid w:val="00E74029"/>
    <w:rsid w:val="00E871CF"/>
    <w:rsid w:val="00E9655A"/>
    <w:rsid w:val="00EB027D"/>
    <w:rsid w:val="00EC3EA2"/>
    <w:rsid w:val="00EF5B1C"/>
    <w:rsid w:val="00F27320"/>
    <w:rsid w:val="00F97588"/>
    <w:rsid w:val="00FA4A6A"/>
    <w:rsid w:val="00FA51F9"/>
    <w:rsid w:val="00FD0A45"/>
    <w:rsid w:val="00FE150D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1005"/>
  <w15:docId w15:val="{62D8FEB7-6BDF-4291-BACB-1FB066B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832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32A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7">
    <w:name w:val="Heading #2 (7)_"/>
    <w:basedOn w:val="DefaultParagraphFont"/>
    <w:link w:val="Heading270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7Spacing4pt">
    <w:name w:val="Heading #2 (7) + Spacing 4 pt"/>
    <w:basedOn w:val="Heading27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pt">
    <w:name w:val="Body text (2) + 8 pt"/>
    <w:aliases w:val="Spacing -1 pt"/>
    <w:basedOn w:val="Bodytext2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8pt0">
    <w:name w:val="Body text (2) + 8 pt"/>
    <w:basedOn w:val="Bodytext2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8pt1">
    <w:name w:val="Body text (2) + 8 pt"/>
    <w:basedOn w:val="Bodytext2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3pt0">
    <w:name w:val="Body text (2) + 13 pt"/>
    <w:aliases w:val="Spacing 1 pt"/>
    <w:basedOn w:val="Bodytext2"/>
    <w:rsid w:val="0028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15pt0">
    <w:name w:val="Body text (3) + 15 pt"/>
    <w:aliases w:val="Spacing 2 pt"/>
    <w:basedOn w:val="Bodytext3"/>
    <w:rsid w:val="00283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832A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832A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70">
    <w:name w:val="Heading #2 (7)"/>
    <w:basedOn w:val="Normal"/>
    <w:link w:val="Heading27"/>
    <w:rsid w:val="002832AC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832AC"/>
    <w:pPr>
      <w:shd w:val="clear" w:color="auto" w:fill="FFFFFF"/>
      <w:spacing w:before="420" w:after="420" w:line="0" w:lineRule="atLeast"/>
      <w:ind w:hanging="9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7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5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58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75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E7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5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E7E"/>
    <w:rPr>
      <w:color w:val="000000"/>
    </w:rPr>
  </w:style>
  <w:style w:type="character" w:customStyle="1" w:styleId="Bodytext316pt">
    <w:name w:val="Body text (3) + 16 pt"/>
    <w:basedOn w:val="Bodytext3"/>
    <w:rsid w:val="00340A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340AD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2Spacing4pt">
    <w:name w:val="Heading #2 (2) + Spacing 4 pt"/>
    <w:basedOn w:val="Heading22"/>
    <w:rsid w:val="00340ADD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340AD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340ADD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Bodytext60">
    <w:name w:val="Body text (6)"/>
    <w:basedOn w:val="Normal"/>
    <w:link w:val="Bodytext6"/>
    <w:rsid w:val="00340ADD"/>
    <w:pPr>
      <w:shd w:val="clear" w:color="auto" w:fill="FFFFFF"/>
      <w:spacing w:before="480" w:line="518" w:lineRule="exact"/>
      <w:ind w:hanging="940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F24BC-34F9-4594-AC42-EBCF5B13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17</cp:revision>
  <dcterms:created xsi:type="dcterms:W3CDTF">2019-03-05T11:32:00Z</dcterms:created>
  <dcterms:modified xsi:type="dcterms:W3CDTF">2020-03-10T07:50:00Z</dcterms:modified>
</cp:coreProperties>
</file>