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12D" w:rsidRPr="00C2495B" w:rsidRDefault="007834E3" w:rsidP="0053312D">
      <w:pPr>
        <w:pStyle w:val="mechtex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 w:rsidR="0053312D" w:rsidRPr="00C2495B">
        <w:rPr>
          <w:rFonts w:ascii="GHEA Mariam" w:hAnsi="GHEA Mariam"/>
          <w:spacing w:val="-8"/>
          <w:lang w:val="hy-AM"/>
        </w:rPr>
        <w:t xml:space="preserve">Հավելված </w:t>
      </w:r>
      <w:r w:rsidR="0053312D" w:rsidRPr="00C2495B">
        <w:rPr>
          <w:rFonts w:ascii="GHEA Mariam" w:hAnsi="GHEA Mariam"/>
          <w:spacing w:val="-2"/>
          <w:szCs w:val="22"/>
          <w:lang w:val="hy-AM"/>
        </w:rPr>
        <w:t>N</w:t>
      </w:r>
      <w:r w:rsidR="0053312D" w:rsidRPr="00C2495B">
        <w:rPr>
          <w:rFonts w:ascii="GHEA Mariam" w:hAnsi="GHEA Mariam"/>
          <w:spacing w:val="-8"/>
          <w:lang w:val="hy-AM"/>
        </w:rPr>
        <w:t xml:space="preserve"> 2</w:t>
      </w:r>
    </w:p>
    <w:p w:rsidR="0053312D" w:rsidRPr="00C2495B" w:rsidRDefault="0053312D" w:rsidP="0053312D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2495B">
        <w:rPr>
          <w:rFonts w:ascii="GHEA Mariam" w:hAnsi="GHEA Mariam"/>
          <w:spacing w:val="4"/>
          <w:lang w:val="hy-AM"/>
        </w:rPr>
        <w:tab/>
      </w:r>
      <w:r w:rsidRPr="00C2495B">
        <w:rPr>
          <w:rFonts w:ascii="GHEA Mariam" w:hAnsi="GHEA Mariam"/>
          <w:spacing w:val="4"/>
          <w:lang w:val="hy-AM"/>
        </w:rPr>
        <w:tab/>
      </w:r>
      <w:r w:rsidRPr="00C2495B">
        <w:rPr>
          <w:rFonts w:ascii="GHEA Mariam" w:hAnsi="GHEA Mariam"/>
          <w:spacing w:val="4"/>
          <w:lang w:val="hy-AM"/>
        </w:rPr>
        <w:tab/>
      </w:r>
      <w:r w:rsidRPr="00C2495B">
        <w:rPr>
          <w:rFonts w:ascii="GHEA Mariam" w:hAnsi="GHEA Mariam"/>
          <w:spacing w:val="4"/>
          <w:lang w:val="hy-AM"/>
        </w:rPr>
        <w:tab/>
      </w:r>
      <w:r w:rsidRPr="00C2495B">
        <w:rPr>
          <w:rFonts w:ascii="GHEA Mariam" w:hAnsi="GHEA Mariam"/>
          <w:spacing w:val="4"/>
          <w:lang w:val="hy-AM"/>
        </w:rPr>
        <w:tab/>
      </w:r>
      <w:r w:rsidRPr="00C2495B">
        <w:rPr>
          <w:rFonts w:ascii="GHEA Mariam" w:hAnsi="GHEA Mariam"/>
          <w:spacing w:val="4"/>
          <w:lang w:val="hy-AM"/>
        </w:rPr>
        <w:tab/>
      </w:r>
      <w:r w:rsidRPr="00C2495B">
        <w:rPr>
          <w:rFonts w:ascii="GHEA Mariam" w:hAnsi="GHEA Mariam"/>
          <w:spacing w:val="4"/>
          <w:lang w:val="hy-AM"/>
        </w:rPr>
        <w:tab/>
      </w:r>
      <w:r w:rsidRPr="00C2495B">
        <w:rPr>
          <w:rFonts w:ascii="GHEA Mariam" w:hAnsi="GHEA Mariam"/>
          <w:spacing w:val="4"/>
          <w:lang w:val="hy-AM"/>
        </w:rPr>
        <w:tab/>
      </w:r>
      <w:r w:rsidRPr="00C2495B">
        <w:rPr>
          <w:rFonts w:ascii="GHEA Mariam" w:hAnsi="GHEA Mariam"/>
          <w:spacing w:val="4"/>
          <w:lang w:val="hy-AM"/>
        </w:rPr>
        <w:tab/>
      </w:r>
      <w:r w:rsidRPr="00C2495B">
        <w:rPr>
          <w:rFonts w:ascii="GHEA Mariam" w:hAnsi="GHEA Mariam"/>
          <w:spacing w:val="4"/>
          <w:lang w:val="hy-AM"/>
        </w:rPr>
        <w:tab/>
      </w:r>
      <w:r w:rsidRPr="00C2495B">
        <w:rPr>
          <w:rFonts w:ascii="GHEA Mariam" w:hAnsi="GHEA Mariam"/>
          <w:spacing w:val="4"/>
          <w:lang w:val="hy-AM"/>
        </w:rPr>
        <w:tab/>
      </w:r>
      <w:r w:rsidRPr="00C2495B">
        <w:rPr>
          <w:rFonts w:ascii="GHEA Mariam" w:hAnsi="GHEA Mariam"/>
          <w:spacing w:val="4"/>
          <w:lang w:val="hy-AM"/>
        </w:rPr>
        <w:tab/>
        <w:t xml:space="preserve">   </w:t>
      </w:r>
      <w:r w:rsidRPr="00C2495B">
        <w:rPr>
          <w:rFonts w:ascii="GHEA Mariam" w:hAnsi="GHEA Mariam"/>
          <w:spacing w:val="4"/>
          <w:lang w:val="hy-AM"/>
        </w:rPr>
        <w:tab/>
        <w:t xml:space="preserve">    </w:t>
      </w:r>
      <w:r w:rsidRPr="00C2495B">
        <w:rPr>
          <w:rFonts w:ascii="GHEA Mariam" w:hAnsi="GHEA Mariam"/>
          <w:spacing w:val="4"/>
          <w:lang w:val="hy-AM"/>
        </w:rPr>
        <w:tab/>
      </w:r>
      <w:r w:rsidRPr="00C2495B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:rsidR="0053312D" w:rsidRPr="00C2495B" w:rsidRDefault="0053312D" w:rsidP="0053312D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2495B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2495B">
        <w:rPr>
          <w:rFonts w:ascii="GHEA Mariam" w:hAnsi="GHEA Mariam" w:cs="Sylfaen"/>
          <w:spacing w:val="-4"/>
          <w:sz w:val="22"/>
          <w:szCs w:val="22"/>
          <w:lang w:val="pt-BR"/>
        </w:rPr>
        <w:t>փետրվարի</w:t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 xml:space="preserve"> 27</w:t>
      </w:r>
      <w:r w:rsidRPr="00C2495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>ի N</w:t>
      </w:r>
      <w:r w:rsidRPr="0053312D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53312D">
        <w:rPr>
          <w:rFonts w:ascii="GHEA Mariam" w:hAnsi="GHEA Mariam"/>
          <w:sz w:val="22"/>
          <w:szCs w:val="22"/>
          <w:lang w:val="hy-AM"/>
        </w:rPr>
        <w:t>248</w:t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>-Ն</w:t>
      </w:r>
      <w:r w:rsidRPr="0053312D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>որոշման</w:t>
      </w:r>
    </w:p>
    <w:p w:rsidR="00C2495B" w:rsidRPr="00C2495B" w:rsidRDefault="00C2495B" w:rsidP="00C2495B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p w:rsidR="00C2495B" w:rsidRPr="00C2495B" w:rsidRDefault="00C2495B" w:rsidP="00C2495B">
      <w:pPr>
        <w:jc w:val="center"/>
        <w:rPr>
          <w:rFonts w:ascii="GHEA Mariam" w:hAnsi="GHEA Mariam"/>
          <w:color w:val="000000"/>
          <w:lang w:val="hy-AM" w:eastAsia="en-US"/>
        </w:rPr>
      </w:pPr>
      <w:r w:rsidRPr="00C2495B">
        <w:rPr>
          <w:rFonts w:ascii="GHEA Mariam" w:hAnsi="GHEA Mariam"/>
          <w:color w:val="000000"/>
          <w:spacing w:val="-6"/>
          <w:lang w:val="hy-AM" w:eastAsia="en-US"/>
        </w:rPr>
        <w:t>ՀԱՅԱՍՏԱՆԻ ՀԱՆՐԱՊԵՏՈՒԹՅԱՆ ԿԱՌԱՎԱՐՈՒԹՅԱՆ 2019 ԹՎԱԿԱՆԻ</w:t>
      </w:r>
      <w:r w:rsidRPr="00C2495B">
        <w:rPr>
          <w:rFonts w:ascii="GHEA Mariam" w:hAnsi="GHEA Mariam"/>
          <w:color w:val="000000"/>
          <w:lang w:val="hy-AM" w:eastAsia="en-US"/>
        </w:rPr>
        <w:t xml:space="preserve"> ԴԵԿՏԵՄԲԵՐԻ 26-Ի N 1919-Ն ՈՐՈՇՄԱՆ </w:t>
      </w:r>
    </w:p>
    <w:p w:rsidR="00C2495B" w:rsidRPr="00C2495B" w:rsidRDefault="00C2495B" w:rsidP="0053312D">
      <w:pPr>
        <w:jc w:val="center"/>
        <w:rPr>
          <w:rFonts w:ascii="GHEA Mariam" w:hAnsi="GHEA Mariam"/>
          <w:color w:val="000000"/>
          <w:lang w:val="hy-AM" w:eastAsia="en-US"/>
        </w:rPr>
      </w:pPr>
      <w:r w:rsidRPr="00C2495B">
        <w:rPr>
          <w:rFonts w:ascii="GHEA Mariam" w:hAnsi="GHEA Mariam"/>
          <w:color w:val="000000"/>
          <w:lang w:val="hy-AM" w:eastAsia="en-US"/>
        </w:rPr>
        <w:t xml:space="preserve">N 5 ՀԱՎԵԼՎԱԾԻ N  1 ԱՂՅՈՒՍԱԿՈՒՄ  ԿԱՏԱՐՎՈՂ ՓՈՓՈԽՈՒԹՅՈՒՆՆԵՐԸ </w:t>
      </w:r>
    </w:p>
    <w:p w:rsidR="00C2495B" w:rsidRPr="00C2495B" w:rsidRDefault="00C2495B" w:rsidP="00C2495B">
      <w:pPr>
        <w:jc w:val="right"/>
        <w:rPr>
          <w:rFonts w:ascii="GHEA Mariam" w:hAnsi="GHEA Mariam"/>
          <w:color w:val="000000"/>
          <w:lang w:val="hy-AM" w:eastAsia="en-US"/>
        </w:rPr>
      </w:pPr>
    </w:p>
    <w:p w:rsidR="00C2495B" w:rsidRPr="00C2495B" w:rsidRDefault="00C2495B" w:rsidP="00C2495B">
      <w:pPr>
        <w:jc w:val="right"/>
      </w:pPr>
      <w:r w:rsidRPr="00C2495B">
        <w:rPr>
          <w:rFonts w:ascii="GHEA Mariam" w:hAnsi="GHEA Mariam"/>
          <w:lang w:val="hy-AM"/>
        </w:rPr>
        <w:t>(հազ. դրամ)</w:t>
      </w:r>
    </w:p>
    <w:tbl>
      <w:tblPr>
        <w:tblW w:w="14675" w:type="dxa"/>
        <w:tblInd w:w="-5" w:type="dxa"/>
        <w:tblLook w:val="04A0" w:firstRow="1" w:lastRow="0" w:firstColumn="1" w:lastColumn="0" w:noHBand="0" w:noVBand="1"/>
      </w:tblPr>
      <w:tblGrid>
        <w:gridCol w:w="1211"/>
        <w:gridCol w:w="1483"/>
        <w:gridCol w:w="6662"/>
        <w:gridCol w:w="1417"/>
        <w:gridCol w:w="1276"/>
        <w:gridCol w:w="1418"/>
        <w:gridCol w:w="1208"/>
      </w:tblGrid>
      <w:tr w:rsidR="00C2495B" w:rsidRPr="00C2495B" w:rsidTr="008316FE">
        <w:trPr>
          <w:trHeight w:val="57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Ծրագրային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հատկացումների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գլխավոր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C2495B">
              <w:rPr>
                <w:rFonts w:ascii="GHEA Mariam" w:hAnsi="GHEA Mariam"/>
                <w:color w:val="000000"/>
                <w:lang w:eastAsia="en-US"/>
              </w:rPr>
              <w:t>կարգադրիչների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, 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proofErr w:type="gram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53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</w:p>
          <w:p w:rsidR="00C2495B" w:rsidRPr="00C2495B" w:rsidRDefault="00C2495B" w:rsidP="008316FE">
            <w:pPr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C2495B" w:rsidRPr="00C2495B" w:rsidTr="008316FE">
        <w:trPr>
          <w:trHeight w:val="27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val="hy-AM" w:eastAsia="en-US"/>
              </w:rPr>
              <w:t>ա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ռաջին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եռամսյակ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առաջին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ինն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   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val="hy-AM" w:eastAsia="en-US"/>
              </w:rPr>
              <w:t>տ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C2495B" w:rsidRPr="00C2495B" w:rsidTr="008316FE">
        <w:trPr>
          <w:trHeight w:val="57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val="hy-AM" w:eastAsia="en-US"/>
              </w:rPr>
            </w:pPr>
            <w:r w:rsidRPr="00C2495B">
              <w:rPr>
                <w:rFonts w:ascii="GHEA Mariam" w:hAnsi="GHEA Mariam"/>
                <w:color w:val="000000"/>
                <w:lang w:val="hy-AM" w:eastAsia="en-US"/>
              </w:rPr>
              <w:t>ծ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րագիր</w:t>
            </w:r>
            <w:proofErr w:type="spellEnd"/>
            <w:r w:rsidRPr="00C2495B">
              <w:rPr>
                <w:rFonts w:ascii="GHEA Mariam" w:hAnsi="GHEA Mariam"/>
                <w:color w:val="000000"/>
                <w:lang w:val="hy-AM" w:eastAsia="en-US"/>
              </w:rPr>
              <w:t>ը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val="hy-AM" w:eastAsia="en-US"/>
              </w:rPr>
            </w:pP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միջոցառում</w:t>
            </w:r>
            <w:proofErr w:type="spellEnd"/>
            <w:r w:rsidRPr="00C2495B">
              <w:rPr>
                <w:rFonts w:ascii="GHEA Mariam" w:hAnsi="GHEA Mariam"/>
                <w:color w:val="000000"/>
                <w:lang w:val="hy-AM" w:eastAsia="en-US"/>
              </w:rPr>
              <w:t>ը</w:t>
            </w: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2495B" w:rsidRPr="00C2495B" w:rsidTr="008316FE">
        <w:trPr>
          <w:trHeight w:val="57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>ԸՆԴԱՄԵՆԸ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>5,420.6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>13,551.6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</w:tr>
      <w:tr w:rsidR="00C2495B" w:rsidRPr="00C2495B" w:rsidTr="008316FE">
        <w:trPr>
          <w:trHeight w:val="57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եկամուտների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կոմիտե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>5,420.6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>13,551.6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</w:tr>
      <w:tr w:rsidR="00C2495B" w:rsidRPr="00C2495B" w:rsidTr="008316FE">
        <w:trPr>
          <w:trHeight w:val="57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>1023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5,420.6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13,551.6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C2495B" w:rsidRPr="00C2495B" w:rsidTr="008316FE">
        <w:trPr>
          <w:trHeight w:val="57"/>
        </w:trPr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lang w:eastAsia="en-US"/>
              </w:rPr>
              <w:t>Հարկային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մաքսային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2495B" w:rsidRPr="00C2495B" w:rsidTr="008316FE">
        <w:trPr>
          <w:trHeight w:val="57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նպատակը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2495B" w:rsidRPr="00C2495B" w:rsidTr="008316FE">
        <w:trPr>
          <w:trHeight w:val="57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Հարկային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մաքսային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միասնական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քաղաքականության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իրականացում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հարկային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մաքսային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օրենսդրության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ամբողջական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համահավասար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կիրառում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2495B" w:rsidRPr="00C2495B" w:rsidTr="008316FE">
        <w:trPr>
          <w:trHeight w:val="57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lang w:eastAsia="en-US"/>
              </w:rPr>
              <w:t>Վերջնական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2495B" w:rsidRPr="00C2495B" w:rsidTr="008316FE">
        <w:trPr>
          <w:trHeight w:val="57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Արդյունավետ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հարկային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մաքսային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հսկողության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իրականացում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բյուջեի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եկամուտների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2495B" w:rsidRPr="00C2495B" w:rsidTr="008316FE">
        <w:trPr>
          <w:trHeight w:val="57"/>
        </w:trPr>
        <w:tc>
          <w:tcPr>
            <w:tcW w:w="14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միջոցառումներ</w:t>
            </w:r>
            <w:proofErr w:type="spellEnd"/>
          </w:p>
        </w:tc>
      </w:tr>
      <w:tr w:rsidR="00C2495B" w:rsidRPr="00C2495B" w:rsidTr="008316FE">
        <w:trPr>
          <w:trHeight w:val="57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>5,420.6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>13,551.6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</w:tr>
      <w:tr w:rsidR="00C2495B" w:rsidRPr="00C2495B" w:rsidTr="008316FE">
        <w:trPr>
          <w:trHeight w:val="57"/>
        </w:trPr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Հարկային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մաքսային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2495B" w:rsidRPr="00C2495B" w:rsidTr="008316FE">
        <w:trPr>
          <w:trHeight w:val="57"/>
        </w:trPr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2495B" w:rsidRPr="00C2495B" w:rsidTr="008316FE">
        <w:trPr>
          <w:trHeight w:val="57"/>
        </w:trPr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Հարկային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մաքսային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քաղաքականության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մշակման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C2495B">
              <w:rPr>
                <w:rFonts w:ascii="GHEA Mariam" w:hAnsi="GHEA Mariam"/>
                <w:color w:val="000000"/>
                <w:spacing w:val="-2"/>
                <w:lang w:eastAsia="en-US"/>
              </w:rPr>
              <w:t>պլանա</w:t>
            </w:r>
            <w:r w:rsidRPr="00C2495B">
              <w:rPr>
                <w:rFonts w:ascii="GHEA Mariam" w:hAnsi="GHEA Mariam"/>
                <w:color w:val="000000"/>
                <w:spacing w:val="-2"/>
                <w:lang w:eastAsia="en-US"/>
              </w:rPr>
              <w:softHyphen/>
              <w:t>վոր</w:t>
            </w:r>
            <w:r w:rsidRPr="00C2495B">
              <w:rPr>
                <w:rFonts w:ascii="GHEA Mariam" w:hAnsi="GHEA Mariam"/>
                <w:color w:val="000000"/>
                <w:spacing w:val="-2"/>
                <w:lang w:eastAsia="en-US"/>
              </w:rPr>
              <w:softHyphen/>
              <w:t>ման</w:t>
            </w:r>
            <w:proofErr w:type="spellEnd"/>
            <w:r w:rsidRPr="00C2495B">
              <w:rPr>
                <w:rFonts w:ascii="GHEA Mariam" w:hAnsi="GHEA Mariam"/>
                <w:color w:val="000000"/>
                <w:spacing w:val="-2"/>
                <w:lang w:eastAsia="en-US"/>
              </w:rPr>
              <w:t xml:space="preserve">, </w:t>
            </w:r>
            <w:proofErr w:type="spellStart"/>
            <w:r w:rsidRPr="00C2495B">
              <w:rPr>
                <w:rFonts w:ascii="GHEA Mariam" w:hAnsi="GHEA Mariam"/>
                <w:color w:val="000000"/>
                <w:spacing w:val="-2"/>
                <w:lang w:eastAsia="en-US"/>
              </w:rPr>
              <w:t>մոնիթորինգի</w:t>
            </w:r>
            <w:proofErr w:type="spellEnd"/>
            <w:r w:rsidRPr="00C2495B">
              <w:rPr>
                <w:rFonts w:ascii="GHEA Mariam" w:hAnsi="GHEA Mariam"/>
                <w:color w:val="000000"/>
                <w:spacing w:val="-2"/>
                <w:lang w:eastAsia="en-US"/>
              </w:rPr>
              <w:t xml:space="preserve">, </w:t>
            </w:r>
            <w:proofErr w:type="spellStart"/>
            <w:r w:rsidRPr="00C2495B">
              <w:rPr>
                <w:rFonts w:ascii="GHEA Mariam" w:hAnsi="GHEA Mariam"/>
                <w:color w:val="000000"/>
                <w:spacing w:val="-2"/>
                <w:lang w:eastAsia="en-US"/>
              </w:rPr>
              <w:t>ծրագրերի</w:t>
            </w:r>
            <w:proofErr w:type="spellEnd"/>
            <w:r w:rsidRPr="00C2495B">
              <w:rPr>
                <w:rFonts w:ascii="GHEA Mariam" w:hAnsi="GHEA Mariam"/>
                <w:color w:val="000000"/>
                <w:spacing w:val="-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spacing w:val="-2"/>
                <w:lang w:eastAsia="en-US"/>
              </w:rPr>
              <w:t>համակարգման</w:t>
            </w:r>
            <w:proofErr w:type="spellEnd"/>
            <w:r w:rsidRPr="00C2495B">
              <w:rPr>
                <w:rFonts w:ascii="GHEA Mariam" w:hAnsi="GHEA Mariam"/>
                <w:color w:val="000000"/>
                <w:spacing w:val="-2"/>
                <w:lang w:eastAsia="en-US"/>
              </w:rPr>
              <w:t xml:space="preserve">, </w:t>
            </w:r>
            <w:proofErr w:type="spellStart"/>
            <w:r w:rsidRPr="00C2495B">
              <w:rPr>
                <w:rFonts w:ascii="GHEA Mariam" w:hAnsi="GHEA Mariam"/>
                <w:color w:val="000000"/>
                <w:spacing w:val="-2"/>
                <w:lang w:eastAsia="en-US"/>
              </w:rPr>
              <w:t>գանձման</w:t>
            </w:r>
            <w:proofErr w:type="spellEnd"/>
            <w:r w:rsidRPr="00C2495B">
              <w:rPr>
                <w:rFonts w:ascii="GHEA Mariam" w:hAnsi="GHEA Mariam"/>
                <w:color w:val="000000"/>
                <w:spacing w:val="-2"/>
                <w:lang w:eastAsia="en-US"/>
              </w:rPr>
              <w:t xml:space="preserve">, </w:t>
            </w:r>
            <w:proofErr w:type="spellStart"/>
            <w:r w:rsidRPr="00C2495B">
              <w:rPr>
                <w:rFonts w:ascii="GHEA Mariam" w:hAnsi="GHEA Mariam"/>
                <w:color w:val="000000"/>
                <w:spacing w:val="-2"/>
                <w:lang w:eastAsia="en-US"/>
              </w:rPr>
              <w:t>վերա</w:t>
            </w:r>
            <w:r w:rsidRPr="00C2495B">
              <w:rPr>
                <w:rFonts w:ascii="GHEA Mariam" w:hAnsi="GHEA Mariam"/>
                <w:color w:val="000000"/>
                <w:spacing w:val="-2"/>
                <w:lang w:eastAsia="en-US"/>
              </w:rPr>
              <w:softHyphen/>
              <w:t>հս</w:t>
            </w:r>
            <w:r w:rsidRPr="00C2495B">
              <w:rPr>
                <w:rFonts w:ascii="GHEA Mariam" w:hAnsi="GHEA Mariam"/>
                <w:color w:val="000000"/>
                <w:spacing w:val="-2"/>
                <w:lang w:eastAsia="en-US"/>
              </w:rPr>
              <w:softHyphen/>
              <w:t>կո</w:t>
            </w:r>
            <w:r w:rsidRPr="00C2495B">
              <w:rPr>
                <w:rFonts w:ascii="GHEA Mariam" w:hAnsi="GHEA Mariam"/>
                <w:color w:val="000000"/>
                <w:spacing w:val="-2"/>
                <w:lang w:eastAsia="en-US"/>
              </w:rPr>
              <w:softHyphen/>
              <w:t>ղության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աջակցության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</w:tbl>
    <w:p w:rsidR="00697D22" w:rsidRDefault="00697D22">
      <w:r>
        <w:br w:type="page"/>
      </w:r>
    </w:p>
    <w:tbl>
      <w:tblPr>
        <w:tblW w:w="14675" w:type="dxa"/>
        <w:tblInd w:w="-5" w:type="dxa"/>
        <w:tblLook w:val="04A0" w:firstRow="1" w:lastRow="0" w:firstColumn="1" w:lastColumn="0" w:noHBand="0" w:noVBand="1"/>
      </w:tblPr>
      <w:tblGrid>
        <w:gridCol w:w="1211"/>
        <w:gridCol w:w="1483"/>
        <w:gridCol w:w="6662"/>
        <w:gridCol w:w="1417"/>
        <w:gridCol w:w="1276"/>
        <w:gridCol w:w="1418"/>
        <w:gridCol w:w="1208"/>
      </w:tblGrid>
      <w:tr w:rsidR="00C2495B" w:rsidRPr="00C2495B" w:rsidTr="008316FE">
        <w:trPr>
          <w:trHeight w:val="57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2495B" w:rsidRPr="00C2495B" w:rsidTr="008316FE">
        <w:trPr>
          <w:trHeight w:val="57"/>
        </w:trPr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</w:tbl>
    <w:p w:rsidR="00C2495B" w:rsidRPr="00C2495B" w:rsidRDefault="00C2495B" w:rsidP="00C2495B">
      <w:pPr>
        <w:pStyle w:val="mechtex"/>
        <w:jc w:val="left"/>
        <w:rPr>
          <w:rFonts w:ascii="Arial" w:hAnsi="Arial" w:cs="Arial"/>
          <w:lang w:val="hy-AM"/>
        </w:rPr>
      </w:pPr>
    </w:p>
    <w:p w:rsidR="00C2495B" w:rsidRPr="00C2495B" w:rsidRDefault="00C2495B" w:rsidP="00C2495B">
      <w:pPr>
        <w:pStyle w:val="mechtex"/>
        <w:jc w:val="left"/>
        <w:rPr>
          <w:rFonts w:ascii="Arial" w:hAnsi="Arial" w:cs="Arial"/>
          <w:lang w:val="hy-AM"/>
        </w:rPr>
      </w:pPr>
    </w:p>
    <w:p w:rsidR="00C2495B" w:rsidRPr="00C2495B" w:rsidRDefault="00C2495B" w:rsidP="0053312D">
      <w:pPr>
        <w:pStyle w:val="mechtex"/>
        <w:jc w:val="left"/>
        <w:rPr>
          <w:rFonts w:ascii="GHEA Mariam" w:hAnsi="GHEA Mariam" w:cs="Arial"/>
          <w:lang w:val="hy-AM"/>
        </w:rPr>
      </w:pPr>
    </w:p>
    <w:p w:rsidR="001105DB" w:rsidRPr="00C2495B" w:rsidRDefault="001105DB" w:rsidP="001105DB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C2495B">
        <w:rPr>
          <w:rFonts w:ascii="GHEA Mariam" w:hAnsi="GHEA Mariam"/>
          <w:lang w:val="hy-AM"/>
        </w:rPr>
        <w:t>ՀԱՅԱՍՏԱՆԻ</w:t>
      </w:r>
      <w:r w:rsidRPr="00C2495B">
        <w:rPr>
          <w:rFonts w:ascii="GHEA Mariam" w:hAnsi="GHEA Mariam" w:cs="Arial Armenian"/>
          <w:lang w:val="hy-AM"/>
        </w:rPr>
        <w:t xml:space="preserve">  </w:t>
      </w:r>
      <w:r w:rsidRPr="00C2495B">
        <w:rPr>
          <w:rFonts w:ascii="GHEA Mariam" w:hAnsi="GHEA Mariam"/>
          <w:lang w:val="hy-AM"/>
        </w:rPr>
        <w:t>ՀԱՆՐԱՊԵՏՈՒԹՅԱՆ</w:t>
      </w:r>
    </w:p>
    <w:p w:rsidR="001105DB" w:rsidRPr="00C2495B" w:rsidRDefault="001105DB" w:rsidP="001105DB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C2495B">
        <w:rPr>
          <w:rFonts w:ascii="GHEA Mariam" w:hAnsi="GHEA Mariam"/>
          <w:lang w:val="hy-AM"/>
        </w:rPr>
        <w:t xml:space="preserve">  ՎԱՐՉԱՊԵՏԻ ԱՇԽԱՏԱԿԱԶՄԻ</w:t>
      </w:r>
    </w:p>
    <w:p w:rsidR="001105DB" w:rsidRPr="00A33A79" w:rsidRDefault="001105DB" w:rsidP="007834E3">
      <w:pPr>
        <w:pStyle w:val="mechtex"/>
        <w:ind w:left="720" w:firstLine="720"/>
        <w:jc w:val="left"/>
        <w:rPr>
          <w:lang w:val="hy-AM"/>
        </w:rPr>
      </w:pPr>
      <w:r w:rsidRPr="00C2495B">
        <w:rPr>
          <w:rFonts w:ascii="GHEA Mariam" w:hAnsi="GHEA Mariam"/>
          <w:lang w:val="hy-AM"/>
        </w:rPr>
        <w:t xml:space="preserve">     ՂԵԿԱՎԱՐ</w:t>
      </w:r>
      <w:r w:rsidRPr="00C2495B">
        <w:rPr>
          <w:rFonts w:ascii="GHEA Mariam" w:hAnsi="GHEA Mariam" w:cs="Arial Armenian"/>
          <w:lang w:val="hy-AM"/>
        </w:rPr>
        <w:t xml:space="preserve">   </w:t>
      </w:r>
      <w:r w:rsidRPr="00C2495B">
        <w:rPr>
          <w:rFonts w:ascii="GHEA Mariam" w:hAnsi="GHEA Mariam" w:cs="Arial Armenian"/>
          <w:lang w:val="hy-AM"/>
        </w:rPr>
        <w:tab/>
      </w:r>
      <w:r w:rsidRPr="00C2495B">
        <w:rPr>
          <w:rFonts w:ascii="GHEA Mariam" w:hAnsi="GHEA Mariam" w:cs="Arial Armenian"/>
          <w:lang w:val="hy-AM"/>
        </w:rPr>
        <w:tab/>
      </w:r>
      <w:r w:rsidRPr="00C2495B">
        <w:rPr>
          <w:rFonts w:ascii="GHEA Mariam" w:hAnsi="GHEA Mariam" w:cs="Arial Armenian"/>
          <w:lang w:val="hy-AM"/>
        </w:rPr>
        <w:tab/>
      </w:r>
      <w:r w:rsidRPr="00C2495B">
        <w:rPr>
          <w:rFonts w:ascii="GHEA Mariam" w:hAnsi="GHEA Mariam" w:cs="Arial Armenian"/>
          <w:lang w:val="hy-AM"/>
        </w:rPr>
        <w:tab/>
      </w:r>
      <w:r w:rsidRPr="00C2495B">
        <w:rPr>
          <w:rFonts w:ascii="GHEA Mariam" w:hAnsi="GHEA Mariam" w:cs="Arial Armenian"/>
          <w:lang w:val="hy-AM"/>
        </w:rPr>
        <w:tab/>
      </w:r>
      <w:r w:rsidRPr="00C2495B">
        <w:rPr>
          <w:rFonts w:ascii="GHEA Mariam" w:hAnsi="GHEA Mariam" w:cs="Arial Armenian"/>
          <w:lang w:val="hy-AM"/>
        </w:rPr>
        <w:tab/>
      </w:r>
      <w:r w:rsidRPr="00C2495B">
        <w:rPr>
          <w:rFonts w:ascii="GHEA Mariam" w:hAnsi="GHEA Mariam" w:cs="Arial Armenian"/>
          <w:lang w:val="hy-AM"/>
        </w:rPr>
        <w:tab/>
      </w:r>
      <w:r w:rsidRPr="00C2495B">
        <w:rPr>
          <w:rFonts w:ascii="GHEA Mariam" w:hAnsi="GHEA Mariam" w:cs="Arial Armenian"/>
          <w:lang w:val="hy-AM"/>
        </w:rPr>
        <w:tab/>
      </w:r>
      <w:r w:rsidRPr="00C2495B">
        <w:rPr>
          <w:rFonts w:ascii="GHEA Mariam" w:hAnsi="GHEA Mariam" w:cs="Arial Armenian"/>
          <w:lang w:val="hy-AM"/>
        </w:rPr>
        <w:tab/>
      </w:r>
      <w:r w:rsidRPr="00C2495B">
        <w:rPr>
          <w:rFonts w:ascii="GHEA Mariam" w:hAnsi="GHEA Mariam" w:cs="Arial Armenian"/>
          <w:lang w:val="hy-AM"/>
        </w:rPr>
        <w:tab/>
      </w:r>
      <w:r w:rsidRPr="00C2495B">
        <w:rPr>
          <w:rFonts w:ascii="GHEA Mariam" w:hAnsi="GHEA Mariam" w:cs="Arial Armenian"/>
          <w:lang w:val="hy-AM"/>
        </w:rPr>
        <w:tab/>
        <w:t>Է</w:t>
      </w:r>
      <w:r w:rsidRPr="00C2495B">
        <w:rPr>
          <w:rFonts w:ascii="GHEA Mariam" w:hAnsi="GHEA Mariam"/>
          <w:lang w:val="hy-AM"/>
        </w:rPr>
        <w:t>.</w:t>
      </w:r>
      <w:r w:rsidRPr="00C2495B">
        <w:rPr>
          <w:rFonts w:ascii="GHEA Mariam" w:hAnsi="GHEA Mariam" w:cs="Arial Armenian"/>
          <w:lang w:val="hy-AM"/>
        </w:rPr>
        <w:t xml:space="preserve"> ԱՂԱՋԱՆ</w:t>
      </w:r>
      <w:r w:rsidRPr="00C2495B">
        <w:rPr>
          <w:rFonts w:ascii="GHEA Mariam" w:hAnsi="GHEA Mariam"/>
          <w:lang w:val="hy-AM"/>
        </w:rPr>
        <w:t>ՅԱՆ</w:t>
      </w:r>
    </w:p>
    <w:p w:rsidR="00C2495B" w:rsidRPr="00C2495B" w:rsidRDefault="00C2495B" w:rsidP="007834E3">
      <w:pPr>
        <w:pStyle w:val="mechtex"/>
        <w:jc w:val="left"/>
        <w:rPr>
          <w:rFonts w:ascii="Arial" w:hAnsi="Arial" w:cs="Arial"/>
          <w:lang w:val="hy-AM"/>
        </w:rPr>
      </w:pPr>
      <w:bookmarkStart w:id="0" w:name="_GoBack"/>
      <w:bookmarkEnd w:id="0"/>
    </w:p>
    <w:sectPr w:rsidR="00C2495B" w:rsidRPr="00C2495B" w:rsidSect="007834E3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7DC" w:rsidRDefault="00D107DC">
      <w:r>
        <w:separator/>
      </w:r>
    </w:p>
  </w:endnote>
  <w:endnote w:type="continuationSeparator" w:id="0">
    <w:p w:rsidR="00D107DC" w:rsidRDefault="00D1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B518E" w:rsidRPr="000B518E">
      <w:rPr>
        <w:rFonts w:ascii="Arial" w:hAnsi="Arial" w:cs="Arial"/>
        <w:noProof/>
        <w:sz w:val="18"/>
      </w:rPr>
      <w:t>Հավելված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B518E" w:rsidRPr="000B518E">
      <w:rPr>
        <w:rFonts w:ascii="Arial" w:hAnsi="Arial" w:cs="Arial"/>
        <w:noProof/>
        <w:sz w:val="18"/>
      </w:rPr>
      <w:t>Հավելված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Pr="00697D22" w:rsidRDefault="003D4BA2" w:rsidP="00697D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7DC" w:rsidRDefault="00D107DC">
      <w:r>
        <w:separator/>
      </w:r>
    </w:p>
  </w:footnote>
  <w:footnote w:type="continuationSeparator" w:id="0">
    <w:p w:rsidR="00D107DC" w:rsidRDefault="00D1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67F7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95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3981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269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8E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5DB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5D0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2E2D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2D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D22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26F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EF9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4E3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9BF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A79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0FA0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65A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908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C5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95B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8F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7F7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432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7DC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05C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0F31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1B8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2B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864355"/>
  <w15:chartTrackingRefBased/>
  <w15:docId w15:val="{D6084582-6076-4AE5-8405-CAD1147D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495B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C2495B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C2495B"/>
    <w:rPr>
      <w:rFonts w:ascii="Arial Armenian" w:hAnsi="Arial Armenian"/>
      <w:sz w:val="22"/>
      <w:lang w:eastAsia="ru-RU"/>
    </w:rPr>
  </w:style>
  <w:style w:type="character" w:styleId="Strong">
    <w:name w:val="Strong"/>
    <w:basedOn w:val="DefaultParagraphFont"/>
    <w:uiPriority w:val="22"/>
    <w:qFormat/>
    <w:rsid w:val="00C2495B"/>
    <w:rPr>
      <w:b/>
      <w:bCs/>
    </w:rPr>
  </w:style>
  <w:style w:type="character" w:customStyle="1" w:styleId="FooterChar">
    <w:name w:val="Footer Char"/>
    <w:link w:val="Footer"/>
    <w:locked/>
    <w:rsid w:val="00C2495B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C86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867F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https:/mul2-moj.gov.am/tasks/88117/oneclick/248voroshum.docx?token=fe4e9f5d69c7191e34a722c57dfaf591</cp:keywords>
  <dc:description/>
  <cp:lastModifiedBy>Arpine Khachatryan</cp:lastModifiedBy>
  <cp:revision>11</cp:revision>
  <cp:lastPrinted>2020-03-09T11:22:00Z</cp:lastPrinted>
  <dcterms:created xsi:type="dcterms:W3CDTF">2020-03-09T09:47:00Z</dcterms:created>
  <dcterms:modified xsi:type="dcterms:W3CDTF">2020-03-10T06:31:00Z</dcterms:modified>
</cp:coreProperties>
</file>