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D7662D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7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4895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8445"/>
        <w:gridCol w:w="3750"/>
      </w:tblGrid>
      <w:tr w:rsidR="00522036" w:rsidRPr="001161D1" w:rsidTr="00806DF6">
        <w:trPr>
          <w:trHeight w:val="1110"/>
        </w:trPr>
        <w:tc>
          <w:tcPr>
            <w:tcW w:w="14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4F70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2019 ԹՎԱԿԱՆԻ ՊԵՏԱԿԱՆ ԲՅՈՒՋԵԻ ՄԱՍԻՆ» ՀԱՅԱՍՏԱՆԻ ՀԱՆՐԱՊԵՏՈՒԹՅԱՆ</w:t>
            </w: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C14F7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ՕՐԵՆՔԻ N 1 ՀԱՎԵԼՎԱԾԻ N</w:t>
            </w:r>
            <w:r w:rsidR="00C14F70" w:rsidRPr="00C14F7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4F7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3 ԱՂՅՈՒՍԱԿՈՒՄ ԵՎ ՀԱՅԱՍՏԱՆԻ ՀԱՆՐԱՊԵՏՈՒԹՅԱՆ ԿԱՌԱՎԱՐՈՒԹՅԱՆ 2018 ԹՎԱԿԱՆԻ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N</w:t>
            </w:r>
            <w:r w:rsidR="00C14F7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 w:rsidR="00C14F7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161D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2 ԱՂՅՈՒՍԱԿՈՒՄ ԿԱՏԱՐՎՈՂ ՓՈՓՈԽՈՒԹՅՈՒՆՆԵՐԸ 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bookmarkStart w:id="0" w:name="_GoBack"/>
        <w:bookmarkEnd w:id="0"/>
      </w:tr>
      <w:tr w:rsidR="00522036" w:rsidRPr="001161D1" w:rsidTr="00806DF6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</w:t>
            </w:r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161D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1161D1" w:rsidTr="00806DF6">
        <w:trPr>
          <w:trHeight w:val="6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C14F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522036" w:rsidRPr="001161D1" w:rsidTr="00806DF6">
        <w:trPr>
          <w:trHeight w:val="6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22036" w:rsidRPr="001161D1" w:rsidTr="00806DF6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161D1" w:rsidTr="00806DF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161D1" w:rsidTr="00806DF6">
        <w:trPr>
          <w:trHeight w:val="7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9002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161D1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161D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գործակալության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1D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161D1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161D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</w:tbl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D7662D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>
      <w:pPr>
        <w:pStyle w:val="mechtex"/>
      </w:pPr>
    </w:p>
    <w:sectPr w:rsidR="001F225D" w:rsidSect="00D7662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BB4" w:rsidRDefault="00E52BB4">
      <w:r>
        <w:separator/>
      </w:r>
    </w:p>
  </w:endnote>
  <w:endnote w:type="continuationSeparator" w:id="0">
    <w:p w:rsidR="00E52BB4" w:rsidRDefault="00E5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BB4" w:rsidRDefault="00E52BB4">
      <w:r>
        <w:separator/>
      </w:r>
    </w:p>
  </w:footnote>
  <w:footnote w:type="continuationSeparator" w:id="0">
    <w:p w:rsidR="00E52BB4" w:rsidRDefault="00E5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62D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BB4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F4064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2019-12-24T07:19:00Z</dcterms:modified>
</cp:coreProperties>
</file>