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F05E9" w14:textId="77777777" w:rsidR="00244755" w:rsidRPr="00D63DF6" w:rsidRDefault="00244755" w:rsidP="00244755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6DA285E5" w14:textId="77777777" w:rsidR="00244755" w:rsidRPr="006B7192" w:rsidRDefault="00244755" w:rsidP="0024475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EF7A29F" w14:textId="77777777" w:rsidR="00483680" w:rsidRDefault="00244755" w:rsidP="00244755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E47D7">
        <w:rPr>
          <w:rFonts w:ascii="GHEA Mariam" w:hAnsi="GHEA Mariam"/>
          <w:spacing w:val="-2"/>
        </w:rPr>
        <w:t xml:space="preserve"> 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D266E20" w14:textId="77777777" w:rsidR="00244755" w:rsidRDefault="00244755" w:rsidP="00244755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6307" w:type="dxa"/>
        <w:tblInd w:w="-540" w:type="dxa"/>
        <w:tblLook w:val="04A0" w:firstRow="1" w:lastRow="0" w:firstColumn="1" w:lastColumn="0" w:noHBand="0" w:noVBand="1"/>
      </w:tblPr>
      <w:tblGrid>
        <w:gridCol w:w="3255"/>
        <w:gridCol w:w="165"/>
        <w:gridCol w:w="2123"/>
        <w:gridCol w:w="3255"/>
        <w:gridCol w:w="3532"/>
        <w:gridCol w:w="3510"/>
        <w:gridCol w:w="467"/>
      </w:tblGrid>
      <w:tr w:rsidR="00244755" w:rsidRPr="00244755" w14:paraId="0C71ACAC" w14:textId="77777777" w:rsidTr="00F32F8F">
        <w:trPr>
          <w:trHeight w:val="900"/>
        </w:trPr>
        <w:tc>
          <w:tcPr>
            <w:tcW w:w="16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B9C96" w14:textId="77777777" w:rsidR="00F32F8F" w:rsidRDefault="00244755" w:rsidP="00F32F8F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DF2A7C">
              <w:rPr>
                <w:rFonts w:ascii="GHEA Mariam" w:hAnsi="GHEA Mariam" w:cs="Sylfaen"/>
                <w:lang w:eastAsia="en-US"/>
              </w:rPr>
              <w:t>ՀԱՅԱՍՏԱՆԻ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DF2A7C">
              <w:rPr>
                <w:rFonts w:ascii="GHEA Mariam" w:hAnsi="GHEA Mariam"/>
                <w:lang w:eastAsia="en-US"/>
              </w:rPr>
              <w:t xml:space="preserve"> 2018</w:t>
            </w:r>
            <w:r w:rsidR="00F32F8F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ԹՎԱԿԱՆԻ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ԴԵԿՏԵՄԲԵՐԻ</w:t>
            </w:r>
            <w:r w:rsidRPr="00DF2A7C">
              <w:rPr>
                <w:rFonts w:ascii="GHEA Mariam" w:hAnsi="GHEA Mariam"/>
                <w:lang w:eastAsia="en-US"/>
              </w:rPr>
              <w:t xml:space="preserve"> 27-</w:t>
            </w:r>
            <w:r w:rsidRPr="00DF2A7C">
              <w:rPr>
                <w:rFonts w:ascii="GHEA Mariam" w:hAnsi="GHEA Mariam" w:cs="Sylfaen"/>
                <w:lang w:eastAsia="en-US"/>
              </w:rPr>
              <w:t>Ի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="00F32F8F" w:rsidRPr="00DF2A7C">
              <w:rPr>
                <w:rFonts w:ascii="GHEA Mariam" w:hAnsi="GHEA Mariam"/>
                <w:lang w:eastAsia="en-US"/>
              </w:rPr>
              <w:t>N</w:t>
            </w:r>
            <w:r w:rsidRPr="00DF2A7C">
              <w:rPr>
                <w:rFonts w:ascii="GHEA Mariam" w:hAnsi="GHEA Mariam"/>
                <w:lang w:eastAsia="en-US"/>
              </w:rPr>
              <w:t xml:space="preserve"> 1515-</w:t>
            </w:r>
            <w:r w:rsidRPr="00DF2A7C">
              <w:rPr>
                <w:rFonts w:ascii="GHEA Mariam" w:hAnsi="GHEA Mariam" w:cs="Sylfaen"/>
                <w:lang w:eastAsia="en-US"/>
              </w:rPr>
              <w:t>Ն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ՈՐՈՇՄԱՆ</w:t>
            </w:r>
            <w:r w:rsidRPr="00DF2A7C">
              <w:rPr>
                <w:rFonts w:ascii="GHEA Mariam" w:hAnsi="GHEA Mariam"/>
                <w:lang w:eastAsia="en-US"/>
              </w:rPr>
              <w:t xml:space="preserve"> N 11.1 </w:t>
            </w:r>
            <w:r w:rsidRPr="00DF2A7C">
              <w:rPr>
                <w:rFonts w:ascii="GHEA Mariam" w:hAnsi="GHEA Mariam" w:cs="Sylfaen"/>
                <w:lang w:eastAsia="en-US"/>
              </w:rPr>
              <w:t>ՀԱՎԵԼՎԱԾԻ</w:t>
            </w:r>
          </w:p>
          <w:p w14:paraId="139313F7" w14:textId="77777777" w:rsidR="00244755" w:rsidRPr="00DF2A7C" w:rsidRDefault="00244755" w:rsidP="00F32F8F">
            <w:pPr>
              <w:pStyle w:val="mechtex"/>
              <w:rPr>
                <w:rFonts w:ascii="GHEA Mariam" w:hAnsi="GHEA Mariam"/>
                <w:lang w:eastAsia="en-US"/>
              </w:rPr>
            </w:pPr>
            <w:r w:rsidRPr="00DF2A7C">
              <w:rPr>
                <w:rFonts w:ascii="GHEA Mariam" w:hAnsi="GHEA Mariam"/>
                <w:lang w:eastAsia="en-US"/>
              </w:rPr>
              <w:t xml:space="preserve">  </w:t>
            </w:r>
            <w:r w:rsidR="00DF2A7C" w:rsidRPr="00DF2A7C">
              <w:rPr>
                <w:rFonts w:ascii="GHEA Mariam" w:hAnsi="GHEA Mariam"/>
                <w:lang w:eastAsia="en-US"/>
              </w:rPr>
              <w:t xml:space="preserve">NN </w:t>
            </w:r>
            <w:r w:rsidRPr="00DF2A7C">
              <w:rPr>
                <w:rFonts w:ascii="GHEA Mariam" w:hAnsi="GHEA Mariam"/>
                <w:lang w:eastAsia="en-US"/>
              </w:rPr>
              <w:t xml:space="preserve">11.1.16 </w:t>
            </w:r>
            <w:r w:rsidRPr="00DF2A7C">
              <w:rPr>
                <w:rFonts w:ascii="GHEA Mariam" w:hAnsi="GHEA Mariam" w:cs="Sylfaen"/>
                <w:lang w:eastAsia="en-US"/>
              </w:rPr>
              <w:t>ԵՎ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DF2A7C">
              <w:rPr>
                <w:rFonts w:ascii="GHEA Mariam" w:hAnsi="GHEA Mariam"/>
                <w:lang w:eastAsia="en-US"/>
              </w:rPr>
              <w:t xml:space="preserve">11.1.66  </w:t>
            </w:r>
            <w:r w:rsidRPr="00DF2A7C">
              <w:rPr>
                <w:rFonts w:ascii="GHEA Mariam" w:hAnsi="GHEA Mariam" w:cs="Sylfaen"/>
                <w:lang w:eastAsia="en-US"/>
              </w:rPr>
              <w:t>ԱՂՅՈՒՍԱԿՆԵՐՈՒՄ</w:t>
            </w:r>
            <w:proofErr w:type="gramEnd"/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ԿԱՏԱՐՎՈՂ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ԼՐԱՑՈՒՄՆԵՐԸ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ԵՎ</w:t>
            </w:r>
            <w:r w:rsidRPr="00DF2A7C">
              <w:rPr>
                <w:rFonts w:ascii="GHEA Mariam" w:hAnsi="GHEA Mariam"/>
                <w:lang w:eastAsia="en-US"/>
              </w:rPr>
              <w:t xml:space="preserve"> </w:t>
            </w:r>
            <w:r w:rsidRPr="00DF2A7C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DF2A7C">
              <w:rPr>
                <w:rFonts w:ascii="GHEA Mariam" w:hAnsi="GHEA Mariam"/>
                <w:lang w:eastAsia="en-US"/>
              </w:rPr>
              <w:t xml:space="preserve">  </w:t>
            </w:r>
          </w:p>
        </w:tc>
      </w:tr>
      <w:tr w:rsidR="00244755" w:rsidRPr="00244755" w14:paraId="3277BA63" w14:textId="77777777" w:rsidTr="00F32F8F">
        <w:trPr>
          <w:trHeight w:val="345"/>
        </w:trPr>
        <w:tc>
          <w:tcPr>
            <w:tcW w:w="16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EFF6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</w:tr>
      <w:tr w:rsidR="00244755" w:rsidRPr="00244755" w14:paraId="2AA78FA7" w14:textId="77777777" w:rsidTr="00F32F8F">
        <w:trPr>
          <w:trHeight w:val="25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631EC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5E8EC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59CCC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D09A2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7770947C" w14:textId="77777777" w:rsidTr="00F32F8F">
        <w:trPr>
          <w:trHeight w:val="300"/>
        </w:trPr>
        <w:tc>
          <w:tcPr>
            <w:tcW w:w="16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C09F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244755" w:rsidRPr="00244755" w14:paraId="346A6A61" w14:textId="77777777" w:rsidTr="00F32F8F">
        <w:trPr>
          <w:gridAfter w:val="1"/>
          <w:wAfter w:w="467" w:type="dxa"/>
          <w:trHeight w:val="2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5BA6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B9DB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FC80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2B922BF6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E7B2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9D69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A7D3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6AAA0B42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D3BD5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2E74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C3F8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7CB4D5D1" w14:textId="77777777" w:rsidTr="00F32F8F">
        <w:trPr>
          <w:gridAfter w:val="1"/>
          <w:wAfter w:w="467" w:type="dxa"/>
          <w:trHeight w:val="28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EE115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B101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4D0E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4BA7A238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BAEC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BD48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7348" w14:textId="77777777" w:rsidR="00DF2A7C" w:rsidRDefault="00244755" w:rsidP="00DF2A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2038239" w14:textId="77777777" w:rsidR="00244755" w:rsidRPr="00244755" w:rsidRDefault="00DF2A7C" w:rsidP="00DF2A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44755" w:rsidRPr="00244755" w14:paraId="51460BD1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0C31" w14:textId="77777777" w:rsidR="00244755" w:rsidRPr="00244755" w:rsidRDefault="00DF2A7C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A971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0E6C" w14:textId="77777777" w:rsidR="00244755" w:rsidRPr="00244755" w:rsidRDefault="00DF2A7C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244755"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44755"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4755" w:rsidRPr="00244755" w14:paraId="3D7C1C61" w14:textId="77777777" w:rsidTr="00F32F8F">
        <w:trPr>
          <w:gridAfter w:val="1"/>
          <w:wAfter w:w="467" w:type="dxa"/>
          <w:trHeight w:val="54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2ED1" w14:textId="77777777" w:rsidR="00244755" w:rsidRPr="00244755" w:rsidRDefault="00DF2A7C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ABE4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Ուսուցչի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օրվա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առթիվ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ADC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5AB4A555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82A3" w14:textId="77777777" w:rsidR="00244755" w:rsidRPr="00244755" w:rsidRDefault="00DF2A7C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9968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Համակարգիչների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proofErr w:type="gram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DBA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3745F4E3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82C5" w14:textId="77777777" w:rsidR="00244755" w:rsidRPr="00244755" w:rsidRDefault="00DF2A7C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B80C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790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4CF659F1" w14:textId="77777777" w:rsidTr="00F32F8F">
        <w:trPr>
          <w:gridAfter w:val="1"/>
          <w:wAfter w:w="467" w:type="dxa"/>
          <w:trHeight w:val="54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7D70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E46B" w14:textId="77777777" w:rsidR="00244755" w:rsidRPr="00244755" w:rsidRDefault="0033257B" w:rsidP="00332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3257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33257B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օրենքի</w:t>
            </w:r>
            <w:proofErr w:type="spellEnd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համաձայն</w:t>
            </w:r>
            <w:proofErr w:type="spellEnd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ընտրված</w:t>
            </w:r>
            <w:proofErr w:type="spellEnd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4755" w:rsidRPr="0024475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8F3A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6F082409" w14:textId="77777777" w:rsidTr="00F32F8F">
        <w:trPr>
          <w:gridAfter w:val="1"/>
          <w:wAfter w:w="467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6365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EDC2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79CFE435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5127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FD97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5B14" w14:textId="77777777" w:rsidR="00244755" w:rsidRPr="00244755" w:rsidRDefault="00244755" w:rsidP="0024475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0B585154" w14:textId="77777777" w:rsidTr="00F32F8F">
        <w:trPr>
          <w:gridAfter w:val="1"/>
          <w:wAfter w:w="467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AC35" w14:textId="77777777" w:rsidR="00244755" w:rsidRPr="00244755" w:rsidRDefault="00244755" w:rsidP="00DF2A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F2A7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36E9" w14:textId="77777777" w:rsidR="00244755" w:rsidRPr="00244755" w:rsidRDefault="00244755" w:rsidP="002447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(21898.8)</w:t>
            </w:r>
          </w:p>
        </w:tc>
      </w:tr>
      <w:tr w:rsidR="00244755" w:rsidRPr="00244755" w14:paraId="32BBF26F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BE55" w14:textId="77777777" w:rsidR="00244755" w:rsidRPr="00244755" w:rsidRDefault="00244755" w:rsidP="002447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B346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4997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174CB887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5839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82FB" w14:textId="77777777" w:rsid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38ED631" w14:textId="77777777" w:rsidR="00F32F8F" w:rsidRDefault="00F32F8F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9BBC4C9" w14:textId="77777777" w:rsidR="00F32F8F" w:rsidRDefault="00F32F8F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790239" w14:textId="77777777" w:rsidR="00F32F8F" w:rsidRDefault="00F32F8F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572F2E" w14:textId="77777777" w:rsidR="00F32F8F" w:rsidRPr="00244755" w:rsidRDefault="00F32F8F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D5D1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6F337626" w14:textId="77777777" w:rsidTr="00F32F8F">
        <w:trPr>
          <w:gridAfter w:val="1"/>
          <w:wAfter w:w="467" w:type="dxa"/>
          <w:trHeight w:val="28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FC16C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C36C9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7BE2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36278240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82F9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8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44FB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FF56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050E2363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C9C68" w14:textId="77777777" w:rsidR="00244755" w:rsidRPr="00244755" w:rsidRDefault="00244755" w:rsidP="002447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8FC5F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CA5D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5F56C1BB" w14:textId="77777777" w:rsidTr="00F32F8F">
        <w:trPr>
          <w:gridAfter w:val="1"/>
          <w:wAfter w:w="467" w:type="dxa"/>
          <w:trHeight w:val="28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3907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86D87" w14:textId="77777777" w:rsidR="00244755" w:rsidRPr="00244755" w:rsidRDefault="00244755" w:rsidP="002447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E9F6D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44755" w:rsidRPr="00244755" w14:paraId="5F64853F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186C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B9E1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D3FD" w14:textId="77777777" w:rsidR="00DF2A7C" w:rsidRDefault="00244755" w:rsidP="00DF2A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2A7C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3787671" w14:textId="77777777" w:rsidR="00244755" w:rsidRPr="00244755" w:rsidRDefault="00DF2A7C" w:rsidP="00DF2A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48368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0F0C8E2A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A492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30FC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F303" w14:textId="77777777" w:rsidR="00244755" w:rsidRPr="00244755" w:rsidRDefault="00DF2A7C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244755"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244755"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4755" w:rsidRPr="00244755" w14:paraId="3F7D0E97" w14:textId="77777777" w:rsidTr="00F32F8F">
        <w:trPr>
          <w:gridAfter w:val="1"/>
          <w:wAfter w:w="467" w:type="dxa"/>
          <w:trHeight w:val="54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8D17" w14:textId="77777777" w:rsidR="00244755" w:rsidRPr="00244755" w:rsidRDefault="00F32F8F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8F29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ՏՀՏ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շարունակականության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EFA4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6D917EAB" w14:textId="77777777" w:rsidTr="00F32F8F">
        <w:trPr>
          <w:gridAfter w:val="1"/>
          <w:wAfter w:w="467" w:type="dxa"/>
          <w:trHeight w:val="135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908C" w14:textId="77777777" w:rsidR="00244755" w:rsidRPr="00244755" w:rsidRDefault="00F32F8F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="00244755"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E98" w14:textId="77777777" w:rsidR="00244755" w:rsidRPr="00244755" w:rsidRDefault="00244755" w:rsidP="0033257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մշտադիտարկում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="0033257B" w:rsidRPr="0033257B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ՀԿՄՊ</w:t>
            </w:r>
            <w:r w:rsidR="0033257B" w:rsidRPr="0033257B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և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ենթակայքերի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հեռավար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ուս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վիճակագրական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հավաքում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շարժական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ինտերնետային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կայանի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BED9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0FEBC177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5F6F" w14:textId="77777777" w:rsidR="00244755" w:rsidRPr="00244755" w:rsidRDefault="00F32F8F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DBCD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FCF9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613A10B9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A003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6C42" w14:textId="77777777" w:rsidR="00244755" w:rsidRPr="00244755" w:rsidRDefault="00244755" w:rsidP="002447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D94D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67A73B2E" w14:textId="77777777" w:rsidTr="00F32F8F">
        <w:trPr>
          <w:gridAfter w:val="1"/>
          <w:wAfter w:w="467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7A6D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6CAF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44755" w:rsidRPr="00244755" w14:paraId="257CA49C" w14:textId="77777777" w:rsidTr="00F32F8F">
        <w:trPr>
          <w:gridAfter w:val="1"/>
          <w:wAfter w:w="467" w:type="dxa"/>
          <w:trHeight w:val="2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4A1A" w14:textId="77777777" w:rsidR="00244755" w:rsidRPr="00244755" w:rsidRDefault="00244755" w:rsidP="0024475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7A9F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1ED" w14:textId="77777777" w:rsidR="00244755" w:rsidRPr="00244755" w:rsidRDefault="00244755" w:rsidP="0024475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4475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44755" w:rsidRPr="00244755" w14:paraId="00A305DE" w14:textId="77777777" w:rsidTr="00F32F8F">
        <w:trPr>
          <w:gridAfter w:val="1"/>
          <w:wAfter w:w="467" w:type="dxa"/>
          <w:trHeight w:val="270"/>
        </w:trPr>
        <w:tc>
          <w:tcPr>
            <w:tcW w:w="1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C166" w14:textId="77777777" w:rsidR="00244755" w:rsidRPr="00244755" w:rsidRDefault="00244755" w:rsidP="00F32F8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32F8F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3FE5" w14:textId="77777777" w:rsidR="00244755" w:rsidRPr="00244755" w:rsidRDefault="00244755" w:rsidP="002447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4755">
              <w:rPr>
                <w:rFonts w:ascii="GHEA Mariam" w:hAnsi="GHEA Mariam"/>
                <w:sz w:val="22"/>
                <w:szCs w:val="22"/>
                <w:lang w:eastAsia="en-US"/>
              </w:rPr>
              <w:t>21898.8</w:t>
            </w:r>
          </w:p>
        </w:tc>
      </w:tr>
    </w:tbl>
    <w:p w14:paraId="0924C8AE" w14:textId="77777777" w:rsidR="00F15237" w:rsidRDefault="00F15237" w:rsidP="00244755">
      <w:pPr>
        <w:pStyle w:val="mechtex"/>
        <w:jc w:val="left"/>
        <w:rPr>
          <w:rFonts w:ascii="Sylfaen" w:hAnsi="Sylfaen" w:cs="Sylfaen"/>
        </w:rPr>
      </w:pPr>
    </w:p>
    <w:p w14:paraId="63336312" w14:textId="77777777" w:rsidR="00F32F8F" w:rsidRDefault="00F32F8F" w:rsidP="00244755">
      <w:pPr>
        <w:pStyle w:val="mechtex"/>
        <w:jc w:val="left"/>
        <w:rPr>
          <w:rFonts w:ascii="Sylfaen" w:hAnsi="Sylfaen" w:cs="Sylfaen"/>
        </w:rPr>
      </w:pPr>
    </w:p>
    <w:p w14:paraId="456CA728" w14:textId="77777777" w:rsidR="00F32F8F" w:rsidRDefault="00F32F8F" w:rsidP="00244755">
      <w:pPr>
        <w:pStyle w:val="mechtex"/>
        <w:jc w:val="left"/>
        <w:rPr>
          <w:rFonts w:ascii="Sylfaen" w:hAnsi="Sylfaen" w:cs="Sylfaen"/>
        </w:rPr>
      </w:pPr>
    </w:p>
    <w:p w14:paraId="74558431" w14:textId="77777777" w:rsidR="00F32F8F" w:rsidRPr="00B16FF5" w:rsidRDefault="00F32F8F" w:rsidP="00F32F8F">
      <w:pPr>
        <w:pStyle w:val="mechtex"/>
        <w:ind w:left="216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FBD43C4" w14:textId="77777777" w:rsidR="00F32F8F" w:rsidRDefault="00F32F8F" w:rsidP="00F32F8F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F209E55" w14:textId="5D2EF995" w:rsidR="006707FB" w:rsidRPr="00BC0D6E" w:rsidRDefault="00F32F8F" w:rsidP="0027125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2B2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23E93" w14:textId="77777777" w:rsidR="00951F0F" w:rsidRDefault="00951F0F">
      <w:r>
        <w:separator/>
      </w:r>
    </w:p>
  </w:endnote>
  <w:endnote w:type="continuationSeparator" w:id="0">
    <w:p w14:paraId="42CF0DCF" w14:textId="77777777" w:rsidR="00951F0F" w:rsidRDefault="0095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891D4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7DB5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28A0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F321" w14:textId="77777777" w:rsidR="00951F0F" w:rsidRDefault="00951F0F">
      <w:r>
        <w:separator/>
      </w:r>
    </w:p>
  </w:footnote>
  <w:footnote w:type="continuationSeparator" w:id="0">
    <w:p w14:paraId="35CAF205" w14:textId="77777777" w:rsidR="00951F0F" w:rsidRDefault="0095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7D25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A0B735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4515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C5F9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5B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1F0F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ED919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2019-12-23T06:31:00Z</dcterms:modified>
</cp:coreProperties>
</file>