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D307" w14:textId="0CB495B9" w:rsidR="006E2899" w:rsidRPr="006E2899" w:rsidRDefault="006E2899" w:rsidP="006E28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E2899">
        <w:rPr>
          <w:rFonts w:ascii="GHEA Mariam" w:hAnsi="GHEA Mariam"/>
          <w:spacing w:val="-8"/>
        </w:rPr>
        <w:t xml:space="preserve">      Հավելված N 2</w:t>
      </w:r>
    </w:p>
    <w:p w14:paraId="1274904F" w14:textId="77777777" w:rsidR="006E2899" w:rsidRPr="006E2899" w:rsidRDefault="006E2899" w:rsidP="006E28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E2899">
        <w:rPr>
          <w:rFonts w:ascii="GHEA Mariam" w:hAnsi="GHEA Mariam"/>
          <w:spacing w:val="-6"/>
        </w:rPr>
        <w:t xml:space="preserve">       </w:t>
      </w:r>
      <w:r w:rsidRPr="006E2899">
        <w:rPr>
          <w:rFonts w:ascii="GHEA Mariam" w:hAnsi="GHEA Mariam"/>
          <w:spacing w:val="-6"/>
        </w:rPr>
        <w:tab/>
        <w:t xml:space="preserve">   </w:t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1CD0E0BC" w14:textId="70CD770D" w:rsidR="006E2899" w:rsidRPr="006E2899" w:rsidRDefault="006E2899" w:rsidP="006E2899">
      <w:pPr>
        <w:pStyle w:val="mechtex"/>
        <w:jc w:val="left"/>
        <w:rPr>
          <w:rFonts w:ascii="Sylfaen" w:hAnsi="Sylfaen" w:cs="Sylfaen"/>
        </w:rPr>
      </w:pP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  <w:t xml:space="preserve">   </w:t>
      </w:r>
      <w:r w:rsidRPr="006E2899">
        <w:rPr>
          <w:rFonts w:ascii="GHEA Mariam" w:hAnsi="GHEA Mariam"/>
          <w:spacing w:val="-2"/>
        </w:rPr>
        <w:tab/>
        <w:t xml:space="preserve"> </w:t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  <w:t xml:space="preserve">   </w:t>
      </w:r>
      <w:r w:rsidR="008C4D9F">
        <w:rPr>
          <w:rFonts w:ascii="GHEA Mariam" w:hAnsi="GHEA Mariam"/>
          <w:spacing w:val="-2"/>
        </w:rPr>
        <w:t xml:space="preserve">  </w:t>
      </w:r>
      <w:r w:rsidRPr="006E2899">
        <w:rPr>
          <w:rFonts w:ascii="GHEA Mariam" w:hAnsi="GHEA Mariam"/>
          <w:spacing w:val="-2"/>
        </w:rPr>
        <w:t xml:space="preserve"> նոյ</w:t>
      </w:r>
      <w:r w:rsidRPr="006E289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6E2899">
        <w:rPr>
          <w:rFonts w:ascii="GHEA Mariam" w:hAnsi="GHEA Mariam" w:cs="Sylfaen"/>
          <w:spacing w:val="-2"/>
          <w:lang w:val="pt-BR"/>
        </w:rPr>
        <w:t xml:space="preserve"> 28-</w:t>
      </w:r>
      <w:r w:rsidRPr="006E2899">
        <w:rPr>
          <w:rFonts w:ascii="GHEA Mariam" w:hAnsi="GHEA Mariam"/>
          <w:spacing w:val="-2"/>
        </w:rPr>
        <w:t xml:space="preserve">ի N </w:t>
      </w:r>
      <w:r w:rsidR="00380C46">
        <w:rPr>
          <w:rFonts w:ascii="GHEA Mariam" w:hAnsi="GHEA Mariam"/>
          <w:szCs w:val="22"/>
        </w:rPr>
        <w:t>1693</w:t>
      </w:r>
      <w:r w:rsidRPr="006E2899">
        <w:rPr>
          <w:rFonts w:ascii="GHEA Mariam" w:hAnsi="GHEA Mariam"/>
          <w:spacing w:val="-2"/>
        </w:rPr>
        <w:t>-Ն որոշման</w:t>
      </w:r>
    </w:p>
    <w:p w14:paraId="144A46B5" w14:textId="77777777" w:rsidR="006E2899" w:rsidRPr="006E2899" w:rsidRDefault="006E2899" w:rsidP="006E2899">
      <w:pPr>
        <w:pStyle w:val="norm"/>
        <w:rPr>
          <w:rFonts w:ascii="GHEA Mariam" w:hAnsi="GHEA Mariam" w:cs="Arial"/>
        </w:rPr>
      </w:pPr>
    </w:p>
    <w:tbl>
      <w:tblPr>
        <w:tblW w:w="1494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3880"/>
      </w:tblGrid>
      <w:tr w:rsidR="006E2899" w:rsidRPr="006E2899" w14:paraId="762ED04D" w14:textId="77777777" w:rsidTr="0028362F">
        <w:trPr>
          <w:trHeight w:val="1350"/>
        </w:trPr>
        <w:tc>
          <w:tcPr>
            <w:tcW w:w="14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744A5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ՊԵՏԱԿԱՆ ԲՅՈՒՋԵԻ ՄԱՍԻՆ» ՀԱՅԱՍ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6061103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06B8253A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2018 ԹՎԱԿԱՆԻ ԴԵԿՏԵՄԲԵՐԻ 27-Ի N 1515-Ն ՈՐՈՇՄԱՆ N</w:t>
            </w:r>
            <w:r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5  ՀԱՎԵԼՎԱԾԻ  N</w:t>
            </w:r>
            <w:r w:rsidR="00BD31B6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1  ԱՂՅՈՒՍԱԿՈՒՄ ԿԱՏԱՐՎՈՂ ՓՈՓՈԽՈՒԹՅՈՒՆՆԵՐԸ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178E67A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6E2899" w:rsidRPr="006E2899" w14:paraId="2283B616" w14:textId="77777777" w:rsidTr="0028362F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0F15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953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FB5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C4D23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FFE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4E54DB87" w14:textId="77777777" w:rsidTr="0028362F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A0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08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C5B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3116" w14:textId="77777777" w:rsidR="006E2899" w:rsidRPr="006E2899" w:rsidRDefault="006E2899" w:rsidP="0028362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6E2899" w:rsidRPr="006E2899" w14:paraId="711C9DE8" w14:textId="77777777" w:rsidTr="0028362F">
        <w:trPr>
          <w:trHeight w:val="17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AF46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D31D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F2B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6E2899" w:rsidRPr="006E2899" w14:paraId="0055A3A1" w14:textId="77777777" w:rsidTr="0028362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C829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8E7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111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08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6E2899" w:rsidRPr="006E2899" w14:paraId="4EBFFE80" w14:textId="77777777" w:rsidTr="0028362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02A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97CC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</w:t>
            </w: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արտակարգ իրավիճակների նախարարություն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BB1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475,747.6</w:t>
            </w:r>
          </w:p>
        </w:tc>
      </w:tr>
      <w:tr w:rsidR="006E2899" w:rsidRPr="006E2899" w14:paraId="61065D27" w14:textId="77777777" w:rsidTr="0028362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934F3D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AFBA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0DF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7DBB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475,747.6</w:t>
            </w:r>
          </w:p>
        </w:tc>
      </w:tr>
      <w:tr w:rsidR="006E2899" w:rsidRPr="006E2899" w14:paraId="76D9D2DC" w14:textId="77777777" w:rsidTr="0028362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0826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098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8E9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36B6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5F7A6A9" w14:textId="77777777" w:rsidTr="0028362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B2DB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A8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759C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B8F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0C442C9" w14:textId="77777777" w:rsidTr="0028362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16D7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964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7F1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Արտակարգ իրավիճակների արդյունավետ արձագանք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DE7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345C2980" w14:textId="77777777" w:rsidTr="0028362F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304C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B4A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37B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Վերջնական 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րդյունքի նկարագրությունը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ABA5C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DAC4F97" w14:textId="77777777" w:rsidTr="0028362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0D15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AE4A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E1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Արտակարգ իրավիճակների հնարավոր դեպքերի կանխում՝ դրանց ժամանակին արձագանքում՝ հետևանքների նվազեցում և բնակչության պաշտպանություն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AA8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1C16113" w14:textId="77777777" w:rsidTr="006E2899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3D95" w14:textId="77777777" w:rsidR="006E2899" w:rsidRPr="006E2899" w:rsidRDefault="006E2899" w:rsidP="002836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71253BEB" w14:textId="77777777" w:rsidR="006E2899" w:rsidRPr="006E2899" w:rsidRDefault="006E2899" w:rsidP="002836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788874" w14:textId="77777777" w:rsidR="006E2899" w:rsidRPr="006E2899" w:rsidRDefault="006E2899" w:rsidP="002836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179B2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A7751D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3644CCD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738F94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457E61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416A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987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0B598FB1" w14:textId="77777777" w:rsidTr="006E2899">
        <w:trPr>
          <w:trHeight w:val="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5C14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4EDE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B1EC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74C4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475,747.6</w:t>
            </w:r>
          </w:p>
          <w:p w14:paraId="4040485D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24E45C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E289CE6" w14:textId="77777777" w:rsidTr="006E289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2CE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5FB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73E8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 նկարագրությունը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33E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3490F2DF" w14:textId="77777777" w:rsidTr="006E289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130C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97F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9C93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12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22E81F4B" w14:textId="77777777" w:rsidTr="006E2899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1F57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2DA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A8AD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9BE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65E72EA8" w14:textId="77777777" w:rsidTr="0028362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5331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55B8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783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5B7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CB86101" w14:textId="77777777" w:rsidTr="0028362F">
        <w:trPr>
          <w:trHeight w:val="341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5C1B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6604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5DE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(475,747.6)</w:t>
            </w:r>
          </w:p>
        </w:tc>
      </w:tr>
      <w:tr w:rsidR="006E2899" w:rsidRPr="006E2899" w14:paraId="28711DF7" w14:textId="77777777" w:rsidTr="0028362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52A2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4E0A6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2B4D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117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</w:tr>
      <w:tr w:rsidR="006E2899" w:rsidRPr="006E2899" w14:paraId="0CD6AFBE" w14:textId="77777777" w:rsidTr="0028362F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4A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9B4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7F0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609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EC7469A" w14:textId="77777777" w:rsidTr="0028362F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D8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A689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A737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D3D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CFD11E3" w14:textId="77777777" w:rsidTr="0028362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72F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37B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D2E7" w14:textId="77777777" w:rsidR="006E2899" w:rsidRPr="006E2899" w:rsidRDefault="006E2899" w:rsidP="006E28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չկանխատեսված, ինչպես նաև</w:t>
            </w: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7DD2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B1D8FA1" w14:textId="77777777" w:rsidTr="0028362F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2C0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A87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C557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54CB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36FC4C85" w14:textId="77777777" w:rsidTr="0028362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A5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865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5C3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F62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7386BB3" w14:textId="77777777" w:rsidTr="0028362F">
        <w:trPr>
          <w:trHeight w:val="345"/>
        </w:trPr>
        <w:tc>
          <w:tcPr>
            <w:tcW w:w="1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5FD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6E2899" w:rsidRPr="006E2899" w14:paraId="5033D723" w14:textId="77777777" w:rsidTr="0028362F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8BA9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C44B1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3FD3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4F81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</w:tr>
      <w:tr w:rsidR="006E2899" w:rsidRPr="006E2899" w14:paraId="73293ED6" w14:textId="77777777" w:rsidTr="0028362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3A4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549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178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5F9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8C0B3E0" w14:textId="77777777" w:rsidTr="0028362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C7D0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FF0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0521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CA88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A3D9172" w14:textId="77777777" w:rsidTr="0028362F">
        <w:trPr>
          <w:trHeight w:val="3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649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C513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8CF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369C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003CCE7" w14:textId="77777777" w:rsidTr="0028362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84F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438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94FD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81A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4889E760" w14:textId="77777777" w:rsidTr="0028362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617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81E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3DA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563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D7E2996" w14:textId="77777777" w:rsidR="006E2899" w:rsidRPr="006E2899" w:rsidRDefault="006E2899" w:rsidP="006E2899">
      <w:pPr>
        <w:pStyle w:val="norm"/>
        <w:rPr>
          <w:rFonts w:ascii="GHEA Mariam" w:hAnsi="GHEA Mariam" w:cs="Arial"/>
        </w:rPr>
      </w:pPr>
    </w:p>
    <w:p w14:paraId="1C0E45EC" w14:textId="77777777" w:rsidR="006E2899" w:rsidRPr="006E2899" w:rsidRDefault="006E2899" w:rsidP="006E2899">
      <w:pPr>
        <w:pStyle w:val="norm"/>
        <w:rPr>
          <w:rFonts w:ascii="GHEA Mariam" w:hAnsi="GHEA Mariam" w:cs="Arial"/>
          <w:sz w:val="8"/>
        </w:rPr>
      </w:pPr>
    </w:p>
    <w:p w14:paraId="6A9D2DE6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 Armenian"/>
        </w:rPr>
      </w:pPr>
      <w:r w:rsidRPr="006E2899">
        <w:rPr>
          <w:rFonts w:ascii="GHEA Mariam" w:hAnsi="GHEA Mariam" w:cs="Sylfaen"/>
        </w:rPr>
        <w:t>ՀԱՅԱՍՏԱՆԻ</w:t>
      </w:r>
      <w:r w:rsidRPr="006E2899">
        <w:rPr>
          <w:rFonts w:ascii="GHEA Mariam" w:hAnsi="GHEA Mariam" w:cs="Arial Armenian"/>
        </w:rPr>
        <w:t xml:space="preserve">  </w:t>
      </w:r>
      <w:r w:rsidRPr="006E2899">
        <w:rPr>
          <w:rFonts w:ascii="GHEA Mariam" w:hAnsi="GHEA Mariam" w:cs="Sylfaen"/>
        </w:rPr>
        <w:t>ՀԱՆՐԱՊԵՏՈՒԹՅԱՆ</w:t>
      </w:r>
    </w:p>
    <w:p w14:paraId="2AF6AF1E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Sylfaen"/>
        </w:rPr>
      </w:pPr>
      <w:r w:rsidRPr="006E2899">
        <w:rPr>
          <w:rFonts w:ascii="GHEA Mariam" w:hAnsi="GHEA Mariam"/>
        </w:rPr>
        <w:t xml:space="preserve">  </w:t>
      </w:r>
      <w:r w:rsidRPr="006E2899">
        <w:rPr>
          <w:rFonts w:ascii="GHEA Mariam" w:hAnsi="GHEA Mariam" w:cs="Sylfaen"/>
        </w:rPr>
        <w:t>ՎԱՐՉԱՊԵՏԻ ԱՇԽԱՏԱԿԱԶՄԻ</w:t>
      </w:r>
    </w:p>
    <w:p w14:paraId="4F02E885" w14:textId="02811692" w:rsidR="006E2899" w:rsidRPr="006E2899" w:rsidRDefault="006E2899" w:rsidP="0024417D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6E2899">
        <w:rPr>
          <w:rFonts w:ascii="GHEA Mariam" w:hAnsi="GHEA Mariam" w:cs="Sylfaen"/>
        </w:rPr>
        <w:t xml:space="preserve">                 ՂԵԿԱՎԱՐ</w:t>
      </w:r>
      <w:r w:rsidRPr="006E2899">
        <w:rPr>
          <w:rFonts w:ascii="GHEA Mariam" w:hAnsi="GHEA Mariam" w:cs="Arial Armenian"/>
        </w:rPr>
        <w:tab/>
        <w:t xml:space="preserve">                                                         </w:t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  <w:t>Է</w:t>
      </w:r>
      <w:r w:rsidRPr="006E2899">
        <w:rPr>
          <w:rFonts w:ascii="GHEA Mariam" w:hAnsi="GHEA Mariam" w:cs="Sylfaen"/>
        </w:rPr>
        <w:t>.</w:t>
      </w:r>
      <w:r w:rsidRPr="006E2899">
        <w:rPr>
          <w:rFonts w:ascii="GHEA Mariam" w:hAnsi="GHEA Mariam" w:cs="Arial Armenian"/>
        </w:rPr>
        <w:t xml:space="preserve"> ԱՂԱՋԱՆ</w:t>
      </w:r>
      <w:r w:rsidRPr="006E2899">
        <w:rPr>
          <w:rFonts w:ascii="GHEA Mariam" w:hAnsi="GHEA Mariam" w:cs="Sylfaen"/>
        </w:rPr>
        <w:t>ՅԱՆ</w:t>
      </w:r>
      <w:bookmarkStart w:id="0" w:name="_GoBack"/>
      <w:bookmarkEnd w:id="0"/>
    </w:p>
    <w:p w14:paraId="3D9F21B0" w14:textId="77777777" w:rsidR="001F225D" w:rsidRPr="006E2899" w:rsidRDefault="001F225D">
      <w:pPr>
        <w:pStyle w:val="mechtex"/>
        <w:rPr>
          <w:b/>
        </w:rPr>
      </w:pPr>
    </w:p>
    <w:sectPr w:rsidR="001F225D" w:rsidRPr="006E2899" w:rsidSect="0024417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822E7" w14:textId="77777777" w:rsidR="00877962" w:rsidRDefault="00877962">
      <w:r>
        <w:separator/>
      </w:r>
    </w:p>
  </w:endnote>
  <w:endnote w:type="continuationSeparator" w:id="0">
    <w:p w14:paraId="00045094" w14:textId="77777777" w:rsidR="00877962" w:rsidRDefault="0087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A436" w14:textId="3F8E8E5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45D7C">
      <w:rPr>
        <w:noProof/>
        <w:sz w:val="18"/>
      </w:rPr>
      <w:t>1693k.voroshum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3DAC4" w14:textId="7FFFB7EF" w:rsidR="003D4BA2" w:rsidRPr="00745D7C" w:rsidRDefault="003D4BA2" w:rsidP="00745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F444" w14:textId="1040364D" w:rsidR="003D4BA2" w:rsidRPr="00745D7C" w:rsidRDefault="003D4BA2" w:rsidP="00745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4C0D1" w14:textId="77777777" w:rsidR="00877962" w:rsidRDefault="00877962">
      <w:r>
        <w:separator/>
      </w:r>
    </w:p>
  </w:footnote>
  <w:footnote w:type="continuationSeparator" w:id="0">
    <w:p w14:paraId="3B5DBCAA" w14:textId="77777777" w:rsidR="00877962" w:rsidRDefault="0087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3B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E069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9C4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20A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47D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17D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4A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46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51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7AA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3A8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899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7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62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9F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4A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1B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5AE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D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10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757B0"/>
  <w15:chartTrackingRefBased/>
  <w15:docId w15:val="{3F7DDABD-4C93-4739-9A8E-84C1A793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E28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6E289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6E2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62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22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https://mul2-moj.gov.am/tasks/58828/oneclick/1693k.voroshum.docx?token=18a7141b747dfc2ec7d12952974e7915</cp:keywords>
  <dc:description/>
  <cp:lastModifiedBy>Tigran Ghandiljyan</cp:lastModifiedBy>
  <cp:revision>9</cp:revision>
  <cp:lastPrinted>2019-12-02T12:48:00Z</cp:lastPrinted>
  <dcterms:created xsi:type="dcterms:W3CDTF">2019-12-02T10:41:00Z</dcterms:created>
  <dcterms:modified xsi:type="dcterms:W3CDTF">2019-12-09T12:07:00Z</dcterms:modified>
</cp:coreProperties>
</file>