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B4" w:rsidRPr="00F94C4B" w:rsidRDefault="007162B4" w:rsidP="007162B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2"/>
          <w:szCs w:val="22"/>
          <w:lang w:val="hy-AM"/>
        </w:rPr>
        <w:t xml:space="preserve"> 8</w:t>
      </w:r>
    </w:p>
    <w:p w:rsidR="007162B4" w:rsidRPr="00F94C4B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2019 թվականի</w:t>
      </w:r>
    </w:p>
    <w:p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bookmarkStart w:id="0" w:name="_GoBack"/>
      <w:bookmarkEnd w:id="0"/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p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  <w:r w:rsidRPr="004C3FFA">
        <w:rPr>
          <w:rFonts w:ascii="GHEA Mariam" w:hAnsi="GHEA Mariam" w:cs="Arial"/>
          <w:lang w:val="hy-AM" w:eastAsia="en-US"/>
        </w:rPr>
        <w:t>ՀԱՅԱՍՏԱՆԻ</w:t>
      </w:r>
      <w:r w:rsidRPr="004C3FFA">
        <w:rPr>
          <w:rFonts w:ascii="GHEA Mariam" w:hAnsi="GHEA Mariam"/>
          <w:lang w:val="hy-AM" w:eastAsia="en-US"/>
        </w:rPr>
        <w:t xml:space="preserve"> </w:t>
      </w:r>
      <w:r w:rsidRPr="004C3FFA">
        <w:rPr>
          <w:rFonts w:ascii="GHEA Mariam" w:hAnsi="GHEA Mariam" w:cs="Arial"/>
          <w:lang w:val="hy-AM" w:eastAsia="en-US"/>
        </w:rPr>
        <w:t>ՀԱՆՐԱՊԵՏՈՒԹՅԱՆ</w:t>
      </w:r>
      <w:r w:rsidRPr="004C3FFA">
        <w:rPr>
          <w:rFonts w:ascii="GHEA Mariam" w:hAnsi="GHEA Mariam"/>
          <w:lang w:val="hy-AM" w:eastAsia="en-US"/>
        </w:rPr>
        <w:t xml:space="preserve"> </w:t>
      </w:r>
      <w:r w:rsidRPr="004C3FFA">
        <w:rPr>
          <w:rFonts w:ascii="GHEA Mariam" w:hAnsi="GHEA Mariam" w:cs="Arial"/>
          <w:lang w:val="hy-AM" w:eastAsia="en-US"/>
        </w:rPr>
        <w:t>ԿԱՌԱՎԱՐՈՒԹՅԱՆ</w:t>
      </w:r>
      <w:r w:rsidRPr="004C3FFA">
        <w:rPr>
          <w:rFonts w:ascii="GHEA Mariam" w:hAnsi="GHEA Mariam"/>
          <w:lang w:val="hy-AM" w:eastAsia="en-US"/>
        </w:rPr>
        <w:t xml:space="preserve"> 2018 </w:t>
      </w:r>
      <w:r w:rsidRPr="004C3FFA">
        <w:rPr>
          <w:rFonts w:ascii="GHEA Mariam" w:hAnsi="GHEA Mariam" w:cs="Arial"/>
          <w:lang w:val="hy-AM" w:eastAsia="en-US"/>
        </w:rPr>
        <w:t>ԹՎԱԿԱՆԻ</w:t>
      </w:r>
      <w:r w:rsidRPr="004C3FFA">
        <w:rPr>
          <w:rFonts w:ascii="GHEA Mariam" w:hAnsi="GHEA Mariam"/>
          <w:lang w:val="hy-AM" w:eastAsia="en-US"/>
        </w:rPr>
        <w:t xml:space="preserve"> </w:t>
      </w:r>
      <w:r w:rsidRPr="004C3FFA">
        <w:rPr>
          <w:rFonts w:ascii="GHEA Mariam" w:hAnsi="GHEA Mariam" w:cs="Arial"/>
          <w:lang w:val="hy-AM" w:eastAsia="en-US"/>
        </w:rPr>
        <w:t>ԴԵԿՏԵՄԲԵՐԻ</w:t>
      </w:r>
      <w:r w:rsidRPr="004C3FFA">
        <w:rPr>
          <w:rFonts w:ascii="GHEA Mariam" w:hAnsi="GHEA Mariam"/>
          <w:lang w:val="hy-AM" w:eastAsia="en-US"/>
        </w:rPr>
        <w:t xml:space="preserve"> 27-</w:t>
      </w:r>
      <w:r w:rsidRPr="004C3FFA">
        <w:rPr>
          <w:rFonts w:ascii="GHEA Mariam" w:hAnsi="GHEA Mariam" w:cs="Arial"/>
          <w:lang w:val="hy-AM" w:eastAsia="en-US"/>
        </w:rPr>
        <w:t>Ի</w:t>
      </w:r>
      <w:r w:rsidRPr="004C3FFA">
        <w:rPr>
          <w:rFonts w:ascii="GHEA Mariam" w:hAnsi="GHEA Mariam"/>
          <w:lang w:val="hy-AM" w:eastAsia="en-US"/>
        </w:rPr>
        <w:t xml:space="preserve"> N 1515-</w:t>
      </w:r>
      <w:r w:rsidRPr="004C3FFA">
        <w:rPr>
          <w:rFonts w:ascii="GHEA Mariam" w:hAnsi="GHEA Mariam" w:cs="Arial"/>
          <w:lang w:val="hy-AM" w:eastAsia="en-US"/>
        </w:rPr>
        <w:t>Ն</w:t>
      </w:r>
      <w:r w:rsidRPr="004C3FFA">
        <w:rPr>
          <w:rFonts w:ascii="GHEA Mariam" w:hAnsi="GHEA Mariam"/>
          <w:lang w:val="hy-AM" w:eastAsia="en-US"/>
        </w:rPr>
        <w:t xml:space="preserve"> </w:t>
      </w:r>
      <w:r w:rsidRPr="004C3FFA">
        <w:rPr>
          <w:rFonts w:ascii="GHEA Mariam" w:hAnsi="GHEA Mariam" w:cs="Arial"/>
          <w:lang w:val="hy-AM" w:eastAsia="en-US"/>
        </w:rPr>
        <w:t>ՈՐՈՇՄԱՆ</w:t>
      </w:r>
      <w:r w:rsidRPr="004C3FFA">
        <w:rPr>
          <w:rFonts w:ascii="GHEA Mariam" w:hAnsi="GHEA Mariam"/>
          <w:lang w:val="hy-AM" w:eastAsia="en-US"/>
        </w:rPr>
        <w:t xml:space="preserve"> </w:t>
      </w:r>
    </w:p>
    <w:p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  <w:r w:rsidRPr="004C3FFA">
        <w:rPr>
          <w:rFonts w:ascii="GHEA Mariam" w:hAnsi="GHEA Mariam"/>
          <w:lang w:val="hy-AM" w:eastAsia="en-US"/>
        </w:rPr>
        <w:t xml:space="preserve"> N 12 </w:t>
      </w:r>
      <w:r w:rsidRPr="004C3FFA">
        <w:rPr>
          <w:rFonts w:ascii="GHEA Mariam" w:hAnsi="GHEA Mariam" w:cs="Arial"/>
          <w:lang w:val="hy-AM" w:eastAsia="en-US"/>
        </w:rPr>
        <w:t>ՀԱՎԵԼՎԱԾՈՒՄ</w:t>
      </w:r>
      <w:r w:rsidRPr="004C3FFA">
        <w:rPr>
          <w:rFonts w:ascii="GHEA Mariam" w:hAnsi="GHEA Mariam"/>
          <w:lang w:val="hy-AM" w:eastAsia="en-US"/>
        </w:rPr>
        <w:t xml:space="preserve"> </w:t>
      </w:r>
      <w:r w:rsidRPr="004C3FFA">
        <w:rPr>
          <w:rFonts w:ascii="GHEA Mariam" w:hAnsi="GHEA Mariam" w:cs="Arial"/>
          <w:lang w:val="hy-AM" w:eastAsia="en-US"/>
        </w:rPr>
        <w:t>ԿԱՏԱՐՎՈՂ</w:t>
      </w:r>
      <w:r w:rsidRPr="004C3FFA">
        <w:rPr>
          <w:rFonts w:ascii="GHEA Mariam" w:hAnsi="GHEA Mariam"/>
          <w:lang w:val="hy-AM" w:eastAsia="en-US"/>
        </w:rPr>
        <w:t xml:space="preserve"> </w:t>
      </w:r>
      <w:r w:rsidRPr="004C3FFA">
        <w:rPr>
          <w:rFonts w:ascii="GHEA Mariam" w:hAnsi="GHEA Mariam" w:cs="Arial"/>
          <w:lang w:val="hy-AM" w:eastAsia="en-US"/>
        </w:rPr>
        <w:t>ԼՐԱՑՈՒՄՆԵՐԸ</w:t>
      </w:r>
    </w:p>
    <w:p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3700"/>
        <w:gridCol w:w="1480"/>
        <w:gridCol w:w="1146"/>
        <w:gridCol w:w="1913"/>
        <w:gridCol w:w="1260"/>
        <w:gridCol w:w="1982"/>
      </w:tblGrid>
      <w:tr w:rsidR="007162B4" w:rsidRPr="004C3FFA" w:rsidTr="004C44F3">
        <w:trPr>
          <w:trHeight w:val="13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4C3FFA" w:rsidTr="004C44F3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ք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</w:p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7162B4" w:rsidRPr="004C3FFA" w:rsidTr="004C44F3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C3FFA" w:rsidTr="004C44F3">
        <w:trPr>
          <w:trHeight w:val="330"/>
        </w:trPr>
        <w:tc>
          <w:tcPr>
            <w:tcW w:w="1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4C3FFA" w:rsidTr="004C44F3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4C3FFA" w:rsidTr="004C44F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1023 31002</w:t>
            </w:r>
          </w:p>
        </w:tc>
        <w:tc>
          <w:tcPr>
            <w:tcW w:w="9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4C3FFA" w:rsidTr="004C44F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4C3FFA" w:rsidTr="004C44F3">
        <w:trPr>
          <w:trHeight w:val="6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72261110/501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4C3FFA" w:rsidTr="004C44F3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4C3FFA" w:rsidTr="004C44F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1023 11001 </w:t>
            </w:r>
          </w:p>
        </w:tc>
        <w:tc>
          <w:tcPr>
            <w:tcW w:w="9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4C3FFA" w:rsidTr="004C44F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4C3FFA" w:rsidTr="004C44F3">
        <w:trPr>
          <w:trHeight w:val="6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50311210/501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պահոցների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B4" w:rsidRPr="004C3FFA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3F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</w:tbl>
    <w:p w:rsidR="007162B4" w:rsidRPr="004C3FFA" w:rsidRDefault="007162B4" w:rsidP="007162B4">
      <w:pPr>
        <w:pStyle w:val="mechtex"/>
        <w:rPr>
          <w:rFonts w:ascii="GHEA Mariam" w:hAnsi="GHEA Mariam"/>
          <w:lang w:val="hy-AM" w:eastAsia="en-US"/>
        </w:rPr>
      </w:pPr>
    </w:p>
    <w:p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BA6A4D" w:rsidRPr="00360F48" w:rsidRDefault="007162B4" w:rsidP="00360F48">
      <w:pPr>
        <w:pStyle w:val="mechtex"/>
        <w:jc w:val="left"/>
        <w:rPr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BA6A4D" w:rsidRPr="00360F48" w:rsidSect="00A11C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3" w:right="951" w:bottom="426" w:left="567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C70" w:rsidRDefault="00436C70">
      <w:r>
        <w:separator/>
      </w:r>
    </w:p>
  </w:endnote>
  <w:endnote w:type="continuationSeparator" w:id="0">
    <w:p w:rsidR="00436C70" w:rsidRDefault="0043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C70" w:rsidRDefault="00436C70">
      <w:r>
        <w:separator/>
      </w:r>
    </w:p>
  </w:footnote>
  <w:footnote w:type="continuationSeparator" w:id="0">
    <w:p w:rsidR="00436C70" w:rsidRDefault="0043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D08C0" w:rsidRDefault="00436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D08C0" w:rsidRDefault="00436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360F48"/>
    <w:rsid w:val="00436C70"/>
    <w:rsid w:val="007162B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7A5D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2019-12-09T11:36:00Z</dcterms:modified>
</cp:coreProperties>
</file>