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5F30" w14:textId="16B2D537" w:rsidR="00B163BB" w:rsidRPr="00D63DF6" w:rsidRDefault="00B163BB" w:rsidP="00B163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8D213F">
        <w:rPr>
          <w:rFonts w:ascii="GHEA Mariam" w:hAnsi="GHEA Mariam"/>
          <w:spacing w:val="-8"/>
        </w:rPr>
        <w:t xml:space="preserve">  </w:t>
      </w: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9</w:t>
      </w:r>
    </w:p>
    <w:p w14:paraId="53CABF0E" w14:textId="77777777" w:rsidR="00B163BB" w:rsidRPr="006B7192" w:rsidRDefault="00B163BB" w:rsidP="00B163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410576D" w14:textId="4B68F650" w:rsidR="00B163BB" w:rsidRDefault="00B163BB" w:rsidP="00B163B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8F53A7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1609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1F6B42F" w14:textId="77777777" w:rsidR="00B163BB" w:rsidRDefault="00B163BB" w:rsidP="00B163BB">
      <w:pPr>
        <w:pStyle w:val="mechtex"/>
        <w:jc w:val="left"/>
        <w:rPr>
          <w:rFonts w:ascii="GHEA Mariam" w:hAnsi="GHEA Mariam"/>
          <w:spacing w:val="-2"/>
        </w:rPr>
      </w:pPr>
    </w:p>
    <w:p w14:paraId="106B42C6" w14:textId="77777777" w:rsidR="00B163BB" w:rsidRDefault="00B163BB" w:rsidP="00B163BB">
      <w:pPr>
        <w:pStyle w:val="mechtex"/>
        <w:jc w:val="left"/>
        <w:rPr>
          <w:rFonts w:ascii="Sylfaen" w:hAnsi="Sylfaen" w:cs="Sylfaen"/>
        </w:rPr>
      </w:pPr>
    </w:p>
    <w:tbl>
      <w:tblPr>
        <w:tblW w:w="1521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00"/>
        <w:gridCol w:w="3620"/>
        <w:gridCol w:w="7580"/>
        <w:gridCol w:w="1417"/>
        <w:gridCol w:w="2093"/>
      </w:tblGrid>
      <w:tr w:rsidR="00B163BB" w:rsidRPr="008F53A7" w14:paraId="10CB495A" w14:textId="77777777" w:rsidTr="003107A0">
        <w:trPr>
          <w:trHeight w:val="54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ED5548" w14:textId="77777777" w:rsidR="00B163BB" w:rsidRPr="006261CC" w:rsidRDefault="00B163BB" w:rsidP="003107A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DA392" w14:textId="77777777" w:rsidR="00B163BB" w:rsidRDefault="00B163BB" w:rsidP="003107A0">
            <w:pPr>
              <w:jc w:val="center"/>
              <w:rPr>
                <w:rFonts w:ascii="Sylfaen" w:hAnsi="Sylfaen" w:cs="Calibri"/>
                <w:bCs/>
                <w:color w:val="000000"/>
                <w:sz w:val="22"/>
                <w:szCs w:val="22"/>
                <w:lang w:val="hy-AM"/>
              </w:rPr>
            </w:pPr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</w:p>
          <w:p w14:paraId="7BA8C79D" w14:textId="77777777" w:rsidR="00B163BB" w:rsidRPr="00C31DC4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C31D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N 11.1 ՀԱՎԵԼՎԱԾԻ  N 11.</w:t>
            </w:r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 w:rsidRPr="006261CC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C31D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56</w:t>
            </w:r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C31DC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ԱՂՅՈՒՍԱԿՈՒՄ ԿԱՏԱՐՎՈՂ ՓՈՓՈԽՈՒԹՅՈՒՆՆԵՐԸ ԵՎ  ԼՐԱՑՈՒՄՆԵՐԸ</w:t>
            </w:r>
          </w:p>
          <w:p w14:paraId="14FEDF5A" w14:textId="77777777" w:rsidR="00B163BB" w:rsidRPr="00C31DC4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B163BB" w:rsidRPr="006261CC" w14:paraId="77A0577A" w14:textId="77777777" w:rsidTr="003107A0">
        <w:trPr>
          <w:trHeight w:val="34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9CA60" w14:textId="77777777" w:rsidR="00B163BB" w:rsidRPr="00C31DC4" w:rsidRDefault="00B163BB" w:rsidP="003107A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5A60F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C31DC4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Արագածոտնի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B163BB" w:rsidRPr="006261CC" w14:paraId="6461B540" w14:textId="77777777" w:rsidTr="003107A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8CED7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34011F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BD521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C4F25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51775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1190A5A8" w14:textId="77777777" w:rsidTr="003107A0">
        <w:trPr>
          <w:trHeight w:val="72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3389C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4F82C7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8D86B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36FB1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2EEAFB2A" w14:textId="77777777" w:rsidTr="003107A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FD507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C53D2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876E1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57C8A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79C1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27C63288" w14:textId="77777777" w:rsidTr="003107A0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23C93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A7D5C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3827D7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D086C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18DC3E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23BC6693" w14:textId="77777777" w:rsidTr="003107A0">
        <w:trPr>
          <w:trHeight w:val="40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D568E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8CE8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7BEC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EC5D5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483F97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0FBA9F7B" w14:textId="77777777" w:rsidTr="003107A0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7E7FA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4B1BBD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40B29" w14:textId="77777777" w:rsidR="00B163BB" w:rsidRPr="006261CC" w:rsidRDefault="00B163BB" w:rsidP="003107A0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CF425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EF786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0006118A" w14:textId="77777777" w:rsidTr="003107A0">
        <w:trPr>
          <w:trHeight w:val="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4F652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A69F3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F7807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C7BD7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78BAC" w14:textId="77777777" w:rsidR="00B163BB" w:rsidRPr="002727D1" w:rsidRDefault="00B163BB" w:rsidP="003107A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հազ.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դրամ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B163BB" w:rsidRPr="006261CC" w14:paraId="3791FCAA" w14:textId="77777777" w:rsidTr="003107A0">
        <w:trPr>
          <w:trHeight w:val="42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B9CA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4502A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41891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3F5AFA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B163BB" w:rsidRPr="006261CC" w14:paraId="0FAC08D7" w14:textId="77777777" w:rsidTr="003107A0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6E969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55151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D40C2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A0C06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163BB" w:rsidRPr="006261CC" w14:paraId="2E68A996" w14:textId="77777777" w:rsidTr="003107A0">
        <w:trPr>
          <w:trHeight w:val="56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BDE98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759CA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7BCB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65D352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2D9D4D6E" w14:textId="77777777" w:rsidTr="003107A0">
        <w:trPr>
          <w:trHeight w:val="6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EAD32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7187F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3CF53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EF58FDF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56C4DE3F" w14:textId="77777777" w:rsidTr="003107A0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052B3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61596C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04724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63825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11D3E6DE" w14:textId="77777777" w:rsidTr="003107A0">
        <w:trPr>
          <w:trHeight w:val="54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F0C00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FCC322A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711D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9490B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36CDD7D0" w14:textId="77777777" w:rsidTr="003107A0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C8B26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E2A1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D32AD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0FB54FE2" w14:textId="77777777" w:rsidTr="003107A0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D0C8C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235C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    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46BB9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6</w:t>
            </w:r>
          </w:p>
        </w:tc>
      </w:tr>
      <w:tr w:rsidR="00B163BB" w:rsidRPr="006261CC" w14:paraId="0D599E3C" w14:textId="77777777" w:rsidTr="003107A0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64301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5628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6F960" w14:textId="77777777" w:rsidR="00B163BB" w:rsidRPr="006261CC" w:rsidRDefault="00B163BB" w:rsidP="003107A0">
            <w:pPr>
              <w:ind w:right="-108"/>
              <w:rPr>
                <w:rFonts w:ascii="GHEA Mariam" w:hAnsi="GHEA Mariam"/>
                <w:sz w:val="22"/>
                <w:szCs w:val="22"/>
              </w:rPr>
            </w:pPr>
            <w:r w:rsidRPr="006261CC">
              <w:rPr>
                <w:rFonts w:ascii="GHEA Mariam" w:hAnsi="GHEA Mariam"/>
                <w:b/>
                <w:sz w:val="22"/>
                <w:szCs w:val="22"/>
              </w:rPr>
              <w:t>105,706.4</w:t>
            </w:r>
          </w:p>
        </w:tc>
      </w:tr>
      <w:tr w:rsidR="00B163BB" w:rsidRPr="008F53A7" w14:paraId="2BA2D884" w14:textId="77777777" w:rsidTr="003107A0">
        <w:trPr>
          <w:trHeight w:val="58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82CC7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AA4FC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60183774" w14:textId="77777777" w:rsidR="00B163BB" w:rsidRPr="00206E99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06E9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</w:p>
          <w:p w14:paraId="1C144A2A" w14:textId="77777777" w:rsidR="00B163BB" w:rsidRPr="00206E99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206E9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 11.1 </w:t>
            </w:r>
            <w:proofErr w:type="gramStart"/>
            <w:r w:rsidRPr="00206E9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206E9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</w:t>
            </w:r>
            <w:r w:rsidRPr="00206E99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 w:rsidRPr="00206E99">
              <w:rPr>
                <w:rFonts w:ascii="GHEA Mariam" w:eastAsia="Microsoft JhengHei" w:hAnsi="Microsoft JhengHei" w:cs="Microsoft JhengHei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206E99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59 ԱՂՅՈՒՍԱԿՈՒՄ ԿԱՏԱՐՎՈՂ ՓՈՓՈԽՈՒԹՅՈՒՆՆԵՐԸ ԵՎ  ԼՐԱՑՈՒՄՆԵՐԸ</w:t>
            </w:r>
          </w:p>
          <w:p w14:paraId="516DEBBF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6"/>
                <w:szCs w:val="22"/>
              </w:rPr>
            </w:pPr>
          </w:p>
          <w:tbl>
            <w:tblPr>
              <w:tblW w:w="17524" w:type="dxa"/>
              <w:tblInd w:w="50" w:type="dxa"/>
              <w:tblLayout w:type="fixed"/>
              <w:tblLook w:val="04A0" w:firstRow="1" w:lastRow="0" w:firstColumn="1" w:lastColumn="0" w:noHBand="0" w:noVBand="1"/>
            </w:tblPr>
            <w:tblGrid>
              <w:gridCol w:w="3527"/>
              <w:gridCol w:w="7555"/>
              <w:gridCol w:w="1440"/>
              <w:gridCol w:w="1765"/>
              <w:gridCol w:w="3237"/>
            </w:tblGrid>
            <w:tr w:rsidR="00B163BB" w:rsidRPr="006261CC" w14:paraId="0EB79A6A" w14:textId="77777777" w:rsidTr="003107A0">
              <w:trPr>
                <w:gridAfter w:val="1"/>
                <w:wAfter w:w="3237" w:type="dxa"/>
                <w:trHeight w:val="219"/>
              </w:trPr>
              <w:tc>
                <w:tcPr>
                  <w:tcW w:w="1428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0F9EAF6" w14:textId="77777777" w:rsidR="00B163BB" w:rsidRPr="006261CC" w:rsidRDefault="00B163BB" w:rsidP="003107A0">
                  <w:pPr>
                    <w:jc w:val="center"/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ՀՀ </w:t>
                  </w:r>
                  <w:proofErr w:type="spellStart"/>
                  <w:r w:rsidRPr="006261CC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Գեղարքունիքի</w:t>
                  </w:r>
                  <w:proofErr w:type="spellEnd"/>
                  <w:r w:rsidRPr="006261CC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մարզպետարան</w:t>
                  </w:r>
                  <w:proofErr w:type="spellEnd"/>
                </w:p>
              </w:tc>
            </w:tr>
            <w:tr w:rsidR="00B163BB" w:rsidRPr="006261CC" w14:paraId="35E8DD95" w14:textId="77777777" w:rsidTr="003107A0">
              <w:trPr>
                <w:trHeight w:val="378"/>
              </w:trPr>
              <w:tc>
                <w:tcPr>
                  <w:tcW w:w="110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4AB8D15" w14:textId="77777777" w:rsidR="00B163BB" w:rsidRPr="006261CC" w:rsidRDefault="00B163BB" w:rsidP="003107A0">
                  <w:pPr>
                    <w:rPr>
                      <w:rFonts w:ascii="GHEA Mariam" w:hAnsi="GHEA Mariam"/>
                      <w:sz w:val="6"/>
                      <w:szCs w:val="22"/>
                    </w:rPr>
                  </w:pPr>
                </w:p>
                <w:p w14:paraId="345022ED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158BA73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3F58F87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3237" w:type="dxa"/>
                  <w:vAlign w:val="bottom"/>
                </w:tcPr>
                <w:p w14:paraId="3E9003A6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B163BB" w:rsidRPr="006261CC" w14:paraId="4AF89828" w14:textId="77777777" w:rsidTr="003107A0">
              <w:trPr>
                <w:gridAfter w:val="1"/>
                <w:wAfter w:w="3237" w:type="dxa"/>
                <w:trHeight w:val="214"/>
              </w:trPr>
              <w:tc>
                <w:tcPr>
                  <w:tcW w:w="110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18974A5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ՄԱՍ 1. ՊԵՏԱԿԱՆ ՄԱՐՄՆԻ ԳԾՈՎ ԱՐԴՅՈՒՆՔԱՅԻՆ (ԿԱՏԱՐՈՂԱԿԱՆ) ՑՈՒՑԱՆԻՇՆԵՐԸ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14CBDC6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193AFC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163BB" w:rsidRPr="006261CC" w14:paraId="12D802AA" w14:textId="77777777" w:rsidTr="003107A0">
              <w:trPr>
                <w:gridAfter w:val="1"/>
                <w:wAfter w:w="3237" w:type="dxa"/>
                <w:trHeight w:val="285"/>
              </w:trPr>
              <w:tc>
                <w:tcPr>
                  <w:tcW w:w="3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3DF222BA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7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0D2B1E81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A3DE1AD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3078722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B163BB" w:rsidRPr="006261CC" w14:paraId="1AB86B8A" w14:textId="77777777" w:rsidTr="003107A0">
              <w:trPr>
                <w:gridAfter w:val="1"/>
                <w:wAfter w:w="3237" w:type="dxa"/>
                <w:trHeight w:val="292"/>
              </w:trPr>
              <w:tc>
                <w:tcPr>
                  <w:tcW w:w="35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EAE909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261CC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6261CC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</w:p>
              </w:tc>
              <w:tc>
                <w:tcPr>
                  <w:tcW w:w="7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FAB75D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261CC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6261CC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E59545C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40624A4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B163BB" w:rsidRPr="006261CC" w14:paraId="264C0876" w14:textId="77777777" w:rsidTr="003107A0">
              <w:trPr>
                <w:gridAfter w:val="1"/>
                <w:wAfter w:w="3237" w:type="dxa"/>
                <w:trHeight w:val="270"/>
              </w:trPr>
              <w:tc>
                <w:tcPr>
                  <w:tcW w:w="3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25D4F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7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C260CF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Տարածքային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զարգացում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D08DF7B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8725C4F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B163BB" w:rsidRPr="006261CC" w14:paraId="5B85ADD6" w14:textId="77777777" w:rsidTr="003107A0">
              <w:trPr>
                <w:gridAfter w:val="1"/>
                <w:wAfter w:w="3237" w:type="dxa"/>
                <w:trHeight w:val="60"/>
              </w:trPr>
              <w:tc>
                <w:tcPr>
                  <w:tcW w:w="3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DED4E77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75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3E7FC88" w14:textId="77777777" w:rsidR="00B163BB" w:rsidRPr="006261CC" w:rsidRDefault="00B163BB" w:rsidP="003107A0">
                  <w:pPr>
                    <w:jc w:val="both"/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5CFA3F5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9D1AA78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B163BB" w:rsidRPr="006261CC" w14:paraId="5F20CFCA" w14:textId="77777777" w:rsidTr="003107A0">
              <w:trPr>
                <w:trHeight w:val="270"/>
              </w:trPr>
              <w:tc>
                <w:tcPr>
                  <w:tcW w:w="3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6AC854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6261CC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Ծրագրի</w:t>
                  </w:r>
                  <w:proofErr w:type="spellEnd"/>
                  <w:r w:rsidRPr="006261CC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  <w:t>միջոցառումները</w:t>
                  </w:r>
                  <w:proofErr w:type="spellEnd"/>
                </w:p>
              </w:tc>
              <w:tc>
                <w:tcPr>
                  <w:tcW w:w="7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45941356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CB69565" w14:textId="77777777" w:rsidR="00B163BB" w:rsidRPr="006261CC" w:rsidRDefault="00B163BB" w:rsidP="003107A0">
                  <w:pPr>
                    <w:jc w:val="center"/>
                    <w:rPr>
                      <w:rFonts w:ascii="GHEA Mariam" w:hAnsi="GHEA Mariam"/>
                      <w:sz w:val="22"/>
                      <w:szCs w:val="22"/>
                    </w:rPr>
                  </w:pPr>
                  <w:proofErr w:type="spellStart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Ցուցանիշների</w:t>
                  </w:r>
                  <w:proofErr w:type="spellEnd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փոփոխությունը</w:t>
                  </w:r>
                  <w:proofErr w:type="spellEnd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ավելացումները</w:t>
                  </w:r>
                  <w:proofErr w:type="spellEnd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նշված</w:t>
                  </w:r>
                  <w:proofErr w:type="spellEnd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են</w:t>
                  </w:r>
                  <w:proofErr w:type="spellEnd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դրական</w:t>
                  </w:r>
                  <w:proofErr w:type="spellEnd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նշանով</w:t>
                  </w:r>
                  <w:proofErr w:type="spellEnd"/>
                  <w:r w:rsidRPr="00C34E9F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37" w:type="dxa"/>
                  <w:tcBorders>
                    <w:left w:val="single" w:sz="4" w:space="0" w:color="auto"/>
                  </w:tcBorders>
                  <w:vAlign w:val="bottom"/>
                </w:tcPr>
                <w:p w14:paraId="638E24A6" w14:textId="77777777" w:rsidR="00B163BB" w:rsidRPr="006261CC" w:rsidRDefault="00B163BB" w:rsidP="003107A0">
                  <w:pPr>
                    <w:rPr>
                      <w:rFonts w:ascii="GHEA Mariam" w:hAnsi="GHEA Mariam"/>
                      <w:sz w:val="22"/>
                      <w:szCs w:val="22"/>
                    </w:rPr>
                  </w:pPr>
                </w:p>
              </w:tc>
            </w:tr>
            <w:tr w:rsidR="00B163BB" w:rsidRPr="006261CC" w14:paraId="5E000005" w14:textId="77777777" w:rsidTr="003107A0">
              <w:trPr>
                <w:gridAfter w:val="1"/>
                <w:wAfter w:w="3237" w:type="dxa"/>
                <w:trHeight w:val="458"/>
              </w:trPr>
              <w:tc>
                <w:tcPr>
                  <w:tcW w:w="35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D07046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Ծրագրի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` </w:t>
                  </w:r>
                </w:p>
              </w:tc>
              <w:tc>
                <w:tcPr>
                  <w:tcW w:w="7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6FD285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1212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FEC0EC9" w14:textId="77777777" w:rsidR="00B163BB" w:rsidRPr="006261CC" w:rsidRDefault="00B163BB" w:rsidP="003107A0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տարի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163BB" w:rsidRPr="006261CC" w14:paraId="2D74613F" w14:textId="77777777" w:rsidTr="003107A0">
              <w:trPr>
                <w:gridAfter w:val="1"/>
                <w:wAfter w:w="3237" w:type="dxa"/>
                <w:trHeight w:val="60"/>
              </w:trPr>
              <w:tc>
                <w:tcPr>
                  <w:tcW w:w="35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0DB933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դասիչը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` </w:t>
                  </w:r>
                </w:p>
              </w:tc>
              <w:tc>
                <w:tcPr>
                  <w:tcW w:w="7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86BD42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12007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3A175DC0" w14:textId="77777777" w:rsidR="00B163BB" w:rsidRPr="006261CC" w:rsidRDefault="00B163BB" w:rsidP="003107A0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B163BB" w:rsidRPr="006261CC" w14:paraId="256C0FF8" w14:textId="77777777" w:rsidTr="003107A0">
              <w:trPr>
                <w:gridAfter w:val="1"/>
                <w:wAfter w:w="3237" w:type="dxa"/>
                <w:trHeight w:val="593"/>
              </w:trPr>
              <w:tc>
                <w:tcPr>
                  <w:tcW w:w="35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C38733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` </w:t>
                  </w:r>
                </w:p>
              </w:tc>
              <w:tc>
                <w:tcPr>
                  <w:tcW w:w="75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C269D26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մարզերին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/>
                      <w:color w:val="000000"/>
                      <w:sz w:val="22"/>
                      <w:szCs w:val="22"/>
                    </w:rPr>
                    <w:t>սուբվենցիայի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՝</w:t>
                  </w: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ենթակառուցվածքների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զարգացման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նպատակով</w:t>
                  </w:r>
                  <w:proofErr w:type="spellEnd"/>
                </w:p>
              </w:tc>
              <w:tc>
                <w:tcPr>
                  <w:tcW w:w="320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678AAE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0F4000D1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163BB" w:rsidRPr="006261CC" w14:paraId="52A7C7D1" w14:textId="77777777" w:rsidTr="003107A0">
              <w:trPr>
                <w:gridAfter w:val="1"/>
                <w:wAfter w:w="3237" w:type="dxa"/>
                <w:trHeight w:val="107"/>
              </w:trPr>
              <w:tc>
                <w:tcPr>
                  <w:tcW w:w="3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AD5FDB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Նկարագրությունը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` </w:t>
                  </w:r>
                </w:p>
              </w:tc>
              <w:tc>
                <w:tcPr>
                  <w:tcW w:w="7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432854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մարզերին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/>
                      <w:color w:val="000000"/>
                      <w:sz w:val="22"/>
                      <w:szCs w:val="22"/>
                    </w:rPr>
                    <w:t>սուբվենցիայի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՝</w:t>
                  </w: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ենթակառուցվածքների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զարգացման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նպատակով</w:t>
                  </w:r>
                  <w:proofErr w:type="spellEnd"/>
                </w:p>
              </w:tc>
              <w:tc>
                <w:tcPr>
                  <w:tcW w:w="3205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</w:tcPr>
                <w:p w14:paraId="0E6EFB35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 </w:t>
                  </w:r>
                </w:p>
              </w:tc>
            </w:tr>
            <w:tr w:rsidR="00B163BB" w:rsidRPr="006261CC" w14:paraId="6082A3B2" w14:textId="77777777" w:rsidTr="003107A0">
              <w:trPr>
                <w:gridAfter w:val="1"/>
                <w:wAfter w:w="3237" w:type="dxa"/>
                <w:trHeight w:val="60"/>
              </w:trPr>
              <w:tc>
                <w:tcPr>
                  <w:tcW w:w="3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A9732C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Միջոցառման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տեսակը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` </w:t>
                  </w:r>
                </w:p>
              </w:tc>
              <w:tc>
                <w:tcPr>
                  <w:tcW w:w="7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4B41515" w14:textId="77777777" w:rsidR="00B163BB" w:rsidRPr="00BF2F7A" w:rsidRDefault="00B163BB" w:rsidP="003107A0">
                  <w:pPr>
                    <w:rPr>
                      <w:rFonts w:ascii="Sylfaen" w:hAnsi="Sylfaen" w:cs="Sylfaen"/>
                      <w:color w:val="000000"/>
                      <w:sz w:val="22"/>
                      <w:szCs w:val="22"/>
                      <w:lang w:val="hy-AM"/>
                    </w:rPr>
                  </w:pPr>
                  <w:proofErr w:type="spellStart"/>
                  <w:r w:rsidRPr="006261CC">
                    <w:rPr>
                      <w:rFonts w:ascii="GHEA Mariam" w:hAnsi="GHEA Mariam"/>
                      <w:color w:val="000000"/>
                      <w:sz w:val="22"/>
                      <w:szCs w:val="22"/>
                    </w:rPr>
                    <w:t>Տրանսֆերտների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տրամադրում</w:t>
                  </w:r>
                  <w:proofErr w:type="spellEnd"/>
                </w:p>
              </w:tc>
              <w:tc>
                <w:tcPr>
                  <w:tcW w:w="320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99A603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163BB" w:rsidRPr="006261CC" w14:paraId="238CFB2D" w14:textId="77777777" w:rsidTr="003107A0">
              <w:trPr>
                <w:trHeight w:val="169"/>
              </w:trPr>
              <w:tc>
                <w:tcPr>
                  <w:tcW w:w="110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CEBF01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Միջոցառումն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իրականացնողի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անվանումը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14:paraId="2C824CF3" w14:textId="77777777" w:rsidR="00B163BB" w:rsidRPr="007C283C" w:rsidRDefault="00B163BB" w:rsidP="003107A0">
                  <w:pPr>
                    <w:rPr>
                      <w:rFonts w:ascii="Sylfaen" w:hAnsi="Sylfaen" w:cs="Calibri"/>
                      <w:color w:val="000000"/>
                      <w:sz w:val="22"/>
                      <w:szCs w:val="22"/>
                      <w:lang w:val="hy-AM"/>
                    </w:rPr>
                  </w:pPr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ՀՀ</w:t>
                  </w: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Sylfaen"/>
                      <w:color w:val="000000"/>
                      <w:sz w:val="22"/>
                      <w:szCs w:val="22"/>
                    </w:rPr>
                    <w:t>համայնքներ</w:t>
                  </w:r>
                  <w:proofErr w:type="spellEnd"/>
                  <w:r w:rsidRPr="006261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37" w:type="dxa"/>
                  <w:tcBorders>
                    <w:left w:val="single" w:sz="4" w:space="0" w:color="auto"/>
                  </w:tcBorders>
                </w:tcPr>
                <w:p w14:paraId="1DCED9FA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163BB" w:rsidRPr="006261CC" w14:paraId="729C9270" w14:textId="77777777" w:rsidTr="003107A0">
              <w:trPr>
                <w:gridAfter w:val="1"/>
                <w:wAfter w:w="3237" w:type="dxa"/>
                <w:trHeight w:val="330"/>
              </w:trPr>
              <w:tc>
                <w:tcPr>
                  <w:tcW w:w="1108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28CBF64" w14:textId="77777777" w:rsidR="00B163BB" w:rsidRDefault="00B163BB" w:rsidP="003107A0">
                  <w:pPr>
                    <w:jc w:val="center"/>
                    <w:rPr>
                      <w:rFonts w:ascii="Sylfaen" w:hAnsi="Sylfaen" w:cs="Calibri"/>
                      <w:color w:val="000000"/>
                      <w:sz w:val="22"/>
                      <w:szCs w:val="22"/>
                      <w:lang w:val="hy-AM"/>
                    </w:rPr>
                  </w:pP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1C975B90" w14:textId="77777777" w:rsidR="00B163BB" w:rsidRDefault="00B163BB" w:rsidP="003107A0">
                  <w:pPr>
                    <w:jc w:val="center"/>
                    <w:rPr>
                      <w:rFonts w:ascii="Sylfaen" w:hAnsi="Sylfaen" w:cs="Calibri"/>
                      <w:color w:val="000000"/>
                      <w:sz w:val="22"/>
                      <w:szCs w:val="22"/>
                      <w:lang w:val="hy-AM"/>
                    </w:rPr>
                  </w:pPr>
                </w:p>
                <w:p w14:paraId="75A05D14" w14:textId="77777777" w:rsidR="00B163BB" w:rsidRPr="006261CC" w:rsidRDefault="00B163BB" w:rsidP="003107A0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lastRenderedPageBreak/>
                    <w:t>Արդյունքի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չափորոշիչներ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000000" w:fill="FFFFFF"/>
                  <w:vAlign w:val="bottom"/>
                </w:tcPr>
                <w:p w14:paraId="241FCA31" w14:textId="77777777" w:rsidR="00B163BB" w:rsidRPr="006261CC" w:rsidRDefault="00B163BB" w:rsidP="003107A0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Calibri" w:hAnsi="Calibri" w:cs="Calibri"/>
                      <w:iCs/>
                      <w:color w:val="000000"/>
                      <w:sz w:val="22"/>
                      <w:szCs w:val="22"/>
                    </w:rPr>
                    <w:lastRenderedPageBreak/>
                    <w:t>  </w:t>
                  </w:r>
                </w:p>
              </w:tc>
            </w:tr>
            <w:tr w:rsidR="00B163BB" w:rsidRPr="006261CC" w14:paraId="1200FA61" w14:textId="77777777" w:rsidTr="003107A0">
              <w:trPr>
                <w:gridAfter w:val="1"/>
                <w:wAfter w:w="3237" w:type="dxa"/>
                <w:trHeight w:val="330"/>
              </w:trPr>
              <w:tc>
                <w:tcPr>
                  <w:tcW w:w="110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AACE51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b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                             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Քանակական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ցուցանիշ</w:t>
                  </w:r>
                  <w:proofErr w:type="spellEnd"/>
                  <w:r>
                    <w:rPr>
                      <w:rFonts w:ascii="Sylfaen" w:hAnsi="Sylfaen" w:cs="Calibri"/>
                      <w:color w:val="000000"/>
                      <w:sz w:val="22"/>
                      <w:szCs w:val="22"/>
                      <w:lang w:val="hy-AM"/>
                    </w:rPr>
                    <w:t xml:space="preserve"> </w:t>
                  </w: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/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համայնքներ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2B9EE89" w14:textId="77777777" w:rsidR="00B163BB" w:rsidRPr="006261CC" w:rsidRDefault="00B163BB" w:rsidP="003107A0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B163BB" w:rsidRPr="006261CC" w14:paraId="5888AFBB" w14:textId="77777777" w:rsidTr="003107A0">
              <w:trPr>
                <w:gridAfter w:val="1"/>
                <w:wAfter w:w="3237" w:type="dxa"/>
                <w:trHeight w:val="330"/>
              </w:trPr>
              <w:tc>
                <w:tcPr>
                  <w:tcW w:w="110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921156" w14:textId="77777777" w:rsidR="00B163BB" w:rsidRPr="006261CC" w:rsidRDefault="00B163BB" w:rsidP="003107A0">
                  <w:pP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Միջոց</w:t>
                  </w:r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առման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վրա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կատարվող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ծախսը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հազ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.</w:t>
                  </w:r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դրամ</w:t>
                  </w:r>
                  <w:proofErr w:type="spellEnd"/>
                  <w:r w:rsidRPr="006261CC">
                    <w:rPr>
                      <w:rFonts w:ascii="GHEA Mariam" w:hAnsi="GHEA Mariam" w:cs="Calibr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AFEFA0" w14:textId="77777777" w:rsidR="00B163BB" w:rsidRPr="006261CC" w:rsidRDefault="00B163BB" w:rsidP="003107A0">
                  <w:pPr>
                    <w:jc w:val="center"/>
                    <w:rPr>
                      <w:rFonts w:ascii="GHEA Mariam" w:hAnsi="GHEA Mariam" w:cs="Calibri"/>
                      <w:iCs/>
                      <w:color w:val="000000"/>
                      <w:sz w:val="22"/>
                      <w:szCs w:val="22"/>
                    </w:rPr>
                  </w:pPr>
                  <w:r w:rsidRPr="006261CC">
                    <w:rPr>
                      <w:rFonts w:ascii="GHEA Mariam" w:hAnsi="GHEA Mariam"/>
                      <w:b/>
                      <w:sz w:val="22"/>
                      <w:szCs w:val="22"/>
                    </w:rPr>
                    <w:t>400,043.8</w:t>
                  </w:r>
                </w:p>
              </w:tc>
            </w:tr>
          </w:tbl>
          <w:p w14:paraId="0ECA7446" w14:textId="77777777" w:rsidR="00B163BB" w:rsidRPr="006261CC" w:rsidRDefault="00B163BB" w:rsidP="003107A0">
            <w:pPr>
              <w:tabs>
                <w:tab w:val="left" w:pos="1365"/>
              </w:tabs>
              <w:jc w:val="center"/>
              <w:rPr>
                <w:rFonts w:ascii="GHEA Mariam" w:hAnsi="GHEA Mariam" w:cs="Calibri"/>
                <w:b/>
                <w:bCs/>
                <w:color w:val="000000"/>
                <w:sz w:val="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7DB6505" w14:textId="77777777" w:rsidR="00B163BB" w:rsidRDefault="00B163BB" w:rsidP="003107A0">
            <w:pPr>
              <w:jc w:val="center"/>
              <w:rPr>
                <w:rFonts w:ascii="Sylfaen" w:hAnsi="Sylfaen" w:cs="Calibri"/>
                <w:bCs/>
                <w:color w:val="000000"/>
                <w:sz w:val="22"/>
                <w:szCs w:val="22"/>
                <w:lang w:val="hy-AM"/>
              </w:rPr>
            </w:pPr>
          </w:p>
          <w:p w14:paraId="06BF1E27" w14:textId="77777777" w:rsidR="00B163BB" w:rsidRPr="007C283C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7C283C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CF46D85" w14:textId="77777777" w:rsidR="00B163BB" w:rsidRPr="008F53A7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8F53A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N 11.1 ՀԱՎԵԼՎԱԾԻ  N 11.1</w:t>
            </w:r>
            <w:r w:rsidRPr="006261CC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8F53A7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61 ԱՂՅՈՒՍԱԿՈՒՄ ԿԱՏԱՐՎՈՂ ՓՈՓՈԽՈՒԹՅՈՒՆՆԵՐԸ ԵՎ  ԼՐԱՑՈՒՄՆԵՐԸ</w:t>
            </w:r>
          </w:p>
          <w:p w14:paraId="781A7FB9" w14:textId="77777777" w:rsidR="00B163BB" w:rsidRPr="008F53A7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B163BB" w:rsidRPr="006261CC" w14:paraId="273B3E51" w14:textId="77777777" w:rsidTr="003107A0">
        <w:trPr>
          <w:trHeight w:val="21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9009E" w14:textId="77777777" w:rsidR="00B163BB" w:rsidRPr="008F53A7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97DDE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Կոտայքի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14:paraId="45DEB0FF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0B391084" w14:textId="77777777" w:rsidR="00B163BB" w:rsidRPr="006261C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6F84B528" w14:textId="77777777" w:rsidTr="003107A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28344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2995F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2D143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2EC0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3D2314F4" w14:textId="77777777" w:rsidTr="003107A0">
        <w:trPr>
          <w:trHeight w:val="21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6B4CB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2B3ED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D5F5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E869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CF797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62F1FA22" w14:textId="77777777" w:rsidTr="003107A0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797DB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95D6A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16F79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E1EC5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F2CAE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2E4ECAEF" w14:textId="77777777" w:rsidTr="003107A0">
        <w:trPr>
          <w:trHeight w:val="29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5CBFB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5005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C920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9AD77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063BB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02A31CF6" w14:textId="77777777" w:rsidTr="003107A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C100A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0019B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9A9D6F" w14:textId="77777777" w:rsidR="00B163BB" w:rsidRPr="006261CC" w:rsidRDefault="00B163BB" w:rsidP="003107A0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66432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EA6D6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7E832B0A" w14:textId="77777777" w:rsidTr="003107A0">
        <w:trPr>
          <w:trHeight w:val="6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ACC34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8C1A2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92D0E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525DB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0D61E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5A6DF1D3" w14:textId="77777777" w:rsidTr="003107A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171F4A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808B6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31C1C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2A50E4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61ED23D1" w14:textId="77777777" w:rsidTr="003107A0">
        <w:trPr>
          <w:trHeight w:val="5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311EE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3AEFB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C8CA8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CC8B9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163BB" w:rsidRPr="006261CC" w14:paraId="3FAB6A1E" w14:textId="77777777" w:rsidTr="003107A0">
        <w:trPr>
          <w:trHeight w:val="55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3F51F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F8B31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A3FA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67E8B1C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60EF1EDA" w14:textId="77777777" w:rsidTr="003107A0">
        <w:trPr>
          <w:trHeight w:val="55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2DC8A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3533B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CC1A5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C5DAE28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4B4E5DBD" w14:textId="77777777" w:rsidTr="003107A0">
        <w:trPr>
          <w:trHeight w:val="56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F87CE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9D848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11F5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CA8A4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4EB8A6A1" w14:textId="77777777" w:rsidTr="003107A0">
        <w:trPr>
          <w:trHeight w:val="5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6F046A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609076F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1E9D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65F73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34ADCBC5" w14:textId="77777777" w:rsidTr="003107A0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D3EE4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607B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C3C9B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B163BB" w:rsidRPr="006261CC" w14:paraId="3452C35B" w14:textId="77777777" w:rsidTr="003107A0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6F06A8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F1673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1531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B163BB" w:rsidRPr="006261CC" w14:paraId="6906A350" w14:textId="77777777" w:rsidTr="003107A0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D49A1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A1F3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78F70" w14:textId="77777777" w:rsidR="00B163BB" w:rsidRPr="006261C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261CC">
              <w:rPr>
                <w:rFonts w:ascii="GHEA Mariam" w:hAnsi="GHEA Mariam"/>
                <w:b/>
                <w:sz w:val="22"/>
                <w:szCs w:val="22"/>
              </w:rPr>
              <w:t>45,520.8</w:t>
            </w:r>
          </w:p>
        </w:tc>
      </w:tr>
      <w:tr w:rsidR="00B163BB" w:rsidRPr="006261CC" w14:paraId="43A9CE39" w14:textId="77777777" w:rsidTr="003107A0">
        <w:trPr>
          <w:trHeight w:val="58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415EB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B9BAC1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793E448B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64D87ECE" w14:textId="77777777" w:rsidR="00B163BB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</w:p>
          <w:p w14:paraId="60859DD8" w14:textId="77777777" w:rsidR="00B163BB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 11.1 </w:t>
            </w:r>
            <w:proofErr w:type="gramStart"/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11.1</w:t>
            </w:r>
            <w:r w:rsidRPr="006261CC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6261CC">
              <w:rPr>
                <w:rFonts w:ascii="GHEA Mariam" w:hAnsi="GHEA Mariam" w:cs="MS Mincho"/>
                <w:bCs/>
                <w:color w:val="000000"/>
                <w:sz w:val="22"/>
                <w:szCs w:val="22"/>
              </w:rPr>
              <w:t xml:space="preserve">60 </w:t>
            </w:r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ԱՂՅՈՒՍԱԿՈՒՄ ԿԱՏԱՐՎՈՂ ՓՈՓՈԽՈՒԹՅՈՒՆՆԵՐԸ ԵՎ  ԼՐԱՑՈՒՄՆԵՐԸ</w:t>
            </w:r>
          </w:p>
          <w:p w14:paraId="01054EB9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B163BB" w:rsidRPr="006261CC" w14:paraId="748FE3C7" w14:textId="77777777" w:rsidTr="003107A0">
        <w:trPr>
          <w:trHeight w:val="21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93154" w14:textId="77777777" w:rsidR="00B163BB" w:rsidRPr="006261C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659E7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Լոռու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14:paraId="7073CC74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257780AB" w14:textId="77777777" w:rsidR="00B163BB" w:rsidRPr="006261C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2DCC0997" w14:textId="77777777" w:rsidTr="003107A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224A52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9FD88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0512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5293E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56EAC2CA" w14:textId="77777777" w:rsidTr="003107A0">
        <w:trPr>
          <w:trHeight w:val="21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8A613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7CD92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60306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EE4BB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9B4D2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08917B93" w14:textId="77777777" w:rsidTr="003107A0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FABCF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ED14F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08483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87400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56F8BF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00C42A04" w14:textId="77777777" w:rsidTr="003107A0">
        <w:trPr>
          <w:trHeight w:val="29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3E751E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DB04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D722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471368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077E3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13F7ADCF" w14:textId="77777777" w:rsidTr="003107A0">
        <w:trPr>
          <w:trHeight w:val="251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C9A2C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33EBD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A92D6" w14:textId="77777777" w:rsidR="00B163BB" w:rsidRPr="006261CC" w:rsidRDefault="00B163BB" w:rsidP="003107A0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019D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AF862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124275C5" w14:textId="77777777" w:rsidTr="003107A0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38863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3FB8F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65C44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E62D6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2862E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6A8D04E7" w14:textId="77777777" w:rsidTr="003107A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CBEFD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7C121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90B4B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32347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6F001A9A" w14:textId="77777777" w:rsidTr="003107A0">
        <w:trPr>
          <w:trHeight w:val="5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1EEE8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7092E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80DD2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6D82D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163BB" w:rsidRPr="006261CC" w14:paraId="178D3D0E" w14:textId="77777777" w:rsidTr="003107A0">
        <w:trPr>
          <w:trHeight w:val="55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97835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5899A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DEFF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3538E76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2B5C27AE" w14:textId="77777777" w:rsidTr="003107A0">
        <w:trPr>
          <w:trHeight w:val="55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C030D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DCFB4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61F42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79EBE9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1C5E81A4" w14:textId="77777777" w:rsidTr="003107A0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B167B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A1F1C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85860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34798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1AA4B1D7" w14:textId="77777777" w:rsidTr="003107A0">
        <w:trPr>
          <w:trHeight w:val="5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027DF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B269829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4A5E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D39BA16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71A1C912" w14:textId="77777777" w:rsidTr="003107A0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474266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0CDC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B92A8B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B163BB" w:rsidRPr="006261CC" w14:paraId="1E501D57" w14:textId="77777777" w:rsidTr="003107A0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BA8AE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FFD6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DB2C5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B163BB" w:rsidRPr="006261CC" w14:paraId="1AE103F7" w14:textId="77777777" w:rsidTr="003107A0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24A22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9E51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ծախ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06A75" w14:textId="77777777" w:rsidR="00B163BB" w:rsidRPr="006261CC" w:rsidRDefault="00B163BB" w:rsidP="003107A0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6261CC">
              <w:rPr>
                <w:rFonts w:ascii="GHEA Mariam" w:hAnsi="GHEA Mariam"/>
                <w:b/>
                <w:sz w:val="22"/>
                <w:szCs w:val="22"/>
              </w:rPr>
              <w:t>40,324.1</w:t>
            </w:r>
          </w:p>
        </w:tc>
      </w:tr>
      <w:tr w:rsidR="00B163BB" w:rsidRPr="006261CC" w14:paraId="03358545" w14:textId="77777777" w:rsidTr="003107A0">
        <w:trPr>
          <w:trHeight w:val="587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1DF24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BA3BB2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419110C7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753D7875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  <w:p w14:paraId="52431C5C" w14:textId="77777777" w:rsidR="00B163BB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</w:p>
          <w:p w14:paraId="73A3D900" w14:textId="77777777" w:rsidR="00B163BB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N 11.1 </w:t>
            </w:r>
            <w:proofErr w:type="gramStart"/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11.1</w:t>
            </w:r>
            <w:r w:rsidRPr="006261CC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6261C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62 ԱՂՅՈՒՍԱԿՈՒՄ ԿԱՏԱՐՎՈՂ ՓՈՓՈԽՈՒԹՅՈՒՆՆԵՐԸ ԵՎ  ԼՐԱՑՈՒՄՆԵՐԸ</w:t>
            </w:r>
          </w:p>
          <w:p w14:paraId="6FC8BE32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B163BB" w:rsidRPr="006261CC" w14:paraId="2850125F" w14:textId="77777777" w:rsidTr="003107A0">
        <w:trPr>
          <w:trHeight w:val="21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65A58" w14:textId="77777777" w:rsidR="00B163BB" w:rsidRPr="006261C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4B73E" w14:textId="77777777" w:rsidR="00B163BB" w:rsidRDefault="00B163BB" w:rsidP="003107A0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Շիրակի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14:paraId="4CF684C3" w14:textId="77777777" w:rsidR="00B163BB" w:rsidRPr="006261C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4AEEB17F" w14:textId="77777777" w:rsidTr="003107A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D7EB6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2C87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E02CA1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D0251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532061FE" w14:textId="77777777" w:rsidTr="003107A0">
        <w:trPr>
          <w:trHeight w:val="21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C2755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DCBAF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BD052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381CD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76F2A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27A6A520" w14:textId="77777777" w:rsidTr="003107A0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C2EE8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047C3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DB046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03C41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C466C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276EDA8A" w14:textId="77777777" w:rsidTr="003107A0">
        <w:trPr>
          <w:trHeight w:val="29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97A24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95C9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30A4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A0B747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4055E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5486659F" w14:textId="77777777" w:rsidTr="003107A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2AF7B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2E93C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4A7DAF" w14:textId="77777777" w:rsidR="00B163BB" w:rsidRPr="006261CC" w:rsidRDefault="00B163BB" w:rsidP="003107A0">
            <w:pPr>
              <w:jc w:val="both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C48914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B8A54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49C426EC" w14:textId="77777777" w:rsidTr="003107A0">
        <w:trPr>
          <w:trHeight w:val="34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56BF0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AB499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6261C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F2653" w14:textId="77777777" w:rsidR="00B163BB" w:rsidRPr="006261CC" w:rsidRDefault="00B163BB" w:rsidP="003107A0">
            <w:pPr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DE28B3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C401B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6261CC" w14:paraId="3F372918" w14:textId="77777777" w:rsidTr="003107A0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600C8" w14:textId="77777777" w:rsidR="00B163BB" w:rsidRPr="006261C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8B25A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EFB4B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B227E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7C283C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6CCC3706" w14:textId="77777777" w:rsidTr="003107A0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05815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FF9B7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BC463" w14:textId="77777777" w:rsidR="00B163BB" w:rsidRPr="006261CC" w:rsidRDefault="00B163BB" w:rsidP="003107A0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12007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9DAD0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B163BB" w:rsidRPr="006261CC" w14:paraId="65B04EEB" w14:textId="77777777" w:rsidTr="003107A0">
        <w:trPr>
          <w:trHeight w:val="55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7DCBC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8C065E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178B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2DD0FB5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7A909EC5" w14:textId="77777777" w:rsidTr="003107A0">
        <w:trPr>
          <w:trHeight w:val="55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D0881B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023B84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20A46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սուբվենցիայի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0F8AA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18746DB1" w14:textId="77777777" w:rsidTr="003107A0">
        <w:trPr>
          <w:trHeight w:val="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7E614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24025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8BBC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Տրանսֆերտների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458EF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6FEC9D88" w14:textId="77777777" w:rsidTr="003107A0">
        <w:trPr>
          <w:trHeight w:val="5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A0E0DD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7DF55A7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B990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10CB79B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163BB" w:rsidRPr="006261CC" w14:paraId="0AFBD15A" w14:textId="77777777" w:rsidTr="003107A0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45DA5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6ADF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59E05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B163BB" w:rsidRPr="006261CC" w14:paraId="2BFFE93F" w14:textId="77777777" w:rsidTr="003107A0">
        <w:trPr>
          <w:trHeight w:val="330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9B31A0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BAF59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</w:p>
          <w:p w14:paraId="0E12DCA6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6261C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794B0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B163BB" w:rsidRPr="006261CC" w14:paraId="37A70C0F" w14:textId="77777777" w:rsidTr="003107A0">
        <w:trPr>
          <w:trHeight w:val="60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3F067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6315" w14:textId="77777777" w:rsidR="00B163BB" w:rsidRPr="006261CC" w:rsidRDefault="00B163BB" w:rsidP="003107A0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7D0EE" w14:textId="77777777" w:rsidR="00B163BB" w:rsidRPr="006261CC" w:rsidRDefault="00B163BB" w:rsidP="003107A0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261CC">
              <w:rPr>
                <w:rFonts w:ascii="GHEA Mariam" w:hAnsi="GHEA Mariam"/>
                <w:color w:val="000000"/>
                <w:sz w:val="22"/>
                <w:szCs w:val="22"/>
              </w:rPr>
              <w:t>8,603.4</w:t>
            </w:r>
          </w:p>
        </w:tc>
      </w:tr>
    </w:tbl>
    <w:p w14:paraId="1E866DDF" w14:textId="77777777" w:rsidR="00B163BB" w:rsidRPr="001F1979" w:rsidRDefault="00B163BB" w:rsidP="00B163BB">
      <w:pPr>
        <w:ind w:left="-1276"/>
      </w:pPr>
    </w:p>
    <w:p w14:paraId="2631D65C" w14:textId="77777777" w:rsidR="00B163BB" w:rsidRPr="001F1979" w:rsidRDefault="00B163BB" w:rsidP="00B163BB">
      <w:pPr>
        <w:ind w:left="-1276"/>
      </w:pPr>
    </w:p>
    <w:p w14:paraId="60F952CC" w14:textId="77777777" w:rsidR="00B163BB" w:rsidRDefault="00B163BB" w:rsidP="00B163BB">
      <w:pPr>
        <w:pStyle w:val="mechtex"/>
        <w:ind w:firstLine="720"/>
        <w:jc w:val="left"/>
        <w:rPr>
          <w:rFonts w:ascii="Sylfaen" w:hAnsi="Sylfaen" w:cs="Arial"/>
          <w:szCs w:val="22"/>
          <w:lang w:val="hy-AM"/>
        </w:rPr>
      </w:pPr>
    </w:p>
    <w:p w14:paraId="57EA51F8" w14:textId="77777777" w:rsidR="00B163BB" w:rsidRPr="00CF6026" w:rsidRDefault="00B163BB" w:rsidP="00B163BB">
      <w:pPr>
        <w:pStyle w:val="mechtex"/>
        <w:ind w:firstLine="720"/>
        <w:jc w:val="left"/>
        <w:rPr>
          <w:rFonts w:ascii="Sylfaen" w:hAnsi="Sylfaen" w:cs="Arial"/>
          <w:szCs w:val="22"/>
          <w:lang w:val="hy-AM"/>
        </w:rPr>
      </w:pPr>
    </w:p>
    <w:p w14:paraId="53578C95" w14:textId="77777777" w:rsidR="00B163BB" w:rsidRPr="00CF6026" w:rsidRDefault="00B163BB" w:rsidP="00B163BB">
      <w:pPr>
        <w:pStyle w:val="mechtex"/>
        <w:ind w:firstLine="1326"/>
        <w:jc w:val="left"/>
        <w:rPr>
          <w:rFonts w:ascii="GHEA Mariam" w:hAnsi="GHEA Mariam" w:cs="Arial Armenian"/>
          <w:lang w:val="hy-AM"/>
        </w:rPr>
      </w:pPr>
      <w:r w:rsidRPr="00CF6026">
        <w:rPr>
          <w:rFonts w:ascii="GHEA Mariam" w:hAnsi="GHEA Mariam" w:cs="Sylfaen"/>
          <w:lang w:val="hy-AM"/>
        </w:rPr>
        <w:t>ՀԱՅԱՍՏԱՆԻ</w:t>
      </w:r>
      <w:r w:rsidRPr="00CF6026">
        <w:rPr>
          <w:rFonts w:ascii="GHEA Mariam" w:hAnsi="GHEA Mariam" w:cs="Arial Armenian"/>
          <w:lang w:val="hy-AM"/>
        </w:rPr>
        <w:t xml:space="preserve">  </w:t>
      </w:r>
      <w:r w:rsidRPr="00CF6026">
        <w:rPr>
          <w:rFonts w:ascii="GHEA Mariam" w:hAnsi="GHEA Mariam" w:cs="Sylfaen"/>
          <w:lang w:val="hy-AM"/>
        </w:rPr>
        <w:t>ՀԱՆՐԱՊԵՏՈՒԹՅԱՆ</w:t>
      </w:r>
    </w:p>
    <w:p w14:paraId="60B902C6" w14:textId="77777777" w:rsidR="00B163BB" w:rsidRPr="00CF6026" w:rsidRDefault="00B163BB" w:rsidP="00B163BB">
      <w:pPr>
        <w:pStyle w:val="mechtex"/>
        <w:ind w:firstLine="1326"/>
        <w:jc w:val="left"/>
        <w:rPr>
          <w:rFonts w:ascii="GHEA Mariam" w:hAnsi="GHEA Mariam" w:cs="Sylfaen"/>
          <w:lang w:val="hy-AM"/>
        </w:rPr>
      </w:pPr>
      <w:r w:rsidRPr="00CF6026">
        <w:rPr>
          <w:rFonts w:ascii="GHEA Mariam" w:hAnsi="GHEA Mariam"/>
          <w:lang w:val="hy-AM"/>
        </w:rPr>
        <w:t xml:space="preserve">  </w:t>
      </w:r>
      <w:r w:rsidRPr="00CF6026">
        <w:rPr>
          <w:rFonts w:ascii="GHEA Mariam" w:hAnsi="GHEA Mariam" w:cs="Sylfaen"/>
          <w:lang w:val="hy-AM"/>
        </w:rPr>
        <w:t>ՎԱՐՉԱՊԵՏԻ ԱՇԽԱՏԱԿԱԶՄԻ</w:t>
      </w:r>
    </w:p>
    <w:p w14:paraId="34AC4D2F" w14:textId="77777777" w:rsidR="00B163BB" w:rsidRPr="00CF6026" w:rsidRDefault="00B163BB" w:rsidP="00B163BB">
      <w:pPr>
        <w:pStyle w:val="mechtex"/>
        <w:ind w:firstLine="1326"/>
        <w:jc w:val="left"/>
        <w:rPr>
          <w:rFonts w:ascii="GHEA Mariam" w:hAnsi="GHEA Mariam" w:cs="Arial"/>
          <w:szCs w:val="22"/>
          <w:lang w:val="hy-AM"/>
        </w:rPr>
      </w:pPr>
      <w:r w:rsidRPr="00CF6026">
        <w:rPr>
          <w:rFonts w:ascii="GHEA Mariam" w:hAnsi="GHEA Mariam" w:cs="Sylfaen"/>
          <w:lang w:val="hy-AM"/>
        </w:rPr>
        <w:t xml:space="preserve">                 ՂԵԿԱՎԱՐ</w:t>
      </w:r>
      <w:r w:rsidRPr="00CF6026"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 w:rsidRPr="00CF6026">
        <w:rPr>
          <w:rFonts w:ascii="GHEA Mariam" w:hAnsi="GHEA Mariam" w:cs="Arial Armenian"/>
          <w:lang w:val="hy-AM"/>
        </w:rPr>
        <w:tab/>
      </w:r>
      <w:r w:rsidRPr="00CF6026">
        <w:rPr>
          <w:rFonts w:ascii="GHEA Mariam" w:hAnsi="GHEA Mariam" w:cs="Arial Armenian"/>
          <w:lang w:val="hy-AM"/>
        </w:rPr>
        <w:tab/>
      </w:r>
      <w:r w:rsidRPr="00CF6026">
        <w:rPr>
          <w:rFonts w:ascii="GHEA Mariam" w:hAnsi="GHEA Mariam" w:cs="Arial Armenian"/>
          <w:lang w:val="hy-AM"/>
        </w:rPr>
        <w:tab/>
      </w:r>
      <w:r w:rsidRPr="00CF6026">
        <w:rPr>
          <w:rFonts w:ascii="GHEA Mariam" w:hAnsi="GHEA Mariam" w:cs="Arial Armenian"/>
          <w:lang w:val="hy-AM"/>
        </w:rPr>
        <w:tab/>
      </w:r>
      <w:r w:rsidRPr="00CF6026">
        <w:rPr>
          <w:rFonts w:ascii="GHEA Mariam" w:hAnsi="GHEA Mariam" w:cs="Arial Armenian"/>
          <w:lang w:val="hy-AM"/>
        </w:rPr>
        <w:tab/>
      </w:r>
      <w:r w:rsidRPr="00CF6026">
        <w:rPr>
          <w:rFonts w:ascii="GHEA Mariam" w:hAnsi="GHEA Mariam" w:cs="Arial Armenian"/>
          <w:lang w:val="hy-AM"/>
        </w:rPr>
        <w:tab/>
      </w:r>
      <w:r w:rsidRPr="00CF6026">
        <w:rPr>
          <w:rFonts w:ascii="GHEA Mariam" w:hAnsi="GHEA Mariam" w:cs="Arial Armenian"/>
          <w:lang w:val="hy-AM"/>
        </w:rPr>
        <w:tab/>
        <w:t>Է</w:t>
      </w:r>
      <w:r w:rsidRPr="00CF6026">
        <w:rPr>
          <w:rFonts w:ascii="GHEA Mariam" w:hAnsi="GHEA Mariam" w:cs="Sylfaen"/>
          <w:lang w:val="hy-AM"/>
        </w:rPr>
        <w:t>.</w:t>
      </w:r>
      <w:r w:rsidRPr="00CF6026">
        <w:rPr>
          <w:rFonts w:ascii="GHEA Mariam" w:hAnsi="GHEA Mariam" w:cs="Arial Armenian"/>
          <w:lang w:val="hy-AM"/>
        </w:rPr>
        <w:t xml:space="preserve"> ԱՂԱՋԱՆ</w:t>
      </w:r>
      <w:r w:rsidRPr="00CF6026">
        <w:rPr>
          <w:rFonts w:ascii="GHEA Mariam" w:hAnsi="GHEA Mariam" w:cs="Sylfaen"/>
          <w:lang w:val="hy-AM"/>
        </w:rPr>
        <w:t>ՅԱՆ</w:t>
      </w:r>
    </w:p>
    <w:p w14:paraId="4744094D" w14:textId="77777777" w:rsidR="00BA6A4D" w:rsidRDefault="00BA6A4D"/>
    <w:sectPr w:rsidR="00BA6A4D" w:rsidSect="006261CC">
      <w:headerReference w:type="even" r:id="rId6"/>
      <w:footerReference w:type="even" r:id="rId7"/>
      <w:pgSz w:w="16834" w:h="11909" w:orient="landscape" w:code="9"/>
      <w:pgMar w:top="15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72A1C" w14:textId="77777777" w:rsidR="007B5191" w:rsidRDefault="007B5191">
      <w:r>
        <w:separator/>
      </w:r>
    </w:p>
  </w:endnote>
  <w:endnote w:type="continuationSeparator" w:id="0">
    <w:p w14:paraId="59715B7B" w14:textId="77777777" w:rsidR="007B5191" w:rsidRDefault="007B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3894" w14:textId="77777777" w:rsidR="00970029" w:rsidRDefault="00B163B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voroshumLK-236.1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6D661" w14:textId="77777777" w:rsidR="007B5191" w:rsidRDefault="007B5191">
      <w:r>
        <w:separator/>
      </w:r>
    </w:p>
  </w:footnote>
  <w:footnote w:type="continuationSeparator" w:id="0">
    <w:p w14:paraId="7D7B7A18" w14:textId="77777777" w:rsidR="007B5191" w:rsidRDefault="007B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C317" w14:textId="77777777" w:rsidR="00970029" w:rsidRDefault="00B16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5E19FA" w14:textId="77777777" w:rsidR="00970029" w:rsidRDefault="007B5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B"/>
    <w:rsid w:val="007B5191"/>
    <w:rsid w:val="008D213F"/>
    <w:rsid w:val="008F53A7"/>
    <w:rsid w:val="00B163BB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E31"/>
  <w15:chartTrackingRefBased/>
  <w15:docId w15:val="{B30830EB-390A-49D7-89C1-144B5AF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3B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6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163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163BB"/>
  </w:style>
  <w:style w:type="paragraph" w:customStyle="1" w:styleId="norm">
    <w:name w:val="norm"/>
    <w:basedOn w:val="Normal"/>
    <w:link w:val="normChar"/>
    <w:rsid w:val="00B163B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163BB"/>
    <w:pPr>
      <w:jc w:val="center"/>
    </w:pPr>
    <w:rPr>
      <w:sz w:val="22"/>
    </w:rPr>
  </w:style>
  <w:style w:type="paragraph" w:customStyle="1" w:styleId="Style15">
    <w:name w:val="Style1.5"/>
    <w:basedOn w:val="Normal"/>
    <w:rsid w:val="00B163B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163BB"/>
    <w:pPr>
      <w:jc w:val="both"/>
    </w:pPr>
  </w:style>
  <w:style w:type="paragraph" w:customStyle="1" w:styleId="russtyle">
    <w:name w:val="russtyle"/>
    <w:basedOn w:val="Normal"/>
    <w:rsid w:val="00B163B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163B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163B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163BB"/>
    <w:rPr>
      <w:w w:val="90"/>
    </w:rPr>
  </w:style>
  <w:style w:type="paragraph" w:customStyle="1" w:styleId="Style3">
    <w:name w:val="Style3"/>
    <w:basedOn w:val="mechtex"/>
    <w:rsid w:val="00B163BB"/>
    <w:rPr>
      <w:w w:val="90"/>
    </w:rPr>
  </w:style>
  <w:style w:type="paragraph" w:customStyle="1" w:styleId="Style6">
    <w:name w:val="Style6"/>
    <w:basedOn w:val="mechtex"/>
    <w:rsid w:val="00B163B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B163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B163B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B163BB"/>
    <w:rPr>
      <w:i/>
      <w:iCs/>
    </w:rPr>
  </w:style>
  <w:style w:type="character" w:customStyle="1" w:styleId="mechtexChar">
    <w:name w:val="mechtex Char"/>
    <w:link w:val="mechtex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163BB"/>
    <w:rPr>
      <w:b/>
      <w:bCs/>
    </w:rPr>
  </w:style>
  <w:style w:type="table" w:customStyle="1" w:styleId="TableGrid">
    <w:name w:val="TableGrid"/>
    <w:rsid w:val="00B163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chtex0">
    <w:name w:val="mechtex Знак"/>
    <w:locked/>
    <w:rsid w:val="00B163B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2019-11-20T06:19:00Z</dcterms:created>
  <dcterms:modified xsi:type="dcterms:W3CDTF">2019-11-20T06:30:00Z</dcterms:modified>
</cp:coreProperties>
</file>