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1D2B3" w14:textId="21FA1C1D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</w:t>
      </w:r>
      <w:r w:rsidR="00610838">
        <w:rPr>
          <w:rFonts w:ascii="GHEA Mariam" w:hAnsi="GHEA Mariam"/>
          <w:spacing w:val="-8"/>
        </w:rPr>
        <w:t xml:space="preserve"> </w:t>
      </w:r>
      <w:r w:rsidRPr="00483E1E">
        <w:rPr>
          <w:rFonts w:ascii="GHEA Mariam" w:hAnsi="GHEA Mariam"/>
          <w:spacing w:val="-8"/>
        </w:rPr>
        <w:t xml:space="preserve"> Հավելված N 7</w:t>
      </w:r>
    </w:p>
    <w:p w14:paraId="0D5CFDC3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437FE86C" w14:textId="25386009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</w:t>
      </w:r>
      <w:r w:rsidR="00610838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/>
          <w:spacing w:val="-2"/>
        </w:rPr>
        <w:t xml:space="preserve">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p w14:paraId="1D04551F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A425097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210" w:type="dxa"/>
        <w:tblInd w:w="378" w:type="dxa"/>
        <w:tblLook w:val="04A0" w:firstRow="1" w:lastRow="0" w:firstColumn="1" w:lastColumn="0" w:noHBand="0" w:noVBand="1"/>
      </w:tblPr>
      <w:tblGrid>
        <w:gridCol w:w="980"/>
        <w:gridCol w:w="6300"/>
        <w:gridCol w:w="2790"/>
        <w:gridCol w:w="1240"/>
        <w:gridCol w:w="1160"/>
        <w:gridCol w:w="1200"/>
        <w:gridCol w:w="540"/>
      </w:tblGrid>
      <w:tr w:rsidR="00A61877" w:rsidRPr="00483E1E" w14:paraId="67469248" w14:textId="77777777" w:rsidTr="001E1D33">
        <w:trPr>
          <w:trHeight w:val="840"/>
        </w:trPr>
        <w:tc>
          <w:tcPr>
            <w:tcW w:w="14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A91E3" w14:textId="2D1CCFA4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F5B93E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6 ՀԱՎԵԼՎԱԾՈՒՄ ԿԱՏԱՐՎՈՂ ՓՈՓՈԽՈՒԹՅՈՒՆՆԵՐՆ ՈՒ ԼՐԱՑՈՒՄՆԵՐԸ</w:t>
            </w:r>
          </w:p>
        </w:tc>
      </w:tr>
      <w:tr w:rsidR="00A61877" w:rsidRPr="00483E1E" w14:paraId="20340332" w14:textId="77777777" w:rsidTr="001E1D33">
        <w:trPr>
          <w:trHeight w:val="27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D44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BF3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CB3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F13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DA7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E6C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712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17AA70B5" w14:textId="77777777" w:rsidTr="001E1D33">
        <w:trPr>
          <w:trHeight w:val="15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4BB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467F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49F2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A9F1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716B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F5BF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269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1A3289E7" w14:textId="77777777" w:rsidTr="001E1D33">
        <w:trPr>
          <w:trHeight w:val="7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A14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EC3E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035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908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563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9D20" w14:textId="77777777" w:rsidR="00A61877" w:rsidRPr="00483E1E" w:rsidRDefault="00A61877" w:rsidP="001E1D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61877" w:rsidRPr="00483E1E" w14:paraId="40CB76A4" w14:textId="77777777" w:rsidTr="001E1D33">
        <w:trPr>
          <w:trHeight w:val="825"/>
        </w:trPr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E11C04" w14:textId="77777777" w:rsidR="00A61877" w:rsidRPr="00483E1E" w:rsidRDefault="00A61877" w:rsidP="001E1D33">
            <w:pPr>
              <w:pStyle w:val="mechtex"/>
              <w:rPr>
                <w:rFonts w:ascii="GHEA Mariam" w:hAnsi="GHEA Mariam"/>
                <w:szCs w:val="22"/>
              </w:rPr>
            </w:pPr>
            <w:r w:rsidRPr="00483E1E">
              <w:rPr>
                <w:rFonts w:ascii="GHEA Mariam" w:hAnsi="GHEA Mariam"/>
                <w:szCs w:val="22"/>
              </w:rPr>
              <w:t>NN</w:t>
            </w:r>
          </w:p>
          <w:p w14:paraId="19FC88A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</w:rPr>
              <w:t>ը/կ</w:t>
            </w:r>
          </w:p>
        </w:tc>
        <w:tc>
          <w:tcPr>
            <w:tcW w:w="6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B8FA" w14:textId="77777777" w:rsidR="00A61877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27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C12C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Գանձման համար պատասխանատու պետական կառա</w:t>
            </w:r>
            <w:r w:rsidR="001E1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վարման մարմին</w:t>
            </w:r>
            <w:r w:rsidR="001E1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ը 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1E1D33" w:rsidRPr="00483E1E">
              <w:rPr>
                <w:rFonts w:ascii="GHEA Mariam" w:hAnsi="GHEA Mariam"/>
                <w:sz w:val="22"/>
                <w:szCs w:val="22"/>
                <w:lang w:eastAsia="en-US"/>
              </w:rPr>
              <w:t>մարմին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="001E1D33">
              <w:rPr>
                <w:rFonts w:ascii="GHEA Mariam" w:hAnsi="GHEA Mariam"/>
                <w:sz w:val="22"/>
                <w:szCs w:val="22"/>
                <w:lang w:eastAsia="en-US"/>
              </w:rPr>
              <w:t>ը)</w:t>
            </w:r>
          </w:p>
        </w:tc>
        <w:tc>
          <w:tcPr>
            <w:tcW w:w="414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5952D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(ծախսերի ավելացումը նշված է դրական նշանով)</w:t>
            </w:r>
          </w:p>
        </w:tc>
      </w:tr>
      <w:tr w:rsidR="00A61877" w:rsidRPr="00483E1E" w14:paraId="2406F28A" w14:textId="77777777" w:rsidTr="001E1D33">
        <w:trPr>
          <w:trHeight w:val="50"/>
        </w:trPr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93536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ABB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053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0FD26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A61877" w:rsidRPr="00483E1E" w14:paraId="008926CC" w14:textId="77777777" w:rsidTr="001E1D33">
        <w:trPr>
          <w:trHeight w:val="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3520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A63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A8F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6871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1BB09F04" w14:textId="77777777" w:rsidTr="001E1D33">
        <w:trPr>
          <w:trHeight w:val="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FE6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8B7C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Ապրանքների մատակարարումից և ծառայությունների մատուցումից եկամուտներ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A81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A3604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0F35BA13" w14:textId="77777777" w:rsidTr="001E1D33">
        <w:trPr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2A8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613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9BE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1B33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3B3612EF" w14:textId="77777777" w:rsidTr="001E1D33">
        <w:trPr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241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5.5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B71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 միջոցներ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73B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746AE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2DE164EA" w14:textId="77777777" w:rsidTr="001E1D33">
        <w:trPr>
          <w:trHeight w:val="285"/>
        </w:trPr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393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E9A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EE1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C0434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2C19197B" w14:textId="77777777" w:rsidTr="001E1D33">
        <w:trPr>
          <w:trHeight w:val="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3D5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5.5.10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5F1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D47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արդարադատության նախարարություն 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9B9C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817.2</w:t>
            </w:r>
          </w:p>
        </w:tc>
      </w:tr>
    </w:tbl>
    <w:p w14:paraId="59F345D8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64CB5837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680433A2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043DBF26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  <w:sz w:val="12"/>
        </w:rPr>
      </w:pPr>
    </w:p>
    <w:p w14:paraId="4FDABA7E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15315BA1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6D666B5A" w:rsidR="00A61877" w:rsidRPr="00483E1E" w:rsidRDefault="00A61877" w:rsidP="008736B2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8736B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2D8C0" w14:textId="77777777" w:rsidR="00DB5B5A" w:rsidRDefault="00DB5B5A">
      <w:r>
        <w:separator/>
      </w:r>
    </w:p>
  </w:endnote>
  <w:endnote w:type="continuationSeparator" w:id="0">
    <w:p w14:paraId="580E5DA1" w14:textId="77777777" w:rsidR="00DB5B5A" w:rsidRDefault="00DB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D3CE7" w14:textId="77777777" w:rsidR="00DB5B5A" w:rsidRDefault="00DB5B5A">
      <w:r>
        <w:separator/>
      </w:r>
    </w:p>
  </w:footnote>
  <w:footnote w:type="continuationSeparator" w:id="0">
    <w:p w14:paraId="0077EA57" w14:textId="77777777" w:rsidR="00DB5B5A" w:rsidRDefault="00DB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6B2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B5A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2019-11-04T07:55:00Z</dcterms:modified>
</cp:coreProperties>
</file>