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DB71" w14:textId="5760E862" w:rsidR="005F08A6" w:rsidRPr="00D63DF6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A472D">
        <w:rPr>
          <w:rFonts w:ascii="GHEA Mariam" w:hAnsi="GHEA Mariam"/>
          <w:spacing w:val="-8"/>
          <w:lang w:val="af-ZA"/>
        </w:rPr>
        <w:t xml:space="preserve">     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8</w:t>
      </w:r>
    </w:p>
    <w:p w14:paraId="7BA927EF" w14:textId="77777777" w:rsidR="005F08A6" w:rsidRPr="006B7192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36DEA45" w14:textId="5FD9D159" w:rsidR="005F08A6" w:rsidRDefault="005F08A6" w:rsidP="005F08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112F13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112F13">
        <w:rPr>
          <w:rFonts w:ascii="GHEA Mariam" w:hAnsi="GHEA Mariam"/>
          <w:spacing w:val="-2"/>
        </w:rPr>
        <w:t xml:space="preserve"> 1330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AC12904" w14:textId="77777777" w:rsidR="005F08A6" w:rsidRPr="00C524C0" w:rsidRDefault="005F08A6" w:rsidP="005F08A6">
      <w:pPr>
        <w:pStyle w:val="mechtex"/>
        <w:ind w:firstLine="720"/>
        <w:jc w:val="left"/>
        <w:rPr>
          <w:rFonts w:ascii="GHEA Mariam" w:hAnsi="GHEA Mariam" w:cs="Arial Armenian"/>
          <w:sz w:val="32"/>
        </w:rPr>
      </w:pPr>
    </w:p>
    <w:p w14:paraId="6F4F5106" w14:textId="77777777" w:rsidR="005F08A6" w:rsidRPr="00C524C0" w:rsidRDefault="005F08A6" w:rsidP="005F08A6">
      <w:pPr>
        <w:pStyle w:val="mechtex"/>
        <w:ind w:firstLine="720"/>
        <w:jc w:val="left"/>
        <w:rPr>
          <w:rFonts w:ascii="Arial" w:hAnsi="Arial" w:cs="Arial"/>
          <w:sz w:val="26"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00"/>
        <w:gridCol w:w="5775"/>
        <w:gridCol w:w="1260"/>
        <w:gridCol w:w="1175"/>
        <w:gridCol w:w="1530"/>
        <w:gridCol w:w="1580"/>
        <w:gridCol w:w="1925"/>
      </w:tblGrid>
      <w:tr w:rsidR="005F08A6" w:rsidRPr="00C524C0" w14:paraId="0ED66008" w14:textId="77777777" w:rsidTr="00E466E3">
        <w:trPr>
          <w:trHeight w:val="1110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43376" w14:textId="77777777" w:rsidR="005F08A6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D971F71" w14:textId="77777777" w:rsidR="005F08A6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12 ՀԱՎԵԼՎԱԾՈՒՄ ԿԱՏԱՐՎՈՂ ՓՈՓՈԽՈՒԹՅՈՒՆՆԵՐԸ ԵՎ ԼՐԱՑՈՒՄՆԵՐԸ</w:t>
            </w:r>
          </w:p>
          <w:p w14:paraId="099E094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38"/>
                <w:szCs w:val="22"/>
                <w:lang w:eastAsia="en-US"/>
              </w:rPr>
            </w:pPr>
          </w:p>
        </w:tc>
      </w:tr>
      <w:tr w:rsidR="005F08A6" w:rsidRPr="00C524C0" w14:paraId="2C4F9DC8" w14:textId="77777777" w:rsidTr="00E466E3">
        <w:trPr>
          <w:trHeight w:val="593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BCB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9FF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4DE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415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2C2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Միավորի գինը 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BEA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C524C0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524C0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C524C0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524C0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08A6" w:rsidRPr="00C524C0" w14:paraId="0A4161F4" w14:textId="77777777" w:rsidTr="00E466E3">
        <w:trPr>
          <w:trHeight w:val="4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DE92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438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C1A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565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896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49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անակը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D7E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 դրամ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08A6" w:rsidRPr="00C524C0" w14:paraId="315D3089" w14:textId="77777777" w:rsidTr="00E466E3">
        <w:trPr>
          <w:trHeight w:val="60"/>
        </w:trPr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7C40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655F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188,119.5</w:t>
            </w:r>
          </w:p>
        </w:tc>
      </w:tr>
      <w:tr w:rsidR="005F08A6" w:rsidRPr="00C524C0" w14:paraId="78DBEF6E" w14:textId="77777777" w:rsidTr="00E466E3">
        <w:trPr>
          <w:trHeight w:val="5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BD40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Բաժին N 04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11B3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Խումբ N 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88D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83A22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B1ED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8,905.5</w:t>
            </w:r>
          </w:p>
        </w:tc>
      </w:tr>
      <w:tr w:rsidR="005F08A6" w:rsidRPr="00C524C0" w14:paraId="19E3EBDA" w14:textId="77777777" w:rsidTr="00E466E3">
        <w:trPr>
          <w:trHeight w:val="8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4593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1100,    11001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E08E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 իշխանության, պետական կառավարման հանրապետական և տարածքային կառավարման մարմինների պահպանում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տ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րանսպորտի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 և տեղեկատվական տեխնոլոգիաների բնագավառում պետական քաղաքականության մշակում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խորհրդատվական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մոնի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 և աջակցության ծառայություններ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ծրագրերի համակարգում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A4B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E75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C76F6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7A3C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127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8,905.5</w:t>
            </w:r>
          </w:p>
        </w:tc>
      </w:tr>
      <w:tr w:rsidR="005F08A6" w:rsidRPr="00C524C0" w14:paraId="7B4CECC0" w14:textId="77777777" w:rsidTr="00E466E3">
        <w:trPr>
          <w:trHeight w:val="405"/>
        </w:trPr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DBC4A3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I. ԱՊՐԱՆՔՆԵՐ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952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5,255.5</w:t>
            </w:r>
          </w:p>
        </w:tc>
      </w:tr>
      <w:tr w:rsidR="005F08A6" w:rsidRPr="00C524C0" w14:paraId="48F6C050" w14:textId="77777777" w:rsidTr="00E466E3">
        <w:trPr>
          <w:trHeight w:val="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72D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22451200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998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Վկայականներ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0B6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864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F2A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600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06A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600.0</w:t>
            </w:r>
          </w:p>
        </w:tc>
      </w:tr>
      <w:tr w:rsidR="005F08A6" w:rsidRPr="00C524C0" w14:paraId="0B57B26F" w14:textId="77777777" w:rsidTr="00E466E3">
        <w:trPr>
          <w:trHeight w:val="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900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48761200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797D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Համացանցային կայքի անվտանգության հավաստագիր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854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D37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0C5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417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669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5F08A6" w:rsidRPr="00C524C0" w14:paraId="016FE9C4" w14:textId="77777777" w:rsidTr="00E466E3">
        <w:trPr>
          <w:trHeight w:val="5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FE4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AFBB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780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1E8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CCA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17A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902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3,710.5</w:t>
            </w:r>
          </w:p>
        </w:tc>
      </w:tr>
      <w:tr w:rsidR="005F08A6" w:rsidRPr="00C524C0" w14:paraId="0EC1210E" w14:textId="77777777" w:rsidTr="00E466E3">
        <w:trPr>
          <w:trHeight w:val="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A86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22811150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FA44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Նոթատետրեր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E44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A4D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EFC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673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F02F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70.0</w:t>
            </w:r>
          </w:p>
        </w:tc>
      </w:tr>
      <w:tr w:rsidR="005F08A6" w:rsidRPr="00C524C0" w14:paraId="32837593" w14:textId="77777777" w:rsidTr="00E466E3">
        <w:trPr>
          <w:trHeight w:val="22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D1B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22811150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BCE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Նոթատետրեր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350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D1A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403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9FE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288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25.0</w:t>
            </w:r>
          </w:p>
        </w:tc>
      </w:tr>
      <w:tr w:rsidR="005F08A6" w:rsidRPr="00C524C0" w14:paraId="50FA60C9" w14:textId="77777777" w:rsidTr="00E466E3">
        <w:trPr>
          <w:trHeight w:val="9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65C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30141200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D01E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Հաշվասարք գրասենյակային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E67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9303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698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093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1EE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120.0</w:t>
            </w:r>
          </w:p>
        </w:tc>
      </w:tr>
      <w:tr w:rsidR="005F08A6" w:rsidRPr="00C524C0" w14:paraId="56E79686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CE1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30192100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5437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 հասարակ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AD5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F3AB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B92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A62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DF7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3.0</w:t>
            </w:r>
          </w:p>
        </w:tc>
      </w:tr>
      <w:tr w:rsidR="005F08A6" w:rsidRPr="00C524C0" w14:paraId="02AFB6B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83E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30192128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D3A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Գրիչ գելային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003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6018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C54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0CD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31A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80.0</w:t>
            </w:r>
          </w:p>
        </w:tc>
      </w:tr>
      <w:tr w:rsidR="005F08A6" w:rsidRPr="00C524C0" w14:paraId="1FADCCC8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8FE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30192130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3E19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Մատիտներ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4A3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08AB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04D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54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14DA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16.0</w:t>
            </w:r>
          </w:p>
        </w:tc>
      </w:tr>
      <w:tr w:rsidR="005F08A6" w:rsidRPr="00C524C0" w14:paraId="3C87FD2E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E979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30192133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B879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Սրիչներ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DAE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1E7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BFB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1B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A23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</w:tr>
      <w:tr w:rsidR="005F08A6" w:rsidRPr="00C524C0" w14:paraId="41ADA17A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9D3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30192710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EFBF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Սոսնձամատիտ, գրասենյակային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1EA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6D5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BAE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8D8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3F9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17.5</w:t>
            </w:r>
          </w:p>
        </w:tc>
      </w:tr>
      <w:tr w:rsidR="005F08A6" w:rsidRPr="00C524C0" w14:paraId="6D14FD39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8C3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30192720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7A48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Գծանշիչ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22B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01C1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E5D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4AA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FC2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12.5</w:t>
            </w:r>
          </w:p>
        </w:tc>
      </w:tr>
      <w:tr w:rsidR="005F08A6" w:rsidRPr="00C524C0" w14:paraId="3D05C00D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5A5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30193700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4F9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Թղթադարակ, հարկերով, պլաստմաս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սայ</w:t>
            </w: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46D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85C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6E8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EF5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3B2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250.0</w:t>
            </w:r>
          </w:p>
        </w:tc>
      </w:tr>
      <w:tr w:rsidR="005F08A6" w:rsidRPr="00C524C0" w14:paraId="102BF87F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82C0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30195931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B2EE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Գրատախտակ մարկերով գրելու համար, կախովի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0A4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6FD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AF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797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D7F8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95.0</w:t>
            </w:r>
          </w:p>
        </w:tc>
      </w:tr>
      <w:tr w:rsidR="005F08A6" w:rsidRPr="00C524C0" w14:paraId="26B4A8BB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EAD8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30197111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179D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Կարիչի մետաղալարե կապեր փոքր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D64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C3B8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818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2AC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20B6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30.0</w:t>
            </w:r>
          </w:p>
        </w:tc>
      </w:tr>
      <w:tr w:rsidR="005F08A6" w:rsidRPr="00C524C0" w14:paraId="35342F8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D3C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30197230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EB22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Թղթապանակ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449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AC3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FBB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8E7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710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125.0</w:t>
            </w:r>
          </w:p>
        </w:tc>
      </w:tr>
      <w:tr w:rsidR="005F08A6" w:rsidRPr="00C524C0" w14:paraId="48321188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DA5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30197231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C0A0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Թղթապանակ, պոլիմերային թաղանթ, ֆայլ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9A7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512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114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591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AD7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</w:tr>
      <w:tr w:rsidR="005F08A6" w:rsidRPr="00C524C0" w14:paraId="31DF2094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78E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30197234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2DD9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Թղթապանակ, կոշտ կազմով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BD1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E09D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870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C08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08AF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78.0</w:t>
            </w:r>
          </w:p>
        </w:tc>
      </w:tr>
      <w:tr w:rsidR="005F08A6" w:rsidRPr="00C524C0" w14:paraId="3DCC6198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A308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30197322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EDE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Կարիչ 20-50 թերթի 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593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87D4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2FB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25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4CB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5F08A6" w:rsidRPr="00C524C0" w14:paraId="47EE2153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D3A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30197332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291A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Դակիչ միջին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7AD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2BDB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1A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38E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923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80.0</w:t>
            </w:r>
          </w:p>
        </w:tc>
      </w:tr>
      <w:tr w:rsidR="005F08A6" w:rsidRPr="00C524C0" w14:paraId="74253416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14DF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30197340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A3EC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Ապակարիչ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482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316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B36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847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256A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17.5</w:t>
            </w:r>
          </w:p>
        </w:tc>
      </w:tr>
      <w:tr w:rsidR="005F08A6" w:rsidRPr="00C524C0" w14:paraId="73492B59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355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30199430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16E9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Թուղթ նշումների, տրցակներով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D89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DA9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1F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3D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27CA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24.0</w:t>
            </w:r>
          </w:p>
        </w:tc>
      </w:tr>
      <w:tr w:rsidR="005F08A6" w:rsidRPr="00C524C0" w14:paraId="487CE49D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F3A9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30234650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07DD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Ֆլեշ հիշողություն, 32GB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E2E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0E2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3A7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DAB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B4F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45.0</w:t>
            </w:r>
          </w:p>
        </w:tc>
      </w:tr>
      <w:tr w:rsidR="005F08A6" w:rsidRPr="00C524C0" w14:paraId="46C2AC0E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365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30237411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1C47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Մկնիկ, համակարգչային, լարով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AB6B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047C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40B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42E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E3F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175.0</w:t>
            </w:r>
          </w:p>
        </w:tc>
      </w:tr>
      <w:tr w:rsidR="005F08A6" w:rsidRPr="00C524C0" w14:paraId="4AE154ED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799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30237460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7968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 ստեղնաշարեր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95A6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0B0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AF9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CF2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035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225.0</w:t>
            </w:r>
          </w:p>
        </w:tc>
      </w:tr>
      <w:tr w:rsidR="005F08A6" w:rsidRPr="00C524C0" w14:paraId="5E21661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F6C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35821400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A1E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Դրոշներ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1FE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3DB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141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721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13D4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245.0</w:t>
            </w:r>
          </w:p>
        </w:tc>
      </w:tr>
      <w:tr w:rsidR="005F08A6" w:rsidRPr="00C524C0" w14:paraId="21A3711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62B1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37451640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EF32E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Սկավառակներ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1AE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8FF0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E47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A90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BFDF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60.0</w:t>
            </w:r>
          </w:p>
        </w:tc>
      </w:tr>
      <w:tr w:rsidR="005F08A6" w:rsidRPr="00C524C0" w14:paraId="5B1D1650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E668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39132220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AF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Կախիչներ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CEA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12F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653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DBA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718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1,000.0</w:t>
            </w:r>
          </w:p>
        </w:tc>
      </w:tr>
      <w:tr w:rsidR="005F08A6" w:rsidRPr="00C524C0" w14:paraId="764D4382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DA9A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39221350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E9C4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Մեկանգամյա օգտագործման բաժակներ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B0F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AB8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005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8FC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8E8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120.0</w:t>
            </w:r>
          </w:p>
        </w:tc>
      </w:tr>
      <w:tr w:rsidR="005F08A6" w:rsidRPr="00C524C0" w14:paraId="21482EE4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CA5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39241210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25A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Մկրատ գրասենյակային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2EE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DBB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D0D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2A5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2736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32.5</w:t>
            </w:r>
          </w:p>
        </w:tc>
      </w:tr>
      <w:tr w:rsidR="005F08A6" w:rsidRPr="00C524C0" w14:paraId="1EEBEE5E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A65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39241300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06D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Թուղթ կտրող սարք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43C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91F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846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659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8.0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12D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400.0</w:t>
            </w:r>
          </w:p>
        </w:tc>
      </w:tr>
      <w:tr w:rsidR="005F08A6" w:rsidRPr="00C524C0" w14:paraId="6019713B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565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39263100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A79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 լրակազմ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F66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672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892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8CC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ADA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120.0</w:t>
            </w:r>
          </w:p>
        </w:tc>
      </w:tr>
      <w:tr w:rsidR="005F08A6" w:rsidRPr="00C524C0" w14:paraId="5018277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C4C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39263310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69DA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Օրացույց, սեղանի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9C5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E49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00F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40A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CA84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45.0</w:t>
            </w:r>
          </w:p>
        </w:tc>
      </w:tr>
      <w:tr w:rsidR="005F08A6" w:rsidRPr="00C524C0" w14:paraId="0F686819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A53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39263400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316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Ամրակ միջին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721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AF0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7A4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CEA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C71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15.0</w:t>
            </w:r>
          </w:p>
        </w:tc>
      </w:tr>
      <w:tr w:rsidR="005F08A6" w:rsidRPr="00C524C0" w14:paraId="7B27FF6A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424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39263521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644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Սեղմակ միջին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B4E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5D4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4D8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FAA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AA0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7.0</w:t>
            </w:r>
          </w:p>
        </w:tc>
      </w:tr>
      <w:tr w:rsidR="005F08A6" w:rsidRPr="00C524C0" w14:paraId="7B41B451" w14:textId="77777777" w:rsidTr="00E466E3">
        <w:trPr>
          <w:trHeight w:val="47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8CE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39263600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C7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Գրչատուփ, գրասենյակային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7C2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858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C5E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54E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5437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35.0</w:t>
            </w:r>
          </w:p>
        </w:tc>
      </w:tr>
      <w:tr w:rsidR="005F08A6" w:rsidRPr="00C524C0" w14:paraId="17A97542" w14:textId="77777777" w:rsidTr="00E466E3">
        <w:trPr>
          <w:trHeight w:val="46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8ED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39292510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F0D2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Քանոն, պլաստիկ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7CA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271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E3C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AF7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68C7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12.5</w:t>
            </w:r>
          </w:p>
        </w:tc>
      </w:tr>
      <w:tr w:rsidR="005F08A6" w:rsidRPr="00C524C0" w14:paraId="7E98540A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2C1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9EE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C34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AF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F5C1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41E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845.0</w:t>
            </w:r>
          </w:p>
        </w:tc>
      </w:tr>
      <w:tr w:rsidR="005F08A6" w:rsidRPr="00C524C0" w14:paraId="21223F04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F4C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30237132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73490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Արտաքին սարքերի միացման լարեր (usb)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299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59C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11B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B08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6457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7.0</w:t>
            </w:r>
          </w:p>
        </w:tc>
      </w:tr>
      <w:tr w:rsidR="005F08A6" w:rsidRPr="00C524C0" w14:paraId="54A07CB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350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30237132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065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Արտաքին սարքերի միացման լարեր (usb)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B054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690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671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E1F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20F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5.0</w:t>
            </w:r>
          </w:p>
        </w:tc>
      </w:tr>
      <w:tr w:rsidR="005F08A6" w:rsidRPr="00C524C0" w14:paraId="19AA6ADB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C35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30237132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5C3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Արտաքին սարքերի միացման լարեր (usb)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81D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0245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559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B96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8B8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8.0</w:t>
            </w:r>
          </w:p>
        </w:tc>
      </w:tr>
      <w:tr w:rsidR="005F08A6" w:rsidRPr="00C524C0" w14:paraId="772A8F44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203B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30237132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3BA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Արտաքին սարքերի միացման լարեր (usb)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A84C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9DD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A7C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47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017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4.0</w:t>
            </w:r>
          </w:p>
        </w:tc>
      </w:tr>
      <w:tr w:rsidR="005F08A6" w:rsidRPr="00C524C0" w14:paraId="586A13E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71DC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30237260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D97A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Էկրանները պատերին ամրացնելու կախիչներ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FAD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AE86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4B0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FBD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C02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30.0</w:t>
            </w:r>
          </w:p>
        </w:tc>
      </w:tr>
      <w:tr w:rsidR="005F08A6" w:rsidRPr="00C524C0" w14:paraId="7A7EF88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A2AD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31161210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03C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Փոխակերպիչների մասեր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870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C68B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204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58A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9586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16.0</w:t>
            </w:r>
          </w:p>
        </w:tc>
      </w:tr>
      <w:tr w:rsidR="005F08A6" w:rsidRPr="00C524C0" w14:paraId="395C2E32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BAB0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31531300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F0F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2E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80C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7CF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546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393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105.0</w:t>
            </w:r>
          </w:p>
        </w:tc>
      </w:tr>
      <w:tr w:rsidR="005F08A6" w:rsidRPr="00C524C0" w14:paraId="0F278C1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17E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31531300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7CF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E23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A46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313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279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4AE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40.0</w:t>
            </w:r>
          </w:p>
        </w:tc>
      </w:tr>
      <w:tr w:rsidR="005F08A6" w:rsidRPr="00C524C0" w14:paraId="0DAF25F2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BC4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31531300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9210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63B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B05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DF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A7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455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35.0</w:t>
            </w:r>
          </w:p>
        </w:tc>
      </w:tr>
      <w:tr w:rsidR="005F08A6" w:rsidRPr="00C524C0" w14:paraId="017EA52E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6F8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31531300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A9B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A30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28D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06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DDB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C8C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40.0</w:t>
            </w:r>
          </w:p>
        </w:tc>
      </w:tr>
      <w:tr w:rsidR="005F08A6" w:rsidRPr="00C524C0" w14:paraId="021D9B8C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7BF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33761400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DEE0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Թղթե անձեռոցիկներ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F25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F1E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411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762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E194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5F08A6" w:rsidRPr="00C524C0" w14:paraId="2B4F84F9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06DA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39831262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AD7F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Հեղուկ օճառի բաշխիչ սարք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928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A05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903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04F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3F8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5F08A6" w:rsidRPr="00C524C0" w14:paraId="0ABB9EDF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174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44411100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E771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Ծորակներ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90D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C00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A0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402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2F27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35.0</w:t>
            </w:r>
          </w:p>
        </w:tc>
      </w:tr>
      <w:tr w:rsidR="005F08A6" w:rsidRPr="00C524C0" w14:paraId="67587396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9139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44423400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2B19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Ցուցանակներ և հարակից առարկաներ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D6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BC8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C87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D6D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22B6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5F08A6" w:rsidRPr="00C524C0" w14:paraId="1EF8F0D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3FA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44521120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7ED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Դռան փականներ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609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1EC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97C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441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6ED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120.0</w:t>
            </w:r>
          </w:p>
        </w:tc>
      </w:tr>
      <w:tr w:rsidR="005F08A6" w:rsidRPr="00C524C0" w14:paraId="07B3E2D0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8EA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44521121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0810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Դռան փականի միջուկ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298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01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514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4EE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E74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</w:tr>
      <w:tr w:rsidR="005F08A6" w:rsidRPr="00C524C0" w14:paraId="2FD6B684" w14:textId="77777777" w:rsidTr="00E466E3">
        <w:trPr>
          <w:trHeight w:val="345"/>
        </w:trPr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11079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ՄԱՍ II. ԾԱՌԱՅՈՒԹՅՈՒՆՆԵՐ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C6D36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3,650.0</w:t>
            </w:r>
          </w:p>
        </w:tc>
      </w:tr>
      <w:tr w:rsidR="005F08A6" w:rsidRPr="00C524C0" w14:paraId="16E70E0E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B03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45311122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BB52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Հեռահաղորդակցման սարքավորումների տեղադրում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F90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686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93A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B6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92F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350.0</w:t>
            </w:r>
          </w:p>
        </w:tc>
      </w:tr>
      <w:tr w:rsidR="005F08A6" w:rsidRPr="00C524C0" w14:paraId="6B96B82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F52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63521200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5FEA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Բեռների փոխադրման ծառայություն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4D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DAB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D9C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451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4E9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5F08A6" w:rsidRPr="00C524C0" w14:paraId="0F40CA0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5EDA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79111200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8AF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014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72B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83F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7E1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0C6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5F08A6" w:rsidRPr="00C524C0" w14:paraId="354C2E0D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E10E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1043   11001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0BB9C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 Հայաստանի ՏՏ ոլորտի մրցունակության բարձրացմանը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549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54,908.0</w:t>
            </w:r>
          </w:p>
        </w:tc>
      </w:tr>
      <w:tr w:rsidR="005F08A6" w:rsidRPr="00C524C0" w14:paraId="28C0453A" w14:textId="77777777" w:rsidTr="00E466E3">
        <w:trPr>
          <w:trHeight w:val="435"/>
        </w:trPr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8F729A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I. ԾԱՌԱՅՈՒԹՅՈՒՆՆԵՐ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C5B8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F08A6" w:rsidRPr="00C524C0" w14:paraId="6F01FF7A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8D38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48221400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2A4A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Համացանցային էջի խմբագրման համակարգչային ծրագրային փաթեթներ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E96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A72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466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4,908,000.0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CE7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2277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4,908.0</w:t>
            </w:r>
          </w:p>
        </w:tc>
      </w:tr>
      <w:tr w:rsidR="005F08A6" w:rsidRPr="00C524C0" w14:paraId="7CC0C57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D9C4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98391160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9042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Ներկայացուցչական, արարողակարգային ծառայություններ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1EB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191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7EC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F9E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E9B0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5F08A6" w:rsidRPr="00C524C0" w14:paraId="376FE571" w14:textId="77777777" w:rsidTr="00E466E3">
        <w:trPr>
          <w:trHeight w:val="52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B5AE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1001    31001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D9314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բարձր տեխնոլոգիական արդյունաբերության նախարարության կարողությունների զարգացում և տեխնիկական հագեցվածության ապահովում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28F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100,866.0</w:t>
            </w:r>
          </w:p>
        </w:tc>
      </w:tr>
      <w:tr w:rsidR="005F08A6" w:rsidRPr="00C524C0" w14:paraId="424F8CB9" w14:textId="77777777" w:rsidTr="00E466E3">
        <w:trPr>
          <w:trHeight w:val="345"/>
        </w:trPr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200DB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C57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F08A6" w:rsidRPr="00C524C0" w14:paraId="458E4261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5FEA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30191110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4B28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Քարտերով աշխատող պտտադռնակ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0B6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895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A72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114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F03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1,000.0</w:t>
            </w:r>
          </w:p>
        </w:tc>
      </w:tr>
      <w:tr w:rsidR="005F08A6" w:rsidRPr="00C524C0" w14:paraId="4C601E57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647E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30211200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2D2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Դյուրակիր համակարգիչներ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58D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90E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0B7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007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85D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7,500.0</w:t>
            </w:r>
          </w:p>
        </w:tc>
      </w:tr>
      <w:tr w:rsidR="005F08A6" w:rsidRPr="00C524C0" w14:paraId="293732FE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CC2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30211280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C676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Համակարգիչ ամբողջը մեկում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57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822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C0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942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59F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30,000.0</w:t>
            </w:r>
          </w:p>
        </w:tc>
      </w:tr>
      <w:tr w:rsidR="005F08A6" w:rsidRPr="00C524C0" w14:paraId="70A6B95E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F5D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30216110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227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Սկաներներ համակարգիչների 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A4D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B65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642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B38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A0E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1,750.0</w:t>
            </w:r>
          </w:p>
        </w:tc>
      </w:tr>
      <w:tr w:rsidR="005F08A6" w:rsidRPr="00C524C0" w14:paraId="71102DC8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3EF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30232130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42D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Գունավոր տպիչ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A85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26B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D9B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5E8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305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690.0</w:t>
            </w:r>
          </w:p>
        </w:tc>
      </w:tr>
      <w:tr w:rsidR="005F08A6" w:rsidRPr="00C524C0" w14:paraId="19282DFF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553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30236100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90C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 հիշողությունը մեծացնող սարքեր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9DBB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CE0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82E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107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8DA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140.0</w:t>
            </w:r>
          </w:p>
        </w:tc>
      </w:tr>
      <w:tr w:rsidR="005F08A6" w:rsidRPr="00C524C0" w14:paraId="0461D12D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44B0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30237111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DE7F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Սնուցման մարտկոց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575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C76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6F1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1,700,000.0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DFE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E95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1,700.0</w:t>
            </w:r>
          </w:p>
        </w:tc>
      </w:tr>
      <w:tr w:rsidR="005F08A6" w:rsidRPr="00C524C0" w14:paraId="027F357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4B7E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30237111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F7B0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Սնուցման մարտկոց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0FC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96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90C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448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F2DF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1,950.0</w:t>
            </w:r>
          </w:p>
        </w:tc>
      </w:tr>
      <w:tr w:rsidR="005F08A6" w:rsidRPr="00C524C0" w14:paraId="31EA660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277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30239170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E6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 սարք՝ լազերային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1EB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C57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690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76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02C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</w:tr>
      <w:tr w:rsidR="005F08A6" w:rsidRPr="00C524C0" w14:paraId="65A8C7CC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5E61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32321200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682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Տեսահսկողության համակարգ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EAEB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5B9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002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B0C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A460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5F08A6" w:rsidRPr="00C524C0" w14:paraId="32C09D9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BD8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32333200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4E9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Տեսագրող սարքեր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FF0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383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788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C7B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639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60.0</w:t>
            </w:r>
          </w:p>
        </w:tc>
      </w:tr>
      <w:tr w:rsidR="005F08A6" w:rsidRPr="00C524C0" w14:paraId="3B3237B8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D97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32421300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3B2A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Ցանցային բաժանարար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2960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116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0AA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CD5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25B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5F08A6" w:rsidRPr="00C524C0" w14:paraId="0B228D5F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52B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32421300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9A76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Ցանցային բաժանարար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F56E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413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CE4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483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2D16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960.0</w:t>
            </w:r>
          </w:p>
        </w:tc>
      </w:tr>
      <w:tr w:rsidR="005F08A6" w:rsidRPr="00C524C0" w14:paraId="63336529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29F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32421300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A1E6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Ցանցային բաժանարար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3E51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C32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800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190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5AF6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5F08A6" w:rsidRPr="00C524C0" w14:paraId="1D872CB1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AEE9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32421900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F26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Հեռախոսային ցանցի սարքեր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5C6A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183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E9F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89B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FBA3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1,750.0</w:t>
            </w:r>
          </w:p>
        </w:tc>
      </w:tr>
      <w:tr w:rsidR="005F08A6" w:rsidRPr="00C524C0" w14:paraId="01A4AF46" w14:textId="77777777" w:rsidTr="00E466E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A46E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32511100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275A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Անլար հեռահաղորդակցման համակարգեր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26A1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7EE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EEA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BBC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DC0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40.0</w:t>
            </w:r>
          </w:p>
        </w:tc>
      </w:tr>
      <w:tr w:rsidR="005F08A6" w:rsidRPr="00C524C0" w14:paraId="256DBA83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4CE0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7B7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Հեռահաղորդակցության սարքեր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88C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D69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383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DD5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F9C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272.0</w:t>
            </w:r>
          </w:p>
        </w:tc>
      </w:tr>
      <w:tr w:rsidR="005F08A6" w:rsidRPr="00C524C0" w14:paraId="6072721C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8FE4A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060C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Հեռահաղորդակցության սարքեր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CC05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25D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76D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92,000.0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CAC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28B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184.0</w:t>
            </w:r>
          </w:p>
        </w:tc>
      </w:tr>
      <w:tr w:rsidR="005F08A6" w:rsidRPr="00C524C0" w14:paraId="4D77038D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096C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4A3F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Հեռահաղորդակցության սարքեր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12E7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CA4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806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9FE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020A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81.0</w:t>
            </w:r>
          </w:p>
        </w:tc>
      </w:tr>
      <w:tr w:rsidR="005F08A6" w:rsidRPr="00C524C0" w14:paraId="1A66D2C7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0061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7461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Հեռահաղորդակցության սարքեր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821F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AE8B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062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C7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41E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63.0</w:t>
            </w:r>
          </w:p>
        </w:tc>
      </w:tr>
      <w:tr w:rsidR="005F08A6" w:rsidRPr="00C524C0" w14:paraId="7FDE34A1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E02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0DE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Հեռահաղորդակցության սարքեր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B5A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DAEB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D93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203,000.0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871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9BAF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203.0</w:t>
            </w:r>
          </w:p>
        </w:tc>
      </w:tr>
      <w:tr w:rsidR="005F08A6" w:rsidRPr="00C524C0" w14:paraId="5E2662C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FD3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32551170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58FB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Անլար հեռախոսներ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6BA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B0A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898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FD9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80FE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1,950.0</w:t>
            </w:r>
          </w:p>
        </w:tc>
      </w:tr>
      <w:tr w:rsidR="005F08A6" w:rsidRPr="00C524C0" w14:paraId="5C584BB7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F8E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32551190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BD5C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 հեռախոսներ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424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34B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1D3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541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E64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1,000.0</w:t>
            </w:r>
          </w:p>
        </w:tc>
      </w:tr>
      <w:tr w:rsidR="005F08A6" w:rsidRPr="00C524C0" w14:paraId="1F9C90AF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A01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37411580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9E4B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Դյուրակիր սառնարաններ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6F3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BE9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7B6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129,000.0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E78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1A46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258.0</w:t>
            </w:r>
          </w:p>
        </w:tc>
      </w:tr>
      <w:tr w:rsidR="005F08A6" w:rsidRPr="00C524C0" w14:paraId="5179156C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42D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38651200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4370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Պրոյեկտոր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EEA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B47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28B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25D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15A7B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850.0</w:t>
            </w:r>
          </w:p>
        </w:tc>
      </w:tr>
      <w:tr w:rsidR="005F08A6" w:rsidRPr="00C524C0" w14:paraId="3B5DA432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A9E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38651160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CD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Թվային լուսանկարչական ապարատներ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490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C59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1E7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D6C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93CA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5F08A6" w:rsidRPr="00C524C0" w14:paraId="4F145567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D6A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39111140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78E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Աթոռներ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B3D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55D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9E5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B19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5F853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1,890.0</w:t>
            </w:r>
          </w:p>
        </w:tc>
      </w:tr>
      <w:tr w:rsidR="005F08A6" w:rsidRPr="00C524C0" w14:paraId="32E1E722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34A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39111180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5A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Աթոռ՝ գրասենյակային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F37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2B1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4CE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E01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1E2A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</w:tr>
      <w:tr w:rsidR="005F08A6" w:rsidRPr="00C524C0" w14:paraId="389FCBF9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CDD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39111190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2CF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Բազկաթոռներ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99C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BF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240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23B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521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22,000.0</w:t>
            </w:r>
          </w:p>
        </w:tc>
      </w:tr>
      <w:tr w:rsidR="005F08A6" w:rsidRPr="00C524C0" w14:paraId="6A907B45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D41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39121200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5EE1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Սեղաններ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C67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80B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45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C9D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250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5F08A6" w:rsidRPr="00C524C0" w14:paraId="180902A0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FE54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39121440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47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Սեղան նախագահության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91A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0D7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0311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7A8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FF864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1,000.0</w:t>
            </w:r>
          </w:p>
        </w:tc>
      </w:tr>
      <w:tr w:rsidR="005F08A6" w:rsidRPr="00C524C0" w14:paraId="1841BBCC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75FD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39121520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37C9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Գրապահարաններ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01C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89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402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8E8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B42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5F08A6" w:rsidRPr="00C524C0" w14:paraId="41F58719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381C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39132170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4A1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Ցուցափեղկեր (պահարաններ)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058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C0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218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147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5228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</w:tr>
      <w:tr w:rsidR="005F08A6" w:rsidRPr="00C524C0" w14:paraId="6D58921D" w14:textId="77777777" w:rsidTr="00E466E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9743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39711140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9C44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Կենցաղային սառնարաններ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95A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3F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614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D7BB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1E7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5F08A6" w:rsidRPr="00C524C0" w14:paraId="22DC32AB" w14:textId="77777777" w:rsidTr="00E466E3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6428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39713432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5C07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Փոշեկուլ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380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78C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FC4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02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DCD2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5F08A6" w:rsidRPr="00C524C0" w14:paraId="37ED581C" w14:textId="77777777" w:rsidTr="00E466E3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7D7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42961280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688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Դիսպենսերներ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4B3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72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B8D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11D7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1BE1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925.0</w:t>
            </w:r>
          </w:p>
        </w:tc>
      </w:tr>
      <w:tr w:rsidR="005F08A6" w:rsidRPr="00C524C0" w14:paraId="28DC92C1" w14:textId="77777777" w:rsidTr="00E466E3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0E0E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42991310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E76F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Լամինացիայի պարագաներ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5793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A2D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85B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A4F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4504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5F08A6" w:rsidRPr="00C524C0" w14:paraId="0FBBE878" w14:textId="77777777" w:rsidTr="00E466E3">
        <w:trPr>
          <w:trHeight w:val="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9F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44221140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FAA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Դռներ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03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DB2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F362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C175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6A98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5F08A6" w:rsidRPr="00C524C0" w14:paraId="2947014D" w14:textId="77777777" w:rsidTr="00E466E3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ED42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48821100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BE85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Ցանցային սերվեր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D38D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9CE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BA6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10F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47E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5F08A6" w:rsidRPr="00C524C0" w14:paraId="61CF284F" w14:textId="77777777" w:rsidTr="00E466E3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B546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48821100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1127" w14:textId="77777777" w:rsidR="005F08A6" w:rsidRPr="00C524C0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sz w:val="22"/>
                <w:szCs w:val="22"/>
                <w:lang w:eastAsia="en-US"/>
              </w:rPr>
              <w:t>Ցանցային սերվեր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ACD0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406F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D9AE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4,900,000.0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F5FA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444C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4,900.0</w:t>
            </w:r>
          </w:p>
        </w:tc>
      </w:tr>
      <w:tr w:rsidR="005F08A6" w:rsidRPr="00C524C0" w14:paraId="22425E63" w14:textId="77777777" w:rsidTr="00E466E3">
        <w:trPr>
          <w:trHeight w:val="4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4A8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Բաժին N 08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B8C4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Խումբ N 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18FC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56F5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Հայրենադարձության ծրագիր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E5ED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23,440.0</w:t>
            </w:r>
          </w:p>
        </w:tc>
      </w:tr>
      <w:tr w:rsidR="005F08A6" w:rsidRPr="00C524C0" w14:paraId="6F0C6986" w14:textId="77777777" w:rsidTr="00E466E3">
        <w:trPr>
          <w:trHeight w:val="4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B2A9" w14:textId="77777777" w:rsidR="005F08A6" w:rsidRPr="00C524C0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1194   1104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EE2A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82E5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23,440.0</w:t>
            </w:r>
          </w:p>
        </w:tc>
      </w:tr>
      <w:tr w:rsidR="005F08A6" w:rsidRPr="00C524C0" w14:paraId="1BDA00AB" w14:textId="77777777" w:rsidTr="00E466E3">
        <w:trPr>
          <w:trHeight w:val="420"/>
        </w:trPr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92DD1" w14:textId="77777777" w:rsidR="005F08A6" w:rsidRPr="00C524C0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I. ԾԱՌԱՅՈՒԹՅՈՒՆՆԵՐ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99C0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23,440.0</w:t>
            </w:r>
          </w:p>
        </w:tc>
      </w:tr>
      <w:tr w:rsidR="005F08A6" w:rsidRPr="00C524C0" w14:paraId="334DE4BC" w14:textId="77777777" w:rsidTr="00E466E3">
        <w:trPr>
          <w:trHeight w:val="55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5027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79991180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AC33" w14:textId="77777777" w:rsidR="005F08A6" w:rsidRPr="00C524C0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գործարար միջոցառումների կազմակերպման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1E08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FC56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4A80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23,440,000.0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19D9" w14:textId="77777777" w:rsidR="005F08A6" w:rsidRPr="00C524C0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4B5C" w14:textId="77777777" w:rsidR="005F08A6" w:rsidRPr="00C524C0" w:rsidRDefault="005F08A6" w:rsidP="00E466E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524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23,440.0</w:t>
            </w:r>
          </w:p>
        </w:tc>
      </w:tr>
    </w:tbl>
    <w:p w14:paraId="4E4CD1BE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741750DE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3D86559A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658EBFA6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305B20D1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3306BFC7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4F80492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9D40F42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75A35FD" w14:textId="77777777" w:rsidR="005F08A6" w:rsidRPr="00C30141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76BC74B0" w14:textId="77777777" w:rsidR="00BA6A4D" w:rsidRDefault="00BA6A4D"/>
    <w:sectPr w:rsidR="00BA6A4D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B8815" w14:textId="77777777" w:rsidR="009800A9" w:rsidRDefault="009800A9">
      <w:r>
        <w:separator/>
      </w:r>
    </w:p>
  </w:endnote>
  <w:endnote w:type="continuationSeparator" w:id="0">
    <w:p w14:paraId="511B8228" w14:textId="77777777" w:rsidR="009800A9" w:rsidRDefault="0098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A6992" w14:textId="77777777" w:rsidR="009800A9" w:rsidRDefault="009800A9">
      <w:r>
        <w:separator/>
      </w:r>
    </w:p>
  </w:footnote>
  <w:footnote w:type="continuationSeparator" w:id="0">
    <w:p w14:paraId="38315578" w14:textId="77777777" w:rsidR="009800A9" w:rsidRDefault="0098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98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112F13"/>
    <w:rsid w:val="005F08A6"/>
    <w:rsid w:val="008C420D"/>
    <w:rsid w:val="009800A9"/>
    <w:rsid w:val="00BA6A4D"/>
    <w:rsid w:val="00F2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2019-10-07T06:23:00Z</dcterms:modified>
</cp:coreProperties>
</file>