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483" w:rsidRPr="00CF2F89" w:rsidRDefault="005444E5" w:rsidP="00386594">
      <w:pPr>
        <w:pStyle w:val="Bodytext20"/>
        <w:shd w:val="clear" w:color="auto" w:fill="auto"/>
        <w:spacing w:before="0" w:after="160" w:line="336" w:lineRule="auto"/>
        <w:ind w:left="9072"/>
        <w:jc w:val="center"/>
        <w:rPr>
          <w:rFonts w:ascii="Sylfaen" w:hAnsi="Sylfaen"/>
          <w:sz w:val="24"/>
          <w:szCs w:val="24"/>
        </w:rPr>
      </w:pPr>
      <w:bookmarkStart w:id="0" w:name="bookmark1"/>
      <w:bookmarkStart w:id="1" w:name="_GoBack"/>
      <w:bookmarkEnd w:id="1"/>
      <w:r w:rsidRPr="00CF2F89">
        <w:rPr>
          <w:rFonts w:ascii="Sylfaen" w:hAnsi="Sylfaen"/>
          <w:sz w:val="24"/>
          <w:szCs w:val="24"/>
        </w:rPr>
        <w:t>ՀԱՍՏԱՏՎԱԾ Է</w:t>
      </w:r>
      <w:bookmarkEnd w:id="0"/>
    </w:p>
    <w:p w:rsidR="00364483" w:rsidRPr="00CF2F89" w:rsidRDefault="005444E5" w:rsidP="00386594">
      <w:pPr>
        <w:pStyle w:val="Heading20"/>
        <w:shd w:val="clear" w:color="auto" w:fill="auto"/>
        <w:spacing w:after="160" w:line="336" w:lineRule="auto"/>
        <w:ind w:left="9072" w:right="40"/>
        <w:rPr>
          <w:rFonts w:ascii="Sylfaen" w:hAnsi="Sylfaen"/>
          <w:sz w:val="24"/>
          <w:szCs w:val="24"/>
        </w:rPr>
      </w:pPr>
      <w:bookmarkStart w:id="2" w:name="bookmark2"/>
      <w:r w:rsidRPr="00CF2F89">
        <w:rPr>
          <w:rFonts w:ascii="Sylfaen" w:hAnsi="Sylfaen"/>
          <w:sz w:val="24"/>
          <w:szCs w:val="24"/>
        </w:rPr>
        <w:t xml:space="preserve">Եվրասիական տնտեսական հանձնաժողովի կոլեգիայի 2018 թվականի ապրիլի 3-ի </w:t>
      </w:r>
      <w:r w:rsidR="00386594" w:rsidRPr="00CF2F89">
        <w:rPr>
          <w:rFonts w:ascii="Sylfaen" w:hAnsi="Sylfaen"/>
          <w:sz w:val="24"/>
          <w:szCs w:val="24"/>
        </w:rPr>
        <w:br/>
      </w:r>
      <w:r w:rsidRPr="00CF2F89">
        <w:rPr>
          <w:rFonts w:ascii="Sylfaen" w:hAnsi="Sylfaen"/>
          <w:sz w:val="24"/>
          <w:szCs w:val="24"/>
        </w:rPr>
        <w:t>թիվ 47 որոշմամբ</w:t>
      </w:r>
      <w:bookmarkEnd w:id="2"/>
    </w:p>
    <w:p w:rsidR="00A97CE1" w:rsidRPr="00CF2F89" w:rsidRDefault="00A97CE1" w:rsidP="00386594">
      <w:pPr>
        <w:pStyle w:val="Heading20"/>
        <w:shd w:val="clear" w:color="auto" w:fill="auto"/>
        <w:spacing w:after="160" w:line="336" w:lineRule="auto"/>
        <w:ind w:left="9639" w:right="40"/>
        <w:rPr>
          <w:rFonts w:ascii="Sylfaen" w:hAnsi="Sylfaen"/>
          <w:sz w:val="24"/>
          <w:szCs w:val="24"/>
        </w:rPr>
      </w:pPr>
    </w:p>
    <w:p w:rsidR="008B5DA1" w:rsidRPr="00CF2F89" w:rsidRDefault="003C2DF3" w:rsidP="00386594">
      <w:pPr>
        <w:pStyle w:val="Bodytext30"/>
        <w:shd w:val="clear" w:color="auto" w:fill="auto"/>
        <w:spacing w:after="160" w:line="336" w:lineRule="auto"/>
        <w:rPr>
          <w:rStyle w:val="Bodytext3Spacing2pt"/>
          <w:rFonts w:ascii="Sylfaen" w:hAnsi="Sylfaen"/>
          <w:b/>
          <w:bCs/>
          <w:spacing w:val="0"/>
          <w:sz w:val="24"/>
          <w:szCs w:val="24"/>
        </w:rPr>
      </w:pPr>
      <w:r w:rsidRPr="00CF2F89">
        <w:rPr>
          <w:rStyle w:val="Bodytext3Spacing2pt"/>
          <w:rFonts w:ascii="Sylfaen" w:hAnsi="Sylfaen"/>
          <w:b/>
          <w:spacing w:val="0"/>
          <w:sz w:val="24"/>
          <w:szCs w:val="24"/>
        </w:rPr>
        <w:t>ԴԱՍԱԿԱՐԳԻՉ</w:t>
      </w:r>
    </w:p>
    <w:p w:rsidR="00364483" w:rsidRPr="00CF2F89" w:rsidRDefault="009715FB" w:rsidP="00386594">
      <w:pPr>
        <w:pStyle w:val="Bodytext30"/>
        <w:shd w:val="clear" w:color="auto" w:fill="auto"/>
        <w:spacing w:after="160" w:line="336" w:lineRule="auto"/>
        <w:rPr>
          <w:rFonts w:ascii="Sylfaen" w:hAnsi="Sylfaen"/>
          <w:b w:val="0"/>
          <w:sz w:val="24"/>
          <w:szCs w:val="24"/>
        </w:rPr>
      </w:pPr>
      <w:r w:rsidRPr="00CF2F89">
        <w:rPr>
          <w:rStyle w:val="Bodytext3Spacing2pt"/>
          <w:rFonts w:ascii="Sylfaen" w:eastAsia="Tahoma" w:hAnsi="Sylfaen"/>
          <w:b/>
          <w:spacing w:val="0"/>
          <w:sz w:val="24"/>
          <w:szCs w:val="24"/>
        </w:rPr>
        <w:t>բժշկական արտադրատեսակների օգտագործման հետ կապված</w:t>
      </w:r>
      <w:r w:rsidR="00D64BF0" w:rsidRPr="00CF2F89">
        <w:rPr>
          <w:rStyle w:val="Bodytext3Spacing2pt"/>
          <w:rFonts w:ascii="Sylfaen" w:eastAsia="Tahoma" w:hAnsi="Sylfaen"/>
          <w:b/>
          <w:spacing w:val="0"/>
          <w:sz w:val="24"/>
          <w:szCs w:val="24"/>
        </w:rPr>
        <w:t>՝</w:t>
      </w:r>
      <w:r w:rsidRPr="00CF2F89">
        <w:rPr>
          <w:rStyle w:val="Bodytext3Spacing2pt"/>
          <w:rFonts w:ascii="Sylfaen" w:eastAsia="Tahoma" w:hAnsi="Sylfaen"/>
          <w:b/>
          <w:spacing w:val="0"/>
          <w:sz w:val="24"/>
          <w:szCs w:val="24"/>
        </w:rPr>
        <w:t xml:space="preserve"> </w:t>
      </w:r>
      <w:r w:rsidR="00A97CE1" w:rsidRPr="00CF2F89">
        <w:rPr>
          <w:rStyle w:val="Bodytext3Spacing2pt"/>
          <w:rFonts w:ascii="Sylfaen" w:eastAsia="Tahoma" w:hAnsi="Sylfaen"/>
          <w:b/>
          <w:spacing w:val="0"/>
          <w:sz w:val="24"/>
          <w:szCs w:val="24"/>
        </w:rPr>
        <w:br/>
      </w:r>
      <w:r w:rsidRPr="00CF2F89">
        <w:rPr>
          <w:rStyle w:val="Bodytext3Spacing2pt"/>
          <w:rFonts w:ascii="Sylfaen" w:eastAsia="Tahoma" w:hAnsi="Sylfaen"/>
          <w:b/>
          <w:spacing w:val="0"/>
          <w:sz w:val="24"/>
          <w:szCs w:val="24"/>
        </w:rPr>
        <w:t>անբարենպաստ իրադարձությունների տեսակների</w:t>
      </w:r>
      <w:r w:rsidR="005444E5" w:rsidRPr="00CF2F89">
        <w:rPr>
          <w:rFonts w:ascii="Sylfaen" w:hAnsi="Sylfaen"/>
          <w:b w:val="0"/>
          <w:sz w:val="24"/>
          <w:szCs w:val="24"/>
        </w:rPr>
        <w:t xml:space="preserve"> </w:t>
      </w:r>
    </w:p>
    <w:p w:rsidR="00A97CE1" w:rsidRPr="00CF2F89" w:rsidRDefault="00A97CE1" w:rsidP="00386594">
      <w:pPr>
        <w:pStyle w:val="Bodytext30"/>
        <w:shd w:val="clear" w:color="auto" w:fill="auto"/>
        <w:spacing w:after="160" w:line="336" w:lineRule="auto"/>
        <w:rPr>
          <w:rFonts w:ascii="Sylfaen" w:hAnsi="Sylfaen"/>
          <w:b w:val="0"/>
          <w:sz w:val="24"/>
          <w:szCs w:val="24"/>
        </w:rPr>
      </w:pPr>
    </w:p>
    <w:p w:rsidR="00364483" w:rsidRPr="00CF2F89" w:rsidRDefault="002F0347" w:rsidP="00386594">
      <w:pPr>
        <w:pStyle w:val="Heading20"/>
        <w:shd w:val="clear" w:color="auto" w:fill="auto"/>
        <w:spacing w:after="160" w:line="336" w:lineRule="auto"/>
        <w:rPr>
          <w:rFonts w:ascii="Sylfaen" w:hAnsi="Sylfaen"/>
          <w:sz w:val="24"/>
          <w:szCs w:val="24"/>
        </w:rPr>
      </w:pPr>
      <w:bookmarkStart w:id="3" w:name="bookmark3"/>
      <w:r w:rsidRPr="00CF2F89">
        <w:rPr>
          <w:rFonts w:ascii="Sylfaen" w:hAnsi="Sylfaen"/>
          <w:sz w:val="24"/>
          <w:szCs w:val="24"/>
        </w:rPr>
        <w:t>I. Մանրամասնեցված տեղեկություններ դասակարգչից</w:t>
      </w:r>
      <w:bookmarkEnd w:id="3"/>
    </w:p>
    <w:tbl>
      <w:tblPr>
        <w:tblOverlap w:val="never"/>
        <w:tblW w:w="14807" w:type="dxa"/>
        <w:jc w:val="center"/>
        <w:tblLayout w:type="fixed"/>
        <w:tblCellMar>
          <w:left w:w="10" w:type="dxa"/>
          <w:right w:w="10" w:type="dxa"/>
        </w:tblCellMar>
        <w:tblLook w:val="0000" w:firstRow="0" w:lastRow="0" w:firstColumn="0" w:lastColumn="0" w:noHBand="0" w:noVBand="0"/>
      </w:tblPr>
      <w:tblGrid>
        <w:gridCol w:w="1326"/>
        <w:gridCol w:w="2337"/>
        <w:gridCol w:w="2646"/>
        <w:gridCol w:w="8486"/>
        <w:gridCol w:w="12"/>
      </w:tblGrid>
      <w:tr w:rsidR="00364483" w:rsidRPr="00CF2F89" w:rsidTr="000E1C36">
        <w:trPr>
          <w:tblHeader/>
          <w:jc w:val="center"/>
        </w:trPr>
        <w:tc>
          <w:tcPr>
            <w:tcW w:w="132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Առաջին</w:t>
            </w:r>
            <w:r w:rsidRPr="00CF2F89">
              <w:rPr>
                <w:rFonts w:ascii="Sylfaen" w:hAnsi="Sylfaen"/>
                <w:sz w:val="20"/>
                <w:szCs w:val="20"/>
              </w:rPr>
              <w:t xml:space="preserve"> </w:t>
            </w:r>
            <w:r w:rsidRPr="00CF2F89">
              <w:rPr>
                <w:rStyle w:val="Bodytext211pt"/>
                <w:rFonts w:ascii="Sylfaen" w:hAnsi="Sylfaen"/>
                <w:sz w:val="20"/>
                <w:szCs w:val="20"/>
              </w:rPr>
              <w:t>մակարդակի</w:t>
            </w:r>
            <w:r w:rsidRPr="00CF2F89">
              <w:rPr>
                <w:rFonts w:ascii="Sylfaen" w:hAnsi="Sylfaen"/>
                <w:sz w:val="20"/>
                <w:szCs w:val="20"/>
              </w:rPr>
              <w:t xml:space="preserve"> </w:t>
            </w:r>
            <w:r w:rsidRPr="00CF2F89">
              <w:rPr>
                <w:rStyle w:val="Bodytext211pt"/>
                <w:rFonts w:ascii="Sylfaen" w:hAnsi="Sylfaen"/>
                <w:sz w:val="20"/>
                <w:szCs w:val="20"/>
              </w:rPr>
              <w:t>եզրույթի</w:t>
            </w:r>
            <w:r w:rsidRPr="00CF2F89">
              <w:rPr>
                <w:rFonts w:ascii="Sylfaen" w:hAnsi="Sylfaen"/>
                <w:sz w:val="20"/>
                <w:szCs w:val="20"/>
              </w:rPr>
              <w:t xml:space="preserve"> </w:t>
            </w:r>
            <w:r w:rsidRPr="00CF2F89">
              <w:rPr>
                <w:rStyle w:val="Bodytext211pt"/>
                <w:rFonts w:ascii="Sylfaen" w:hAnsi="Sylfaen"/>
                <w:sz w:val="20"/>
                <w:szCs w:val="20"/>
              </w:rPr>
              <w:t>ծածկագիրը</w:t>
            </w: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Երկրորդ մակարդակի եզրույթի ծածկագիրը</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Անվանումը</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Նկարագրությունը</w:t>
            </w:r>
          </w:p>
        </w:tc>
      </w:tr>
      <w:tr w:rsidR="00364483" w:rsidRPr="00CF2F89" w:rsidTr="0089061F">
        <w:trPr>
          <w:jc w:val="center"/>
        </w:trPr>
        <w:tc>
          <w:tcPr>
            <w:tcW w:w="14807" w:type="dxa"/>
            <w:gridSpan w:val="5"/>
            <w:tcBorders>
              <w:top w:val="single" w:sz="4" w:space="0" w:color="auto"/>
              <w:left w:val="single" w:sz="4" w:space="0" w:color="auto"/>
              <w:right w:val="single" w:sz="4" w:space="0" w:color="auto"/>
            </w:tcBorders>
            <w:shd w:val="clear" w:color="auto" w:fill="FFFFFF"/>
          </w:tcPr>
          <w:p w:rsidR="00364483" w:rsidRPr="00CF2F89" w:rsidRDefault="005444E5" w:rsidP="00386594">
            <w:pPr>
              <w:pStyle w:val="Bodytext20"/>
              <w:shd w:val="clear" w:color="auto" w:fill="auto"/>
              <w:tabs>
                <w:tab w:val="left" w:pos="560"/>
              </w:tabs>
              <w:spacing w:before="0" w:after="120" w:line="240" w:lineRule="auto"/>
              <w:ind w:left="108"/>
              <w:jc w:val="left"/>
              <w:rPr>
                <w:rFonts w:ascii="Sylfaen" w:hAnsi="Sylfaen"/>
                <w:sz w:val="20"/>
                <w:szCs w:val="20"/>
              </w:rPr>
            </w:pPr>
            <w:r w:rsidRPr="00CF2F89">
              <w:rPr>
                <w:rStyle w:val="Bodytext211pt"/>
                <w:rFonts w:ascii="Sylfaen" w:hAnsi="Sylfaen"/>
                <w:sz w:val="20"/>
                <w:szCs w:val="20"/>
              </w:rPr>
              <w:t>A.</w:t>
            </w:r>
            <w:r w:rsidR="00386594" w:rsidRPr="00CF2F89">
              <w:rPr>
                <w:rStyle w:val="Bodytext211pt"/>
                <w:rFonts w:ascii="Sylfaen" w:hAnsi="Sylfaen"/>
                <w:sz w:val="20"/>
                <w:szCs w:val="20"/>
                <w:lang w:val="ru-RU"/>
              </w:rPr>
              <w:tab/>
            </w:r>
            <w:r w:rsidRPr="00CF2F89">
              <w:rPr>
                <w:rStyle w:val="Bodytext211pt"/>
                <w:rFonts w:ascii="Sylfaen" w:hAnsi="Sylfaen"/>
                <w:sz w:val="20"/>
                <w:szCs w:val="20"/>
              </w:rPr>
              <w:t>Իրադարձությունների տեսակների ծածկագրերը</w:t>
            </w:r>
          </w:p>
        </w:tc>
      </w:tr>
      <w:tr w:rsidR="00364483" w:rsidRPr="00CF2F89" w:rsidTr="000E1C36">
        <w:trPr>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00"/>
              <w:jc w:val="left"/>
              <w:rPr>
                <w:rFonts w:ascii="Sylfaen" w:hAnsi="Sylfaen"/>
                <w:sz w:val="20"/>
                <w:szCs w:val="20"/>
              </w:rPr>
            </w:pPr>
            <w:r w:rsidRPr="00CF2F89">
              <w:rPr>
                <w:rStyle w:val="Bodytext211pt"/>
                <w:rFonts w:ascii="Sylfaen" w:hAnsi="Sylfaen"/>
                <w:sz w:val="20"/>
                <w:szCs w:val="20"/>
              </w:rPr>
              <w:t>А01000</w:t>
            </w: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ակտիվացում, տեղադրում կամ առանձնացում</w:t>
            </w:r>
          </w:p>
        </w:tc>
        <w:tc>
          <w:tcPr>
            <w:tcW w:w="8498" w:type="dxa"/>
            <w:gridSpan w:val="2"/>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51" w:right="78"/>
              <w:jc w:val="left"/>
              <w:rPr>
                <w:rFonts w:ascii="Sylfaen" w:hAnsi="Sylfaen"/>
                <w:sz w:val="20"/>
                <w:szCs w:val="20"/>
              </w:rPr>
            </w:pPr>
            <w:r w:rsidRPr="00CF2F89">
              <w:rPr>
                <w:rStyle w:val="Bodytext211pt"/>
                <w:rFonts w:ascii="Sylfaen" w:hAnsi="Sylfaen"/>
                <w:sz w:val="20"/>
                <w:szCs w:val="20"/>
              </w:rPr>
              <w:t xml:space="preserve">արտադրատեսակի շահագործման փաստաթղթային բնութագրերից շեղման հետ կապված </w:t>
            </w:r>
            <w:r w:rsidR="00037108">
              <w:rPr>
                <w:rStyle w:val="Bodytext211pt"/>
                <w:rFonts w:ascii="Sylfaen" w:hAnsi="Sylfaen"/>
                <w:sz w:val="20"/>
                <w:szCs w:val="20"/>
              </w:rPr>
              <w:t>և</w:t>
            </w:r>
            <w:r w:rsidRPr="00CF2F89">
              <w:rPr>
                <w:rStyle w:val="Bodytext211pt"/>
                <w:rFonts w:ascii="Sylfaen" w:hAnsi="Sylfaen"/>
                <w:sz w:val="20"/>
                <w:szCs w:val="20"/>
              </w:rPr>
              <w:t xml:space="preserve"> արտադրատեսակը կամ դրա բաղադրիչներից մեկը որոշակի վայրում ակտիվացնելու կամ տեղադրելու համար իրադարձությունների հաջորդականությանը վերաբերող խնդիր</w:t>
            </w:r>
          </w:p>
        </w:tc>
      </w:tr>
      <w:tr w:rsidR="00364483" w:rsidRPr="00CF2F89" w:rsidTr="000E1C36">
        <w:trPr>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А01001</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տեղադրման բարդություններ</w:t>
            </w:r>
          </w:p>
        </w:tc>
        <w:tc>
          <w:tcPr>
            <w:tcW w:w="8498" w:type="dxa"/>
            <w:gridSpan w:val="2"/>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նշված վայրում արտադրատեսակի, արտադրատեսակի բաղադրիչների կամ թե մեկի, թե մյուսի տեղադրման առումով այնպիսի բարդությունների կամ անհարմարության հետ կապված խնդիր, որոնց օգտագործող</w:t>
            </w:r>
            <w:r w:rsidR="00AC638C" w:rsidRPr="00CF2F89">
              <w:rPr>
                <w:rStyle w:val="Bodytext211pt"/>
                <w:rFonts w:ascii="Sylfaen" w:hAnsi="Sylfaen"/>
                <w:sz w:val="20"/>
                <w:szCs w:val="20"/>
              </w:rPr>
              <w:t>ներ</w:t>
            </w:r>
            <w:r w:rsidRPr="00CF2F89">
              <w:rPr>
                <w:rStyle w:val="Bodytext211pt"/>
                <w:rFonts w:ascii="Sylfaen" w:hAnsi="Sylfaen"/>
                <w:sz w:val="20"/>
                <w:szCs w:val="20"/>
              </w:rPr>
              <w:t xml:space="preserve">ը հանդիպում </w:t>
            </w:r>
            <w:r w:rsidR="00AC638C" w:rsidRPr="00CF2F89">
              <w:rPr>
                <w:rStyle w:val="Bodytext211pt"/>
                <w:rFonts w:ascii="Sylfaen" w:hAnsi="Sylfaen"/>
                <w:sz w:val="20"/>
                <w:szCs w:val="20"/>
              </w:rPr>
              <w:t>են</w:t>
            </w:r>
          </w:p>
        </w:tc>
      </w:tr>
      <w:tr w:rsidR="00364483" w:rsidRPr="00CF2F89" w:rsidTr="000E1C36">
        <w:trPr>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А01002</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չակտիվանալը</w:t>
            </w:r>
          </w:p>
        </w:tc>
        <w:tc>
          <w:tcPr>
            <w:tcW w:w="8498"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արտադրատեսակի կամ արտադրատեսակի բաղադրիչների ակտիվանալ չկարողանալու հետ կապված խնդիր</w:t>
            </w:r>
          </w:p>
        </w:tc>
      </w:tr>
      <w:tr w:rsidR="00364483" w:rsidRPr="00CF2F89" w:rsidTr="000E1C36">
        <w:trPr>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А01003</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չառանձնանալը</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հարկ եղած կերպով անջատելիս կամ առանձնացնելիս արտադրատեսակի կամ դրա բաղադրիչներից մեկի՝ շարքից դուրս գալու հետ կապված խնդիր</w:t>
            </w:r>
          </w:p>
        </w:tc>
      </w:tr>
      <w:tr w:rsidR="00364483" w:rsidRPr="00CF2F89" w:rsidTr="000E1C36">
        <w:trPr>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А01004</w:t>
            </w:r>
          </w:p>
        </w:tc>
        <w:tc>
          <w:tcPr>
            <w:tcW w:w="2646" w:type="dxa"/>
            <w:tcBorders>
              <w:top w:val="single" w:sz="4" w:space="0" w:color="auto"/>
              <w:left w:val="single" w:sz="4" w:space="0" w:color="auto"/>
            </w:tcBorders>
            <w:shd w:val="clear" w:color="auto" w:fill="FFFFFF"/>
            <w:vAlign w:val="center"/>
          </w:tcPr>
          <w:p w:rsidR="00364483" w:rsidRPr="00CF2F89" w:rsidRDefault="00712B9D"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վաղաժամ ակտիվացում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 xml:space="preserve">համակարգում արտադրատեսակի, արտադրատեսակի բաղադրիչների կամ թե մեկի, թե մյուսի վաղ </w:t>
            </w:r>
            <w:r w:rsidR="00037108">
              <w:rPr>
                <w:rStyle w:val="Bodytext211pt"/>
                <w:rFonts w:ascii="Sylfaen" w:hAnsi="Sylfaen"/>
                <w:sz w:val="20"/>
                <w:szCs w:val="20"/>
              </w:rPr>
              <w:t>և</w:t>
            </w:r>
            <w:r w:rsidRPr="00CF2F89">
              <w:rPr>
                <w:rStyle w:val="Bodytext211pt"/>
                <w:rFonts w:ascii="Sylfaen" w:hAnsi="Sylfaen"/>
                <w:sz w:val="20"/>
                <w:szCs w:val="20"/>
              </w:rPr>
              <w:t xml:space="preserve"> անսպասելի ակտիվացման հետ կապված խնդիր</w:t>
            </w:r>
          </w:p>
        </w:tc>
      </w:tr>
      <w:tr w:rsidR="00364483" w:rsidRPr="00CF2F89" w:rsidTr="000E1C36">
        <w:trPr>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А01005</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ակտիվացման հապաղում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 xml:space="preserve">համակարգում արտադրատեսակի, արտադրատեսակի բաղադրիչների կամ թե մեկի, թե մյուսի ակտիվացման հապաղման </w:t>
            </w:r>
            <w:r w:rsidR="00037108">
              <w:rPr>
                <w:rStyle w:val="Bodytext211pt"/>
                <w:rFonts w:ascii="Sylfaen" w:hAnsi="Sylfaen"/>
                <w:sz w:val="20"/>
                <w:szCs w:val="20"/>
              </w:rPr>
              <w:t>և</w:t>
            </w:r>
            <w:r w:rsidRPr="00CF2F89">
              <w:rPr>
                <w:rStyle w:val="Bodytext211pt"/>
                <w:rFonts w:ascii="Sylfaen" w:hAnsi="Sylfaen"/>
                <w:sz w:val="20"/>
                <w:szCs w:val="20"/>
              </w:rPr>
              <w:t xml:space="preserve"> անսպասելի ակտիվացման հետ կապված խնդիր</w:t>
            </w:r>
          </w:p>
        </w:tc>
      </w:tr>
      <w:tr w:rsidR="00364483" w:rsidRPr="00CF2F89" w:rsidTr="000E1C36">
        <w:trPr>
          <w:jc w:val="center"/>
        </w:trPr>
        <w:tc>
          <w:tcPr>
            <w:tcW w:w="1326" w:type="dxa"/>
            <w:vMerge w:val="restart"/>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А01100</w:t>
            </w:r>
          </w:p>
        </w:tc>
        <w:tc>
          <w:tcPr>
            <w:tcW w:w="4983" w:type="dxa"/>
            <w:gridSpan w:val="2"/>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համակարգչի ապարատային միջոցներ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այն ապարատային միջոցների հետ կապված խնդիր, որոնք ազդում են արտադրատեսակի շահագործման բնութագրերի կամ այլ արտադրատեսակի հետ կապի վրա</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А01101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համակարգչի ապարատային միջոցների խնդիր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այն ապարատային միջոցների հետ կապված խնդիր, որոնք ազդում են արտադրատեսակի շահագործման բնութագրերի վրա</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А01102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ցանցի խնդիր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համակարգի փաստաթղթային մասնագրից շեղումների հետ կապված խնդիր, որն ազդում է համակարգի շահագործման ընդհանուր բնութագրերի կամ այդ համակարգին միացված առանձին արտադրատեսակների կամ արտադրատեսակների լրակազմի շահագործման բնութագրերի վրա</w:t>
            </w:r>
          </w:p>
        </w:tc>
      </w:tr>
      <w:tr w:rsidR="00364483" w:rsidRPr="00CF2F89" w:rsidTr="000E1C36">
        <w:trPr>
          <w:jc w:val="center"/>
        </w:trPr>
        <w:tc>
          <w:tcPr>
            <w:tcW w:w="1326" w:type="dxa"/>
            <w:vMerge w:val="restart"/>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А01200</w:t>
            </w: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համակարգչային ծրագրային ապահովում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գրված ծրագրերի, ծածկագրերի կամ ծրագրային համակարգի հետ կապված խնդիր, որն ազդում է շահագործման բնութագրերի կամ այլ արտադրատեսակների հետ կապի վրա</w:t>
            </w:r>
          </w:p>
        </w:tc>
      </w:tr>
      <w:tr w:rsidR="00364483" w:rsidRPr="00CF2F89" w:rsidTr="000E1C36">
        <w:trPr>
          <w:jc w:val="center"/>
        </w:trPr>
        <w:tc>
          <w:tcPr>
            <w:tcW w:w="1326" w:type="dxa"/>
            <w:vMerge/>
            <w:tcBorders>
              <w:left w:val="single" w:sz="4" w:space="0" w:color="auto"/>
              <w:bottom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А01201</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կիրառվող ծրագրի խնդիր</w:t>
            </w:r>
          </w:p>
        </w:tc>
        <w:tc>
          <w:tcPr>
            <w:tcW w:w="84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79"/>
              <w:jc w:val="left"/>
              <w:rPr>
                <w:rFonts w:ascii="Sylfaen" w:hAnsi="Sylfaen"/>
                <w:sz w:val="20"/>
                <w:szCs w:val="20"/>
              </w:rPr>
            </w:pPr>
            <w:r w:rsidRPr="00CF2F89">
              <w:rPr>
                <w:rStyle w:val="Bodytext211pt"/>
                <w:rFonts w:ascii="Sylfaen" w:hAnsi="Sylfaen"/>
                <w:sz w:val="20"/>
                <w:szCs w:val="20"/>
              </w:rPr>
              <w:t>խնդիր, որը կապված է ծրագրային ապահովմանը ներկայացվող՝ ենթադրյալ օգտագործման կամ կիրառման ընթացքում իր գործառույթները կատարելու պահանջի հետ</w:t>
            </w:r>
          </w:p>
        </w:tc>
      </w:tr>
      <w:tr w:rsidR="00364483" w:rsidRPr="00CF2F89" w:rsidTr="000E1C36">
        <w:trPr>
          <w:jc w:val="center"/>
        </w:trPr>
        <w:tc>
          <w:tcPr>
            <w:tcW w:w="1326" w:type="dxa"/>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60"/>
              <w:jc w:val="left"/>
              <w:rPr>
                <w:rFonts w:ascii="Sylfaen" w:hAnsi="Sylfaen"/>
                <w:sz w:val="20"/>
                <w:szCs w:val="20"/>
              </w:rPr>
            </w:pPr>
            <w:r w:rsidRPr="00CF2F89">
              <w:rPr>
                <w:rStyle w:val="Bodytext211pt"/>
                <w:rFonts w:ascii="Sylfaen" w:hAnsi="Sylfaen"/>
                <w:sz w:val="20"/>
                <w:szCs w:val="20"/>
              </w:rPr>
              <w:t>А01202</w:t>
            </w:r>
          </w:p>
        </w:tc>
        <w:tc>
          <w:tcPr>
            <w:tcW w:w="2646" w:type="dxa"/>
            <w:tcBorders>
              <w:top w:val="single" w:sz="4" w:space="0" w:color="auto"/>
              <w:left w:val="single" w:sz="4" w:space="0" w:color="auto"/>
            </w:tcBorders>
            <w:shd w:val="clear" w:color="auto" w:fill="FFFFFF"/>
          </w:tcPr>
          <w:p w:rsidR="00364483" w:rsidRPr="00CF2F89" w:rsidRDefault="00712B9D"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ծրագրավորման խնդիր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գրված ծրագրային ծածկագրի կամ այնպիսի կիրառական ծրագրային ապահովման հետ կապված խնդիր, որն օգտագործվում է սահմանված պահանջը բավարարելու համար կամ արտադրատեսակի գործունեության նպատակով, այդ թվում՝ ոչ ճշգրիտ ծրագրային ապահովում, չափաբաժին, պարամետրեր </w:t>
            </w:r>
            <w:r w:rsidR="00037108">
              <w:rPr>
                <w:rStyle w:val="Bodytext211pt"/>
                <w:rFonts w:ascii="Sylfaen" w:hAnsi="Sylfaen"/>
                <w:sz w:val="20"/>
                <w:szCs w:val="20"/>
              </w:rPr>
              <w:t>և</w:t>
            </w:r>
            <w:r w:rsidRPr="00CF2F89">
              <w:rPr>
                <w:rStyle w:val="Bodytext211pt"/>
                <w:rFonts w:ascii="Sylfaen" w:hAnsi="Sylfaen"/>
                <w:sz w:val="20"/>
                <w:szCs w:val="20"/>
              </w:rPr>
              <w:t xml:space="preserve"> հզորության հաշվարկ</w:t>
            </w:r>
          </w:p>
        </w:tc>
      </w:tr>
      <w:tr w:rsidR="00364483" w:rsidRPr="00CF2F89" w:rsidTr="000E1C36">
        <w:trPr>
          <w:jc w:val="center"/>
        </w:trPr>
        <w:tc>
          <w:tcPr>
            <w:tcW w:w="1326" w:type="dxa"/>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միացում կամ տեղադրում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հեղուկի, գազի, էլեկտրականության կամ տվյալների փոխանցման համար միջոցներ տրամադրելու համար ստեղծված արտադրատեսակների, արտադրատեսակների բաղադրիչների կամ ֆունկցիոնալ բլոկների կցորդման հետ կապված խնդիր</w:t>
            </w:r>
          </w:p>
        </w:tc>
      </w:tr>
      <w:tr w:rsidR="00364483" w:rsidRPr="00CF2F89" w:rsidTr="000E1C36">
        <w:trPr>
          <w:jc w:val="center"/>
        </w:trPr>
        <w:tc>
          <w:tcPr>
            <w:tcW w:w="1326" w:type="dxa"/>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А01301</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միացման խնդիր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հեղուկի, գազի, էլեկտրականության կամ տվյալների փոխանցման համար միջոցներ տրամադրելու նպատակով ստեղծված արտադրատեսակների, արտադրատեսակների բաղադրիչների կամ ֆունկցիոնալ բլոկների կապակցման հետ կապված խնդիր</w:t>
            </w:r>
          </w:p>
        </w:tc>
      </w:tr>
      <w:tr w:rsidR="00364483" w:rsidRPr="00CF2F89" w:rsidTr="000E1C36">
        <w:trPr>
          <w:jc w:val="center"/>
        </w:trPr>
        <w:tc>
          <w:tcPr>
            <w:tcW w:w="1326" w:type="dxa"/>
            <w:tcBorders>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А01300</w:t>
            </w: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А01302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անջատում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միացված արտադրատեսակների, արտադրատեսակի բաղադրիչների կամ թե մեկի, թե մյուսի </w:t>
            </w:r>
            <w:r w:rsidR="00037108">
              <w:rPr>
                <w:rStyle w:val="Bodytext211pt"/>
                <w:rFonts w:ascii="Sylfaen" w:hAnsi="Sylfaen"/>
                <w:sz w:val="20"/>
                <w:szCs w:val="20"/>
              </w:rPr>
              <w:t>և</w:t>
            </w:r>
            <w:r w:rsidRPr="00CF2F89">
              <w:rPr>
                <w:rStyle w:val="Bodytext211pt"/>
                <w:rFonts w:ascii="Sylfaen" w:hAnsi="Sylfaen"/>
                <w:sz w:val="20"/>
                <w:szCs w:val="20"/>
              </w:rPr>
              <w:t xml:space="preserve"> հարակցիչների միջ</w:t>
            </w:r>
            <w:r w:rsidR="00037108">
              <w:rPr>
                <w:rStyle w:val="Bodytext211pt"/>
                <w:rFonts w:ascii="Sylfaen" w:hAnsi="Sylfaen"/>
                <w:sz w:val="20"/>
                <w:szCs w:val="20"/>
              </w:rPr>
              <w:t>և</w:t>
            </w:r>
            <w:r w:rsidRPr="00CF2F89">
              <w:rPr>
                <w:rStyle w:val="Bodytext211pt"/>
                <w:rFonts w:ascii="Sylfaen" w:hAnsi="Sylfaen"/>
                <w:sz w:val="20"/>
                <w:szCs w:val="20"/>
              </w:rPr>
              <w:t xml:space="preserve"> գազի, հեղուկի կամ էլեկտրական հոսանքի արտահոսքը կանխելու համար բավարար բաց տարածության (անջատման դեպքում) առկայության հետ կապված խնդիր</w:t>
            </w:r>
          </w:p>
        </w:tc>
      </w:tr>
      <w:tr w:rsidR="00364483" w:rsidRPr="00CF2F89" w:rsidTr="000E1C36">
        <w:trPr>
          <w:jc w:val="center"/>
        </w:trPr>
        <w:tc>
          <w:tcPr>
            <w:tcW w:w="1326" w:type="dxa"/>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А01303</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չանջատվելը</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միացված արտադրատեսակների, արտադրատեսակների բաղադրիչների կամ թե մեկի, թե մյուսի հետ կապված խնդիր, որի էությունն այն է, որ հեղուկի, գազի, էլեկտրաէներգիայի կամ տեղեկատվության փոխանցումը չի կարող դադարեցվել առանց բաղադրիչների կապը խախտելու կամ անհրաժեշտության դեպքում անջատելու</w:t>
            </w:r>
          </w:p>
        </w:tc>
      </w:tr>
      <w:tr w:rsidR="00364483" w:rsidRPr="00CF2F89" w:rsidTr="000E1C36">
        <w:trPr>
          <w:jc w:val="center"/>
        </w:trPr>
        <w:tc>
          <w:tcPr>
            <w:tcW w:w="1326" w:type="dxa"/>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А01304</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տեղադրման սխալ</w:t>
            </w:r>
          </w:p>
        </w:tc>
        <w:tc>
          <w:tcPr>
            <w:tcW w:w="84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արտադրատեսակների, արտադրատեսակների բաղադրիչների կամ թե մեկի, թե մյուսի միացման հետ կապված խնդիր, որի էությունն այն է, որ հաղորդակցական համակարգերի </w:t>
            </w:r>
            <w:r w:rsidR="00037108">
              <w:rPr>
                <w:rStyle w:val="Bodytext211pt"/>
                <w:rFonts w:ascii="Sylfaen" w:hAnsi="Sylfaen"/>
                <w:sz w:val="20"/>
                <w:szCs w:val="20"/>
              </w:rPr>
              <w:t>և</w:t>
            </w:r>
            <w:r w:rsidRPr="00CF2F89">
              <w:rPr>
                <w:rStyle w:val="Bodytext211pt"/>
                <w:rFonts w:ascii="Sylfaen" w:hAnsi="Sylfaen"/>
                <w:sz w:val="20"/>
                <w:szCs w:val="20"/>
              </w:rPr>
              <w:t xml:space="preserve"> մյուս ֆունկցիոնալ բլոկների՝ հեղուկի, գազի, էլեկտրականության կամ տեղեկատվության փոխանցման համար նախատեսված միջոցներ տրամադրելու նպատակով ստեղծված ուղիները չեն համապատասխանում կամ հարմար չեն</w:t>
            </w:r>
          </w:p>
        </w:tc>
      </w:tr>
      <w:tr w:rsidR="00364483" w:rsidRPr="00CF2F89" w:rsidTr="000E1C36">
        <w:trPr>
          <w:jc w:val="center"/>
        </w:trPr>
        <w:tc>
          <w:tcPr>
            <w:tcW w:w="1326" w:type="dxa"/>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А01305</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right="80"/>
              <w:jc w:val="left"/>
              <w:rPr>
                <w:rFonts w:ascii="Sylfaen" w:hAnsi="Sylfaen"/>
                <w:sz w:val="20"/>
                <w:szCs w:val="20"/>
              </w:rPr>
            </w:pPr>
            <w:r w:rsidRPr="00CF2F89">
              <w:rPr>
                <w:rStyle w:val="Bodytext211pt"/>
                <w:rFonts w:ascii="Sylfaen" w:hAnsi="Sylfaen"/>
                <w:sz w:val="20"/>
                <w:szCs w:val="20"/>
              </w:rPr>
              <w:t>ոչ հուսալի կամ ընդհատվող միացում</w:t>
            </w:r>
          </w:p>
        </w:tc>
        <w:tc>
          <w:tcPr>
            <w:tcW w:w="8498" w:type="dxa"/>
            <w:gridSpan w:val="2"/>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արտադրատեսակների կամ արտադրատեսակների բաղադրիչ</w:t>
            </w:r>
            <w:r w:rsidR="00DB5C63" w:rsidRPr="00CF2F89">
              <w:rPr>
                <w:rStyle w:val="Bodytext211pt"/>
                <w:rFonts w:ascii="Sylfaen" w:hAnsi="Sylfaen"/>
                <w:sz w:val="20"/>
                <w:szCs w:val="20"/>
              </w:rPr>
              <w:t>ն</w:t>
            </w:r>
            <w:r w:rsidRPr="00CF2F89">
              <w:rPr>
                <w:rStyle w:val="Bodytext211pt"/>
                <w:rFonts w:ascii="Sylfaen" w:hAnsi="Sylfaen"/>
                <w:sz w:val="20"/>
                <w:szCs w:val="20"/>
              </w:rPr>
              <w:t>երի ոչ հուսալի կամ ընդհատուն միացման հետ կապված խնդիր</w:t>
            </w:r>
          </w:p>
        </w:tc>
      </w:tr>
      <w:tr w:rsidR="00364483" w:rsidRPr="00CF2F89" w:rsidTr="000E1C36">
        <w:trPr>
          <w:jc w:val="center"/>
        </w:trPr>
        <w:tc>
          <w:tcPr>
            <w:tcW w:w="1326" w:type="dxa"/>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А01306</w:t>
            </w:r>
          </w:p>
        </w:tc>
        <w:tc>
          <w:tcPr>
            <w:tcW w:w="2646" w:type="dxa"/>
            <w:tcBorders>
              <w:top w:val="single" w:sz="4" w:space="0" w:color="auto"/>
              <w:left w:val="single" w:sz="4" w:space="0" w:color="auto"/>
            </w:tcBorders>
            <w:shd w:val="clear" w:color="auto" w:fill="FFFFFF"/>
          </w:tcPr>
          <w:p w:rsidR="00364483" w:rsidRPr="00CF2F89" w:rsidRDefault="00713D50" w:rsidP="00A97CE1">
            <w:pPr>
              <w:pStyle w:val="Bodytext20"/>
              <w:shd w:val="clear" w:color="auto" w:fill="auto"/>
              <w:spacing w:before="0" w:after="120" w:line="240" w:lineRule="auto"/>
              <w:rPr>
                <w:rFonts w:ascii="Sylfaen" w:hAnsi="Sylfaen"/>
                <w:sz w:val="20"/>
                <w:szCs w:val="20"/>
              </w:rPr>
            </w:pPr>
            <w:r w:rsidRPr="00CF2F89">
              <w:rPr>
                <w:rStyle w:val="Bodytext211pt"/>
                <w:rFonts w:ascii="Sylfaen" w:hAnsi="Sylfaen"/>
                <w:sz w:val="20"/>
                <w:szCs w:val="20"/>
              </w:rPr>
              <w:t>ոչ ճիշտ</w:t>
            </w:r>
            <w:r w:rsidRPr="00CF2F89">
              <w:rPr>
                <w:rFonts w:ascii="Sylfaen" w:hAnsi="Sylfaen"/>
                <w:sz w:val="20"/>
                <w:szCs w:val="20"/>
              </w:rPr>
              <w:t xml:space="preserve"> </w:t>
            </w:r>
            <w:r w:rsidRPr="00CF2F89">
              <w:rPr>
                <w:rStyle w:val="Bodytext211pt"/>
                <w:rFonts w:ascii="Sylfaen" w:hAnsi="Sylfaen"/>
                <w:sz w:val="20"/>
                <w:szCs w:val="20"/>
              </w:rPr>
              <w:t>միացում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արտադրատեսակների կամ արտադրատեսակների բաղադրիչների ոչ ճիշտ միացման կամ արտադրատեսակի մասնագրին չհամապատասխանող միացման հետ կապված խնդիր</w:t>
            </w:r>
          </w:p>
        </w:tc>
      </w:tr>
      <w:tr w:rsidR="00364483" w:rsidRPr="00CF2F89" w:rsidTr="000E1C36">
        <w:trPr>
          <w:jc w:val="center"/>
        </w:trPr>
        <w:tc>
          <w:tcPr>
            <w:tcW w:w="1326" w:type="dxa"/>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էլեկտրականություն (էլեկտրոնիկա)</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էլեկտրական կամ էլեկտրոնային սխեմայի կամ արտադրատեսակի բաղադրիչների խափանման հետ կապված խնդիր</w:t>
            </w:r>
          </w:p>
        </w:tc>
      </w:tr>
      <w:tr w:rsidR="00364483" w:rsidRPr="00CF2F89" w:rsidTr="000E1C36">
        <w:trPr>
          <w:jc w:val="center"/>
        </w:trPr>
        <w:tc>
          <w:tcPr>
            <w:tcW w:w="1326" w:type="dxa"/>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А01401</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rPr>
                <w:rFonts w:ascii="Sylfaen" w:hAnsi="Sylfaen"/>
                <w:sz w:val="20"/>
                <w:szCs w:val="20"/>
              </w:rPr>
            </w:pPr>
            <w:r w:rsidRPr="00CF2F89">
              <w:rPr>
                <w:rStyle w:val="Bodytext211pt"/>
                <w:rFonts w:ascii="Sylfaen" w:hAnsi="Sylfaen"/>
                <w:sz w:val="20"/>
                <w:szCs w:val="20"/>
              </w:rPr>
              <w:t>կայծարձակում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երկու հաղորդող մակեր</w:t>
            </w:r>
            <w:r w:rsidR="00037108">
              <w:rPr>
                <w:rStyle w:val="Bodytext211pt"/>
                <w:rFonts w:ascii="Sylfaen" w:hAnsi="Sylfaen"/>
                <w:sz w:val="20"/>
                <w:szCs w:val="20"/>
              </w:rPr>
              <w:t>և</w:t>
            </w:r>
            <w:r w:rsidRPr="00CF2F89">
              <w:rPr>
                <w:rStyle w:val="Bodytext211pt"/>
                <w:rFonts w:ascii="Sylfaen" w:hAnsi="Sylfaen"/>
                <w:sz w:val="20"/>
                <w:szCs w:val="20"/>
              </w:rPr>
              <w:t>ույթների միջ</w:t>
            </w:r>
            <w:r w:rsidR="00037108">
              <w:rPr>
                <w:rStyle w:val="Bodytext211pt"/>
                <w:rFonts w:ascii="Sylfaen" w:hAnsi="Sylfaen"/>
                <w:sz w:val="20"/>
                <w:szCs w:val="20"/>
              </w:rPr>
              <w:t>և</w:t>
            </w:r>
            <w:r w:rsidRPr="00CF2F89">
              <w:rPr>
                <w:rStyle w:val="Bodytext211pt"/>
                <w:rFonts w:ascii="Sylfaen" w:hAnsi="Sylfaen"/>
                <w:sz w:val="20"/>
                <w:szCs w:val="20"/>
              </w:rPr>
              <w:t xml:space="preserve"> ընկած արանքով անցնող էլեկտրական հոսանքի հետ կապված խնդիր, որը սովորաբար հանգեցնում է լույսի տեսանելի բռնկումների</w:t>
            </w:r>
          </w:p>
        </w:tc>
      </w:tr>
      <w:tr w:rsidR="00364483" w:rsidRPr="00CF2F89" w:rsidTr="000E1C36">
        <w:trPr>
          <w:jc w:val="center"/>
        </w:trPr>
        <w:tc>
          <w:tcPr>
            <w:tcW w:w="1326" w:type="dxa"/>
            <w:tcBorders>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180"/>
              <w:jc w:val="left"/>
              <w:rPr>
                <w:rFonts w:ascii="Sylfaen" w:hAnsi="Sylfaen"/>
                <w:sz w:val="20"/>
                <w:szCs w:val="20"/>
              </w:rPr>
            </w:pPr>
            <w:r w:rsidRPr="00CF2F89">
              <w:rPr>
                <w:rStyle w:val="Bodytext211pt"/>
                <w:rFonts w:ascii="Sylfaen" w:hAnsi="Sylfaen"/>
                <w:sz w:val="20"/>
                <w:szCs w:val="20"/>
              </w:rPr>
              <w:t>А01400</w:t>
            </w: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А01402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rPr>
                <w:rFonts w:ascii="Sylfaen" w:hAnsi="Sylfaen"/>
                <w:sz w:val="20"/>
                <w:szCs w:val="20"/>
              </w:rPr>
            </w:pPr>
            <w:r w:rsidRPr="00CF2F89">
              <w:rPr>
                <w:rStyle w:val="Bodytext211pt"/>
                <w:rFonts w:ascii="Sylfaen" w:hAnsi="Sylfaen"/>
                <w:sz w:val="20"/>
                <w:szCs w:val="20"/>
              </w:rPr>
              <w:t>շղթայի խափանում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ներքին ցանցային ուղիների կամ էլեկտրական սխեմայի (այսինքն՝ էլեկտրական բաղադրիչների, տպատախտակների, հաղորդագծի) խափանման հետ կապված խնդիր</w:t>
            </w:r>
          </w:p>
        </w:tc>
      </w:tr>
      <w:tr w:rsidR="00364483" w:rsidRPr="00CF2F89" w:rsidTr="000E1C36">
        <w:trPr>
          <w:jc w:val="center"/>
        </w:trPr>
        <w:tc>
          <w:tcPr>
            <w:tcW w:w="1326" w:type="dxa"/>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А01403</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713D50" w:rsidP="00A97CE1">
            <w:pPr>
              <w:pStyle w:val="Bodytext20"/>
              <w:shd w:val="clear" w:color="auto" w:fill="auto"/>
              <w:spacing w:before="0" w:after="120" w:line="240" w:lineRule="auto"/>
              <w:rPr>
                <w:rFonts w:ascii="Sylfaen" w:hAnsi="Sylfaen"/>
                <w:sz w:val="20"/>
                <w:szCs w:val="20"/>
              </w:rPr>
            </w:pPr>
            <w:r w:rsidRPr="00CF2F89">
              <w:rPr>
                <w:rStyle w:val="Bodytext211pt"/>
                <w:rFonts w:ascii="Sylfaen" w:hAnsi="Sylfaen"/>
                <w:sz w:val="20"/>
                <w:szCs w:val="20"/>
              </w:rPr>
              <w:t>զգայուն</w:t>
            </w:r>
            <w:r w:rsidRPr="00CF2F89">
              <w:rPr>
                <w:rFonts w:ascii="Sylfaen" w:hAnsi="Sylfaen"/>
                <w:sz w:val="20"/>
                <w:szCs w:val="20"/>
              </w:rPr>
              <w:t xml:space="preserve"> </w:t>
            </w:r>
            <w:r w:rsidRPr="00CF2F89">
              <w:rPr>
                <w:rStyle w:val="Bodytext211pt"/>
                <w:rFonts w:ascii="Sylfaen" w:hAnsi="Sylfaen"/>
                <w:sz w:val="20"/>
                <w:szCs w:val="20"/>
              </w:rPr>
              <w:t>տարրի</w:t>
            </w:r>
            <w:r w:rsidRPr="00CF2F89">
              <w:rPr>
                <w:rFonts w:ascii="Sylfaen" w:hAnsi="Sylfaen"/>
                <w:sz w:val="20"/>
                <w:szCs w:val="20"/>
              </w:rPr>
              <w:t xml:space="preserve"> </w:t>
            </w:r>
            <w:r w:rsidRPr="00CF2F89">
              <w:rPr>
                <w:rStyle w:val="Bodytext211pt"/>
                <w:rFonts w:ascii="Sylfaen" w:hAnsi="Sylfaen"/>
                <w:sz w:val="20"/>
                <w:szCs w:val="20"/>
              </w:rPr>
              <w:t>խնդիր</w:t>
            </w:r>
          </w:p>
        </w:tc>
        <w:tc>
          <w:tcPr>
            <w:tcW w:w="8498"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այն գործառույթների հետ կապված խնդիր, որոնք նախատեսված են ֆիզիկական գրգռիչներին (ջերմաստիճան, լուսավորություն, շարժում, սրտի ռիթմ) արձագանքելու համար, սակայն ստացված ազդանշանը չեն փոխանցում մեկնաբանման կամ չափման համար</w:t>
            </w:r>
          </w:p>
        </w:tc>
      </w:tr>
      <w:tr w:rsidR="00364483" w:rsidRPr="00CF2F89" w:rsidTr="000E1C36">
        <w:trPr>
          <w:jc w:val="center"/>
        </w:trPr>
        <w:tc>
          <w:tcPr>
            <w:tcW w:w="1326" w:type="dxa"/>
            <w:vMerge w:val="restart"/>
            <w:tcBorders>
              <w:top w:val="single" w:sz="4" w:space="0" w:color="auto"/>
              <w:lef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ind w:left="200"/>
              <w:jc w:val="left"/>
              <w:rPr>
                <w:rFonts w:ascii="Sylfaen" w:hAnsi="Sylfaen"/>
                <w:sz w:val="20"/>
                <w:szCs w:val="20"/>
              </w:rPr>
            </w:pPr>
            <w:r w:rsidRPr="00CF2F89">
              <w:rPr>
                <w:rStyle w:val="Bodytext211pt"/>
                <w:rFonts w:ascii="Sylfaen" w:hAnsi="Sylfaen"/>
                <w:sz w:val="20"/>
                <w:szCs w:val="20"/>
              </w:rPr>
              <w:t>А01500</w:t>
            </w: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А01404</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սնուցման աղբյուրի խնդիր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ներկառուցված էներգիայի աղբյուրի (օրինակ՝ մարտկոցների, տրանսֆորմատորների, վառելիքով տարրերի կամ հզորության այլ աղբյուրների) հետ կապված խնդիր</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А01405</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կայծ</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ավելի վաղ էլ</w:t>
            </w:r>
            <w:r w:rsidR="00A24C16" w:rsidRPr="00CF2F89">
              <w:rPr>
                <w:rStyle w:val="Bodytext211pt"/>
                <w:rFonts w:ascii="Sylfaen" w:hAnsi="Sylfaen"/>
                <w:sz w:val="20"/>
                <w:szCs w:val="20"/>
              </w:rPr>
              <w:t>եկտրականապես</w:t>
            </w:r>
            <w:r w:rsidRPr="00CF2F89">
              <w:rPr>
                <w:rStyle w:val="Bodytext211pt"/>
                <w:rFonts w:ascii="Sylfaen" w:hAnsi="Sylfaen"/>
                <w:sz w:val="20"/>
                <w:szCs w:val="20"/>
              </w:rPr>
              <w:t xml:space="preserve"> լիցքավորված երկու մարմինների (օրինակ՝ էլեկտրաստատիկ լիցքերի) միջ</w:t>
            </w:r>
            <w:r w:rsidR="00037108">
              <w:rPr>
                <w:rStyle w:val="Bodytext211pt"/>
                <w:rFonts w:ascii="Sylfaen" w:hAnsi="Sylfaen"/>
                <w:sz w:val="20"/>
                <w:szCs w:val="20"/>
              </w:rPr>
              <w:t>և</w:t>
            </w:r>
            <w:r w:rsidRPr="00CF2F89">
              <w:rPr>
                <w:rStyle w:val="Bodytext211pt"/>
                <w:rFonts w:ascii="Sylfaen" w:hAnsi="Sylfaen"/>
                <w:sz w:val="20"/>
                <w:szCs w:val="20"/>
              </w:rPr>
              <w:t xml:space="preserve"> էլեկտրաէներգիայի անջատման հետ կապված խնդիր</w:t>
            </w:r>
            <w:r w:rsidR="00781CCF" w:rsidRPr="00CF2F89">
              <w:rPr>
                <w:rStyle w:val="Bodytext211pt"/>
                <w:rFonts w:ascii="Sylfaen" w:hAnsi="Sylfaen"/>
                <w:sz w:val="20"/>
                <w:szCs w:val="20"/>
              </w:rPr>
              <w:t xml:space="preserve"> </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արտաքին պայմաններ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շրջակա միջավայրի այն պայմանների հետ կապված խնդիր, որոնցում արտադրատեսակն օգտագործվելու կամ պահվելու է (օրինակ՝ ջերմաստիճանի, աղմուկի, լուսավորության, օդափոխության </w:t>
            </w:r>
            <w:r w:rsidR="00037108">
              <w:rPr>
                <w:rStyle w:val="Bodytext211pt"/>
                <w:rFonts w:ascii="Sylfaen" w:hAnsi="Sylfaen"/>
                <w:sz w:val="20"/>
                <w:szCs w:val="20"/>
              </w:rPr>
              <w:t>և</w:t>
            </w:r>
            <w:r w:rsidRPr="00CF2F89">
              <w:rPr>
                <w:rStyle w:val="Bodytext211pt"/>
                <w:rFonts w:ascii="Sylfaen" w:hAnsi="Sylfaen"/>
                <w:sz w:val="20"/>
                <w:szCs w:val="20"/>
              </w:rPr>
              <w:t xml:space="preserve"> էլեկտրասնման հետ)</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А01501</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շրջակա միջավայրի մասնիկներ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այնպիսի մանր պինդ կամ հեղուկ մասնիկների հետ կապված խնդիր, ինչպիսիք են փոշին, ծուխը, գազերը կամ մառախուղը՝ հաշվարկված անմիջապես այն մթնոլորտում, որում օգտագործվում է արտադրատեսակը</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А01502</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գազեր կամ գոլորշիներ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շրջակա միջավայրի գոլորշու կամ գազի տեսանելիության, հոտի կամ թունավորության հետ կապված խնդիր, ինչն ազդում է արտադրատեսակի աշխատանքի վրա</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А01503</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հարմար պահում</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ոչ գոհացուցիչ կամ ոչ պատշաճ պահման հետ կապված խնդիր</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А01504</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հզորության կորուստ</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օբյեկտի կողմից ապահովվող առաջնային հզորության (օրինակ՝ էլեկտրական, գազի, հեղուկի ճնշման) անբավարարության հետ կապված խնդիր</w:t>
            </w:r>
          </w:p>
        </w:tc>
      </w:tr>
      <w:tr w:rsidR="00364483" w:rsidRPr="00CF2F89" w:rsidTr="000E1C36">
        <w:trPr>
          <w:jc w:val="center"/>
        </w:trPr>
        <w:tc>
          <w:tcPr>
            <w:tcW w:w="132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00"/>
              <w:jc w:val="left"/>
              <w:rPr>
                <w:rFonts w:ascii="Sylfaen" w:hAnsi="Sylfaen"/>
                <w:sz w:val="20"/>
                <w:szCs w:val="20"/>
              </w:rPr>
            </w:pPr>
            <w:r w:rsidRPr="00CF2F89">
              <w:rPr>
                <w:rStyle w:val="Bodytext211pt"/>
                <w:rFonts w:ascii="Sylfaen" w:hAnsi="Sylfaen"/>
                <w:sz w:val="20"/>
                <w:szCs w:val="20"/>
              </w:rPr>
              <w:lastRenderedPageBreak/>
              <w:t>А01600</w:t>
            </w:r>
          </w:p>
        </w:tc>
        <w:tc>
          <w:tcPr>
            <w:tcW w:w="4983"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իմպլանտացվող արտադրատեսակների խափանում</w:t>
            </w:r>
          </w:p>
        </w:tc>
        <w:tc>
          <w:tcPr>
            <w:tcW w:w="849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64483" w:rsidRPr="00CF2F89" w:rsidRDefault="00A24C16" w:rsidP="00C41F8D">
            <w:pPr>
              <w:pStyle w:val="Bodytext20"/>
              <w:shd w:val="clear" w:color="auto" w:fill="auto"/>
              <w:spacing w:before="0" w:after="120" w:line="240" w:lineRule="auto"/>
              <w:ind w:right="85"/>
              <w:jc w:val="left"/>
              <w:rPr>
                <w:rFonts w:ascii="Sylfaen" w:hAnsi="Sylfaen"/>
                <w:sz w:val="20"/>
                <w:szCs w:val="20"/>
              </w:rPr>
            </w:pPr>
            <w:r w:rsidRPr="00CF2F89">
              <w:rPr>
                <w:rStyle w:val="Bodytext211pt"/>
                <w:rFonts w:ascii="Sylfaen" w:hAnsi="Sylfaen"/>
                <w:sz w:val="20"/>
                <w:szCs w:val="20"/>
              </w:rPr>
              <w:t>իմպլանտացված</w:t>
            </w:r>
            <w:r w:rsidR="005444E5" w:rsidRPr="00CF2F89">
              <w:rPr>
                <w:rStyle w:val="Bodytext211pt"/>
                <w:rFonts w:ascii="Sylfaen" w:hAnsi="Sylfaen"/>
                <w:sz w:val="20"/>
                <w:szCs w:val="20"/>
              </w:rPr>
              <w:t xml:space="preserve"> արտադրատեսակի (ակտիվ կամ ոչ ակտիվ) </w:t>
            </w:r>
            <w:r w:rsidRPr="00CF2F89">
              <w:rPr>
                <w:rStyle w:val="Bodytext211pt"/>
                <w:rFonts w:ascii="Sylfaen" w:hAnsi="Sylfaen"/>
                <w:sz w:val="20"/>
                <w:szCs w:val="20"/>
              </w:rPr>
              <w:t>տարաշարժ,</w:t>
            </w:r>
            <w:r w:rsidR="005444E5" w:rsidRPr="00CF2F89">
              <w:rPr>
                <w:rStyle w:val="Bodytext211pt"/>
                <w:rFonts w:ascii="Sylfaen" w:hAnsi="Sylfaen"/>
                <w:sz w:val="20"/>
                <w:szCs w:val="20"/>
              </w:rPr>
              <w:t xml:space="preserve"> անսարքություն կամ խափանում</w:t>
            </w:r>
          </w:p>
        </w:tc>
      </w:tr>
      <w:tr w:rsidR="00364483" w:rsidRPr="00CF2F89" w:rsidTr="000E1C36">
        <w:trPr>
          <w:jc w:val="center"/>
        </w:trPr>
        <w:tc>
          <w:tcPr>
            <w:tcW w:w="1326" w:type="dxa"/>
            <w:vMerge w:val="restart"/>
            <w:tcBorders>
              <w:top w:val="single" w:sz="4" w:space="0" w:color="auto"/>
              <w:left w:val="single" w:sz="4" w:space="0" w:color="auto"/>
            </w:tcBorders>
            <w:shd w:val="clear" w:color="auto" w:fill="FFFFFF"/>
            <w:vAlign w:val="center"/>
          </w:tcPr>
          <w:p w:rsidR="00364483" w:rsidRPr="00CF2F89" w:rsidRDefault="00364483" w:rsidP="00A97CE1">
            <w:pPr>
              <w:pStyle w:val="Bodytext20"/>
              <w:shd w:val="clear" w:color="auto" w:fill="auto"/>
              <w:spacing w:before="0" w:after="120" w:line="240" w:lineRule="auto"/>
              <w:ind w:left="220"/>
              <w:jc w:val="left"/>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left="59"/>
              <w:jc w:val="left"/>
              <w:rPr>
                <w:rFonts w:ascii="Sylfaen" w:hAnsi="Sylfaen"/>
                <w:sz w:val="20"/>
                <w:szCs w:val="20"/>
              </w:rPr>
            </w:pPr>
            <w:r w:rsidRPr="00CF2F89">
              <w:rPr>
                <w:rStyle w:val="Bodytext211pt"/>
                <w:rFonts w:ascii="Sylfaen" w:hAnsi="Sylfaen"/>
                <w:sz w:val="20"/>
                <w:szCs w:val="20"/>
              </w:rPr>
              <w:t>А01601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կամ արտադրատեսակի բաղադրիչների տարաշարժ</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C41F8D">
            <w:pPr>
              <w:pStyle w:val="Bodytext20"/>
              <w:shd w:val="clear" w:color="auto" w:fill="auto"/>
              <w:spacing w:before="0" w:after="120" w:line="240" w:lineRule="auto"/>
              <w:ind w:right="85"/>
              <w:jc w:val="left"/>
              <w:rPr>
                <w:rFonts w:ascii="Sylfaen" w:hAnsi="Sylfaen"/>
                <w:sz w:val="20"/>
                <w:szCs w:val="20"/>
              </w:rPr>
            </w:pPr>
            <w:r w:rsidRPr="00CF2F89">
              <w:rPr>
                <w:rStyle w:val="Bodytext211pt"/>
                <w:rFonts w:ascii="Sylfaen" w:hAnsi="Sylfaen"/>
                <w:sz w:val="20"/>
                <w:szCs w:val="20"/>
              </w:rPr>
              <w:t>արտադրատեսակի, արտադրատեսակի բաղադրիչների կամ թե մեկի, թե մյուսի անցանկալի շարժման հետ կապված խնդիր, որն առաջանում է կենտրոնի նկատմամբ շարժման կամ աղբյուրի նկատմամբ տեղաշարժի հետ</w:t>
            </w:r>
            <w:r w:rsidR="00037108">
              <w:rPr>
                <w:rStyle w:val="Bodytext211pt"/>
                <w:rFonts w:ascii="Sylfaen" w:hAnsi="Sylfaen"/>
                <w:sz w:val="20"/>
                <w:szCs w:val="20"/>
              </w:rPr>
              <w:t>և</w:t>
            </w:r>
            <w:r w:rsidRPr="00CF2F89">
              <w:rPr>
                <w:rStyle w:val="Bodytext211pt"/>
                <w:rFonts w:ascii="Sylfaen" w:hAnsi="Sylfaen"/>
                <w:sz w:val="20"/>
                <w:szCs w:val="20"/>
              </w:rPr>
              <w:t>անքով</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left="59"/>
              <w:jc w:val="left"/>
              <w:rPr>
                <w:rFonts w:ascii="Sylfaen" w:hAnsi="Sylfaen"/>
                <w:sz w:val="20"/>
                <w:szCs w:val="20"/>
              </w:rPr>
            </w:pPr>
            <w:r w:rsidRPr="00CF2F89">
              <w:rPr>
                <w:rStyle w:val="Bodytext211pt"/>
                <w:rFonts w:ascii="Sylfaen" w:hAnsi="Sylfaen"/>
                <w:sz w:val="20"/>
                <w:szCs w:val="20"/>
              </w:rPr>
              <w:t>А01602</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ոսկորի քայքայման հետ կապված խնդիր</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C41F8D">
            <w:pPr>
              <w:pStyle w:val="Bodytext20"/>
              <w:shd w:val="clear" w:color="auto" w:fill="auto"/>
              <w:spacing w:before="0" w:after="120" w:line="240" w:lineRule="auto"/>
              <w:ind w:right="85"/>
              <w:jc w:val="left"/>
              <w:rPr>
                <w:rFonts w:ascii="Sylfaen" w:hAnsi="Sylfaen"/>
                <w:sz w:val="20"/>
                <w:szCs w:val="20"/>
              </w:rPr>
            </w:pPr>
            <w:r w:rsidRPr="00CF2F89">
              <w:rPr>
                <w:rStyle w:val="Bodytext211pt"/>
                <w:rFonts w:ascii="Sylfaen" w:hAnsi="Sylfaen"/>
                <w:sz w:val="20"/>
                <w:szCs w:val="20"/>
              </w:rPr>
              <w:t xml:space="preserve">ոսկորի </w:t>
            </w:r>
            <w:r w:rsidR="00037108">
              <w:rPr>
                <w:rStyle w:val="Bodytext211pt"/>
                <w:rFonts w:ascii="Sylfaen" w:hAnsi="Sylfaen"/>
                <w:sz w:val="20"/>
                <w:szCs w:val="20"/>
              </w:rPr>
              <w:t>և</w:t>
            </w:r>
            <w:r w:rsidRPr="00CF2F89">
              <w:rPr>
                <w:rStyle w:val="Bodytext211pt"/>
                <w:rFonts w:ascii="Sylfaen" w:hAnsi="Sylfaen"/>
                <w:sz w:val="20"/>
                <w:szCs w:val="20"/>
              </w:rPr>
              <w:t xml:space="preserve"> իմպլանտացված արտադրատեսակի միջ</w:t>
            </w:r>
            <w:r w:rsidR="00037108">
              <w:rPr>
                <w:rStyle w:val="Bodytext211pt"/>
                <w:rFonts w:ascii="Sylfaen" w:hAnsi="Sylfaen"/>
                <w:sz w:val="20"/>
                <w:szCs w:val="20"/>
              </w:rPr>
              <w:t>և</w:t>
            </w:r>
            <w:r w:rsidRPr="00CF2F89">
              <w:rPr>
                <w:rStyle w:val="Bodytext211pt"/>
                <w:rFonts w:ascii="Sylfaen" w:hAnsi="Sylfaen"/>
                <w:sz w:val="20"/>
                <w:szCs w:val="20"/>
              </w:rPr>
              <w:t xml:space="preserve"> փոխադարձ կապով պայմանավորված խնդիր</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անհամատեղելիություն</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այնպիսի այլ արտադրատեսակների, արտադրատեսակի բաղադրիչների, պացիենտի կամ սուբստանցիայի (դեղի, օրգանիզմի հեղուկի </w:t>
            </w:r>
            <w:r w:rsidR="00037108">
              <w:rPr>
                <w:rStyle w:val="Bodytext211pt"/>
                <w:rFonts w:ascii="Sylfaen" w:hAnsi="Sylfaen"/>
                <w:sz w:val="20"/>
                <w:szCs w:val="20"/>
              </w:rPr>
              <w:t>և</w:t>
            </w:r>
            <w:r w:rsidRPr="00CF2F89">
              <w:rPr>
                <w:rStyle w:val="Bodytext211pt"/>
                <w:rFonts w:ascii="Sylfaen" w:hAnsi="Sylfaen"/>
                <w:sz w:val="20"/>
                <w:szCs w:val="20"/>
              </w:rPr>
              <w:t xml:space="preserve"> այլն) հետ անհամատեղելի արտադրատեսակի հետ կապված խնդիր, որոնք դրանում պարունակվում կամ տեղափոխվում են</w:t>
            </w:r>
          </w:p>
        </w:tc>
      </w:tr>
      <w:tr w:rsidR="00364483" w:rsidRPr="00CF2F89" w:rsidTr="000E1C36">
        <w:trPr>
          <w:jc w:val="center"/>
        </w:trPr>
        <w:tc>
          <w:tcPr>
            <w:tcW w:w="1326" w:type="dxa"/>
            <w:tcBorders>
              <w:left w:val="single" w:sz="4" w:space="0" w:color="auto"/>
              <w:righ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А01701</w:t>
            </w:r>
          </w:p>
        </w:tc>
        <w:tc>
          <w:tcPr>
            <w:tcW w:w="2646" w:type="dxa"/>
            <w:tcBorders>
              <w:top w:val="single" w:sz="4" w:space="0" w:color="auto"/>
              <w:lef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բաղադրիչների կամ պարագաների անհամատեղելիություն</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 xml:space="preserve">արտադրատեսակի, արտադրատեսակի բաղադրիչների կամ թե մեկի, թե մյուսի անհամապատասխանության հետ կապված խնդիր այն դեպքում, երբ այն շահագործվում է կիրառման նույն այն պայմաններում, ինչը հանգեցնում է արտադրատեսակի </w:t>
            </w:r>
            <w:r w:rsidR="00037108">
              <w:rPr>
                <w:rStyle w:val="Bodytext211pt"/>
                <w:rFonts w:ascii="Sylfaen" w:hAnsi="Sylfaen"/>
                <w:sz w:val="20"/>
                <w:szCs w:val="20"/>
              </w:rPr>
              <w:t>և</w:t>
            </w:r>
            <w:r w:rsidRPr="00CF2F89">
              <w:rPr>
                <w:rStyle w:val="Bodytext211pt"/>
                <w:rFonts w:ascii="Sylfaen" w:hAnsi="Sylfaen"/>
                <w:sz w:val="20"/>
                <w:szCs w:val="20"/>
              </w:rPr>
              <w:t xml:space="preserve"> դրա բաղադրիչների միջ</w:t>
            </w:r>
            <w:r w:rsidR="00037108">
              <w:rPr>
                <w:rStyle w:val="Bodytext211pt"/>
                <w:rFonts w:ascii="Sylfaen" w:hAnsi="Sylfaen"/>
                <w:sz w:val="20"/>
                <w:szCs w:val="20"/>
              </w:rPr>
              <w:t>և</w:t>
            </w:r>
            <w:r w:rsidRPr="00CF2F89">
              <w:rPr>
                <w:rStyle w:val="Bodytext211pt"/>
                <w:rFonts w:ascii="Sylfaen" w:hAnsi="Sylfaen"/>
                <w:sz w:val="20"/>
                <w:szCs w:val="20"/>
              </w:rPr>
              <w:t xml:space="preserve"> դիսֆունկցիայի</w:t>
            </w:r>
          </w:p>
        </w:tc>
      </w:tr>
      <w:tr w:rsidR="00364483" w:rsidRPr="00CF2F89" w:rsidTr="000E1C36">
        <w:trPr>
          <w:jc w:val="center"/>
        </w:trPr>
        <w:tc>
          <w:tcPr>
            <w:tcW w:w="1326" w:type="dxa"/>
            <w:vMerge w:val="restart"/>
            <w:tcBorders>
              <w:left w:val="single" w:sz="4" w:space="0" w:color="auto"/>
            </w:tcBorders>
            <w:shd w:val="clear" w:color="auto" w:fill="FFFFFF"/>
          </w:tcPr>
          <w:p w:rsidR="00364483" w:rsidRPr="00CF2F89" w:rsidRDefault="005D7338" w:rsidP="005D7338">
            <w:pPr>
              <w:spacing w:after="120"/>
              <w:jc w:val="center"/>
              <w:rPr>
                <w:rFonts w:ascii="Sylfaen" w:hAnsi="Sylfaen"/>
                <w:sz w:val="20"/>
                <w:szCs w:val="20"/>
              </w:rPr>
            </w:pPr>
            <w:r w:rsidRPr="00CF2F89">
              <w:rPr>
                <w:rStyle w:val="Bodytext211pt"/>
                <w:rFonts w:ascii="Sylfaen" w:eastAsia="Tahoma" w:hAnsi="Sylfaen"/>
                <w:sz w:val="20"/>
                <w:szCs w:val="20"/>
              </w:rPr>
              <w:t>А01700</w:t>
            </w: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А01702</w:t>
            </w:r>
          </w:p>
        </w:tc>
        <w:tc>
          <w:tcPr>
            <w:tcW w:w="2646" w:type="dxa"/>
            <w:tcBorders>
              <w:top w:val="single" w:sz="4" w:space="0" w:color="auto"/>
              <w:lef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անհամատեղելիություն «արտադրատեսակ-արտադրատեսակ» մակարդակով</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երկու կամ ավելի արտադրատեսակների անհամատեղելիության հետ կապված խնդիր այն դեպքում, երբ արտադրատեսակը շահագործվում է կիրառման նույն պայմաններում, ինչը հանգեցնում է մեկից ավելի արտադրատեսակների դիսֆունկցիայի</w:t>
            </w:r>
          </w:p>
        </w:tc>
      </w:tr>
      <w:tr w:rsidR="00364483" w:rsidRPr="00CF2F89" w:rsidTr="000E1C36">
        <w:trPr>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А01703</w:t>
            </w:r>
          </w:p>
        </w:tc>
        <w:tc>
          <w:tcPr>
            <w:tcW w:w="2646" w:type="dxa"/>
            <w:tcBorders>
              <w:top w:val="single" w:sz="4" w:space="0" w:color="auto"/>
              <w:lef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անհամատեղելիություն «պացիենտ-արտադրատեսակ» մակարդակով</w:t>
            </w:r>
          </w:p>
        </w:tc>
        <w:tc>
          <w:tcPr>
            <w:tcW w:w="8498" w:type="dxa"/>
            <w:gridSpan w:val="2"/>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 xml:space="preserve">ֆիզիոլոգիական կամ անատոմիական մակարդակով պացիենտի </w:t>
            </w:r>
            <w:r w:rsidR="00037108">
              <w:rPr>
                <w:rStyle w:val="Bodytext211pt"/>
                <w:rFonts w:ascii="Sylfaen" w:hAnsi="Sylfaen"/>
                <w:sz w:val="20"/>
                <w:szCs w:val="20"/>
              </w:rPr>
              <w:t>և</w:t>
            </w:r>
            <w:r w:rsidRPr="00CF2F89">
              <w:rPr>
                <w:rStyle w:val="Bodytext211pt"/>
                <w:rFonts w:ascii="Sylfaen" w:hAnsi="Sylfaen"/>
                <w:sz w:val="20"/>
                <w:szCs w:val="20"/>
              </w:rPr>
              <w:t xml:space="preserve"> արտադրատեսակի միջ</w:t>
            </w:r>
            <w:r w:rsidR="00037108">
              <w:rPr>
                <w:rStyle w:val="Bodytext211pt"/>
                <w:rFonts w:ascii="Sylfaen" w:hAnsi="Sylfaen"/>
                <w:sz w:val="20"/>
                <w:szCs w:val="20"/>
              </w:rPr>
              <w:t>և</w:t>
            </w:r>
            <w:r w:rsidRPr="00CF2F89">
              <w:rPr>
                <w:rStyle w:val="Bodytext211pt"/>
                <w:rFonts w:ascii="Sylfaen" w:hAnsi="Sylfaen"/>
                <w:sz w:val="20"/>
                <w:szCs w:val="20"/>
              </w:rPr>
              <w:t xml:space="preserve"> այնպիսի փոխազդեցության հետ կապված խնդիր, որն ազդում է պացիենտի կամ արտադրատեսակի վրա (օրինակ՝ կենսահամատեղելիություն </w:t>
            </w:r>
            <w:r w:rsidR="00037108">
              <w:rPr>
                <w:rStyle w:val="Bodytext211pt"/>
                <w:rFonts w:ascii="Sylfaen" w:hAnsi="Sylfaen"/>
                <w:sz w:val="20"/>
                <w:szCs w:val="20"/>
              </w:rPr>
              <w:t>և</w:t>
            </w:r>
            <w:r w:rsidRPr="00CF2F89">
              <w:rPr>
                <w:rStyle w:val="Bodytext211pt"/>
                <w:rFonts w:ascii="Sylfaen" w:hAnsi="Sylfaen"/>
                <w:sz w:val="20"/>
                <w:szCs w:val="20"/>
              </w:rPr>
              <w:t xml:space="preserve"> իմունաբանական խնդիրներ)</w:t>
            </w:r>
          </w:p>
        </w:tc>
      </w:tr>
      <w:tr w:rsidR="00364483" w:rsidRPr="00CF2F89" w:rsidTr="000E1C36">
        <w:trPr>
          <w:jc w:val="center"/>
        </w:trPr>
        <w:tc>
          <w:tcPr>
            <w:tcW w:w="1326" w:type="dxa"/>
            <w:tcBorders>
              <w:top w:val="single" w:sz="4" w:space="0" w:color="auto"/>
              <w:left w:val="single" w:sz="4" w:space="0" w:color="auto"/>
              <w:bottom w:val="single" w:sz="4" w:space="0" w:color="auto"/>
            </w:tcBorders>
            <w:shd w:val="clear" w:color="auto" w:fill="FFFFFF"/>
          </w:tcPr>
          <w:p w:rsidR="00364483" w:rsidRPr="00CF2F89" w:rsidRDefault="005444E5" w:rsidP="005D7338">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А01800</w:t>
            </w:r>
          </w:p>
        </w:tc>
        <w:tc>
          <w:tcPr>
            <w:tcW w:w="4983"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ինֆուզիա (մատակարարում)</w:t>
            </w:r>
          </w:p>
        </w:tc>
        <w:tc>
          <w:tcPr>
            <w:tcW w:w="8498"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 xml:space="preserve">արտադրատեսակի՝ նախատեսված հեղուկների կամ գազերի տեղ հասնելը չապահովելու հետ կապված խնդիր (օրինակ՝ չհամապատասխանող արագությամբ դեղերը տեղ հասցնելը, համակարգից հեղուկի հեռացումը </w:t>
            </w:r>
            <w:r w:rsidR="00037108">
              <w:rPr>
                <w:rStyle w:val="Bodytext211pt"/>
                <w:rFonts w:ascii="Sylfaen" w:hAnsi="Sylfaen"/>
                <w:sz w:val="20"/>
                <w:szCs w:val="20"/>
              </w:rPr>
              <w:t>և</w:t>
            </w:r>
            <w:r w:rsidRPr="00CF2F89">
              <w:rPr>
                <w:rStyle w:val="Bodytext211pt"/>
                <w:rFonts w:ascii="Sylfaen" w:hAnsi="Sylfaen"/>
                <w:sz w:val="20"/>
                <w:szCs w:val="20"/>
              </w:rPr>
              <w:t xml:space="preserve"> այլն)</w:t>
            </w:r>
          </w:p>
        </w:tc>
      </w:tr>
      <w:tr w:rsidR="00F206C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А01801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պարունակությունը </w:t>
            </w:r>
            <w:r w:rsidRPr="00CF2F89">
              <w:rPr>
                <w:rStyle w:val="Bodytext211pt"/>
                <w:rFonts w:ascii="Sylfaen" w:hAnsi="Sylfaen"/>
                <w:sz w:val="20"/>
                <w:szCs w:val="20"/>
              </w:rPr>
              <w:lastRenderedPageBreak/>
              <w:t>դատարկելու հետ կապված խնդիր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lastRenderedPageBreak/>
              <w:t xml:space="preserve">արտադրատեսակի, արտադրատեսակի բաղադրիչների կամ թե մեկի, թե մյուսի </w:t>
            </w:r>
            <w:r w:rsidRPr="00CF2F89">
              <w:rPr>
                <w:rStyle w:val="Bodytext211pt"/>
                <w:rFonts w:ascii="Sylfaen" w:hAnsi="Sylfaen"/>
                <w:sz w:val="20"/>
                <w:szCs w:val="20"/>
              </w:rPr>
              <w:lastRenderedPageBreak/>
              <w:t>պարունակությունը դատարկել չկարողանալու հետ կապված խնդիր</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А01802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ճիշտ մատակարարում կամ ինֆուզիա</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թերապ</w:t>
            </w:r>
            <w:r w:rsidR="00037108">
              <w:rPr>
                <w:rStyle w:val="Bodytext211pt"/>
                <w:rFonts w:ascii="Sylfaen" w:hAnsi="Sylfaen"/>
                <w:sz w:val="20"/>
                <w:szCs w:val="20"/>
              </w:rPr>
              <w:t>և</w:t>
            </w:r>
            <w:r w:rsidRPr="00CF2F89">
              <w:rPr>
                <w:rStyle w:val="Bodytext211pt"/>
                <w:rFonts w:ascii="Sylfaen" w:hAnsi="Sylfaen"/>
                <w:sz w:val="20"/>
                <w:szCs w:val="20"/>
              </w:rPr>
              <w:t xml:space="preserve">տիկ միջոցների (օրինակ՝ պոմպի օգնությամբ գեներացվող ավելցուկային ճնշման տակ արտադրատեսակի մեջ կամ պացիենտի մոտ օդի, գազի, դեղապատրաստուկների կամ հեղուկի) չհիմնավորված կարգավորման </w:t>
            </w:r>
            <w:r w:rsidR="00037108">
              <w:rPr>
                <w:rStyle w:val="Bodytext211pt"/>
                <w:rFonts w:ascii="Sylfaen" w:hAnsi="Sylfaen"/>
                <w:sz w:val="20"/>
                <w:szCs w:val="20"/>
              </w:rPr>
              <w:t>և</w:t>
            </w:r>
            <w:r w:rsidRPr="00CF2F89">
              <w:rPr>
                <w:rStyle w:val="Bodytext211pt"/>
                <w:rFonts w:ascii="Sylfaen" w:hAnsi="Sylfaen"/>
                <w:sz w:val="20"/>
                <w:szCs w:val="20"/>
              </w:rPr>
              <w:t xml:space="preserve"> տեղ հասցնելու հետ կապված խնդիր</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А01803</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լցման խնդիր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արտադրատեսակի բաղադրիչների կամ թե մեկի, թե մյուսի՝ նախատեսված ազդանյութի (օրինակ՝ ֆիզիոլոգիական լուծույթի կամ օդի) մատակարարումն ընդլայնել կամ ավելացնել չկարողանալու հետ կապված խնդիր</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А01804</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հոսք չկա</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խնդիր, որն առաջանում է այն պատճառով, որ արտադրատեսակն ի վիճակի չէ տեղ հասցնել նշված հեղուկները կամ գազը</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А01805</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գերհոսք</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իրականացվող բուժման գերդոզավորման հետ կապված խնդիր (օրինակ՝ ավելցուկային ճնշման տակ արտադրատեսակի մեջ կամ պացիենտին հասցվող պատրաստուկների կամ հեղուկների)</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А01806</w:t>
            </w:r>
          </w:p>
        </w:tc>
        <w:tc>
          <w:tcPr>
            <w:tcW w:w="2646" w:type="dxa"/>
            <w:tcBorders>
              <w:top w:val="single" w:sz="4" w:space="0" w:color="auto"/>
              <w:left w:val="single" w:sz="4" w:space="0" w:color="auto"/>
            </w:tcBorders>
            <w:shd w:val="clear" w:color="auto" w:fill="FFFFFF"/>
          </w:tcPr>
          <w:p w:rsidR="00364483" w:rsidRPr="00CF2F89" w:rsidRDefault="004B0F64"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բավարար</w:t>
            </w:r>
            <w:r w:rsidRPr="00CF2F89">
              <w:rPr>
                <w:rFonts w:ascii="Sylfaen" w:hAnsi="Sylfaen"/>
                <w:sz w:val="20"/>
                <w:szCs w:val="20"/>
              </w:rPr>
              <w:t xml:space="preserve"> </w:t>
            </w:r>
            <w:r w:rsidRPr="00CF2F89">
              <w:rPr>
                <w:rStyle w:val="Bodytext211pt"/>
                <w:rFonts w:ascii="Sylfaen" w:hAnsi="Sylfaen"/>
                <w:sz w:val="20"/>
                <w:szCs w:val="20"/>
              </w:rPr>
              <w:t>ստացում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բուժման համար ոչ բավարար բաժնաչափի հետ կապված խնդիր (օրինակ՝ ավելցուկային ճնշման տակ արտադրատեսակի մեջ կամ պացիենտին հասցվող պատրաստուկների կամ հեղուկների էպիդուրալ, ինտրատեկալ, ներերակային, ենթամաշկային ներմուծման դեպքում)</w:t>
            </w:r>
          </w:p>
        </w:tc>
      </w:tr>
      <w:tr w:rsidR="005E3557" w:rsidRPr="00CF2F89" w:rsidTr="000E1C36">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00"/>
              <w:jc w:val="left"/>
              <w:rPr>
                <w:rFonts w:ascii="Sylfaen" w:hAnsi="Sylfaen"/>
                <w:sz w:val="20"/>
                <w:szCs w:val="20"/>
              </w:rPr>
            </w:pPr>
            <w:r w:rsidRPr="00CF2F89">
              <w:rPr>
                <w:rStyle w:val="Bodytext211pt"/>
                <w:rFonts w:ascii="Sylfaen" w:hAnsi="Sylfaen"/>
                <w:sz w:val="20"/>
                <w:szCs w:val="20"/>
              </w:rPr>
              <w:t>А01900</w:t>
            </w:r>
          </w:p>
        </w:tc>
        <w:tc>
          <w:tcPr>
            <w:tcW w:w="4983"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մակնշում, պիտակավորում </w:t>
            </w:r>
            <w:r w:rsidR="00037108">
              <w:rPr>
                <w:rStyle w:val="Bodytext211pt"/>
                <w:rFonts w:ascii="Sylfaen" w:hAnsi="Sylfaen"/>
                <w:sz w:val="20"/>
                <w:szCs w:val="20"/>
              </w:rPr>
              <w:t>և</w:t>
            </w:r>
            <w:r w:rsidRPr="00CF2F89">
              <w:rPr>
                <w:rStyle w:val="Bodytext211pt"/>
                <w:rFonts w:ascii="Sylfaen" w:hAnsi="Sylfaen"/>
                <w:sz w:val="20"/>
                <w:szCs w:val="20"/>
              </w:rPr>
              <w:t xml:space="preserve"> կիրառման հրահանգ</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այն գրավոր, տպված, գրաֆիկական կամ ձայնա-/տեսանյութերի ճշգրիտ </w:t>
            </w:r>
            <w:r w:rsidR="00037108">
              <w:rPr>
                <w:rStyle w:val="Bodytext211pt"/>
                <w:rFonts w:ascii="Sylfaen" w:hAnsi="Sylfaen"/>
                <w:sz w:val="20"/>
                <w:szCs w:val="20"/>
              </w:rPr>
              <w:t>և</w:t>
            </w:r>
            <w:r w:rsidRPr="00CF2F89">
              <w:rPr>
                <w:rStyle w:val="Bodytext211pt"/>
                <w:rFonts w:ascii="Sylfaen" w:hAnsi="Sylfaen"/>
                <w:sz w:val="20"/>
                <w:szCs w:val="20"/>
              </w:rPr>
              <w:t xml:space="preserve"> տեղին լինելու հետ կապված խնդիր, որոնք տրամադրվում են բժշկական արտադրատեսակի լրակազմի կամ դրա փաթեթվածքի հետ</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CF2F89" w:rsidRDefault="00364483" w:rsidP="005D7338">
            <w:pPr>
              <w:pStyle w:val="Bodytext20"/>
              <w:shd w:val="clear" w:color="auto" w:fill="auto"/>
              <w:spacing w:before="0" w:after="120" w:line="240" w:lineRule="auto"/>
              <w:ind w:left="200"/>
              <w:jc w:val="left"/>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А01901</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կիրառման հրահանգի խնդիր</w:t>
            </w:r>
          </w:p>
        </w:tc>
        <w:tc>
          <w:tcPr>
            <w:tcW w:w="8486" w:type="dxa"/>
            <w:tcBorders>
              <w:top w:val="single" w:sz="4" w:space="0" w:color="auto"/>
              <w:left w:val="single" w:sz="4" w:space="0" w:color="auto"/>
              <w:right w:val="single" w:sz="4" w:space="0" w:color="auto"/>
            </w:tcBorders>
            <w:shd w:val="clear" w:color="auto" w:fill="FFFFFF"/>
          </w:tcPr>
          <w:p w:rsidR="00442FCD"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բժշկական արտադրատեսակին ուղեկցող ցանկացած նյութի, այդ թվում՝ արտադրատեսակը պատրաստողի կողմից տրամադրվող՝ բժշկական արտադրատեսակների նույնականացմանը, տեխնիկական նկարագրությանը </w:t>
            </w:r>
            <w:r w:rsidR="00037108">
              <w:rPr>
                <w:rStyle w:val="Bodytext211pt"/>
                <w:rFonts w:ascii="Sylfaen" w:hAnsi="Sylfaen"/>
                <w:sz w:val="20"/>
                <w:szCs w:val="20"/>
              </w:rPr>
              <w:t>և</w:t>
            </w:r>
            <w:r w:rsidRPr="00CF2F89">
              <w:rPr>
                <w:rStyle w:val="Bodytext211pt"/>
                <w:rFonts w:ascii="Sylfaen" w:hAnsi="Sylfaen"/>
                <w:sz w:val="20"/>
                <w:szCs w:val="20"/>
              </w:rPr>
              <w:t xml:space="preserve"> կիրառման</w:t>
            </w:r>
            <w:r w:rsidR="00A2560D" w:rsidRPr="00CF2F89">
              <w:rPr>
                <w:rStyle w:val="Bodytext211pt"/>
                <w:rFonts w:ascii="Sylfaen" w:hAnsi="Sylfaen"/>
                <w:sz w:val="20"/>
                <w:szCs w:val="20"/>
              </w:rPr>
              <w:t>ն</w:t>
            </w:r>
            <w:r w:rsidRPr="00CF2F89">
              <w:rPr>
                <w:rStyle w:val="Bodytext211pt"/>
                <w:rFonts w:ascii="Sylfaen" w:hAnsi="Sylfaen"/>
                <w:sz w:val="20"/>
                <w:szCs w:val="20"/>
              </w:rPr>
              <w:t xml:space="preserve"> առնչվող հրահանգների հետ կապված խնդիր </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А01902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մակնշման սխալ</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բժշկական արտադրատեսակի կամ դրա փաթեթվածքի կամ ուղեկցող նյութերի վրա </w:t>
            </w:r>
            <w:r w:rsidRPr="00CF2F89">
              <w:rPr>
                <w:rStyle w:val="Bodytext211pt"/>
                <w:rFonts w:ascii="Sylfaen" w:hAnsi="Sylfaen"/>
                <w:sz w:val="20"/>
                <w:szCs w:val="20"/>
              </w:rPr>
              <w:lastRenderedPageBreak/>
              <w:t>փակցված գրավոր, տպված կամ գրաֆիկական նյութի հետ կապված խնդիր</w:t>
            </w:r>
          </w:p>
        </w:tc>
      </w:tr>
      <w:tr w:rsidR="005E3557"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նյութ</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արտադրատեսակի շահագործման այն փաստաթղթային բնութագրերից ցանկացած շեղման հետ կապված խնդիր, որոնք վերաբերում են արտադրատեսակը պատրաստելու համար կիրառվող բոլոր նյութերի օգտագործման սահմանափակ ժամկետներին</w:t>
            </w:r>
          </w:p>
        </w:tc>
      </w:tr>
      <w:tr w:rsidR="0006417E" w:rsidRPr="00CF2F89" w:rsidTr="000E1C36">
        <w:trPr>
          <w:gridAfter w:val="1"/>
          <w:wAfter w:w="12" w:type="dxa"/>
          <w:jc w:val="center"/>
        </w:trPr>
        <w:tc>
          <w:tcPr>
            <w:tcW w:w="1326" w:type="dxa"/>
            <w:tcBorders>
              <w:left w:val="single" w:sz="4" w:space="0" w:color="auto"/>
              <w:right w:val="single" w:sz="4" w:space="0" w:color="auto"/>
            </w:tcBorders>
            <w:shd w:val="clear" w:color="auto" w:fill="FFFFFF"/>
            <w:vAlign w:val="bottom"/>
          </w:tcPr>
          <w:p w:rsidR="00364483" w:rsidRPr="00CF2F89" w:rsidRDefault="00364483" w:rsidP="005D7338">
            <w:pPr>
              <w:pStyle w:val="Bodytext20"/>
              <w:spacing w:after="120"/>
              <w:ind w:left="200"/>
              <w:jc w:val="left"/>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А02001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պատռում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պահոցի կամ կոնտեյների ներսում այնպիսի ճնշման հետ կապված խնդիր, որն աճում է այնքան, որ պահոցը կամ կոնտեյները պատռվում է </w:t>
            </w:r>
          </w:p>
        </w:tc>
      </w:tr>
      <w:tr w:rsidR="0006417E" w:rsidRPr="00CF2F89" w:rsidTr="000E1C36">
        <w:trPr>
          <w:gridAfter w:val="1"/>
          <w:wAfter w:w="12" w:type="dxa"/>
          <w:jc w:val="center"/>
        </w:trPr>
        <w:tc>
          <w:tcPr>
            <w:tcW w:w="1326" w:type="dxa"/>
            <w:tcBorders>
              <w:left w:val="single" w:sz="4" w:space="0" w:color="auto"/>
              <w:bottom w:val="single" w:sz="4" w:space="0" w:color="auto"/>
            </w:tcBorders>
            <w:shd w:val="clear" w:color="auto" w:fill="FFFFFF"/>
          </w:tcPr>
          <w:p w:rsidR="00364483" w:rsidRPr="00CF2F89" w:rsidRDefault="000E1C36" w:rsidP="000E1C36">
            <w:pPr>
              <w:spacing w:after="120"/>
              <w:jc w:val="center"/>
              <w:rPr>
                <w:rFonts w:ascii="Sylfaen" w:hAnsi="Sylfaen"/>
                <w:sz w:val="20"/>
                <w:szCs w:val="20"/>
              </w:rPr>
            </w:pPr>
            <w:r w:rsidRPr="00CF2F89">
              <w:rPr>
                <w:rStyle w:val="Bodytext211pt"/>
                <w:rFonts w:ascii="Sylfaen" w:eastAsia="Tahoma" w:hAnsi="Sylfaen"/>
                <w:sz w:val="20"/>
                <w:szCs w:val="20"/>
              </w:rPr>
              <w:t>А02000</w:t>
            </w: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А02002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ճաքում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արտադրատեսակի կառուցվածքի մեջ օգտագործվող նյութերում ամբողջ երկայնքով կամ լայնքով անցանկալի բաժանման կամ տեսանելի բացվածքի հետ կապված խնդիր</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А02003</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դեգրադացիա (աստիճանական վատթարացում)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արտադրատեսակի կառուցվածքի մեջ օգտագործվող նյութերի քիմիական կազմության, ֆիզիկական հատկությունների </w:t>
            </w:r>
            <w:r w:rsidR="00037108">
              <w:rPr>
                <w:rStyle w:val="Bodytext211pt"/>
                <w:rFonts w:ascii="Sylfaen" w:hAnsi="Sylfaen"/>
                <w:sz w:val="20"/>
                <w:szCs w:val="20"/>
              </w:rPr>
              <w:t>և</w:t>
            </w:r>
            <w:r w:rsidRPr="00CF2F89">
              <w:rPr>
                <w:rStyle w:val="Bodytext211pt"/>
                <w:rFonts w:ascii="Sylfaen" w:hAnsi="Sylfaen"/>
                <w:sz w:val="20"/>
                <w:szCs w:val="20"/>
              </w:rPr>
              <w:t xml:space="preserve"> արտաքին տեսքի վնասակար փոփոխությունների հետ կապված խնդիր</w:t>
            </w:r>
          </w:p>
        </w:tc>
      </w:tr>
      <w:tr w:rsidR="0006417E"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А02004</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1756DB"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նյութի գունազրկում</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անցանկալի գծերի, նախշերի կամ նյութի գույնի նկատելի փոփոխության հետ կապված խնդիր</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А02100</w:t>
            </w: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А02005</w:t>
            </w:r>
          </w:p>
        </w:tc>
        <w:tc>
          <w:tcPr>
            <w:tcW w:w="2646" w:type="dxa"/>
            <w:tcBorders>
              <w:top w:val="single" w:sz="4" w:space="0" w:color="auto"/>
              <w:left w:val="single" w:sz="4" w:space="0" w:color="auto"/>
            </w:tcBorders>
            <w:shd w:val="clear" w:color="auto" w:fill="FFFFFF"/>
            <w:vAlign w:val="center"/>
          </w:tcPr>
          <w:p w:rsidR="00364483" w:rsidRPr="00CF2F89" w:rsidRDefault="001756DB"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նյութի ֆրագմենտացիա (հատվածավորում)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անսպասելիորեն ոչ մեծ մասերի պատռվելու հետ կապված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А02006</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նյութի ծակատում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կիպ տեղակայված դրոշմված կամ գայլիկոնված անցքերով բնութագրվող անցանկալի նյութական վնասի հետ կապված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А02007</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նյութի շերտատում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նյութերի անցանկալի առանձնացման կամ քայքայման հետ կապված խնդիր</w:t>
            </w:r>
          </w:p>
        </w:tc>
      </w:tr>
      <w:tr w:rsidR="00C2248D"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մեխանիկական մաս</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արտադրատեսակի շահագործման՝ մեխանիկական վնասվածքներին, այդ թվում՝ շարժվող մասերին կամ հանգույցներին </w:t>
            </w:r>
            <w:r w:rsidR="00037108">
              <w:rPr>
                <w:rStyle w:val="Bodytext211pt"/>
                <w:rFonts w:ascii="Sylfaen" w:hAnsi="Sylfaen"/>
                <w:sz w:val="20"/>
                <w:szCs w:val="20"/>
              </w:rPr>
              <w:t>և</w:t>
            </w:r>
            <w:r w:rsidRPr="00CF2F89">
              <w:rPr>
                <w:rStyle w:val="Bodytext211pt"/>
                <w:rFonts w:ascii="Sylfaen" w:hAnsi="Sylfaen"/>
                <w:sz w:val="20"/>
                <w:szCs w:val="20"/>
              </w:rPr>
              <w:t xml:space="preserve"> </w:t>
            </w:r>
            <w:r w:rsidR="00A24C16" w:rsidRPr="00CF2F89">
              <w:rPr>
                <w:rStyle w:val="Bodytext211pt"/>
                <w:rFonts w:ascii="Sylfaen" w:hAnsi="Sylfaen"/>
                <w:sz w:val="20"/>
                <w:szCs w:val="20"/>
              </w:rPr>
              <w:t>այլն</w:t>
            </w:r>
            <w:r w:rsidR="005603A6" w:rsidRPr="00CF2F89">
              <w:rPr>
                <w:rStyle w:val="Bodytext211pt"/>
                <w:rFonts w:ascii="Sylfaen" w:hAnsi="Sylfaen"/>
                <w:sz w:val="20"/>
                <w:szCs w:val="20"/>
              </w:rPr>
              <w:t>,</w:t>
            </w:r>
            <w:r w:rsidR="00A24C16" w:rsidRPr="00CF2F89">
              <w:rPr>
                <w:rStyle w:val="Bodytext211pt"/>
                <w:rFonts w:ascii="Sylfaen" w:hAnsi="Sylfaen"/>
                <w:sz w:val="20"/>
                <w:szCs w:val="20"/>
              </w:rPr>
              <w:t xml:space="preserve"> վերաբերող</w:t>
            </w:r>
            <w:r w:rsidRPr="00CF2F89">
              <w:rPr>
                <w:rStyle w:val="Bodytext211pt"/>
                <w:rFonts w:ascii="Sylfaen" w:hAnsi="Sylfaen"/>
                <w:sz w:val="20"/>
                <w:szCs w:val="20"/>
              </w:rPr>
              <w:t xml:space="preserve"> տեխնիկական պահանջներ պարունակող փաստաթղթային բնութագրերից ցանկացած շեղման հետ կապված խնդիր</w:t>
            </w:r>
            <w:r w:rsidR="005B2298" w:rsidRPr="00CF2F89">
              <w:rPr>
                <w:rStyle w:val="Bodytext211pt"/>
                <w:rFonts w:ascii="Sylfaen" w:hAnsi="Sylfaen"/>
                <w:sz w:val="20"/>
                <w:szCs w:val="20"/>
              </w:rPr>
              <w:t xml:space="preserve"> </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А02101</w:t>
            </w:r>
          </w:p>
        </w:tc>
        <w:tc>
          <w:tcPr>
            <w:tcW w:w="2646" w:type="dxa"/>
            <w:tcBorders>
              <w:top w:val="single" w:sz="4" w:space="0" w:color="auto"/>
              <w:left w:val="single" w:sz="4" w:space="0" w:color="auto"/>
            </w:tcBorders>
            <w:shd w:val="clear" w:color="auto" w:fill="FFFFFF"/>
            <w:vAlign w:val="center"/>
          </w:tcPr>
          <w:p w:rsidR="00364483" w:rsidRPr="00CF2F89" w:rsidRDefault="00B967DD"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չհամապատասխանող </w:t>
            </w:r>
            <w:r w:rsidRPr="00CF2F89">
              <w:rPr>
                <w:rStyle w:val="Bodytext211pt"/>
                <w:rFonts w:ascii="Sylfaen" w:hAnsi="Sylfaen"/>
                <w:sz w:val="20"/>
                <w:szCs w:val="20"/>
              </w:rPr>
              <w:lastRenderedPageBreak/>
              <w:t xml:space="preserve">տրամաչափարկում </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lastRenderedPageBreak/>
              <w:t xml:space="preserve">արտադրատեսակի աշխատանքի հետ կապված՝ արտադրատեսակի տրամաչափարկմամբ </w:t>
            </w:r>
            <w:r w:rsidRPr="00CF2F89">
              <w:rPr>
                <w:rStyle w:val="Bodytext211pt"/>
                <w:rFonts w:ascii="Sylfaen" w:hAnsi="Sylfaen"/>
                <w:sz w:val="20"/>
                <w:szCs w:val="20"/>
              </w:rPr>
              <w:lastRenderedPageBreak/>
              <w:t>պայմանավորված</w:t>
            </w:r>
            <w:r w:rsidR="009F665E" w:rsidRPr="00CF2F89">
              <w:rPr>
                <w:rStyle w:val="Bodytext211pt"/>
                <w:rFonts w:ascii="Sylfaen" w:hAnsi="Sylfaen"/>
                <w:sz w:val="20"/>
                <w:szCs w:val="20"/>
              </w:rPr>
              <w:t>՝</w:t>
            </w:r>
            <w:r w:rsidRPr="00CF2F89">
              <w:rPr>
                <w:rStyle w:val="Bodytext211pt"/>
                <w:rFonts w:ascii="Sylfaen" w:hAnsi="Sylfaen"/>
                <w:sz w:val="20"/>
                <w:szCs w:val="20"/>
              </w:rPr>
              <w:t xml:space="preserve"> դրա ճշգրտությանը վերաբերող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А02102</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կամ արտադրատեսակի բաղադրիչների անջատում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կամ արտադրատեսակի բաղադրիչների անջատման հետ կապված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А02103</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տեղաշարժ կամ տեղափոխում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արտադրատեսակը կամ արտադրատեսակի բաղադրիչները նախատեսված տեղից դուրս հանող մեխանիկական ուժերի հետ կապված խնդիր</w:t>
            </w:r>
          </w:p>
        </w:tc>
      </w:tr>
      <w:tr w:rsidR="0006417E"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А02104</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արտահոսք</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հեղուկի կամ գազի՝ այն անոթից կամ կոնտեյներից դուրս գալու հետ կապված խնդիր, որում այն գտնվում է</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ind w:left="200"/>
              <w:jc w:val="left"/>
              <w:rPr>
                <w:rFonts w:ascii="Sylfaen" w:hAnsi="Sylfaen"/>
                <w:sz w:val="20"/>
                <w:szCs w:val="20"/>
              </w:rPr>
            </w:pPr>
            <w:r w:rsidRPr="00CF2F89">
              <w:rPr>
                <w:rStyle w:val="Bodytext211pt"/>
                <w:rFonts w:ascii="Sylfaen" w:hAnsi="Sylfaen"/>
                <w:sz w:val="20"/>
                <w:szCs w:val="20"/>
              </w:rPr>
              <w:t>А02200</w:t>
            </w: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60" w:line="240" w:lineRule="auto"/>
              <w:ind w:left="140"/>
              <w:jc w:val="left"/>
              <w:rPr>
                <w:rFonts w:ascii="Sylfaen" w:hAnsi="Sylfaen"/>
                <w:sz w:val="20"/>
                <w:szCs w:val="20"/>
              </w:rPr>
            </w:pPr>
            <w:r w:rsidRPr="00CF2F89">
              <w:rPr>
                <w:rStyle w:val="Bodytext211pt"/>
                <w:rFonts w:ascii="Sylfaen" w:hAnsi="Sylfaen"/>
                <w:sz w:val="20"/>
                <w:szCs w:val="20"/>
              </w:rPr>
              <w:t>А02105</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60" w:line="240" w:lineRule="auto"/>
              <w:ind w:right="85"/>
              <w:jc w:val="left"/>
              <w:rPr>
                <w:rFonts w:ascii="Sylfaen" w:hAnsi="Sylfaen"/>
                <w:sz w:val="20"/>
                <w:szCs w:val="20"/>
              </w:rPr>
            </w:pPr>
            <w:r w:rsidRPr="00CF2F89">
              <w:rPr>
                <w:rStyle w:val="Bodytext211pt"/>
                <w:rFonts w:ascii="Sylfaen" w:hAnsi="Sylfaen"/>
                <w:sz w:val="20"/>
                <w:szCs w:val="20"/>
              </w:rPr>
              <w:t>մեխանիկական խանգարում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արտադրատեսակի կամ դրա բաղադրիչների շարժմանը խոչընդոտելու կամ դրա սահմանափակման հետ կապված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60" w:line="240" w:lineRule="auto"/>
              <w:ind w:left="140"/>
              <w:jc w:val="left"/>
              <w:rPr>
                <w:rFonts w:ascii="Sylfaen" w:hAnsi="Sylfaen"/>
                <w:sz w:val="20"/>
                <w:szCs w:val="20"/>
              </w:rPr>
            </w:pPr>
            <w:r w:rsidRPr="00CF2F89">
              <w:rPr>
                <w:rStyle w:val="Bodytext211pt"/>
                <w:rFonts w:ascii="Sylfaen" w:hAnsi="Sylfaen"/>
                <w:sz w:val="20"/>
                <w:szCs w:val="20"/>
              </w:rPr>
              <w:t>А02106</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60" w:line="240" w:lineRule="auto"/>
              <w:ind w:right="85"/>
              <w:jc w:val="left"/>
              <w:rPr>
                <w:rFonts w:ascii="Sylfaen" w:hAnsi="Sylfaen"/>
                <w:sz w:val="20"/>
                <w:szCs w:val="20"/>
              </w:rPr>
            </w:pPr>
            <w:r w:rsidRPr="00CF2F89">
              <w:rPr>
                <w:rStyle w:val="Bodytext211pt"/>
                <w:rFonts w:ascii="Sylfaen" w:hAnsi="Sylfaen"/>
                <w:sz w:val="20"/>
                <w:szCs w:val="20"/>
              </w:rPr>
              <w:t>նախատեսված դիրքին վերադարձնելու խնդիր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արտադրատեսակի կամ արտադրատեսակի բաղադրիչների կամ թե մեկի, թե մյուսի՝ նախատեսված դիրքին չվերադարձնելու հետ կապված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60" w:line="240" w:lineRule="auto"/>
              <w:ind w:left="140"/>
              <w:jc w:val="left"/>
              <w:rPr>
                <w:rFonts w:ascii="Sylfaen" w:hAnsi="Sylfaen"/>
                <w:sz w:val="20"/>
                <w:szCs w:val="20"/>
              </w:rPr>
            </w:pPr>
            <w:r w:rsidRPr="00CF2F89">
              <w:rPr>
                <w:rStyle w:val="Bodytext211pt"/>
                <w:rFonts w:ascii="Sylfaen" w:hAnsi="Sylfaen"/>
                <w:sz w:val="20"/>
                <w:szCs w:val="20"/>
              </w:rPr>
              <w:t>А02107</w:t>
            </w:r>
          </w:p>
        </w:tc>
        <w:tc>
          <w:tcPr>
            <w:tcW w:w="2646" w:type="dxa"/>
            <w:tcBorders>
              <w:top w:val="single" w:sz="4" w:space="0" w:color="auto"/>
              <w:left w:val="single" w:sz="4" w:space="0" w:color="auto"/>
            </w:tcBorders>
            <w:shd w:val="clear" w:color="auto" w:fill="FFFFFF"/>
          </w:tcPr>
          <w:p w:rsidR="00364483" w:rsidRPr="00CF2F89" w:rsidRDefault="00A66683" w:rsidP="008763BA">
            <w:pPr>
              <w:pStyle w:val="Bodytext20"/>
              <w:shd w:val="clear" w:color="auto" w:fill="auto"/>
              <w:spacing w:before="0" w:after="60" w:line="240" w:lineRule="auto"/>
              <w:ind w:right="85"/>
              <w:jc w:val="left"/>
              <w:rPr>
                <w:rFonts w:ascii="Sylfaen" w:hAnsi="Sylfaen"/>
                <w:sz w:val="20"/>
                <w:szCs w:val="20"/>
              </w:rPr>
            </w:pPr>
            <w:r w:rsidRPr="00CF2F89">
              <w:rPr>
                <w:rStyle w:val="Bodytext211pt"/>
                <w:rFonts w:ascii="Sylfaen" w:hAnsi="Sylfaen"/>
                <w:sz w:val="20"/>
                <w:szCs w:val="20"/>
              </w:rPr>
              <w:t>չնախատեսված տեղափոխում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արտադրատեսակի անցանկալի տեղափոխման հետ կապված՝ անսարքության, ոչ ճիշտ ախտորոշման կամ արտադրատեսակի հետ ոչ պատշաճ վարվելու հետ</w:t>
            </w:r>
            <w:r w:rsidR="00037108">
              <w:rPr>
                <w:rStyle w:val="Bodytext211pt"/>
                <w:rFonts w:ascii="Sylfaen" w:hAnsi="Sylfaen"/>
                <w:sz w:val="20"/>
                <w:szCs w:val="20"/>
              </w:rPr>
              <w:t>և</w:t>
            </w:r>
            <w:r w:rsidRPr="00CF2F89">
              <w:rPr>
                <w:rStyle w:val="Bodytext211pt"/>
                <w:rFonts w:ascii="Sylfaen" w:hAnsi="Sylfaen"/>
                <w:sz w:val="20"/>
                <w:szCs w:val="20"/>
              </w:rPr>
              <w:t>անքով առաջացած խնդիր</w:t>
            </w:r>
          </w:p>
        </w:tc>
      </w:tr>
      <w:tr w:rsidR="00100AE7"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ոչ մեխանիկական մաս</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արտադրատեսակի շահագործման այն փաստաթղթային բնութագրերից ցանկացած շեղման հետ կապված խնդիր, որոնք պարունակում են քիմիական ռեագենտների, կապերի, օպտիկայի կամ տեղադրման վերաբերյալ տեխնիկական պահանջներ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А02201</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քիմիական խնդիր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շահագործման այն փաստաթղթային բնութագրերից ցանկացած շեղման հետ կապված խնդիր, որոնք պարունակում են ցանկացած քիմիական բնութագրի (այն է՝ տարրերի, միացության կամ խառնուրդի) վերաբերյալ տեխնիկական պահանջներ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А02202</w:t>
            </w:r>
          </w:p>
        </w:tc>
        <w:tc>
          <w:tcPr>
            <w:tcW w:w="2646"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կապ կամ փոխանցվող ազդանշանի մակարդակ</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ազդանշանների </w:t>
            </w:r>
            <w:r w:rsidR="00037108">
              <w:rPr>
                <w:rStyle w:val="Bodytext211pt"/>
                <w:rFonts w:ascii="Sylfaen" w:hAnsi="Sylfaen"/>
                <w:sz w:val="20"/>
                <w:szCs w:val="20"/>
              </w:rPr>
              <w:t>և</w:t>
            </w:r>
            <w:r w:rsidRPr="00CF2F89">
              <w:rPr>
                <w:rStyle w:val="Bodytext211pt"/>
                <w:rFonts w:ascii="Sylfaen" w:hAnsi="Sylfaen"/>
                <w:sz w:val="20"/>
                <w:szCs w:val="20"/>
              </w:rPr>
              <w:t xml:space="preserve"> տվյալների ընդունման կամ փոխանցման, այդ թվում՝ արտադրատեսակի ներքին բաղադրիչների </w:t>
            </w:r>
            <w:r w:rsidR="00037108">
              <w:rPr>
                <w:rStyle w:val="Bodytext211pt"/>
                <w:rFonts w:ascii="Sylfaen" w:hAnsi="Sylfaen"/>
                <w:sz w:val="20"/>
                <w:szCs w:val="20"/>
              </w:rPr>
              <w:t>և</w:t>
            </w:r>
            <w:r w:rsidRPr="00CF2F89">
              <w:rPr>
                <w:rStyle w:val="Bodytext211pt"/>
                <w:rFonts w:ascii="Sylfaen" w:hAnsi="Sylfaen"/>
                <w:sz w:val="20"/>
                <w:szCs w:val="20"/>
              </w:rPr>
              <w:t xml:space="preserve"> մյուս այն արտաքին արտադրատեսակների միջ</w:t>
            </w:r>
            <w:r w:rsidR="00037108">
              <w:rPr>
                <w:rStyle w:val="Bodytext211pt"/>
                <w:rFonts w:ascii="Sylfaen" w:hAnsi="Sylfaen"/>
                <w:sz w:val="20"/>
                <w:szCs w:val="20"/>
              </w:rPr>
              <w:t>և</w:t>
            </w:r>
            <w:r w:rsidRPr="00CF2F89">
              <w:rPr>
                <w:rStyle w:val="Bodytext211pt"/>
                <w:rFonts w:ascii="Sylfaen" w:hAnsi="Sylfaen"/>
                <w:sz w:val="20"/>
                <w:szCs w:val="20"/>
              </w:rPr>
              <w:t xml:space="preserve"> փոխանցման համար նախատեսված արտադրատեսակի հետ կապված խնդիր, որոնց հետ արտադրատեսակը պետք է փոխազդի</w:t>
            </w:r>
          </w:p>
        </w:tc>
      </w:tr>
      <w:tr w:rsidR="0006417E"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А02203</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տեղադրում</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որոշակի արտադրատեսակի կամ տեխնոլոգիաների ոչ գոհացուցիչ տեղադրման, հորինվածքի կամ կարգաբերման հետ կապված խնդիր</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А02300</w:t>
            </w: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А02204</w:t>
            </w:r>
          </w:p>
        </w:tc>
        <w:tc>
          <w:tcPr>
            <w:tcW w:w="2646"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օպտիկական խնդիր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սպեկտրի տեսանելի տիրույթում լույսի փոխանցման հետ կապված խնդիր, որն ազդում է փոխանցվող պատկերի որակի վրա կամ այլ կերպ է ազդում սպեկտրի տեսանելի տիրույթի անցուղու</w:t>
            </w:r>
            <w:r w:rsidR="00AC05F6" w:rsidRPr="00CF2F89">
              <w:rPr>
                <w:rStyle w:val="Bodytext211pt"/>
                <w:rFonts w:ascii="Sylfaen" w:hAnsi="Sylfaen"/>
                <w:sz w:val="20"/>
                <w:szCs w:val="20"/>
              </w:rPr>
              <w:t xml:space="preserve"> </w:t>
            </w:r>
            <w:r w:rsidR="00A24C16" w:rsidRPr="00CF2F89">
              <w:rPr>
                <w:rStyle w:val="Bodytext211pt"/>
                <w:rFonts w:ascii="Sylfaen" w:hAnsi="Sylfaen"/>
                <w:sz w:val="20"/>
                <w:szCs w:val="20"/>
              </w:rPr>
              <w:t>նախատեսված</w:t>
            </w:r>
            <w:r w:rsidRPr="00CF2F89">
              <w:rPr>
                <w:rStyle w:val="Bodytext211pt"/>
                <w:rFonts w:ascii="Sylfaen" w:hAnsi="Sylfaen"/>
                <w:sz w:val="20"/>
                <w:szCs w:val="20"/>
              </w:rPr>
              <w:t xml:space="preserve"> կիրառման վրա</w:t>
            </w:r>
            <w:r w:rsidR="00884D2C" w:rsidRPr="00CF2F89">
              <w:rPr>
                <w:rStyle w:val="Bodytext211pt"/>
                <w:rFonts w:ascii="Sylfaen" w:hAnsi="Sylfaen"/>
                <w:sz w:val="20"/>
                <w:szCs w:val="20"/>
              </w:rPr>
              <w:t xml:space="preserve"> </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А02205</w:t>
            </w:r>
          </w:p>
        </w:tc>
        <w:tc>
          <w:tcPr>
            <w:tcW w:w="2646" w:type="dxa"/>
            <w:tcBorders>
              <w:top w:val="single" w:sz="4" w:space="0" w:color="auto"/>
              <w:left w:val="single" w:sz="4" w:space="0" w:color="auto"/>
            </w:tcBorders>
            <w:shd w:val="clear" w:color="auto" w:fill="FFFFFF"/>
          </w:tcPr>
          <w:p w:rsidR="00364483" w:rsidRPr="00CF2F89" w:rsidRDefault="00A66683" w:rsidP="000E1C36">
            <w:pPr>
              <w:pStyle w:val="Bodytext20"/>
              <w:shd w:val="clear" w:color="auto" w:fill="auto"/>
              <w:spacing w:before="0" w:after="120" w:line="240" w:lineRule="auto"/>
              <w:ind w:right="85"/>
              <w:jc w:val="left"/>
              <w:rPr>
                <w:rFonts w:ascii="Sylfaen" w:hAnsi="Sylfaen"/>
                <w:sz w:val="20"/>
                <w:szCs w:val="20"/>
              </w:rPr>
            </w:pPr>
            <w:r w:rsidRPr="00CF2F89">
              <w:rPr>
                <w:rStyle w:val="Bodytext211pt"/>
                <w:rFonts w:ascii="Sylfaen" w:hAnsi="Sylfaen"/>
                <w:sz w:val="20"/>
                <w:szCs w:val="20"/>
              </w:rPr>
              <w:t>հեռուստաչափության անհամապատասխան</w:t>
            </w:r>
            <w:r w:rsidR="000E1C36" w:rsidRPr="00CF2F89">
              <w:rPr>
                <w:rStyle w:val="Bodytext211pt"/>
                <w:rFonts w:ascii="Sylfaen" w:hAnsi="Sylfaen"/>
                <w:sz w:val="20"/>
                <w:szCs w:val="20"/>
                <w:lang w:val="en-US"/>
              </w:rPr>
              <w:t>-</w:t>
            </w:r>
            <w:r w:rsidRPr="00CF2F89">
              <w:rPr>
                <w:rStyle w:val="Bodytext211pt"/>
                <w:rFonts w:ascii="Sylfaen" w:hAnsi="Sylfaen"/>
                <w:sz w:val="20"/>
                <w:szCs w:val="20"/>
              </w:rPr>
              <w:t>ություն</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ազդանշանների փոխանցման փոփոխականության հետ կապված խնդիր, որը կարելի է բնութագրել որպես ծածկագրման հեռուստաչափական կապուղի, աղբյուրից նշանակման կետ փոխանցվող տվյալների մշակման եղանակ</w:t>
            </w:r>
          </w:p>
        </w:tc>
      </w:tr>
      <w:tr w:rsidR="000B399C"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այլ</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սույն աղյուսակում չներառված, սակայն արտադրատեսակի հետ կապված իրադարձության տեսակ</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А02301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այլ</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սույն աղյուսակում չներառված, սակայն արտադրատեսակի հետ կապված իրադարձության տեսակ</w:t>
            </w:r>
          </w:p>
        </w:tc>
      </w:tr>
      <w:tr w:rsidR="000B399C"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А02400</w:t>
            </w:r>
          </w:p>
        </w:tc>
        <w:tc>
          <w:tcPr>
            <w:tcW w:w="4983" w:type="dxa"/>
            <w:gridSpan w:val="2"/>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ելքային խնդիր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w:t>
            </w:r>
            <w:r w:rsidR="00FD413B" w:rsidRPr="00CF2F89">
              <w:rPr>
                <w:rStyle w:val="Bodytext211pt"/>
                <w:rFonts w:ascii="Sylfaen" w:hAnsi="Sylfaen"/>
                <w:sz w:val="20"/>
                <w:szCs w:val="20"/>
              </w:rPr>
              <w:t>ր</w:t>
            </w:r>
            <w:r w:rsidRPr="00CF2F89">
              <w:rPr>
                <w:rStyle w:val="Bodytext211pt"/>
                <w:rFonts w:ascii="Sylfaen" w:hAnsi="Sylfaen"/>
                <w:sz w:val="20"/>
                <w:szCs w:val="20"/>
              </w:rPr>
              <w:t>ատեսակի՝ վերջնարդյունքի (օրինակ՝ տվյալներ կամ փորձարկման արդյունքներ) հետ կապված՝ նախատեսված գործառութային բնութագրերից ցանկացած շեղման հետ կապված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А02401</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պացիենտի հյուսվածքների վրա էներգիայի ոչ ճիշտ ելք</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պացիենտի հյուսվածքների վրա ուղղված էներգիայի քանակության հետ կապված խնդիր</w:t>
            </w:r>
          </w:p>
        </w:tc>
      </w:tr>
      <w:tr w:rsidR="000B399C"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А02500</w:t>
            </w:r>
          </w:p>
        </w:tc>
        <w:tc>
          <w:tcPr>
            <w:tcW w:w="4983" w:type="dxa"/>
            <w:gridSpan w:val="2"/>
            <w:tcBorders>
              <w:top w:val="single" w:sz="4" w:space="0" w:color="auto"/>
              <w:lef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փաթեթավորում (տեղ հասցնելը)</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փաթեթավորման կամ տեղ հասցնելու հետ կապված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А02501</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նախքան կիրառելը վնասելը</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արտադրատեսակը փաթեթավորելու կամ դրա կիրառման վայր հասցնելու գործընթացում վնասելու հետ կապված խնդիր</w:t>
            </w:r>
          </w:p>
        </w:tc>
      </w:tr>
      <w:tr w:rsidR="0006417E"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А02502</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ոչ մանրէազերծ ապրանքների մատակարարում</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փաթեթվածքի ամբողջականության խախտման պատճառով ոչ մանրէազերծ արտադրատեսակի մատակարարման հետ կապված խնդիր</w:t>
            </w:r>
          </w:p>
        </w:tc>
      </w:tr>
      <w:tr w:rsidR="008F60F1"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lastRenderedPageBreak/>
              <w:t>А02600</w:t>
            </w: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60"/>
              <w:jc w:val="left"/>
              <w:rPr>
                <w:rFonts w:ascii="Sylfaen" w:hAnsi="Sylfaen"/>
                <w:sz w:val="20"/>
                <w:szCs w:val="20"/>
              </w:rPr>
            </w:pPr>
            <w:r w:rsidRPr="00CF2F89">
              <w:rPr>
                <w:rStyle w:val="Bodytext211pt"/>
                <w:rFonts w:ascii="Sylfaen" w:hAnsi="Sylfaen"/>
                <w:sz w:val="20"/>
                <w:szCs w:val="20"/>
              </w:rPr>
              <w:t>А02503</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փաթեթավորում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տեղ հասցնելու գործընթացում պաշտպանության համար օգտագործվող նյութերի կամ տեղ հասցնելու հրահանգների հետ կապված խնդիր</w:t>
            </w:r>
          </w:p>
        </w:tc>
      </w:tr>
      <w:tr w:rsidR="008F60F1"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60"/>
              <w:jc w:val="left"/>
              <w:rPr>
                <w:rFonts w:ascii="Sylfaen" w:hAnsi="Sylfaen"/>
                <w:sz w:val="20"/>
                <w:szCs w:val="20"/>
              </w:rPr>
            </w:pPr>
            <w:r w:rsidRPr="00CF2F89">
              <w:rPr>
                <w:rStyle w:val="Bodytext211pt"/>
                <w:rFonts w:ascii="Sylfaen" w:hAnsi="Sylfaen"/>
                <w:sz w:val="20"/>
                <w:szCs w:val="20"/>
              </w:rPr>
              <w:t>А02504</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տեղ հասցնելու ժամանակ արտադրատեսակի աղտոտում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մակեր</w:t>
            </w:r>
            <w:r w:rsidR="00037108">
              <w:rPr>
                <w:rStyle w:val="Bodytext211pt"/>
                <w:rFonts w:ascii="Sylfaen" w:hAnsi="Sylfaen"/>
                <w:sz w:val="20"/>
                <w:szCs w:val="20"/>
              </w:rPr>
              <w:t>և</w:t>
            </w:r>
            <w:r w:rsidRPr="00CF2F89">
              <w:rPr>
                <w:rStyle w:val="Bodytext211pt"/>
                <w:rFonts w:ascii="Sylfaen" w:hAnsi="Sylfaen"/>
                <w:sz w:val="20"/>
                <w:szCs w:val="20"/>
              </w:rPr>
              <w:t>ույթին կամ դրա փաթեթվածքի մեջ ցանկացած այնպիսի կողմնակի նյութերի առկայության հետ կապված խնդիր, որոնք կարող են ազդել դրա կիրառման համար նախատեսված ֆունկցիոնալ բնութագրերի վրա</w:t>
            </w:r>
          </w:p>
        </w:tc>
      </w:tr>
      <w:tr w:rsidR="008F60F1"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60"/>
              <w:jc w:val="left"/>
              <w:rPr>
                <w:rFonts w:ascii="Sylfaen" w:hAnsi="Sylfaen"/>
                <w:sz w:val="20"/>
                <w:szCs w:val="20"/>
              </w:rPr>
            </w:pPr>
            <w:r w:rsidRPr="00CF2F89">
              <w:rPr>
                <w:rStyle w:val="Bodytext211pt"/>
                <w:rFonts w:ascii="Sylfaen" w:hAnsi="Sylfaen"/>
                <w:sz w:val="20"/>
                <w:szCs w:val="20"/>
              </w:rPr>
              <w:t>А02505</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փաթեթավորման նյութերը բացելու կամ հեռացնելու հետ կապված բարդություններ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հետ աշխատելիս վերջնական օգտագործողների համար դժվարությունների, մասնավորապես՝ արտաքին փաթեթվածքը բացելու կամ հեռացնելու հետ կապված խնդիր</w:t>
            </w:r>
          </w:p>
        </w:tc>
      </w:tr>
      <w:tr w:rsidR="00F206C3" w:rsidRPr="00CF2F89" w:rsidTr="000E1C36">
        <w:trPr>
          <w:gridAfter w:val="1"/>
          <w:wAfter w:w="12" w:type="dxa"/>
          <w:jc w:val="center"/>
        </w:trPr>
        <w:tc>
          <w:tcPr>
            <w:tcW w:w="1326" w:type="dxa"/>
            <w:vMerge/>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պաշտպանություն</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արտադրատեսակի շահագործման՝ պացիենտի կամ պացիենտին սպասարկող անձի համար ռիսկերը նվազեցնելու կամ նշված ռիսկերի մակարդակները պահպանելու նպատակով օգտագործվող արտադրատեսակներին բնորոշ կառուցվածքային առանձնահատկությունների իրականացմանը </w:t>
            </w:r>
            <w:r w:rsidR="00037108">
              <w:rPr>
                <w:rStyle w:val="Bodytext211pt"/>
                <w:rFonts w:ascii="Sylfaen" w:hAnsi="Sylfaen"/>
                <w:sz w:val="20"/>
                <w:szCs w:val="20"/>
              </w:rPr>
              <w:t>և</w:t>
            </w:r>
            <w:r w:rsidRPr="00CF2F89">
              <w:rPr>
                <w:rStyle w:val="Bodytext211pt"/>
                <w:rFonts w:ascii="Sylfaen" w:hAnsi="Sylfaen"/>
                <w:sz w:val="20"/>
                <w:szCs w:val="20"/>
              </w:rPr>
              <w:t xml:space="preserve"> ժառանգմանը վերաբերող տեխնիկական պահանջներ պարունակող փաստաթղթային բնութագրերից ցանկացած շեղման հետ կապված խնդիր</w:t>
            </w:r>
          </w:p>
        </w:tc>
      </w:tr>
      <w:tr w:rsidR="008F60F1" w:rsidRPr="00CF2F89" w:rsidTr="000E1C36">
        <w:trPr>
          <w:gridAfter w:val="1"/>
          <w:wAfter w:w="12" w:type="dxa"/>
          <w:jc w:val="center"/>
        </w:trPr>
        <w:tc>
          <w:tcPr>
            <w:tcW w:w="1326" w:type="dxa"/>
            <w:tcBorders>
              <w:left w:val="single" w:sz="4" w:space="0" w:color="auto"/>
              <w:righ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А02601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արտադրատեսակի ազդանշանման համակարգի խնդիր </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ազդանշանման համակարգի</w:t>
            </w:r>
            <w:r w:rsidR="008F3AA5" w:rsidRPr="00CF2F89">
              <w:rPr>
                <w:rStyle w:val="Bodytext211pt"/>
                <w:rFonts w:ascii="Sylfaen" w:hAnsi="Sylfaen"/>
                <w:sz w:val="20"/>
                <w:szCs w:val="20"/>
              </w:rPr>
              <w:t>՝</w:t>
            </w:r>
            <w:r w:rsidRPr="00CF2F89">
              <w:rPr>
                <w:rStyle w:val="Bodytext211pt"/>
                <w:rFonts w:ascii="Sylfaen" w:hAnsi="Sylfaen"/>
                <w:sz w:val="20"/>
                <w:szCs w:val="20"/>
              </w:rPr>
              <w:t xml:space="preserve"> շարքից դուրս գալու հետ կապված խնդիր</w:t>
            </w:r>
          </w:p>
        </w:tc>
      </w:tr>
      <w:tr w:rsidR="008F60F1" w:rsidRPr="00CF2F89" w:rsidTr="000E1C36">
        <w:trPr>
          <w:gridAfter w:val="1"/>
          <w:wAfter w:w="12" w:type="dxa"/>
          <w:jc w:val="center"/>
        </w:trPr>
        <w:tc>
          <w:tcPr>
            <w:tcW w:w="1326" w:type="dxa"/>
            <w:tcBorders>
              <w:left w:val="single" w:sz="4" w:space="0" w:color="auto"/>
            </w:tcBorders>
            <w:shd w:val="clear" w:color="auto" w:fill="FFFFFF"/>
            <w:vAlign w:val="bottom"/>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А02602</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պաշտպանական գործառույթի խնդիր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այնպիսի գործառույթի հետ կապված խնդիր, որը կանխում է արտադրատեսակի ոչ անվտանգ օգտագործումը</w:t>
            </w:r>
          </w:p>
        </w:tc>
      </w:tr>
      <w:tr w:rsidR="00F206C3" w:rsidRPr="00CF2F89" w:rsidTr="000E1C36">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А02700</w:t>
            </w:r>
          </w:p>
        </w:tc>
        <w:tc>
          <w:tcPr>
            <w:tcW w:w="4983"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ջերմաստիճան</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կողմից չնախատեսված բարձր ջերմաստիճանների հասնելու հետ կապված խնդիր</w:t>
            </w:r>
          </w:p>
        </w:tc>
      </w:tr>
      <w:tr w:rsidR="008F60F1"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А02701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վառված արտադրատեսակ</w:t>
            </w:r>
            <w:r w:rsidR="00FD413B" w:rsidRPr="00CF2F89">
              <w:rPr>
                <w:rStyle w:val="Bodytext211pt"/>
                <w:rFonts w:ascii="Sylfaen" w:hAnsi="Sylfaen"/>
                <w:sz w:val="20"/>
                <w:szCs w:val="20"/>
              </w:rPr>
              <w:t>ներ</w:t>
            </w:r>
            <w:r w:rsidRPr="00CF2F89">
              <w:rPr>
                <w:rStyle w:val="Bodytext211pt"/>
                <w:rFonts w:ascii="Sylfaen" w:hAnsi="Sylfaen"/>
                <w:sz w:val="20"/>
                <w:szCs w:val="20"/>
              </w:rPr>
              <w:t xml:space="preserve"> կամ բաղադրիչներ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արտադրատեսակի կամ դրա բաղադրիչների ներկվածքի փոփոխության կամ ջերմային տարրալուծման </w:t>
            </w:r>
            <w:r w:rsidR="00464B35" w:rsidRPr="00CF2F89">
              <w:rPr>
                <w:rStyle w:val="Bodytext211pt"/>
                <w:rFonts w:ascii="Sylfaen" w:hAnsi="Sylfaen"/>
                <w:sz w:val="20"/>
                <w:szCs w:val="20"/>
              </w:rPr>
              <w:t>հետ</w:t>
            </w:r>
            <w:r w:rsidR="00037108">
              <w:rPr>
                <w:rStyle w:val="Bodytext211pt"/>
                <w:rFonts w:ascii="Sylfaen" w:hAnsi="Sylfaen"/>
                <w:sz w:val="20"/>
                <w:szCs w:val="20"/>
              </w:rPr>
              <w:t>և</w:t>
            </w:r>
            <w:r w:rsidR="00464B35" w:rsidRPr="00CF2F89">
              <w:rPr>
                <w:rStyle w:val="Bodytext211pt"/>
                <w:rFonts w:ascii="Sylfaen" w:hAnsi="Sylfaen"/>
                <w:sz w:val="20"/>
                <w:szCs w:val="20"/>
              </w:rPr>
              <w:t>անքով</w:t>
            </w:r>
            <w:r w:rsidRPr="00CF2F89">
              <w:rPr>
                <w:rStyle w:val="Bodytext211pt"/>
                <w:rFonts w:ascii="Sylfaen" w:hAnsi="Sylfaen"/>
                <w:sz w:val="20"/>
                <w:szCs w:val="20"/>
              </w:rPr>
              <w:t xml:space="preserve"> ոչնչացման հետ կապված խնդիր</w:t>
            </w:r>
          </w:p>
        </w:tc>
      </w:tr>
      <w:tr w:rsidR="008F60F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А02702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հրդեհ</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արտադրատեսակի բաղադրիչների այրման հետ կապված խնդիր, ինչը կարող է հանգեցնել թվարկված </w:t>
            </w:r>
            <w:r w:rsidR="008F3AA5" w:rsidRPr="00CF2F89">
              <w:rPr>
                <w:rStyle w:val="Bodytext211pt"/>
                <w:rFonts w:ascii="Sylfaen" w:hAnsi="Sylfaen"/>
                <w:sz w:val="20"/>
                <w:szCs w:val="20"/>
              </w:rPr>
              <w:t xml:space="preserve">ցանկացած </w:t>
            </w:r>
            <w:r w:rsidRPr="00CF2F89">
              <w:rPr>
                <w:rStyle w:val="Bodytext211pt"/>
                <w:rFonts w:ascii="Sylfaen" w:hAnsi="Sylfaen"/>
                <w:sz w:val="20"/>
                <w:szCs w:val="20"/>
              </w:rPr>
              <w:t>հետ</w:t>
            </w:r>
            <w:r w:rsidR="00037108">
              <w:rPr>
                <w:rStyle w:val="Bodytext211pt"/>
                <w:rFonts w:ascii="Sylfaen" w:hAnsi="Sylfaen"/>
                <w:sz w:val="20"/>
                <w:szCs w:val="20"/>
              </w:rPr>
              <w:t>և</w:t>
            </w:r>
            <w:r w:rsidRPr="00CF2F89">
              <w:rPr>
                <w:rStyle w:val="Bodytext211pt"/>
                <w:rFonts w:ascii="Sylfaen" w:hAnsi="Sylfaen"/>
                <w:sz w:val="20"/>
                <w:szCs w:val="20"/>
              </w:rPr>
              <w:t>անքի՝ լույս, բոց, ծուխ</w:t>
            </w:r>
          </w:p>
        </w:tc>
      </w:tr>
      <w:tr w:rsidR="008F60F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А02703</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բոց կամ կայծարձակում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արտադրատեսակի հետ կապված՝ այրվածք </w:t>
            </w:r>
            <w:r w:rsidR="00037108">
              <w:rPr>
                <w:rStyle w:val="Bodytext211pt"/>
                <w:rFonts w:ascii="Sylfaen" w:hAnsi="Sylfaen"/>
                <w:sz w:val="20"/>
                <w:szCs w:val="20"/>
              </w:rPr>
              <w:t>և</w:t>
            </w:r>
            <w:r w:rsidRPr="00CF2F89">
              <w:rPr>
                <w:rStyle w:val="Bodytext211pt"/>
                <w:rFonts w:ascii="Sylfaen" w:hAnsi="Sylfaen"/>
                <w:sz w:val="20"/>
                <w:szCs w:val="20"/>
              </w:rPr>
              <w:t xml:space="preserve"> ոչ կայուն կայծարձակում առաջացնող խնդիր</w:t>
            </w:r>
          </w:p>
        </w:tc>
      </w:tr>
      <w:tr w:rsidR="008F60F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А02704</w:t>
            </w:r>
          </w:p>
        </w:tc>
        <w:tc>
          <w:tcPr>
            <w:tcW w:w="2646" w:type="dxa"/>
            <w:tcBorders>
              <w:top w:val="single" w:sz="4" w:space="0" w:color="auto"/>
              <w:left w:val="single" w:sz="4" w:space="0" w:color="auto"/>
            </w:tcBorders>
            <w:shd w:val="clear" w:color="auto" w:fill="FFFFFF"/>
          </w:tcPr>
          <w:p w:rsidR="00364483" w:rsidRPr="00CF2F89" w:rsidRDefault="00ED14B9"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բավարար հովացում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արտադրատեսակի կամ արտադրատեսակի մասերի հետ կապված խնդիր, որի էությունն այն է, որ դրանք բավականաչափ սառը չեն ինչպես ակտիվ (աշխատանքային) վիճակում, այնպես էլ պասիվ (ոչ աշխատանքային) վիճակում</w:t>
            </w:r>
          </w:p>
        </w:tc>
      </w:tr>
      <w:tr w:rsidR="008F60F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А02705</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կամ արտադրատեսակի բաղադրիչների գերտաքացում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արտադրատեսակի կողմից բարձր ջերմաստիճան անջատելու հետ կապված խնդիր, ինչի </w:t>
            </w:r>
            <w:r w:rsidR="00464B35" w:rsidRPr="00CF2F89">
              <w:rPr>
                <w:rStyle w:val="Bodytext211pt"/>
                <w:rFonts w:ascii="Sylfaen" w:hAnsi="Sylfaen"/>
                <w:sz w:val="20"/>
                <w:szCs w:val="20"/>
              </w:rPr>
              <w:t>հետ</w:t>
            </w:r>
            <w:r w:rsidR="00037108">
              <w:rPr>
                <w:rStyle w:val="Bodytext211pt"/>
                <w:rFonts w:ascii="Sylfaen" w:hAnsi="Sylfaen"/>
                <w:sz w:val="20"/>
                <w:szCs w:val="20"/>
              </w:rPr>
              <w:t>և</w:t>
            </w:r>
            <w:r w:rsidR="00464B35" w:rsidRPr="00CF2F89">
              <w:rPr>
                <w:rStyle w:val="Bodytext211pt"/>
                <w:rFonts w:ascii="Sylfaen" w:hAnsi="Sylfaen"/>
                <w:sz w:val="20"/>
                <w:szCs w:val="20"/>
              </w:rPr>
              <w:t>անքով</w:t>
            </w:r>
            <w:r w:rsidRPr="00CF2F89">
              <w:rPr>
                <w:rStyle w:val="Bodytext211pt"/>
                <w:rFonts w:ascii="Sylfaen" w:hAnsi="Sylfaen"/>
                <w:sz w:val="20"/>
                <w:szCs w:val="20"/>
              </w:rPr>
              <w:t xml:space="preserve"> դրա գործունեությունը վտանգվում է (օրինակ՝ գերտաքացում, որը հանգեցնում է բաղադրիչների հալման կամ ավտոմատ անջատման)</w:t>
            </w:r>
          </w:p>
        </w:tc>
      </w:tr>
      <w:tr w:rsidR="008F60F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А02706</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ծխարձակում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հրդեհի կամ այրման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արտադրատեսակից առաջացող գոլորշու կամ գազի ամպի հետ կապված խնդիր</w:t>
            </w:r>
          </w:p>
        </w:tc>
      </w:tr>
      <w:tr w:rsidR="005F4F31"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А02800</w:t>
            </w:r>
          </w:p>
        </w:tc>
        <w:tc>
          <w:tcPr>
            <w:tcW w:w="4983" w:type="dxa"/>
            <w:gridSpan w:val="2"/>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չնախատեսված գործառույթ</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ind w:right="66"/>
              <w:jc w:val="left"/>
              <w:rPr>
                <w:rFonts w:ascii="Sylfaen" w:hAnsi="Sylfaen"/>
                <w:sz w:val="20"/>
                <w:szCs w:val="20"/>
              </w:rPr>
            </w:pPr>
            <w:r w:rsidRPr="00CF2F89">
              <w:rPr>
                <w:rStyle w:val="Bodytext211pt"/>
                <w:rFonts w:ascii="Sylfaen" w:hAnsi="Sylfaen"/>
                <w:sz w:val="20"/>
                <w:szCs w:val="20"/>
              </w:rPr>
              <w:t>խնդիր, որը կապված է այն բանի հետ, որ արտադրատեսակը նախատեսված ձ</w:t>
            </w:r>
            <w:r w:rsidR="00037108">
              <w:rPr>
                <w:rStyle w:val="Bodytext211pt"/>
                <w:rFonts w:ascii="Sylfaen" w:hAnsi="Sylfaen"/>
                <w:sz w:val="20"/>
                <w:szCs w:val="20"/>
              </w:rPr>
              <w:t>և</w:t>
            </w:r>
            <w:r w:rsidRPr="00CF2F89">
              <w:rPr>
                <w:rStyle w:val="Bodytext211pt"/>
                <w:rFonts w:ascii="Sylfaen" w:hAnsi="Sylfaen"/>
                <w:sz w:val="20"/>
                <w:szCs w:val="20"/>
              </w:rPr>
              <w:t>ով չի աշխատում, ինչի արդյունքն են անսարքությունները, ոչ ճիշտ ախտորոշումը կամ արտադրատեսակի հետ ոչ պատշաճ վարվելը</w:t>
            </w:r>
          </w:p>
        </w:tc>
      </w:tr>
      <w:tr w:rsidR="008F60F1" w:rsidRPr="00CF2F89" w:rsidTr="000E1C36">
        <w:trPr>
          <w:gridAfter w:val="1"/>
          <w:wAfter w:w="12" w:type="dxa"/>
          <w:trHeight w:val="1120"/>
          <w:jc w:val="center"/>
        </w:trPr>
        <w:tc>
          <w:tcPr>
            <w:tcW w:w="1326" w:type="dxa"/>
            <w:vMerge/>
            <w:tcBorders>
              <w:left w:val="single" w:sz="4" w:space="0" w:color="auto"/>
              <w:bottom w:val="single" w:sz="4" w:space="0" w:color="auto"/>
            </w:tcBorders>
            <w:shd w:val="clear" w:color="auto" w:fill="FFFFFF"/>
            <w:vAlign w:val="center"/>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А02801</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արտադրատեսակի վրա ներկայացվում է ոչ ճիշտ հաղորդագրություն</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ind w:right="66"/>
              <w:jc w:val="left"/>
              <w:rPr>
                <w:rFonts w:ascii="Sylfaen" w:hAnsi="Sylfaen"/>
                <w:sz w:val="20"/>
                <w:szCs w:val="20"/>
              </w:rPr>
            </w:pPr>
            <w:r w:rsidRPr="00CF2F89">
              <w:rPr>
                <w:rStyle w:val="Bodytext211pt"/>
                <w:rFonts w:ascii="Sylfaen" w:hAnsi="Sylfaen"/>
                <w:sz w:val="20"/>
                <w:szCs w:val="20"/>
              </w:rPr>
              <w:t>արտադրատեսակի հետ կապված խնդիր, որ</w:t>
            </w:r>
            <w:r w:rsidR="00AF55AE" w:rsidRPr="00CF2F89">
              <w:rPr>
                <w:rStyle w:val="Bodytext211pt"/>
                <w:rFonts w:ascii="Sylfaen" w:hAnsi="Sylfaen"/>
                <w:sz w:val="20"/>
                <w:szCs w:val="20"/>
              </w:rPr>
              <w:t>ն</w:t>
            </w:r>
            <w:r w:rsidRPr="00CF2F89">
              <w:rPr>
                <w:rStyle w:val="Bodytext211pt"/>
                <w:rFonts w:ascii="Sylfaen" w:hAnsi="Sylfaen"/>
                <w:sz w:val="20"/>
                <w:szCs w:val="20"/>
              </w:rPr>
              <w:t xml:space="preserve"> օգտագործողի հարցման հիման վրա արտադրատեսակի խնդրի մասին ոչ ճշգրիտ տեղեկատվություն է տրամադրում</w:t>
            </w:r>
          </w:p>
        </w:tc>
      </w:tr>
      <w:tr w:rsidR="005E3557"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А02802</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կցորդումը կամ միացումը վնասելը</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ind w:right="66"/>
              <w:jc w:val="left"/>
              <w:rPr>
                <w:rFonts w:ascii="Sylfaen" w:hAnsi="Sylfaen"/>
                <w:sz w:val="20"/>
                <w:szCs w:val="20"/>
              </w:rPr>
            </w:pPr>
            <w:r w:rsidRPr="00CF2F89">
              <w:rPr>
                <w:rStyle w:val="Bodytext211pt"/>
                <w:rFonts w:ascii="Sylfaen" w:hAnsi="Sylfaen"/>
                <w:sz w:val="20"/>
                <w:szCs w:val="20"/>
              </w:rPr>
              <w:t>արտադրատեսակ</w:t>
            </w:r>
            <w:r w:rsidR="00AF55AE" w:rsidRPr="00CF2F89">
              <w:rPr>
                <w:rStyle w:val="Bodytext211pt"/>
                <w:rFonts w:ascii="Sylfaen" w:hAnsi="Sylfaen"/>
                <w:sz w:val="20"/>
                <w:szCs w:val="20"/>
              </w:rPr>
              <w:t>ն</w:t>
            </w:r>
            <w:r w:rsidRPr="00CF2F89">
              <w:rPr>
                <w:rStyle w:val="Bodytext211pt"/>
                <w:rFonts w:ascii="Sylfaen" w:hAnsi="Sylfaen"/>
                <w:sz w:val="20"/>
                <w:szCs w:val="20"/>
              </w:rPr>
              <w:t xml:space="preserve"> այլ օբյեկտի, այդ թվում՝ այլ արտադրատեսակի կամ արտադրատեսակի բաղադրիչների կամ պացիենտի </w:t>
            </w:r>
            <w:r w:rsidR="00A24C16" w:rsidRPr="00CF2F89">
              <w:rPr>
                <w:rStyle w:val="Bodytext211pt"/>
                <w:rFonts w:ascii="Sylfaen" w:hAnsi="Sylfaen"/>
                <w:sz w:val="20"/>
                <w:szCs w:val="20"/>
              </w:rPr>
              <w:t>մարմնի մասի</w:t>
            </w:r>
            <w:r w:rsidRPr="00CF2F89">
              <w:rPr>
                <w:rStyle w:val="Bodytext211pt"/>
                <w:rFonts w:ascii="Sylfaen" w:hAnsi="Sylfaen"/>
                <w:sz w:val="20"/>
                <w:szCs w:val="20"/>
              </w:rPr>
              <w:t xml:space="preserve"> միացնելու բարդության հետ կապված խնդիր</w:t>
            </w:r>
            <w:r w:rsidR="00A40A62" w:rsidRPr="00CF2F89">
              <w:rPr>
                <w:rStyle w:val="Bodytext211pt"/>
                <w:rFonts w:ascii="Sylfaen" w:hAnsi="Sylfaen"/>
                <w:sz w:val="20"/>
                <w:szCs w:val="20"/>
              </w:rPr>
              <w:t xml:space="preserve"> </w:t>
            </w:r>
          </w:p>
        </w:tc>
      </w:tr>
      <w:tr w:rsidR="005E3557"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А02803</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ոչ ճիշտ հավաքում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ind w:right="66"/>
              <w:jc w:val="left"/>
              <w:rPr>
                <w:rFonts w:ascii="Sylfaen" w:hAnsi="Sylfaen"/>
                <w:sz w:val="20"/>
                <w:szCs w:val="20"/>
              </w:rPr>
            </w:pPr>
            <w:r w:rsidRPr="00CF2F89">
              <w:rPr>
                <w:rStyle w:val="Bodytext211pt"/>
                <w:rFonts w:ascii="Sylfaen" w:hAnsi="Sylfaen"/>
                <w:sz w:val="20"/>
                <w:szCs w:val="20"/>
              </w:rPr>
              <w:t xml:space="preserve">արտադրատեսակի բաղադրիչների, մանրամասերի </w:t>
            </w:r>
            <w:r w:rsidR="00037108">
              <w:rPr>
                <w:rStyle w:val="Bodytext211pt"/>
                <w:rFonts w:ascii="Sylfaen" w:hAnsi="Sylfaen"/>
                <w:sz w:val="20"/>
                <w:szCs w:val="20"/>
              </w:rPr>
              <w:t>և</w:t>
            </w:r>
            <w:r w:rsidRPr="00CF2F89">
              <w:rPr>
                <w:rStyle w:val="Bodytext211pt"/>
                <w:rFonts w:ascii="Sylfaen" w:hAnsi="Sylfaen"/>
                <w:sz w:val="20"/>
                <w:szCs w:val="20"/>
              </w:rPr>
              <w:t xml:space="preserve"> տարրերի ոչ ճիշտ հավաքման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օգտագործման հետ կապված խնդիր</w:t>
            </w:r>
          </w:p>
        </w:tc>
      </w:tr>
      <w:tr w:rsidR="005E3557"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А02804</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մարմնի ոչ ճիշտ հատվածի </w:t>
            </w:r>
            <w:r w:rsidRPr="00CF2F89">
              <w:rPr>
                <w:rStyle w:val="Bodytext211pt"/>
                <w:rFonts w:ascii="Sylfaen" w:hAnsi="Sylfaen"/>
                <w:sz w:val="20"/>
                <w:szCs w:val="20"/>
              </w:rPr>
              <w:lastRenderedPageBreak/>
              <w:t>բուժման իրականացում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lastRenderedPageBreak/>
              <w:t xml:space="preserve">մարմնի ոչ ճիշտ </w:t>
            </w:r>
            <w:r w:rsidR="00A24C16" w:rsidRPr="00CF2F89">
              <w:rPr>
                <w:rStyle w:val="Bodytext211pt"/>
                <w:rFonts w:ascii="Sylfaen" w:hAnsi="Sylfaen"/>
                <w:sz w:val="20"/>
                <w:szCs w:val="20"/>
              </w:rPr>
              <w:t>հատված</w:t>
            </w:r>
            <w:r w:rsidR="0097478B" w:rsidRPr="00CF2F89">
              <w:rPr>
                <w:rStyle w:val="Bodytext211pt"/>
                <w:rFonts w:ascii="Sylfaen" w:hAnsi="Sylfaen"/>
                <w:sz w:val="20"/>
                <w:szCs w:val="20"/>
              </w:rPr>
              <w:t>ի</w:t>
            </w:r>
            <w:r w:rsidR="00A24C16" w:rsidRPr="00CF2F89">
              <w:rPr>
                <w:rStyle w:val="Bodytext211pt"/>
                <w:rFonts w:ascii="Sylfaen" w:hAnsi="Sylfaen"/>
                <w:sz w:val="20"/>
                <w:szCs w:val="20"/>
              </w:rPr>
              <w:t xml:space="preserve"> հ</w:t>
            </w:r>
            <w:r w:rsidRPr="00CF2F89">
              <w:rPr>
                <w:rStyle w:val="Bodytext211pt"/>
                <w:rFonts w:ascii="Sylfaen" w:hAnsi="Sylfaen"/>
                <w:sz w:val="20"/>
                <w:szCs w:val="20"/>
              </w:rPr>
              <w:t>ասցված էներգիայի հետ կապված խնդիր</w:t>
            </w:r>
            <w:r w:rsidR="00A40A62" w:rsidRPr="00CF2F89">
              <w:rPr>
                <w:rStyle w:val="Bodytext211pt"/>
                <w:rFonts w:ascii="Sylfaen" w:hAnsi="Sylfaen"/>
                <w:sz w:val="20"/>
                <w:szCs w:val="20"/>
              </w:rPr>
              <w:t xml:space="preserve"> </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ind w:left="220"/>
              <w:jc w:val="left"/>
              <w:rPr>
                <w:rFonts w:ascii="Sylfaen" w:hAnsi="Sylfaen"/>
                <w:sz w:val="20"/>
                <w:szCs w:val="20"/>
              </w:rPr>
            </w:pPr>
            <w:r w:rsidRPr="00CF2F89">
              <w:rPr>
                <w:rStyle w:val="Bodytext211pt"/>
                <w:rFonts w:ascii="Sylfaen" w:hAnsi="Sylfaen"/>
                <w:sz w:val="20"/>
                <w:szCs w:val="20"/>
              </w:rPr>
              <w:t>А02900</w:t>
            </w:r>
          </w:p>
        </w:tc>
        <w:tc>
          <w:tcPr>
            <w:tcW w:w="4983" w:type="dxa"/>
            <w:gridSpan w:val="2"/>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կիրառման սխալ</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այնպիսի գործողության կամ անգործության հետ կապված խնդիր, որը հանգեցնում է պատրաստողի մտադրությանը չհամապատասխանող կամ օպերատորի կողմից անսպասելի արդյունքի</w:t>
            </w:r>
          </w:p>
        </w:tc>
      </w:tr>
      <w:tr w:rsidR="005E3557" w:rsidRPr="00CF2F89" w:rsidTr="000E1C36">
        <w:trPr>
          <w:gridAfter w:val="1"/>
          <w:wAfter w:w="12" w:type="dxa"/>
          <w:jc w:val="center"/>
        </w:trPr>
        <w:tc>
          <w:tcPr>
            <w:tcW w:w="1326" w:type="dxa"/>
            <w:vMerge/>
            <w:tcBorders>
              <w:left w:val="single" w:sz="4" w:space="0" w:color="auto"/>
            </w:tcBorders>
            <w:shd w:val="clear" w:color="auto" w:fill="FFFFFF"/>
            <w:vAlign w:val="center"/>
          </w:tcPr>
          <w:p w:rsidR="00364483" w:rsidRPr="00CF2F89" w:rsidRDefault="00364483" w:rsidP="008763BA">
            <w:pPr>
              <w:spacing w:after="120" w:line="264" w:lineRule="auto"/>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А02901</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ոչ բավարար կամ ոչ պատշաճ ախտահանում կամ մանրէազերծում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ind w:right="66"/>
              <w:jc w:val="left"/>
              <w:rPr>
                <w:rFonts w:ascii="Sylfaen" w:hAnsi="Sylfaen"/>
                <w:sz w:val="20"/>
                <w:szCs w:val="20"/>
              </w:rPr>
            </w:pPr>
            <w:r w:rsidRPr="00CF2F89">
              <w:rPr>
                <w:rStyle w:val="Bodytext211pt"/>
                <w:rFonts w:ascii="Sylfaen" w:hAnsi="Sylfaen"/>
                <w:sz w:val="20"/>
                <w:szCs w:val="20"/>
              </w:rPr>
              <w:t>անցանկալի խառնուկների՝ արտադրատեսակի հետ խառնվելու կամ արտադրատեսակը մանրէազերծ, մշակման կամ վարակազերծման հետագա գործընթացի համար անվտանգ դարձնելու նպատակով նախատեսված մեխանիկական կամ ձեռքով կատարվող գործընթացի միջոցով արտադրատեսակի արտաքին մակեր</w:t>
            </w:r>
            <w:r w:rsidR="00037108">
              <w:rPr>
                <w:rStyle w:val="Bodytext211pt"/>
                <w:rFonts w:ascii="Sylfaen" w:hAnsi="Sylfaen"/>
                <w:sz w:val="20"/>
                <w:szCs w:val="20"/>
              </w:rPr>
              <w:t>և</w:t>
            </w:r>
            <w:r w:rsidRPr="00CF2F89">
              <w:rPr>
                <w:rStyle w:val="Bodytext211pt"/>
                <w:rFonts w:ascii="Sylfaen" w:hAnsi="Sylfaen"/>
                <w:sz w:val="20"/>
                <w:szCs w:val="20"/>
              </w:rPr>
              <w:t xml:space="preserve">ույթներին, ճեղքերում </w:t>
            </w:r>
            <w:r w:rsidR="00037108">
              <w:rPr>
                <w:rStyle w:val="Bodytext211pt"/>
                <w:rFonts w:ascii="Sylfaen" w:hAnsi="Sylfaen"/>
                <w:sz w:val="20"/>
                <w:szCs w:val="20"/>
              </w:rPr>
              <w:t>և</w:t>
            </w:r>
            <w:r w:rsidRPr="00CF2F89">
              <w:rPr>
                <w:rStyle w:val="Bodytext211pt"/>
                <w:rFonts w:ascii="Sylfaen" w:hAnsi="Sylfaen"/>
                <w:sz w:val="20"/>
                <w:szCs w:val="20"/>
              </w:rPr>
              <w:t xml:space="preserve"> կցվանքներում կուտակված տեսանելի աղտոտումները, կողմնակի նյութերը կամ օրգանիզմները ոչ բավարար չափով հեռացնելու հետ կապված խնդիր </w:t>
            </w:r>
          </w:p>
        </w:tc>
      </w:tr>
      <w:tr w:rsidR="005E3557" w:rsidRPr="00CF2F89" w:rsidTr="000E1C36">
        <w:trPr>
          <w:gridAfter w:val="1"/>
          <w:wAfter w:w="12" w:type="dxa"/>
          <w:jc w:val="center"/>
        </w:trPr>
        <w:tc>
          <w:tcPr>
            <w:tcW w:w="1326" w:type="dxa"/>
            <w:vMerge/>
            <w:tcBorders>
              <w:left w:val="single" w:sz="4" w:space="0" w:color="auto"/>
            </w:tcBorders>
            <w:shd w:val="clear" w:color="auto" w:fill="FFFFFF"/>
            <w:vAlign w:val="center"/>
          </w:tcPr>
          <w:p w:rsidR="00364483" w:rsidRPr="00CF2F89" w:rsidRDefault="00364483" w:rsidP="008763BA">
            <w:pPr>
              <w:spacing w:after="120" w:line="264" w:lineRule="auto"/>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А02902</w:t>
            </w:r>
          </w:p>
        </w:tc>
        <w:tc>
          <w:tcPr>
            <w:tcW w:w="2646" w:type="dxa"/>
            <w:tcBorders>
              <w:top w:val="single" w:sz="4" w:space="0" w:color="auto"/>
              <w:left w:val="single" w:sz="4" w:space="0" w:color="auto"/>
            </w:tcBorders>
            <w:shd w:val="clear" w:color="auto" w:fill="FFFFFF"/>
          </w:tcPr>
          <w:p w:rsidR="00364483" w:rsidRPr="00CF2F89" w:rsidRDefault="00C3285D"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ոչ բավարար ուսուցանում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օգտագործողներին արտադրատեսակի գործունեության վերաբերյալ գոհացուցիչ սկզբնական կամ պարբերական ուսուցանում ենթադրաբար չտրամադրելու հետ կապված խնդիր</w:t>
            </w:r>
          </w:p>
        </w:tc>
      </w:tr>
      <w:tr w:rsidR="005E3557"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vAlign w:val="center"/>
          </w:tcPr>
          <w:p w:rsidR="00364483" w:rsidRPr="00CF2F89" w:rsidRDefault="00364483" w:rsidP="008763BA">
            <w:pPr>
              <w:spacing w:after="120" w:line="264" w:lineRule="auto"/>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А02903</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տեխնիկական սպասարկման խնդիր</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արտադրատեսակի սպասարկման հետ կապված խնդիր</w:t>
            </w:r>
          </w:p>
        </w:tc>
      </w:tr>
      <w:tr w:rsidR="00100AE7"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8763BA">
            <w:pPr>
              <w:spacing w:after="120" w:line="264" w:lineRule="auto"/>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А02904</w:t>
            </w:r>
          </w:p>
        </w:tc>
        <w:tc>
          <w:tcPr>
            <w:tcW w:w="2646" w:type="dxa"/>
            <w:tcBorders>
              <w:top w:val="single" w:sz="4" w:space="0" w:color="auto"/>
              <w:left w:val="single" w:sz="4" w:space="0" w:color="auto"/>
            </w:tcBorders>
            <w:shd w:val="clear" w:color="auto" w:fill="FFFFFF"/>
            <w:vAlign w:val="center"/>
          </w:tcPr>
          <w:p w:rsidR="00364483" w:rsidRPr="00CF2F89" w:rsidRDefault="00C758F8"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վերականգնման</w:t>
            </w:r>
            <w:r w:rsidRPr="00CF2F89">
              <w:rPr>
                <w:rFonts w:ascii="Sylfaen" w:hAnsi="Sylfaen"/>
                <w:sz w:val="20"/>
                <w:szCs w:val="20"/>
              </w:rPr>
              <w:t xml:space="preserve"> </w:t>
            </w:r>
            <w:r w:rsidRPr="00CF2F89">
              <w:rPr>
                <w:rStyle w:val="Bodytext211pt"/>
                <w:rFonts w:ascii="Sylfaen" w:hAnsi="Sylfaen"/>
                <w:sz w:val="20"/>
                <w:szCs w:val="20"/>
              </w:rPr>
              <w:t>խնդիր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արտադրատեսակի վերանորոգման հետ կապված խնդիր</w:t>
            </w:r>
          </w:p>
        </w:tc>
      </w:tr>
      <w:tr w:rsidR="00100AE7" w:rsidRPr="00CF2F89" w:rsidTr="000E1C36">
        <w:trPr>
          <w:gridAfter w:val="1"/>
          <w:wAfter w:w="12" w:type="dxa"/>
          <w:trHeight w:val="1120"/>
          <w:jc w:val="center"/>
        </w:trPr>
        <w:tc>
          <w:tcPr>
            <w:tcW w:w="1326" w:type="dxa"/>
            <w:vMerge/>
            <w:tcBorders>
              <w:left w:val="single" w:sz="4" w:space="0" w:color="auto"/>
            </w:tcBorders>
            <w:shd w:val="clear" w:color="auto" w:fill="FFFFFF"/>
          </w:tcPr>
          <w:p w:rsidR="00364483" w:rsidRPr="00CF2F89" w:rsidRDefault="00364483" w:rsidP="008763BA">
            <w:pPr>
              <w:spacing w:after="120" w:line="264" w:lineRule="auto"/>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А02905</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 xml:space="preserve">արտադրատեսակի կիրառման խնդիր </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օգտագործողի՝ պատրաստող գործարանի առաջարկին կամ հայտնի առաջադեմ փորձին համապատասխան արտադրատեսակը սպասարկել կամ շահագործել չկարողանալու հետ կապված խնդիր</w:t>
            </w:r>
            <w:r w:rsidR="00A97CE1" w:rsidRPr="00CF2F89">
              <w:rPr>
                <w:rStyle w:val="Bodytext211pt"/>
                <w:rFonts w:ascii="Sylfaen" w:hAnsi="Sylfaen"/>
                <w:sz w:val="20"/>
                <w:szCs w:val="20"/>
              </w:rPr>
              <w:t xml:space="preserve"> </w:t>
            </w:r>
          </w:p>
        </w:tc>
      </w:tr>
      <w:tr w:rsidR="00100AE7"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8763BA">
            <w:pPr>
              <w:spacing w:after="120" w:line="264" w:lineRule="auto"/>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А02906</w:t>
            </w:r>
          </w:p>
        </w:tc>
        <w:tc>
          <w:tcPr>
            <w:tcW w:w="2646" w:type="dxa"/>
            <w:tcBorders>
              <w:top w:val="single" w:sz="4" w:space="0" w:color="auto"/>
              <w:left w:val="single" w:sz="4" w:space="0" w:color="auto"/>
            </w:tcBorders>
            <w:shd w:val="clear" w:color="auto" w:fill="FFFFFF"/>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չաշխատող արտադրատեսակ</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ոչ գործառական կամ ոչ աշխատանքային վիճակում գտնվող արտադրատեսակի հետ կապված խնդիր</w:t>
            </w:r>
          </w:p>
        </w:tc>
      </w:tr>
      <w:tr w:rsidR="00364483" w:rsidRPr="00CF2F89" w:rsidTr="0089061F">
        <w:trPr>
          <w:gridAfter w:val="1"/>
          <w:wAfter w:w="12" w:type="dxa"/>
          <w:jc w:val="center"/>
        </w:trPr>
        <w:tc>
          <w:tcPr>
            <w:tcW w:w="14795" w:type="dxa"/>
            <w:gridSpan w:val="4"/>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tabs>
                <w:tab w:val="left" w:pos="561"/>
              </w:tabs>
              <w:spacing w:before="0" w:after="120" w:line="264" w:lineRule="auto"/>
              <w:ind w:left="108"/>
              <w:jc w:val="left"/>
              <w:rPr>
                <w:rFonts w:ascii="Sylfaen" w:hAnsi="Sylfaen"/>
                <w:sz w:val="20"/>
                <w:szCs w:val="20"/>
              </w:rPr>
            </w:pPr>
            <w:r w:rsidRPr="00CF2F89">
              <w:rPr>
                <w:rStyle w:val="Bodytext211pt"/>
                <w:rFonts w:ascii="Sylfaen" w:hAnsi="Sylfaen"/>
                <w:sz w:val="20"/>
                <w:szCs w:val="20"/>
              </w:rPr>
              <w:t>В.</w:t>
            </w:r>
            <w:r w:rsidR="000E1C36" w:rsidRPr="00CF2F89">
              <w:rPr>
                <w:rStyle w:val="Bodytext211pt"/>
                <w:rFonts w:ascii="Sylfaen" w:hAnsi="Sylfaen"/>
                <w:sz w:val="20"/>
                <w:szCs w:val="20"/>
              </w:rPr>
              <w:tab/>
            </w:r>
            <w:r w:rsidRPr="00CF2F89">
              <w:rPr>
                <w:rStyle w:val="Bodytext211pt"/>
                <w:rFonts w:ascii="Sylfaen" w:hAnsi="Sylfaen"/>
                <w:sz w:val="20"/>
                <w:szCs w:val="20"/>
              </w:rPr>
              <w:t>Գնահատման ծածկագրեր</w:t>
            </w:r>
          </w:p>
        </w:tc>
      </w:tr>
      <w:tr w:rsidR="0006417E" w:rsidRPr="00CF2F89" w:rsidTr="000E1C36">
        <w:trPr>
          <w:gridAfter w:val="1"/>
          <w:wAfter w:w="12" w:type="dxa"/>
          <w:jc w:val="center"/>
        </w:trPr>
        <w:tc>
          <w:tcPr>
            <w:tcW w:w="1326" w:type="dxa"/>
            <w:tcBorders>
              <w:top w:val="single" w:sz="4" w:space="0" w:color="auto"/>
              <w:lef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ind w:left="220"/>
              <w:jc w:val="left"/>
              <w:rPr>
                <w:rFonts w:ascii="Sylfaen" w:hAnsi="Sylfaen"/>
                <w:sz w:val="20"/>
                <w:szCs w:val="20"/>
              </w:rPr>
            </w:pPr>
            <w:r w:rsidRPr="00CF2F89">
              <w:rPr>
                <w:rStyle w:val="Bodytext211pt"/>
                <w:rFonts w:ascii="Sylfaen" w:hAnsi="Sylfaen"/>
                <w:sz w:val="20"/>
                <w:szCs w:val="20"/>
              </w:rPr>
              <w:lastRenderedPageBreak/>
              <w:t>В25000</w:t>
            </w:r>
          </w:p>
        </w:tc>
        <w:tc>
          <w:tcPr>
            <w:tcW w:w="4983" w:type="dxa"/>
            <w:gridSpan w:val="2"/>
            <w:tcBorders>
              <w:top w:val="single" w:sz="4" w:space="0" w:color="auto"/>
              <w:lef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կենսաբանական</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8763BA">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կյանքի կամ կենդանի օրգանիզմների վրա ազդող իրադարձություններ</w:t>
            </w:r>
          </w:p>
        </w:tc>
      </w:tr>
      <w:tr w:rsidR="00100AE7" w:rsidRPr="00CF2F89" w:rsidTr="000E1C36">
        <w:trPr>
          <w:gridAfter w:val="1"/>
          <w:wAfter w:w="12" w:type="dxa"/>
          <w:jc w:val="center"/>
        </w:trPr>
        <w:tc>
          <w:tcPr>
            <w:tcW w:w="1326" w:type="dxa"/>
            <w:vMerge w:val="restart"/>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В25002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կենսահամատեղելիություն</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բջջային կամ հյուսվածքային մակարդակում արտադրատեսակն առաջացնում </w:t>
            </w:r>
            <w:r w:rsidR="00075357" w:rsidRPr="00CF2F89">
              <w:rPr>
                <w:rStyle w:val="Bodytext211pt"/>
                <w:rFonts w:ascii="Sylfaen" w:hAnsi="Sylfaen"/>
                <w:sz w:val="20"/>
                <w:szCs w:val="20"/>
              </w:rPr>
              <w:t xml:space="preserve">է </w:t>
            </w:r>
            <w:r w:rsidRPr="00CF2F89">
              <w:rPr>
                <w:rStyle w:val="Bodytext211pt"/>
                <w:rFonts w:ascii="Sylfaen" w:hAnsi="Sylfaen"/>
                <w:sz w:val="20"/>
                <w:szCs w:val="20"/>
              </w:rPr>
              <w:t xml:space="preserve">այնպիսի ռեակցիա, ինչը հանգեցնում է թերապիան ստացողի կամ դրա </w:t>
            </w:r>
            <w:r w:rsidR="00A24C16" w:rsidRPr="00CF2F89">
              <w:rPr>
                <w:rStyle w:val="Bodytext211pt"/>
                <w:rFonts w:ascii="Sylfaen" w:hAnsi="Sylfaen"/>
                <w:sz w:val="20"/>
                <w:szCs w:val="20"/>
              </w:rPr>
              <w:t>բենեֆիցիար</w:t>
            </w:r>
            <w:r w:rsidRPr="00CF2F89">
              <w:rPr>
                <w:rStyle w:val="Bodytext211pt"/>
                <w:rFonts w:ascii="Sylfaen" w:hAnsi="Sylfaen"/>
                <w:sz w:val="20"/>
                <w:szCs w:val="20"/>
              </w:rPr>
              <w:t>ի մոտ անցանկալի տեղային կամ համակարգային հետ</w:t>
            </w:r>
            <w:r w:rsidR="00037108">
              <w:rPr>
                <w:rStyle w:val="Bodytext211pt"/>
                <w:rFonts w:ascii="Sylfaen" w:hAnsi="Sylfaen"/>
                <w:sz w:val="20"/>
                <w:szCs w:val="20"/>
              </w:rPr>
              <w:t>և</w:t>
            </w:r>
            <w:r w:rsidRPr="00CF2F89">
              <w:rPr>
                <w:rStyle w:val="Bodytext211pt"/>
                <w:rFonts w:ascii="Sylfaen" w:hAnsi="Sylfaen"/>
                <w:sz w:val="20"/>
                <w:szCs w:val="20"/>
              </w:rPr>
              <w:t>անքների</w:t>
            </w:r>
          </w:p>
        </w:tc>
      </w:tr>
      <w:tr w:rsidR="00100AE7"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В25003</w:t>
            </w:r>
          </w:p>
        </w:tc>
        <w:tc>
          <w:tcPr>
            <w:tcW w:w="2646" w:type="dxa"/>
            <w:tcBorders>
              <w:top w:val="single" w:sz="4" w:space="0" w:color="auto"/>
              <w:left w:val="single" w:sz="4" w:space="0" w:color="auto"/>
            </w:tcBorders>
            <w:shd w:val="clear" w:color="auto" w:fill="FFFFFF"/>
            <w:vAlign w:val="center"/>
          </w:tcPr>
          <w:p w:rsidR="00364483" w:rsidRPr="00CF2F89" w:rsidRDefault="00513D9C"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կենսաբանական նյութեր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արտադրատեսակի մեջ անհապաղ գերզգայունությունից տարբեր այլ ռեակցիա առաջացնող կենսաբանական նյութերի առկայություն</w:t>
            </w:r>
          </w:p>
        </w:tc>
      </w:tr>
      <w:tr w:rsidR="00100AE7"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В25004</w:t>
            </w:r>
          </w:p>
        </w:tc>
        <w:tc>
          <w:tcPr>
            <w:tcW w:w="2646" w:type="dxa"/>
            <w:tcBorders>
              <w:top w:val="single" w:sz="4" w:space="0" w:color="auto"/>
              <w:left w:val="single" w:sz="4" w:space="0" w:color="auto"/>
            </w:tcBorders>
            <w:shd w:val="clear" w:color="auto" w:fill="FFFFFF"/>
            <w:vAlign w:val="center"/>
          </w:tcPr>
          <w:p w:rsidR="00364483" w:rsidRPr="00CF2F89" w:rsidRDefault="00513D9C"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աղտոտում</w:t>
            </w:r>
            <w:r w:rsidR="009715FB" w:rsidRPr="00CF2F89">
              <w:rPr>
                <w:rStyle w:val="Bodytext211pt"/>
                <w:rFonts w:ascii="Sylfaen" w:hAnsi="Sylfaen"/>
                <w:sz w:val="20"/>
                <w:szCs w:val="20"/>
              </w:rPr>
              <w:t xml:space="preserve"> </w:t>
            </w:r>
            <w:r w:rsidRPr="00CF2F89">
              <w:rPr>
                <w:rStyle w:val="Bodytext211pt"/>
                <w:rFonts w:ascii="Sylfaen" w:hAnsi="Sylfaen"/>
                <w:sz w:val="20"/>
                <w:szCs w:val="20"/>
              </w:rPr>
              <w:t>կողմնակի</w:t>
            </w:r>
            <w:r w:rsidR="009715FB" w:rsidRPr="00CF2F89">
              <w:rPr>
                <w:rStyle w:val="Bodytext211pt"/>
                <w:rFonts w:ascii="Sylfaen" w:hAnsi="Sylfaen"/>
                <w:sz w:val="20"/>
                <w:szCs w:val="20"/>
              </w:rPr>
              <w:t xml:space="preserve"> նյութերով</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կողմնակի նյութերի առկայություն, որոնք ներթափանցում են աղտոտված կամ պոտենցիալ վտանգավոր արտադրատեսակների միջոցով</w:t>
            </w:r>
          </w:p>
        </w:tc>
      </w:tr>
      <w:tr w:rsidR="00100AE7"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В25005</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B93C4A"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 xml:space="preserve">գենոտոքսիկ </w:t>
            </w:r>
            <w:r w:rsidR="009715FB" w:rsidRPr="00CF2F89">
              <w:rPr>
                <w:rStyle w:val="Bodytext211pt"/>
                <w:rFonts w:ascii="Sylfaen" w:hAnsi="Sylfaen"/>
                <w:sz w:val="20"/>
                <w:szCs w:val="20"/>
              </w:rPr>
              <w:t>խնդիր</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 որը կարող է հանգեցնել գենետիկ նյութի վնասման, օրինակ՝ չարորակ ուռուցքների հանգեցնող արտադրատեսակ [տե՛ս ԻՍՕ 10993 (բոլոր մասերը)]</w:t>
            </w:r>
          </w:p>
        </w:tc>
      </w:tr>
      <w:tr w:rsidR="005F4F31"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В25006</w:t>
            </w:r>
          </w:p>
        </w:tc>
        <w:tc>
          <w:tcPr>
            <w:tcW w:w="2646" w:type="dxa"/>
            <w:tcBorders>
              <w:top w:val="single" w:sz="4" w:space="0" w:color="auto"/>
              <w:left w:val="single" w:sz="4" w:space="0" w:color="auto"/>
            </w:tcBorders>
            <w:shd w:val="clear" w:color="auto" w:fill="FFFFFF"/>
            <w:vAlign w:val="center"/>
          </w:tcPr>
          <w:p w:rsidR="00364483" w:rsidRPr="00CF2F89" w:rsidRDefault="00FA0F68"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արյունաբանական խնդիր</w:t>
            </w:r>
          </w:p>
        </w:tc>
        <w:tc>
          <w:tcPr>
            <w:tcW w:w="8486" w:type="dxa"/>
            <w:tcBorders>
              <w:top w:val="single" w:sz="4" w:space="0" w:color="auto"/>
              <w:left w:val="single" w:sz="4" w:space="0" w:color="auto"/>
              <w:right w:val="single" w:sz="4" w:space="0" w:color="auto"/>
            </w:tcBorders>
            <w:shd w:val="clear" w:color="auto" w:fill="FFFFFF"/>
          </w:tcPr>
          <w:p w:rsidR="00442FCD"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w:t>
            </w:r>
            <w:r w:rsidR="00075357" w:rsidRPr="00CF2F89">
              <w:rPr>
                <w:rStyle w:val="Bodytext211pt"/>
                <w:rFonts w:ascii="Sylfaen" w:hAnsi="Sylfaen"/>
                <w:sz w:val="20"/>
                <w:szCs w:val="20"/>
              </w:rPr>
              <w:t>ն</w:t>
            </w:r>
            <w:r w:rsidRPr="00CF2F89">
              <w:rPr>
                <w:rStyle w:val="Bodytext211pt"/>
                <w:rFonts w:ascii="Sylfaen" w:hAnsi="Sylfaen"/>
                <w:sz w:val="20"/>
                <w:szCs w:val="20"/>
              </w:rPr>
              <w:t xml:space="preserve"> ազդում է արյան կամ դրա բաղադրամասերի վրա կամ փոխազդում է դրանց հետ</w:t>
            </w:r>
          </w:p>
        </w:tc>
      </w:tr>
      <w:tr w:rsidR="005F4F3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В25007</w:t>
            </w:r>
          </w:p>
        </w:tc>
        <w:tc>
          <w:tcPr>
            <w:tcW w:w="2646" w:type="dxa"/>
            <w:tcBorders>
              <w:top w:val="single" w:sz="4" w:space="0" w:color="auto"/>
              <w:left w:val="single" w:sz="4" w:space="0" w:color="auto"/>
            </w:tcBorders>
            <w:shd w:val="clear" w:color="auto" w:fill="FFFFFF"/>
            <w:vAlign w:val="center"/>
          </w:tcPr>
          <w:p w:rsidR="00364483" w:rsidRPr="00CF2F89" w:rsidRDefault="00FA0F68"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աղտոտում էնդոտոքսիններով </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որոշ բակտերիաների (օրինակ՝ </w:t>
            </w:r>
            <w:r w:rsidR="00DD0A83" w:rsidRPr="00CF2F89">
              <w:rPr>
                <w:rStyle w:val="Bodytext211pt"/>
                <w:rFonts w:ascii="Sylfaen" w:hAnsi="Sylfaen"/>
                <w:sz w:val="20"/>
                <w:szCs w:val="20"/>
              </w:rPr>
              <w:t>գրամբացասակա</w:t>
            </w:r>
            <w:r w:rsidRPr="00CF2F89">
              <w:rPr>
                <w:rStyle w:val="Bodytext211pt"/>
                <w:rFonts w:ascii="Sylfaen" w:hAnsi="Sylfaen"/>
                <w:sz w:val="20"/>
                <w:szCs w:val="20"/>
              </w:rPr>
              <w:t>ն բակտերիաների) հետ կապված տոքսինների անցանկալի առկայություն</w:t>
            </w:r>
            <w:r w:rsidR="001952CD" w:rsidRPr="00CF2F89">
              <w:rPr>
                <w:rStyle w:val="Bodytext211pt"/>
                <w:rFonts w:ascii="Sylfaen" w:hAnsi="Sylfaen"/>
                <w:sz w:val="20"/>
                <w:szCs w:val="20"/>
              </w:rPr>
              <w:t xml:space="preserve"> </w:t>
            </w:r>
          </w:p>
        </w:tc>
      </w:tr>
      <w:tr w:rsidR="005F4F3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В25008</w:t>
            </w:r>
          </w:p>
        </w:tc>
        <w:tc>
          <w:tcPr>
            <w:tcW w:w="2646" w:type="dxa"/>
            <w:tcBorders>
              <w:top w:val="single" w:sz="4" w:space="0" w:color="auto"/>
              <w:left w:val="single" w:sz="4" w:space="0" w:color="auto"/>
            </w:tcBorders>
            <w:shd w:val="clear" w:color="auto" w:fill="FFFFFF"/>
            <w:vAlign w:val="center"/>
          </w:tcPr>
          <w:p w:rsidR="00364483" w:rsidRPr="00CF2F89" w:rsidRDefault="00FA0F68"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մանրէաբանական աղտոտում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միկրոօրգանիզմների կամ մանրէների, ինչպես օրինակ՝ բակտերիաների </w:t>
            </w:r>
            <w:r w:rsidR="00037108">
              <w:rPr>
                <w:rStyle w:val="Bodytext211pt"/>
                <w:rFonts w:ascii="Sylfaen" w:hAnsi="Sylfaen"/>
                <w:sz w:val="20"/>
                <w:szCs w:val="20"/>
              </w:rPr>
              <w:t>և</w:t>
            </w:r>
            <w:r w:rsidRPr="00CF2F89">
              <w:rPr>
                <w:rStyle w:val="Bodytext211pt"/>
                <w:rFonts w:ascii="Sylfaen" w:hAnsi="Sylfaen"/>
                <w:sz w:val="20"/>
                <w:szCs w:val="20"/>
              </w:rPr>
              <w:t xml:space="preserve"> սնկերի (խմորասնկեր </w:t>
            </w:r>
            <w:r w:rsidR="00037108">
              <w:rPr>
                <w:rStyle w:val="Bodytext211pt"/>
                <w:rFonts w:ascii="Sylfaen" w:hAnsi="Sylfaen"/>
                <w:sz w:val="20"/>
                <w:szCs w:val="20"/>
              </w:rPr>
              <w:t>և</w:t>
            </w:r>
            <w:r w:rsidRPr="00CF2F89">
              <w:rPr>
                <w:rStyle w:val="Bodytext211pt"/>
                <w:rFonts w:ascii="Sylfaen" w:hAnsi="Sylfaen"/>
                <w:sz w:val="20"/>
                <w:szCs w:val="20"/>
              </w:rPr>
              <w:t xml:space="preserve"> բորբոս) անցանկալի առկայություն</w:t>
            </w:r>
          </w:p>
        </w:tc>
      </w:tr>
      <w:tr w:rsidR="005F4F3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В25009</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հրածին էֆեկտ առաջացնող նյութ կամ նյութի քամուկ (ֆիլտրատ)</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հրածինների կամ օրգանիզմների անցանկալի առկայություն, որը հանգեցնում է ջերմաստիճանի բարձրացման, ինչն արտադրատեսակից այդ նյութերի ներթափանցման հետ</w:t>
            </w:r>
            <w:r w:rsidR="00037108">
              <w:rPr>
                <w:rStyle w:val="Bodytext211pt"/>
                <w:rFonts w:ascii="Sylfaen" w:hAnsi="Sylfaen"/>
                <w:sz w:val="20"/>
                <w:szCs w:val="20"/>
              </w:rPr>
              <w:t>և</w:t>
            </w:r>
            <w:r w:rsidRPr="00CF2F89">
              <w:rPr>
                <w:rStyle w:val="Bodytext211pt"/>
                <w:rFonts w:ascii="Sylfaen" w:hAnsi="Sylfaen"/>
                <w:sz w:val="20"/>
                <w:szCs w:val="20"/>
              </w:rPr>
              <w:t>անք է</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В25100</w:t>
            </w: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կեղծում</w:t>
            </w:r>
          </w:p>
        </w:tc>
        <w:tc>
          <w:tcPr>
            <w:tcW w:w="8486" w:type="dxa"/>
            <w:tcBorders>
              <w:top w:val="single" w:sz="4" w:space="0" w:color="auto"/>
              <w:left w:val="single" w:sz="4" w:space="0" w:color="auto"/>
              <w:right w:val="single" w:sz="4" w:space="0" w:color="auto"/>
            </w:tcBorders>
            <w:shd w:val="clear" w:color="auto" w:fill="FFFFFF"/>
            <w:vAlign w:val="bottom"/>
          </w:tcPr>
          <w:p w:rsidR="00442FCD"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խաբելու </w:t>
            </w:r>
            <w:r w:rsidR="00037108">
              <w:rPr>
                <w:rStyle w:val="Bodytext211pt"/>
                <w:rFonts w:ascii="Sylfaen" w:hAnsi="Sylfaen"/>
                <w:sz w:val="20"/>
                <w:szCs w:val="20"/>
              </w:rPr>
              <w:t>և</w:t>
            </w:r>
            <w:r w:rsidRPr="00CF2F89">
              <w:rPr>
                <w:rStyle w:val="Bodytext211pt"/>
                <w:rFonts w:ascii="Sylfaen" w:hAnsi="Sylfaen"/>
                <w:sz w:val="20"/>
                <w:szCs w:val="20"/>
              </w:rPr>
              <w:t xml:space="preserve"> բժշկական արտադրատեսակի իսկության վերաբերյալ սխալ պատկերացում ստեղծելու դիտավորությամբ բժշկական արտադրատեսակի իսկության վերարտադրման, մականշվածքի կամ ապրանքի մասին տեղեկատվության կեղծման հետ կապված իրադարձություններ</w:t>
            </w:r>
          </w:p>
        </w:tc>
      </w:tr>
      <w:tr w:rsidR="005F4F3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В25101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նենգափոխում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բժշկական արտադրատեսակի իսկության նմանակեղծում</w:t>
            </w:r>
            <w:r w:rsidR="003E22F8" w:rsidRPr="00CF2F89">
              <w:rPr>
                <w:rStyle w:val="Bodytext211pt"/>
                <w:rFonts w:ascii="Sylfaen" w:hAnsi="Sylfaen"/>
                <w:sz w:val="20"/>
                <w:szCs w:val="20"/>
              </w:rPr>
              <w:t>՝</w:t>
            </w:r>
            <w:r w:rsidRPr="00CF2F89">
              <w:rPr>
                <w:rStyle w:val="Bodytext211pt"/>
                <w:rFonts w:ascii="Sylfaen" w:hAnsi="Sylfaen"/>
                <w:sz w:val="20"/>
                <w:szCs w:val="20"/>
              </w:rPr>
              <w:t xml:space="preserve"> խաբելու դիտավորությամբ</w:t>
            </w:r>
          </w:p>
        </w:tc>
      </w:tr>
      <w:tr w:rsidR="005F4F3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В25102</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ապրանքի մասին տեղեկատվության կեղծում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արտադրատեսակի մականշվածք կամ այլ տեղեկատվություն, որը չի տրամադրվել կամ չի թույլատրվել արտադրատեսակի մակնշման համար պատասխանատու ընկերության կողմից</w:t>
            </w:r>
          </w:p>
        </w:tc>
      </w:tr>
      <w:tr w:rsidR="005F4F31"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В25301</w:t>
            </w:r>
          </w:p>
        </w:tc>
        <w:tc>
          <w:tcPr>
            <w:tcW w:w="2646" w:type="dxa"/>
            <w:tcBorders>
              <w:top w:val="single" w:sz="4" w:space="0" w:color="auto"/>
              <w:left w:val="single" w:sz="4" w:space="0" w:color="auto"/>
            </w:tcBorders>
            <w:shd w:val="clear" w:color="auto" w:fill="FFFFFF"/>
            <w:vAlign w:val="center"/>
          </w:tcPr>
          <w:p w:rsidR="00364483" w:rsidRPr="00CF2F89" w:rsidRDefault="00F1207B"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նախագծի</w:t>
            </w:r>
            <w:r w:rsidRPr="00CF2F89">
              <w:rPr>
                <w:rFonts w:ascii="Sylfaen" w:hAnsi="Sylfaen"/>
                <w:sz w:val="20"/>
                <w:szCs w:val="20"/>
              </w:rPr>
              <w:t xml:space="preserve"> </w:t>
            </w:r>
            <w:r w:rsidRPr="00CF2F89">
              <w:rPr>
                <w:rStyle w:val="Bodytext211pt"/>
                <w:rFonts w:ascii="Sylfaen" w:hAnsi="Sylfaen"/>
                <w:sz w:val="20"/>
                <w:szCs w:val="20"/>
              </w:rPr>
              <w:t>ոչ հիմնավոր լինելը</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նախագծի ոչ հիմնավոր լինելու, այդ թվում՝ ռիսկի ոչ պատշաճ գնահատման պատճառով արտադրատեսակը նախատեսված ձ</w:t>
            </w:r>
            <w:r w:rsidR="00037108">
              <w:rPr>
                <w:rStyle w:val="Bodytext211pt"/>
                <w:rFonts w:ascii="Sylfaen" w:hAnsi="Sylfaen"/>
                <w:sz w:val="20"/>
                <w:szCs w:val="20"/>
              </w:rPr>
              <w:t>և</w:t>
            </w:r>
            <w:r w:rsidRPr="00CF2F89">
              <w:rPr>
                <w:rStyle w:val="Bodytext211pt"/>
                <w:rFonts w:ascii="Sylfaen" w:hAnsi="Sylfaen"/>
                <w:sz w:val="20"/>
                <w:szCs w:val="20"/>
              </w:rPr>
              <w:t>ով չկիրառելը</w:t>
            </w:r>
          </w:p>
        </w:tc>
      </w:tr>
      <w:tr w:rsidR="005F4F31"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В25302</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մշակման գործընթացի ոչ հիմնավոր լինելը</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մշակման ոչ պատշաճ գործընթացի պատճառով արտադրատեսակը նախատեսված ձ</w:t>
            </w:r>
            <w:r w:rsidR="00037108">
              <w:rPr>
                <w:rStyle w:val="Bodytext211pt"/>
                <w:rFonts w:ascii="Sylfaen" w:hAnsi="Sylfaen"/>
                <w:sz w:val="20"/>
                <w:szCs w:val="20"/>
              </w:rPr>
              <w:t>և</w:t>
            </w:r>
            <w:r w:rsidRPr="00CF2F89">
              <w:rPr>
                <w:rStyle w:val="Bodytext211pt"/>
                <w:rFonts w:ascii="Sylfaen" w:hAnsi="Sylfaen"/>
                <w:sz w:val="20"/>
                <w:szCs w:val="20"/>
              </w:rPr>
              <w:t>ով չկիրառելը</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В25303</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փաթեթվածք</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ոչ պատշաճ կամ վատորակ փաթեթվածք</w:t>
            </w:r>
          </w:p>
        </w:tc>
      </w:tr>
      <w:tr w:rsidR="0006417E"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0E1C36">
            <w:pPr>
              <w:pStyle w:val="Bodytext20"/>
              <w:shd w:val="clear" w:color="auto" w:fill="auto"/>
              <w:spacing w:before="0" w:after="80" w:line="240" w:lineRule="auto"/>
              <w:ind w:left="140"/>
              <w:jc w:val="left"/>
              <w:rPr>
                <w:rFonts w:ascii="Sylfaen" w:hAnsi="Sylfaen"/>
                <w:sz w:val="20"/>
                <w:szCs w:val="20"/>
              </w:rPr>
            </w:pPr>
            <w:r w:rsidRPr="00CF2F89">
              <w:rPr>
                <w:rStyle w:val="Bodytext211pt"/>
                <w:rFonts w:ascii="Sylfaen" w:hAnsi="Sylfaen"/>
                <w:sz w:val="20"/>
                <w:szCs w:val="20"/>
              </w:rPr>
              <w:t>В25304</w:t>
            </w:r>
          </w:p>
        </w:tc>
        <w:tc>
          <w:tcPr>
            <w:tcW w:w="2646" w:type="dxa"/>
            <w:tcBorders>
              <w:top w:val="single" w:sz="4" w:space="0" w:color="auto"/>
              <w:left w:val="single" w:sz="4" w:space="0" w:color="auto"/>
            </w:tcBorders>
            <w:shd w:val="clear" w:color="auto" w:fill="FFFFFF"/>
            <w:vAlign w:val="center"/>
          </w:tcPr>
          <w:p w:rsidR="00364483" w:rsidRPr="00CF2F89" w:rsidRDefault="005444E5"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անվտանգության միջոցներ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80" w:line="240" w:lineRule="auto"/>
              <w:ind w:right="66"/>
              <w:jc w:val="left"/>
              <w:rPr>
                <w:rFonts w:ascii="Sylfaen" w:hAnsi="Sylfaen"/>
                <w:sz w:val="20"/>
                <w:szCs w:val="20"/>
              </w:rPr>
            </w:pPr>
            <w:r w:rsidRPr="00CF2F89">
              <w:rPr>
                <w:rStyle w:val="Bodytext211pt"/>
                <w:rFonts w:ascii="Sylfaen" w:hAnsi="Sylfaen"/>
                <w:sz w:val="20"/>
                <w:szCs w:val="20"/>
              </w:rPr>
              <w:t>անվտանգության ապահովման անբավարար միջոցներ կամ դրանց բացակայություն</w:t>
            </w:r>
          </w:p>
        </w:tc>
      </w:tr>
      <w:tr w:rsidR="0006417E"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80" w:line="240" w:lineRule="auto"/>
              <w:ind w:left="140"/>
              <w:jc w:val="left"/>
              <w:rPr>
                <w:rFonts w:ascii="Sylfaen" w:hAnsi="Sylfaen"/>
                <w:sz w:val="20"/>
                <w:szCs w:val="20"/>
              </w:rPr>
            </w:pPr>
            <w:r w:rsidRPr="00CF2F89">
              <w:rPr>
                <w:rStyle w:val="Bodytext211pt"/>
                <w:rFonts w:ascii="Sylfaen" w:hAnsi="Sylfaen"/>
                <w:sz w:val="20"/>
                <w:szCs w:val="20"/>
              </w:rPr>
              <w:t>В25305</w:t>
            </w:r>
          </w:p>
        </w:tc>
        <w:tc>
          <w:tcPr>
            <w:tcW w:w="2646"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կիրառում</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0E1C36">
            <w:pPr>
              <w:pStyle w:val="Bodytext20"/>
              <w:shd w:val="clear" w:color="auto" w:fill="auto"/>
              <w:spacing w:before="0" w:after="80" w:line="240" w:lineRule="auto"/>
              <w:ind w:right="66"/>
              <w:jc w:val="left"/>
              <w:rPr>
                <w:rFonts w:ascii="Sylfaen" w:hAnsi="Sylfaen"/>
                <w:sz w:val="20"/>
                <w:szCs w:val="20"/>
              </w:rPr>
            </w:pPr>
            <w:r w:rsidRPr="00CF2F89">
              <w:rPr>
                <w:rStyle w:val="Bodytext211pt"/>
                <w:rFonts w:ascii="Sylfaen" w:hAnsi="Sylfaen"/>
                <w:sz w:val="20"/>
                <w:szCs w:val="20"/>
              </w:rPr>
              <w:t>օգտագործողի այն միջերեսի ոչ պատշաճ կամ ոչ բավարար բնութագրեր</w:t>
            </w:r>
            <w:r w:rsidR="00066E2F" w:rsidRPr="00CF2F89">
              <w:rPr>
                <w:rStyle w:val="Bodytext211pt"/>
                <w:rFonts w:ascii="Sylfaen" w:hAnsi="Sylfaen"/>
                <w:sz w:val="20"/>
                <w:szCs w:val="20"/>
              </w:rPr>
              <w:t>ը</w:t>
            </w:r>
            <w:r w:rsidRPr="00CF2F89">
              <w:rPr>
                <w:rStyle w:val="Bodytext211pt"/>
                <w:rFonts w:ascii="Sylfaen" w:hAnsi="Sylfaen"/>
                <w:sz w:val="20"/>
                <w:szCs w:val="20"/>
              </w:rPr>
              <w:t>, որով որոշվում է օգտագործողների ուսուցանման ա</w:t>
            </w:r>
            <w:r w:rsidR="00A24C16" w:rsidRPr="00CF2F89">
              <w:rPr>
                <w:rStyle w:val="Bodytext211pt"/>
                <w:rFonts w:ascii="Sylfaen" w:hAnsi="Sylfaen"/>
                <w:sz w:val="20"/>
                <w:szCs w:val="20"/>
              </w:rPr>
              <w:t>ր</w:t>
            </w:r>
            <w:r w:rsidR="002B3C81" w:rsidRPr="00CF2F89">
              <w:rPr>
                <w:rStyle w:val="Bodytext211pt"/>
                <w:rFonts w:ascii="Sylfaen" w:hAnsi="Sylfaen"/>
                <w:sz w:val="20"/>
                <w:szCs w:val="20"/>
              </w:rPr>
              <w:t>գասավոր</w:t>
            </w:r>
            <w:r w:rsidRPr="00CF2F89">
              <w:rPr>
                <w:rStyle w:val="Bodytext211pt"/>
                <w:rFonts w:ascii="Sylfaen" w:hAnsi="Sylfaen"/>
                <w:sz w:val="20"/>
                <w:szCs w:val="20"/>
              </w:rPr>
              <w:t xml:space="preserve">, գործուն, պարզ լինելը </w:t>
            </w:r>
            <w:r w:rsidR="00037108">
              <w:rPr>
                <w:rStyle w:val="Bodytext211pt"/>
                <w:rFonts w:ascii="Sylfaen" w:hAnsi="Sylfaen"/>
                <w:sz w:val="20"/>
                <w:szCs w:val="20"/>
              </w:rPr>
              <w:t>և</w:t>
            </w:r>
            <w:r w:rsidRPr="00CF2F89">
              <w:rPr>
                <w:rStyle w:val="Bodytext211pt"/>
                <w:rFonts w:ascii="Sylfaen" w:hAnsi="Sylfaen"/>
                <w:sz w:val="20"/>
                <w:szCs w:val="20"/>
              </w:rPr>
              <w:t xml:space="preserve"> սպառողների գոհ լինելը</w:t>
            </w:r>
          </w:p>
        </w:tc>
      </w:tr>
      <w:tr w:rsidR="0006417E"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В25500</w:t>
            </w:r>
          </w:p>
        </w:tc>
        <w:tc>
          <w:tcPr>
            <w:tcW w:w="4983" w:type="dxa"/>
            <w:gridSpan w:val="2"/>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էլեկտրական մաս</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0E1C36">
            <w:pPr>
              <w:pStyle w:val="Bodytext20"/>
              <w:shd w:val="clear" w:color="auto" w:fill="auto"/>
              <w:spacing w:before="0" w:after="80" w:line="240" w:lineRule="auto"/>
              <w:ind w:right="66"/>
              <w:jc w:val="left"/>
              <w:rPr>
                <w:rFonts w:ascii="Sylfaen" w:hAnsi="Sylfaen"/>
                <w:sz w:val="20"/>
                <w:szCs w:val="20"/>
              </w:rPr>
            </w:pPr>
            <w:r w:rsidRPr="00CF2F89">
              <w:rPr>
                <w:rStyle w:val="Bodytext211pt"/>
                <w:rFonts w:ascii="Sylfaen" w:hAnsi="Sylfaen"/>
                <w:sz w:val="20"/>
                <w:szCs w:val="20"/>
              </w:rPr>
              <w:t>այն արտադրատեսակի էլեկտրական շարժաբերի հետ կապված իրադարձություններ, որում էլեկտրական անսարքությունը դրս</w:t>
            </w:r>
            <w:r w:rsidR="00037108">
              <w:rPr>
                <w:rStyle w:val="Bodytext211pt"/>
                <w:rFonts w:ascii="Sylfaen" w:hAnsi="Sylfaen"/>
                <w:sz w:val="20"/>
                <w:szCs w:val="20"/>
              </w:rPr>
              <w:t>և</w:t>
            </w:r>
            <w:r w:rsidRPr="00CF2F89">
              <w:rPr>
                <w:rStyle w:val="Bodytext211pt"/>
                <w:rFonts w:ascii="Sylfaen" w:hAnsi="Sylfaen"/>
                <w:sz w:val="20"/>
                <w:szCs w:val="20"/>
              </w:rPr>
              <w:t>որվում է արտադրատեսակի չաշխատելու (օրինակ՝ էլեկտրական սխեմայի, հպակների կամ բաղադրիչների վնասված լինելու) ձ</w:t>
            </w:r>
            <w:r w:rsidR="00037108">
              <w:rPr>
                <w:rStyle w:val="Bodytext211pt"/>
                <w:rFonts w:ascii="Sylfaen" w:hAnsi="Sylfaen"/>
                <w:sz w:val="20"/>
                <w:szCs w:val="20"/>
              </w:rPr>
              <w:t>և</w:t>
            </w:r>
            <w:r w:rsidRPr="00CF2F89">
              <w:rPr>
                <w:rStyle w:val="Bodytext211pt"/>
                <w:rFonts w:ascii="Sylfaen" w:hAnsi="Sylfaen"/>
                <w:sz w:val="20"/>
                <w:szCs w:val="20"/>
              </w:rPr>
              <w:t>ով, նույնիսկ եթե անսարքությունը ոչ մշտական բնույթ է կրում</w:t>
            </w:r>
          </w:p>
        </w:tc>
      </w:tr>
      <w:tr w:rsidR="0006417E"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В25501</w:t>
            </w:r>
          </w:p>
        </w:tc>
        <w:tc>
          <w:tcPr>
            <w:tcW w:w="2646" w:type="dxa"/>
            <w:tcBorders>
              <w:top w:val="single" w:sz="4" w:space="0" w:color="auto"/>
              <w:left w:val="single" w:sz="4" w:space="0" w:color="auto"/>
            </w:tcBorders>
            <w:shd w:val="clear" w:color="auto" w:fill="FFFFFF"/>
            <w:vAlign w:val="center"/>
          </w:tcPr>
          <w:p w:rsidR="00364483" w:rsidRPr="00CF2F89" w:rsidRDefault="00F1207B"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էլեկտրական բաղադրիչ</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0E1C36">
            <w:pPr>
              <w:pStyle w:val="Bodytext20"/>
              <w:shd w:val="clear" w:color="auto" w:fill="auto"/>
              <w:spacing w:before="0" w:after="80" w:line="240" w:lineRule="auto"/>
              <w:ind w:right="66"/>
              <w:jc w:val="left"/>
              <w:rPr>
                <w:rFonts w:ascii="Sylfaen" w:hAnsi="Sylfaen"/>
                <w:sz w:val="20"/>
                <w:szCs w:val="20"/>
              </w:rPr>
            </w:pPr>
            <w:r w:rsidRPr="00CF2F89">
              <w:rPr>
                <w:rStyle w:val="Bodytext211pt"/>
                <w:rFonts w:ascii="Sylfaen" w:hAnsi="Sylfaen"/>
                <w:sz w:val="20"/>
                <w:szCs w:val="20"/>
              </w:rPr>
              <w:t xml:space="preserve">էլեկտրական կամ էլեկտրոնային բաղադրիչների թերություններ (օրինակ՝ ռեզիստորի, կոնդենսատորի, տրանսֆորմատորի, միկրոպրոցեսորի անսարքություն), որոնք հանգեցնում են արտադրատեսակի չաշխատելուն </w:t>
            </w:r>
          </w:p>
        </w:tc>
      </w:tr>
      <w:tr w:rsidR="0006417E"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В25502</w:t>
            </w:r>
          </w:p>
        </w:tc>
        <w:tc>
          <w:tcPr>
            <w:tcW w:w="2646" w:type="dxa"/>
            <w:tcBorders>
              <w:top w:val="single" w:sz="4" w:space="0" w:color="auto"/>
              <w:left w:val="single" w:sz="4" w:space="0" w:color="auto"/>
            </w:tcBorders>
            <w:shd w:val="clear" w:color="auto" w:fill="FFFFFF"/>
            <w:vAlign w:val="center"/>
          </w:tcPr>
          <w:p w:rsidR="00364483" w:rsidRPr="00CF2F89" w:rsidRDefault="00F1207B"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էլեկտրական</w:t>
            </w:r>
            <w:r w:rsidRPr="00CF2F89">
              <w:rPr>
                <w:rFonts w:ascii="Sylfaen" w:hAnsi="Sylfaen"/>
                <w:sz w:val="20"/>
                <w:szCs w:val="20"/>
              </w:rPr>
              <w:t xml:space="preserve"> </w:t>
            </w:r>
            <w:r w:rsidRPr="00CF2F89">
              <w:rPr>
                <w:rStyle w:val="Bodytext211pt"/>
                <w:rFonts w:ascii="Sylfaen" w:hAnsi="Sylfaen"/>
                <w:sz w:val="20"/>
                <w:szCs w:val="20"/>
              </w:rPr>
              <w:t>անսարքություններ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80" w:line="240" w:lineRule="auto"/>
              <w:ind w:right="66"/>
              <w:jc w:val="left"/>
              <w:rPr>
                <w:rFonts w:ascii="Sylfaen" w:hAnsi="Sylfaen"/>
                <w:sz w:val="20"/>
                <w:szCs w:val="20"/>
              </w:rPr>
            </w:pPr>
            <w:r w:rsidRPr="00CF2F89">
              <w:rPr>
                <w:rStyle w:val="Bodytext211pt"/>
                <w:rFonts w:ascii="Sylfaen" w:hAnsi="Sylfaen"/>
                <w:sz w:val="20"/>
                <w:szCs w:val="20"/>
              </w:rPr>
              <w:t xml:space="preserve">էլեկտրական շղթայի անսարքություն, որն առաջանում է </w:t>
            </w:r>
            <w:r w:rsidR="00A24C16" w:rsidRPr="00CF2F89">
              <w:rPr>
                <w:rStyle w:val="Bodytext211pt"/>
                <w:rFonts w:ascii="Sylfaen" w:hAnsi="Sylfaen"/>
                <w:sz w:val="20"/>
                <w:szCs w:val="20"/>
              </w:rPr>
              <w:t>այնպիսի</w:t>
            </w:r>
            <w:r w:rsidRPr="00CF2F89">
              <w:rPr>
                <w:rStyle w:val="Bodytext211pt"/>
                <w:rFonts w:ascii="Sylfaen" w:hAnsi="Sylfaen"/>
                <w:sz w:val="20"/>
                <w:szCs w:val="20"/>
              </w:rPr>
              <w:t xml:space="preserve"> իրադարձությունների հետ</w:t>
            </w:r>
            <w:r w:rsidR="00037108">
              <w:rPr>
                <w:rStyle w:val="Bodytext211pt"/>
                <w:rFonts w:ascii="Sylfaen" w:hAnsi="Sylfaen"/>
                <w:sz w:val="20"/>
                <w:szCs w:val="20"/>
              </w:rPr>
              <w:t>և</w:t>
            </w:r>
            <w:r w:rsidRPr="00CF2F89">
              <w:rPr>
                <w:rStyle w:val="Bodytext211pt"/>
                <w:rFonts w:ascii="Sylfaen" w:hAnsi="Sylfaen"/>
                <w:sz w:val="20"/>
                <w:szCs w:val="20"/>
              </w:rPr>
              <w:t>անքով, ինչպիսի</w:t>
            </w:r>
            <w:r w:rsidR="00066E2F" w:rsidRPr="00CF2F89">
              <w:rPr>
                <w:rStyle w:val="Bodytext211pt"/>
                <w:rFonts w:ascii="Sylfaen" w:hAnsi="Sylfaen"/>
                <w:sz w:val="20"/>
                <w:szCs w:val="20"/>
              </w:rPr>
              <w:t>ն</w:t>
            </w:r>
            <w:r w:rsidRPr="00CF2F89">
              <w:rPr>
                <w:rStyle w:val="Bodytext211pt"/>
                <w:rFonts w:ascii="Sylfaen" w:hAnsi="Sylfaen"/>
                <w:sz w:val="20"/>
                <w:szCs w:val="20"/>
              </w:rPr>
              <w:t xml:space="preserve"> </w:t>
            </w:r>
            <w:r w:rsidR="00066E2F" w:rsidRPr="00CF2F89">
              <w:rPr>
                <w:rStyle w:val="Bodytext211pt"/>
                <w:rFonts w:ascii="Sylfaen" w:hAnsi="Sylfaen"/>
                <w:sz w:val="20"/>
                <w:szCs w:val="20"/>
              </w:rPr>
              <w:t xml:space="preserve">է </w:t>
            </w:r>
            <w:r w:rsidRPr="00CF2F89">
              <w:rPr>
                <w:rStyle w:val="Bodytext211pt"/>
                <w:rFonts w:ascii="Sylfaen" w:hAnsi="Sylfaen"/>
                <w:sz w:val="20"/>
                <w:szCs w:val="20"/>
              </w:rPr>
              <w:t>հեղուկի ներթափանցումը կամ գերտաքացումը</w:t>
            </w:r>
          </w:p>
        </w:tc>
      </w:tr>
      <w:tr w:rsidR="0006417E" w:rsidRPr="00CF2F89" w:rsidTr="00386594">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В25503</w:t>
            </w:r>
          </w:p>
        </w:tc>
        <w:tc>
          <w:tcPr>
            <w:tcW w:w="2646"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80" w:line="240" w:lineRule="auto"/>
              <w:jc w:val="left"/>
              <w:rPr>
                <w:rFonts w:ascii="Sylfaen" w:hAnsi="Sylfaen"/>
                <w:sz w:val="20"/>
                <w:szCs w:val="20"/>
              </w:rPr>
            </w:pPr>
            <w:r w:rsidRPr="00CF2F89">
              <w:rPr>
                <w:rStyle w:val="Bodytext211pt"/>
                <w:rFonts w:ascii="Sylfaen" w:hAnsi="Sylfaen"/>
                <w:sz w:val="20"/>
                <w:szCs w:val="20"/>
              </w:rPr>
              <w:t>էլեկտրական հպում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80" w:line="240" w:lineRule="auto"/>
              <w:ind w:right="66"/>
              <w:jc w:val="left"/>
              <w:rPr>
                <w:rFonts w:ascii="Sylfaen" w:hAnsi="Sylfaen"/>
                <w:sz w:val="20"/>
                <w:szCs w:val="20"/>
              </w:rPr>
            </w:pPr>
            <w:r w:rsidRPr="00CF2F89">
              <w:rPr>
                <w:rStyle w:val="Bodytext211pt"/>
                <w:rFonts w:ascii="Sylfaen" w:hAnsi="Sylfaen"/>
                <w:sz w:val="20"/>
                <w:szCs w:val="20"/>
              </w:rPr>
              <w:t>էլեկտրական խնդիր, որը հանգեցնում է արտադրատեսակի անսարքության (օրինակ՝ անցանկալի հպում կամ հպման ընդհատումներ, կոռոզիա, բարձր դիմադրություն, ջերմային հարված կամ ոչ միտումնավոր շարժում)</w:t>
            </w:r>
          </w:p>
        </w:tc>
      </w:tr>
      <w:tr w:rsidR="0006417E" w:rsidRPr="00CF2F89" w:rsidTr="00386594">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В25504</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FC6268"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էներգիայի</w:t>
            </w:r>
            <w:r w:rsidRPr="00CF2F89">
              <w:rPr>
                <w:rFonts w:ascii="Sylfaen" w:hAnsi="Sylfaen"/>
                <w:sz w:val="20"/>
                <w:szCs w:val="20"/>
              </w:rPr>
              <w:t xml:space="preserve"> </w:t>
            </w:r>
            <w:r w:rsidRPr="00CF2F89">
              <w:rPr>
                <w:rStyle w:val="Bodytext211pt"/>
                <w:rFonts w:ascii="Sylfaen" w:hAnsi="Sylfaen"/>
                <w:sz w:val="20"/>
                <w:szCs w:val="20"/>
              </w:rPr>
              <w:t>կուտակման</w:t>
            </w:r>
            <w:r w:rsidRPr="00CF2F89">
              <w:rPr>
                <w:rFonts w:ascii="Sylfaen" w:hAnsi="Sylfaen"/>
                <w:sz w:val="20"/>
                <w:szCs w:val="20"/>
              </w:rPr>
              <w:t xml:space="preserve"> </w:t>
            </w:r>
            <w:r w:rsidRPr="00CF2F89">
              <w:rPr>
                <w:rStyle w:val="Bodytext211pt"/>
                <w:rFonts w:ascii="Sylfaen" w:hAnsi="Sylfaen"/>
                <w:sz w:val="20"/>
                <w:szCs w:val="20"/>
              </w:rPr>
              <w:lastRenderedPageBreak/>
              <w:t>համակարգեր</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lastRenderedPageBreak/>
              <w:t xml:space="preserve">արտադրատեսակի՝ էլեկտրական էներգիայի պահման համակարգի (օրինակ՝ կուտակչային </w:t>
            </w:r>
            <w:r w:rsidRPr="00CF2F89">
              <w:rPr>
                <w:rStyle w:val="Bodytext211pt"/>
                <w:rFonts w:ascii="Sylfaen" w:hAnsi="Sylfaen"/>
                <w:sz w:val="20"/>
                <w:szCs w:val="20"/>
              </w:rPr>
              <w:lastRenderedPageBreak/>
              <w:t xml:space="preserve">մարտկոցների, լիցքավորման համակարգի կամ կոնդենսատորի) հետ կապված խնդիր, այդ թվում՝ այնպիսի խնդիրներ, ինչպիսիք են հզորության աղբյուրի վաղաժամ սպառումը </w:t>
            </w:r>
            <w:r w:rsidR="00037108">
              <w:rPr>
                <w:rStyle w:val="Bodytext211pt"/>
                <w:rFonts w:ascii="Sylfaen" w:hAnsi="Sylfaen"/>
                <w:sz w:val="20"/>
                <w:szCs w:val="20"/>
              </w:rPr>
              <w:t>և</w:t>
            </w:r>
            <w:r w:rsidRPr="00CF2F89">
              <w:rPr>
                <w:rStyle w:val="Bodytext211pt"/>
                <w:rFonts w:ascii="Sylfaen" w:hAnsi="Sylfaen"/>
                <w:sz w:val="20"/>
                <w:szCs w:val="20"/>
              </w:rPr>
              <w:t xml:space="preserve"> կուտակչի պայթյունը</w:t>
            </w:r>
          </w:p>
        </w:tc>
      </w:tr>
      <w:tr w:rsidR="0006417E" w:rsidRPr="00CF2F89" w:rsidTr="00386594">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64" w:lineRule="auto"/>
              <w:ind w:left="140"/>
              <w:jc w:val="left"/>
              <w:rPr>
                <w:rFonts w:ascii="Sylfaen" w:hAnsi="Sylfaen"/>
                <w:sz w:val="20"/>
                <w:szCs w:val="20"/>
              </w:rPr>
            </w:pPr>
            <w:r w:rsidRPr="00CF2F89">
              <w:rPr>
                <w:rStyle w:val="Bodytext211pt"/>
                <w:rFonts w:ascii="Sylfaen" w:hAnsi="Sylfaen"/>
                <w:sz w:val="20"/>
                <w:szCs w:val="20"/>
              </w:rPr>
              <w:t>В25505</w:t>
            </w:r>
          </w:p>
        </w:tc>
        <w:tc>
          <w:tcPr>
            <w:tcW w:w="2646" w:type="dxa"/>
            <w:tcBorders>
              <w:top w:val="single" w:sz="4" w:space="0" w:color="auto"/>
              <w:left w:val="single" w:sz="4" w:space="0" w:color="auto"/>
            </w:tcBorders>
            <w:shd w:val="clear" w:color="auto" w:fill="FFFFFF"/>
          </w:tcPr>
          <w:p w:rsidR="00364483" w:rsidRPr="00CF2F89" w:rsidRDefault="00FC6268"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ոչ ճիշտ</w:t>
            </w:r>
            <w:r w:rsidRPr="00CF2F89">
              <w:rPr>
                <w:rFonts w:ascii="Sylfaen" w:hAnsi="Sylfaen"/>
                <w:sz w:val="20"/>
                <w:szCs w:val="20"/>
              </w:rPr>
              <w:t xml:space="preserve"> </w:t>
            </w:r>
            <w:r w:rsidRPr="00CF2F89">
              <w:rPr>
                <w:rStyle w:val="Bodytext211pt"/>
                <w:rFonts w:ascii="Sylfaen" w:hAnsi="Sylfaen"/>
                <w:sz w:val="20"/>
                <w:szCs w:val="20"/>
              </w:rPr>
              <w:t>կառուցվածք</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 xml:space="preserve">արտադրատեսակի՝ էլեկտրահաղորդագծի ոչ ճիշտ բաշխման, չկանխամտածված շարժման պատճառով կոտրվելու </w:t>
            </w:r>
            <w:r w:rsidR="00037108">
              <w:rPr>
                <w:rStyle w:val="Bodytext211pt"/>
                <w:rFonts w:ascii="Sylfaen" w:hAnsi="Sylfaen"/>
                <w:sz w:val="20"/>
                <w:szCs w:val="20"/>
              </w:rPr>
              <w:t>և</w:t>
            </w:r>
            <w:r w:rsidRPr="00CF2F89">
              <w:rPr>
                <w:rStyle w:val="Bodytext211pt"/>
                <w:rFonts w:ascii="Sylfaen" w:hAnsi="Sylfaen"/>
                <w:sz w:val="20"/>
                <w:szCs w:val="20"/>
              </w:rPr>
              <w:t xml:space="preserve"> այլ կառուցվածքային արատների հետ կապված խնդիր</w:t>
            </w:r>
          </w:p>
        </w:tc>
      </w:tr>
      <w:tr w:rsidR="0006417E"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64" w:lineRule="auto"/>
              <w:ind w:left="140"/>
              <w:jc w:val="left"/>
              <w:rPr>
                <w:rFonts w:ascii="Sylfaen" w:hAnsi="Sylfaen"/>
                <w:sz w:val="20"/>
                <w:szCs w:val="20"/>
              </w:rPr>
            </w:pPr>
            <w:r w:rsidRPr="00CF2F89">
              <w:rPr>
                <w:rStyle w:val="Bodytext211pt"/>
                <w:rFonts w:ascii="Sylfaen" w:hAnsi="Sylfaen"/>
                <w:sz w:val="20"/>
                <w:szCs w:val="20"/>
              </w:rPr>
              <w:t>В25506</w:t>
            </w:r>
          </w:p>
        </w:tc>
        <w:tc>
          <w:tcPr>
            <w:tcW w:w="2646"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մեկուսացում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արտադրատեսակներ, որոնք ունեն ոչ պատշաճ կամ ոչ հարմար մեկուսիչ նյութ, ինչը հանգեցնում է վտանգավոր լարման ազդեցության</w:t>
            </w:r>
          </w:p>
        </w:tc>
      </w:tr>
      <w:tr w:rsidR="0006417E"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64" w:lineRule="auto"/>
              <w:ind w:left="140"/>
              <w:jc w:val="left"/>
              <w:rPr>
                <w:rFonts w:ascii="Sylfaen" w:hAnsi="Sylfaen"/>
                <w:sz w:val="20"/>
                <w:szCs w:val="20"/>
              </w:rPr>
            </w:pPr>
            <w:r w:rsidRPr="00CF2F89">
              <w:rPr>
                <w:rStyle w:val="Bodytext211pt"/>
                <w:rFonts w:ascii="Sylfaen" w:hAnsi="Sylfaen"/>
                <w:sz w:val="20"/>
                <w:szCs w:val="20"/>
              </w:rPr>
              <w:t>В25507</w:t>
            </w:r>
          </w:p>
        </w:tc>
        <w:tc>
          <w:tcPr>
            <w:tcW w:w="2646" w:type="dxa"/>
            <w:tcBorders>
              <w:top w:val="single" w:sz="4" w:space="0" w:color="auto"/>
              <w:left w:val="single" w:sz="4" w:space="0" w:color="auto"/>
            </w:tcBorders>
            <w:shd w:val="clear" w:color="auto" w:fill="FFFFFF"/>
            <w:vAlign w:val="bottom"/>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սնման աղբյուր</w:t>
            </w:r>
            <w:r w:rsidR="003E6BCB" w:rsidRPr="00CF2F89">
              <w:rPr>
                <w:rStyle w:val="Bodytext211pt"/>
                <w:rFonts w:ascii="Sylfaen" w:hAnsi="Sylfaen"/>
                <w:sz w:val="20"/>
                <w:szCs w:val="20"/>
              </w:rPr>
              <w:t>.</w:t>
            </w:r>
            <w:r w:rsidRPr="00CF2F89">
              <w:rPr>
                <w:rStyle w:val="Bodytext211pt"/>
                <w:rFonts w:ascii="Sylfaen" w:hAnsi="Sylfaen"/>
                <w:sz w:val="20"/>
                <w:szCs w:val="20"/>
              </w:rPr>
              <w:t xml:space="preserve"> հզորության կորուստ</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էլեկտրացանցի շարքից դուրս գալը, ինչը հանգեցնում է արտադրատեսակի աշխատանքի դադարեցման</w:t>
            </w:r>
          </w:p>
        </w:tc>
      </w:tr>
      <w:tr w:rsidR="008F60F1"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В25600</w:t>
            </w:r>
          </w:p>
        </w:tc>
        <w:tc>
          <w:tcPr>
            <w:tcW w:w="4983" w:type="dxa"/>
            <w:gridSpan w:val="2"/>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էլեկտրամագնիսական խանգարումներ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ակտիվ էլեկտրական բժշկական արտադրատեսակի այնպիսի անսարքությունների հետ կապված իրադարձություններ, որոնք առաջացել են էլեկտրամագնիսական խախտումների, այդ թվում՝ ռադիոհաճախության խանգարումների (RFI) հետ</w:t>
            </w:r>
            <w:r w:rsidR="00037108">
              <w:rPr>
                <w:rStyle w:val="Bodytext211pt"/>
                <w:rFonts w:ascii="Sylfaen" w:hAnsi="Sylfaen"/>
                <w:sz w:val="20"/>
                <w:szCs w:val="20"/>
              </w:rPr>
              <w:t>և</w:t>
            </w:r>
            <w:r w:rsidRPr="00CF2F89">
              <w:rPr>
                <w:rStyle w:val="Bodytext211pt"/>
                <w:rFonts w:ascii="Sylfaen" w:hAnsi="Sylfaen"/>
                <w:sz w:val="20"/>
                <w:szCs w:val="20"/>
              </w:rPr>
              <w:t xml:space="preserve">անքով </w:t>
            </w:r>
          </w:p>
        </w:tc>
      </w:tr>
      <w:tr w:rsidR="0006417E"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В25601</w:t>
            </w:r>
          </w:p>
        </w:tc>
        <w:tc>
          <w:tcPr>
            <w:tcW w:w="2646" w:type="dxa"/>
            <w:tcBorders>
              <w:top w:val="single" w:sz="4" w:space="0" w:color="auto"/>
              <w:lef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էլեկտրամագնիսական ճառագայթման նկատմամբ կայունություն</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էլեկտրամագնիսական խանգարումների </w:t>
            </w:r>
            <w:r w:rsidR="00464B35" w:rsidRPr="00CF2F89">
              <w:rPr>
                <w:rStyle w:val="Bodytext211pt"/>
                <w:rFonts w:ascii="Sylfaen" w:hAnsi="Sylfaen"/>
                <w:sz w:val="20"/>
                <w:szCs w:val="20"/>
              </w:rPr>
              <w:t>հետ</w:t>
            </w:r>
            <w:r w:rsidR="00037108">
              <w:rPr>
                <w:rStyle w:val="Bodytext211pt"/>
                <w:rFonts w:ascii="Sylfaen" w:hAnsi="Sylfaen"/>
                <w:sz w:val="20"/>
                <w:szCs w:val="20"/>
              </w:rPr>
              <w:t>և</w:t>
            </w:r>
            <w:r w:rsidR="00464B35" w:rsidRPr="00CF2F89">
              <w:rPr>
                <w:rStyle w:val="Bodytext211pt"/>
                <w:rFonts w:ascii="Sylfaen" w:hAnsi="Sylfaen"/>
                <w:sz w:val="20"/>
                <w:szCs w:val="20"/>
              </w:rPr>
              <w:t>անքով</w:t>
            </w:r>
            <w:r w:rsidRPr="00CF2F89">
              <w:rPr>
                <w:rStyle w:val="Bodytext211pt"/>
                <w:rFonts w:ascii="Sylfaen" w:hAnsi="Sylfaen"/>
                <w:sz w:val="20"/>
                <w:szCs w:val="20"/>
              </w:rPr>
              <w:t xml:space="preserve"> բժշկական գործառութային բնութագրերի վատթարացում</w:t>
            </w:r>
          </w:p>
        </w:tc>
      </w:tr>
      <w:tr w:rsidR="0006417E"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В25602</w:t>
            </w:r>
          </w:p>
        </w:tc>
        <w:tc>
          <w:tcPr>
            <w:tcW w:w="2646" w:type="dxa"/>
            <w:tcBorders>
              <w:top w:val="single" w:sz="4" w:space="0" w:color="auto"/>
              <w:left w:val="single" w:sz="4" w:space="0" w:color="auto"/>
            </w:tcBorders>
            <w:shd w:val="clear" w:color="auto" w:fill="FFFFFF"/>
          </w:tcPr>
          <w:p w:rsidR="00364483" w:rsidRPr="00CF2F89" w:rsidRDefault="00CD0C9B"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էլեկտրամագնիսական ճառագայթում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բժշկական արտադրատեսակներ, որոնք ոչ </w:t>
            </w:r>
            <w:r w:rsidR="00A24C16" w:rsidRPr="00CF2F89">
              <w:rPr>
                <w:rStyle w:val="Bodytext211pt"/>
                <w:rFonts w:ascii="Sylfaen" w:hAnsi="Sylfaen"/>
                <w:sz w:val="20"/>
                <w:szCs w:val="20"/>
              </w:rPr>
              <w:t xml:space="preserve">միտումնավոր </w:t>
            </w:r>
            <w:r w:rsidRPr="00CF2F89">
              <w:rPr>
                <w:rStyle w:val="Bodytext211pt"/>
                <w:rFonts w:ascii="Sylfaen" w:hAnsi="Sylfaen"/>
                <w:sz w:val="20"/>
                <w:szCs w:val="20"/>
              </w:rPr>
              <w:t>ճառագայթում են էլեկտրամագնիսական խանգարումներ, որոնք ազդում են ռադիոկապի, այլ արտադրատեսակի կամ այլ բժշկական արտադրատեսակների կամ բժշկական համակարգերի ֆունկցիոնալ բնութագրերի վրա</w:t>
            </w:r>
          </w:p>
        </w:tc>
      </w:tr>
      <w:tr w:rsidR="008F60F1" w:rsidRPr="00CF2F89" w:rsidTr="000E1C36">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В26000</w:t>
            </w:r>
          </w:p>
        </w:tc>
        <w:tc>
          <w:tcPr>
            <w:tcW w:w="4983"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մարդկային գործոն</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մարդու ունակությունների (ֆիզիկական, զգայական, զգացմունքային </w:t>
            </w:r>
            <w:r w:rsidR="00037108">
              <w:rPr>
                <w:rStyle w:val="Bodytext211pt"/>
                <w:rFonts w:ascii="Sylfaen" w:hAnsi="Sylfaen"/>
                <w:sz w:val="20"/>
                <w:szCs w:val="20"/>
              </w:rPr>
              <w:t>և</w:t>
            </w:r>
            <w:r w:rsidRPr="00CF2F89">
              <w:rPr>
                <w:rStyle w:val="Bodytext211pt"/>
                <w:rFonts w:ascii="Sylfaen" w:hAnsi="Sylfaen"/>
                <w:sz w:val="20"/>
                <w:szCs w:val="20"/>
              </w:rPr>
              <w:t xml:space="preserve"> մտավոր) մասին գիտելիքների կիրառման հետ կապված իրադարձություն </w:t>
            </w:r>
            <w:r w:rsidR="00037108">
              <w:rPr>
                <w:rStyle w:val="Bodytext211pt"/>
                <w:rFonts w:ascii="Sylfaen" w:hAnsi="Sylfaen"/>
                <w:sz w:val="20"/>
                <w:szCs w:val="20"/>
              </w:rPr>
              <w:t>և</w:t>
            </w:r>
            <w:r w:rsidRPr="00CF2F89">
              <w:rPr>
                <w:rStyle w:val="Bodytext211pt"/>
                <w:rFonts w:ascii="Sylfaen" w:hAnsi="Sylfaen"/>
                <w:sz w:val="20"/>
                <w:szCs w:val="20"/>
              </w:rPr>
              <w:t xml:space="preserve"> գործիքներ, արտադրատեսակներ, համակարգեր, միջավայրեր </w:t>
            </w:r>
            <w:r w:rsidR="00037108">
              <w:rPr>
                <w:rStyle w:val="Bodytext211pt"/>
                <w:rFonts w:ascii="Sylfaen" w:hAnsi="Sylfaen"/>
                <w:sz w:val="20"/>
                <w:szCs w:val="20"/>
              </w:rPr>
              <w:t>և</w:t>
            </w:r>
            <w:r w:rsidRPr="00CF2F89">
              <w:rPr>
                <w:rStyle w:val="Bodytext211pt"/>
                <w:rFonts w:ascii="Sylfaen" w:hAnsi="Sylfaen"/>
                <w:sz w:val="20"/>
                <w:szCs w:val="20"/>
              </w:rPr>
              <w:t xml:space="preserve"> կառուցվածքներ նախագծելիս </w:t>
            </w:r>
            <w:r w:rsidR="00037108">
              <w:rPr>
                <w:rStyle w:val="Bodytext211pt"/>
                <w:rFonts w:ascii="Sylfaen" w:hAnsi="Sylfaen"/>
                <w:sz w:val="20"/>
                <w:szCs w:val="20"/>
              </w:rPr>
              <w:t>և</w:t>
            </w:r>
            <w:r w:rsidRPr="00CF2F89">
              <w:rPr>
                <w:rStyle w:val="Bodytext211pt"/>
                <w:rFonts w:ascii="Sylfaen" w:hAnsi="Sylfaen"/>
                <w:sz w:val="20"/>
                <w:szCs w:val="20"/>
              </w:rPr>
              <w:t xml:space="preserve"> մշակելիս դրանց կիրառման սահմաններ</w:t>
            </w:r>
            <w:r w:rsidR="00B57F65" w:rsidRPr="00CF2F89">
              <w:rPr>
                <w:rStyle w:val="Bodytext211pt"/>
                <w:rFonts w:ascii="Sylfaen" w:hAnsi="Sylfaen"/>
                <w:sz w:val="20"/>
                <w:szCs w:val="20"/>
              </w:rPr>
              <w:t>ը</w:t>
            </w:r>
          </w:p>
        </w:tc>
      </w:tr>
      <w:tr w:rsidR="00FB7870"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В26001</w:t>
            </w:r>
          </w:p>
        </w:tc>
        <w:tc>
          <w:tcPr>
            <w:tcW w:w="2646" w:type="dxa"/>
            <w:tcBorders>
              <w:top w:val="single" w:sz="4" w:space="0" w:color="auto"/>
              <w:left w:val="single" w:sz="4" w:space="0" w:color="auto"/>
            </w:tcBorders>
            <w:shd w:val="clear" w:color="auto" w:fill="FFFFFF"/>
          </w:tcPr>
          <w:p w:rsidR="00364483" w:rsidRPr="00CF2F89" w:rsidRDefault="00BC5832"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բնականոն կիրառում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0E1C36">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բժշկական արտադրատեսակն օգտագործողի կամ օպերատորի գործողությունը կամ </w:t>
            </w:r>
            <w:r w:rsidRPr="00CF2F89">
              <w:rPr>
                <w:rStyle w:val="Bodytext211pt"/>
                <w:rFonts w:ascii="Sylfaen" w:hAnsi="Sylfaen"/>
                <w:sz w:val="20"/>
                <w:szCs w:val="20"/>
              </w:rPr>
              <w:lastRenderedPageBreak/>
              <w:t>անգործությունը</w:t>
            </w:r>
            <w:r w:rsidR="00B57F65" w:rsidRPr="00CF2F89">
              <w:rPr>
                <w:rStyle w:val="Bodytext211pt"/>
                <w:rFonts w:ascii="Sylfaen" w:hAnsi="Sylfaen"/>
                <w:sz w:val="20"/>
                <w:szCs w:val="20"/>
              </w:rPr>
              <w:t>՝</w:t>
            </w:r>
            <w:r w:rsidRPr="00CF2F89">
              <w:rPr>
                <w:rStyle w:val="Bodytext211pt"/>
                <w:rFonts w:ascii="Sylfaen" w:hAnsi="Sylfaen"/>
                <w:sz w:val="20"/>
                <w:szCs w:val="20"/>
              </w:rPr>
              <w:t xml:space="preserve"> որպես արդյունք այն վարքագծի, որը պատրաստողի կողմից ռիսկի կառավարման բոլոր խելամիտ միջոցներից դուրս է, օրինակ՝ դիտավորությամբ հրահանգի, ընթացակարգի խախտում կամ օգտագործում</w:t>
            </w:r>
            <w:r w:rsidR="00B57F65" w:rsidRPr="00CF2F89">
              <w:rPr>
                <w:rStyle w:val="Bodytext211pt"/>
                <w:rFonts w:ascii="Sylfaen" w:hAnsi="Sylfaen"/>
                <w:sz w:val="20"/>
                <w:szCs w:val="20"/>
              </w:rPr>
              <w:t>՝</w:t>
            </w:r>
            <w:r w:rsidRPr="00CF2F89">
              <w:rPr>
                <w:rStyle w:val="Bodytext211pt"/>
                <w:rFonts w:ascii="Sylfaen" w:hAnsi="Sylfaen"/>
                <w:sz w:val="20"/>
                <w:szCs w:val="20"/>
              </w:rPr>
              <w:t xml:space="preserve"> նախքան տեղադրումն ավարտելը, ինչը հանգեցնում է արտադրատեսակի խափանման</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В26002</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պիտանիության ժամկետ</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արտադրատեսակի օգտագործում պիտանիության ժամկետը լրանալուց հետո, ինչը հանգեցնում է արտադրատեսակի խափանման</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В26003</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ծառայելու ժամկետի ավարտ</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անսարքություն, որն առաջացել է կիրառման սահմանված ժամկետը լրանալուց հետո այն օգտագործելու հետ</w:t>
            </w:r>
            <w:r w:rsidR="00037108">
              <w:rPr>
                <w:rStyle w:val="Bodytext211pt"/>
                <w:rFonts w:ascii="Sylfaen" w:hAnsi="Sylfaen"/>
                <w:sz w:val="20"/>
                <w:szCs w:val="20"/>
              </w:rPr>
              <w:t>և</w:t>
            </w:r>
            <w:r w:rsidRPr="00CF2F89">
              <w:rPr>
                <w:rStyle w:val="Bodytext211pt"/>
                <w:rFonts w:ascii="Sylfaen" w:hAnsi="Sylfaen"/>
                <w:sz w:val="20"/>
                <w:szCs w:val="20"/>
              </w:rPr>
              <w:t>անքով</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В26004</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անթույլատրելի շրջակա միջավայր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օգտագործում այնպիսի շրջակա միջավայրում, որը հանգեցնում է դրա խափանմանը կամ անսարքությանը</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В26005</w:t>
            </w:r>
          </w:p>
        </w:tc>
        <w:tc>
          <w:tcPr>
            <w:tcW w:w="2646" w:type="dxa"/>
            <w:tcBorders>
              <w:top w:val="single" w:sz="4" w:space="0" w:color="auto"/>
              <w:left w:val="single" w:sz="4" w:space="0" w:color="auto"/>
            </w:tcBorders>
            <w:shd w:val="clear" w:color="auto" w:fill="FFFFFF"/>
          </w:tcPr>
          <w:p w:rsidR="00364483" w:rsidRPr="00CF2F89" w:rsidRDefault="0006417E"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ճիշտ</w:t>
            </w:r>
            <w:r w:rsidRPr="00CF2F89">
              <w:rPr>
                <w:rFonts w:ascii="Sylfaen" w:hAnsi="Sylfaen"/>
                <w:sz w:val="20"/>
                <w:szCs w:val="20"/>
              </w:rPr>
              <w:t xml:space="preserve"> </w:t>
            </w:r>
            <w:r w:rsidRPr="00CF2F89">
              <w:rPr>
                <w:rStyle w:val="Bodytext211pt"/>
                <w:rFonts w:ascii="Sylfaen" w:hAnsi="Sylfaen"/>
                <w:sz w:val="20"/>
                <w:szCs w:val="20"/>
              </w:rPr>
              <w:t>տրամաչափարկում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տրամաչափարկումը կատարվել է ոչ ճիշտ կամ ընդհանրապես չի կատարվել, ինչը հանգեցնում է չափումներին (օրինակ՝ ջերմաստիճանի, զանգվածի, pH-ի, in vitro հետազոտությունների արդյունքների) մասնակցող բժշկական արտադրատեսակի կողմից տրամադրվող ոչ ճշգրիտ արդյունքների</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В26006</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տեղադրման սխալ</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ճիշտ տեղադրման, կարգաբերման կամ կազմաձ</w:t>
            </w:r>
            <w:r w:rsidR="00037108">
              <w:rPr>
                <w:rStyle w:val="Bodytext211pt"/>
                <w:rFonts w:ascii="Sylfaen" w:hAnsi="Sylfaen"/>
                <w:sz w:val="20"/>
                <w:szCs w:val="20"/>
              </w:rPr>
              <w:t>և</w:t>
            </w:r>
            <w:r w:rsidRPr="00CF2F89">
              <w:rPr>
                <w:rStyle w:val="Bodytext211pt"/>
                <w:rFonts w:ascii="Sylfaen" w:hAnsi="Sylfaen"/>
                <w:sz w:val="20"/>
                <w:szCs w:val="20"/>
              </w:rPr>
              <w:t>ման հետ կապված արտադրատեսակի անսարքություն</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В26007</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սպասարկում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ոչ բավարար ընթացիկ կամ պարբերական տեխնիկական սպասարկման </w:t>
            </w:r>
            <w:r w:rsidR="00464B35" w:rsidRPr="00CF2F89">
              <w:rPr>
                <w:rStyle w:val="Bodytext211pt"/>
                <w:rFonts w:ascii="Sylfaen" w:hAnsi="Sylfaen"/>
                <w:sz w:val="20"/>
                <w:szCs w:val="20"/>
              </w:rPr>
              <w:t>հետ</w:t>
            </w:r>
            <w:r w:rsidR="00037108">
              <w:rPr>
                <w:rStyle w:val="Bodytext211pt"/>
                <w:rFonts w:ascii="Sylfaen" w:hAnsi="Sylfaen"/>
                <w:sz w:val="20"/>
                <w:szCs w:val="20"/>
              </w:rPr>
              <w:t>և</w:t>
            </w:r>
            <w:r w:rsidR="00464B35" w:rsidRPr="00CF2F89">
              <w:rPr>
                <w:rStyle w:val="Bodytext211pt"/>
                <w:rFonts w:ascii="Sylfaen" w:hAnsi="Sylfaen"/>
                <w:sz w:val="20"/>
                <w:szCs w:val="20"/>
              </w:rPr>
              <w:t xml:space="preserve">անքով </w:t>
            </w:r>
            <w:r w:rsidRPr="00CF2F89">
              <w:rPr>
                <w:rStyle w:val="Bodytext211pt"/>
                <w:rFonts w:ascii="Sylfaen" w:hAnsi="Sylfaen"/>
                <w:sz w:val="20"/>
                <w:szCs w:val="20"/>
              </w:rPr>
              <w:t>արտադրատեսակի խափանում կամ անսարքություն</w:t>
            </w:r>
          </w:p>
        </w:tc>
      </w:tr>
      <w:tr w:rsidR="00FB7870"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В26008</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06417E"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հիգիենիկ վիճակ</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անսարքություն՝ պայմանավորված օգտագործողի կամ օգտագործողի գտնվելու վայրի ոչ բավարար հիգիենիկ կարգավիճակով</w:t>
            </w:r>
          </w:p>
        </w:tc>
      </w:tr>
      <w:tr w:rsidR="00FB7870"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В26009</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պացիենտի անատոմիա (ֆիզիոլոգիա)</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անսարքություն՝ պայմանավորված ոչ համապատասխան կիրառմամբ կամ ներգրավված պացիենտի անատոմիայի (ֆիզիոլոգիայի) համար ոչ պիտանի լինելով</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В26010</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պացիենտի վիճակ</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պացիենտի վիճակի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խափանվելը կամ վատ աշխատելը (հնարավոր է՝ անսպասելի)</w:t>
            </w:r>
          </w:p>
        </w:tc>
      </w:tr>
      <w:tr w:rsidR="00FB7870" w:rsidRPr="00CF2F89" w:rsidTr="00386594">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В26011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մանրէազերծում, ախտահանում, մաքրում</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386594">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ոչ բավարար կամ ոչ պատշաճ մանրէազերծման, ախտահանման կամ մաքրման պատճառով արտադրատեսակի խափանում</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В26012</w:t>
            </w:r>
          </w:p>
        </w:tc>
        <w:tc>
          <w:tcPr>
            <w:tcW w:w="2646" w:type="dxa"/>
            <w:tcBorders>
              <w:top w:val="single" w:sz="4" w:space="0" w:color="auto"/>
              <w:left w:val="single" w:sz="4" w:space="0" w:color="auto"/>
            </w:tcBorders>
            <w:shd w:val="clear" w:color="auto" w:fill="FFFFFF"/>
            <w:vAlign w:val="center"/>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արտադրատեսակների պահման պայմաններ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386594">
            <w:pPr>
              <w:pStyle w:val="Bodytext20"/>
              <w:shd w:val="clear" w:color="auto" w:fill="auto"/>
              <w:spacing w:before="0" w:after="60" w:line="240" w:lineRule="auto"/>
              <w:ind w:right="66"/>
              <w:jc w:val="left"/>
              <w:rPr>
                <w:rFonts w:ascii="Sylfaen" w:hAnsi="Sylfaen"/>
                <w:sz w:val="20"/>
                <w:szCs w:val="20"/>
              </w:rPr>
            </w:pPr>
            <w:r w:rsidRPr="00CF2F89">
              <w:rPr>
                <w:rStyle w:val="Bodytext211pt"/>
                <w:rFonts w:ascii="Sylfaen" w:hAnsi="Sylfaen"/>
                <w:sz w:val="20"/>
                <w:szCs w:val="20"/>
              </w:rPr>
              <w:t xml:space="preserve">անսարքություն՝ պայմանավորված պահման ոչ հարիր կամ </w:t>
            </w:r>
            <w:r w:rsidR="00A24C16" w:rsidRPr="00CF2F89">
              <w:rPr>
                <w:rStyle w:val="Bodytext211pt"/>
                <w:rFonts w:ascii="Sylfaen" w:hAnsi="Sylfaen"/>
                <w:sz w:val="20"/>
                <w:szCs w:val="20"/>
              </w:rPr>
              <w:t>ոչ հար</w:t>
            </w:r>
            <w:r w:rsidR="00DD0A83" w:rsidRPr="00CF2F89">
              <w:rPr>
                <w:rStyle w:val="Bodytext211pt"/>
                <w:rFonts w:ascii="Sylfaen" w:hAnsi="Sylfaen"/>
                <w:sz w:val="20"/>
                <w:szCs w:val="20"/>
              </w:rPr>
              <w:t>գ</w:t>
            </w:r>
            <w:r w:rsidR="00A24C16" w:rsidRPr="00CF2F89">
              <w:rPr>
                <w:rStyle w:val="Bodytext211pt"/>
                <w:rFonts w:ascii="Sylfaen" w:hAnsi="Sylfaen"/>
                <w:sz w:val="20"/>
                <w:szCs w:val="20"/>
              </w:rPr>
              <w:t>ի</w:t>
            </w:r>
            <w:r w:rsidRPr="00CF2F89">
              <w:rPr>
                <w:rStyle w:val="Bodytext211pt"/>
                <w:rFonts w:ascii="Sylfaen" w:hAnsi="Sylfaen"/>
                <w:sz w:val="20"/>
                <w:szCs w:val="20"/>
              </w:rPr>
              <w:t xml:space="preserve"> պայմաններով (օրինակ՝ ջերմաստիճանով, խոնավությամբ, լուսավորությամբ)</w:t>
            </w:r>
            <w:r w:rsidR="002E2BD3" w:rsidRPr="00CF2F89">
              <w:rPr>
                <w:rStyle w:val="Bodytext211pt"/>
                <w:rFonts w:ascii="Sylfaen" w:hAnsi="Sylfaen"/>
                <w:sz w:val="20"/>
                <w:szCs w:val="20"/>
              </w:rPr>
              <w:t xml:space="preserve"> </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В26013</w:t>
            </w:r>
          </w:p>
        </w:tc>
        <w:tc>
          <w:tcPr>
            <w:tcW w:w="2646"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ուսուցանում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386594">
            <w:pPr>
              <w:pStyle w:val="Bodytext20"/>
              <w:shd w:val="clear" w:color="auto" w:fill="auto"/>
              <w:spacing w:before="0" w:after="60" w:line="240" w:lineRule="auto"/>
              <w:ind w:right="66"/>
              <w:jc w:val="left"/>
              <w:rPr>
                <w:rFonts w:ascii="Sylfaen" w:hAnsi="Sylfaen"/>
                <w:sz w:val="20"/>
                <w:szCs w:val="20"/>
              </w:rPr>
            </w:pPr>
            <w:r w:rsidRPr="00CF2F89">
              <w:rPr>
                <w:rStyle w:val="Bodytext211pt"/>
                <w:rFonts w:ascii="Sylfaen" w:hAnsi="Sylfaen"/>
                <w:sz w:val="20"/>
                <w:szCs w:val="20"/>
              </w:rPr>
              <w:t>անսարքություն՝ պայմանավորված օգտագործողի ուսուցանման բացակայությամբ կամ դրա ոչ բավարար լինելով</w:t>
            </w:r>
          </w:p>
        </w:tc>
      </w:tr>
      <w:tr w:rsidR="00FB7870"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В26014</w:t>
            </w:r>
          </w:p>
        </w:tc>
        <w:tc>
          <w:tcPr>
            <w:tcW w:w="2646"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կիրառման սխալներ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386594">
            <w:pPr>
              <w:pStyle w:val="Bodytext20"/>
              <w:shd w:val="clear" w:color="auto" w:fill="auto"/>
              <w:spacing w:before="0" w:after="60" w:line="240" w:lineRule="auto"/>
              <w:ind w:right="66"/>
              <w:jc w:val="left"/>
              <w:rPr>
                <w:rFonts w:ascii="Sylfaen" w:hAnsi="Sylfaen"/>
                <w:sz w:val="20"/>
                <w:szCs w:val="20"/>
              </w:rPr>
            </w:pPr>
            <w:r w:rsidRPr="00CF2F89">
              <w:rPr>
                <w:rStyle w:val="Bodytext211pt"/>
                <w:rFonts w:ascii="Sylfaen" w:hAnsi="Sylfaen"/>
                <w:sz w:val="20"/>
                <w:szCs w:val="20"/>
              </w:rPr>
              <w:t xml:space="preserve">այնպիսի գործողություններ կամ անգործություն, որոնք հանգեցնում են պատրաստողի կողմից ենթադրվող կամ օպերատորի կողմից սպասվող արդյունքից տարբեր այլ արդյունքի </w:t>
            </w:r>
          </w:p>
        </w:tc>
      </w:tr>
      <w:tr w:rsidR="005E3557"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В26200</w:t>
            </w:r>
          </w:p>
        </w:tc>
        <w:tc>
          <w:tcPr>
            <w:tcW w:w="4983" w:type="dxa"/>
            <w:gridSpan w:val="2"/>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փոխազդեցություն</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386594">
            <w:pPr>
              <w:pStyle w:val="Bodytext20"/>
              <w:shd w:val="clear" w:color="auto" w:fill="auto"/>
              <w:spacing w:before="0" w:after="60" w:line="240" w:lineRule="auto"/>
              <w:ind w:right="66"/>
              <w:jc w:val="left"/>
              <w:rPr>
                <w:rFonts w:ascii="Sylfaen" w:hAnsi="Sylfaen"/>
                <w:sz w:val="20"/>
                <w:szCs w:val="20"/>
              </w:rPr>
            </w:pPr>
            <w:r w:rsidRPr="00CF2F89">
              <w:rPr>
                <w:rStyle w:val="Bodytext211pt"/>
                <w:rFonts w:ascii="Sylfaen" w:hAnsi="Sylfaen"/>
                <w:sz w:val="20"/>
                <w:szCs w:val="20"/>
              </w:rPr>
              <w:t xml:space="preserve">բժշկական համակարգի ստեղծման մեջ ինտեգրված տարատեսակ բժշկական արտադրատեսակների </w:t>
            </w:r>
            <w:r w:rsidR="00037108">
              <w:rPr>
                <w:rStyle w:val="Bodytext211pt"/>
                <w:rFonts w:ascii="Sylfaen" w:hAnsi="Sylfaen"/>
                <w:sz w:val="20"/>
                <w:szCs w:val="20"/>
              </w:rPr>
              <w:t>և</w:t>
            </w:r>
            <w:r w:rsidRPr="00CF2F89">
              <w:rPr>
                <w:rStyle w:val="Bodytext211pt"/>
                <w:rFonts w:ascii="Sylfaen" w:hAnsi="Sylfaen"/>
                <w:sz w:val="20"/>
                <w:szCs w:val="20"/>
              </w:rPr>
              <w:t xml:space="preserve"> այլ սարքավորումների հետ կապված իրադարձություն</w:t>
            </w:r>
          </w:p>
        </w:tc>
      </w:tr>
      <w:tr w:rsidR="00FB7870"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В26201</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կապ (հաղորդալարային կամ անլար)</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386594">
            <w:pPr>
              <w:pStyle w:val="Bodytext20"/>
              <w:shd w:val="clear" w:color="auto" w:fill="auto"/>
              <w:spacing w:before="0" w:after="60" w:line="240" w:lineRule="auto"/>
              <w:ind w:right="66"/>
              <w:jc w:val="left"/>
              <w:rPr>
                <w:rFonts w:ascii="Sylfaen" w:hAnsi="Sylfaen"/>
                <w:sz w:val="20"/>
                <w:szCs w:val="20"/>
              </w:rPr>
            </w:pPr>
            <w:r w:rsidRPr="00CF2F89">
              <w:rPr>
                <w:rStyle w:val="Bodytext211pt"/>
                <w:rFonts w:ascii="Sylfaen" w:hAnsi="Sylfaen"/>
                <w:sz w:val="20"/>
                <w:szCs w:val="20"/>
              </w:rPr>
              <w:t xml:space="preserve">բժշկական արտադրատեսակներ, որոնք չեն հաղորդում </w:t>
            </w:r>
            <w:r w:rsidR="00037108">
              <w:rPr>
                <w:rStyle w:val="Bodytext211pt"/>
                <w:rFonts w:ascii="Sylfaen" w:hAnsi="Sylfaen"/>
                <w:sz w:val="20"/>
                <w:szCs w:val="20"/>
              </w:rPr>
              <w:t>և</w:t>
            </w:r>
            <w:r w:rsidRPr="00CF2F89">
              <w:rPr>
                <w:rStyle w:val="Bodytext211pt"/>
                <w:rFonts w:ascii="Sylfaen" w:hAnsi="Sylfaen"/>
                <w:sz w:val="20"/>
                <w:szCs w:val="20"/>
              </w:rPr>
              <w:t xml:space="preserve"> չեն ընդունում համապատասխան ազդանշաններ (օրինակ՝ ստացված, սակայն չհասկացված հաղորդագրություններ, ուղարկված, սակայն չստացված հաղորդագրություններ, կամ վնասված բովանդակությամբ հաղորդագրություններ)</w:t>
            </w:r>
          </w:p>
        </w:tc>
      </w:tr>
      <w:tr w:rsidR="00C2248D"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ind w:left="160"/>
              <w:jc w:val="left"/>
              <w:rPr>
                <w:rFonts w:ascii="Sylfaen" w:hAnsi="Sylfaen"/>
                <w:sz w:val="20"/>
                <w:szCs w:val="20"/>
              </w:rPr>
            </w:pPr>
            <w:r w:rsidRPr="00CF2F89">
              <w:rPr>
                <w:rStyle w:val="Bodytext211pt"/>
                <w:rFonts w:ascii="Sylfaen" w:hAnsi="Sylfaen"/>
                <w:sz w:val="20"/>
                <w:szCs w:val="20"/>
              </w:rPr>
              <w:t>В26202</w:t>
            </w:r>
          </w:p>
        </w:tc>
        <w:tc>
          <w:tcPr>
            <w:tcW w:w="2646"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անջատումներ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386594">
            <w:pPr>
              <w:pStyle w:val="Bodytext20"/>
              <w:shd w:val="clear" w:color="auto" w:fill="auto"/>
              <w:spacing w:before="0" w:after="60" w:line="240" w:lineRule="auto"/>
              <w:ind w:right="66"/>
              <w:jc w:val="left"/>
              <w:rPr>
                <w:rFonts w:ascii="Sylfaen" w:hAnsi="Sylfaen"/>
                <w:sz w:val="20"/>
                <w:szCs w:val="20"/>
              </w:rPr>
            </w:pPr>
            <w:r w:rsidRPr="00CF2F89">
              <w:rPr>
                <w:rStyle w:val="Bodytext211pt"/>
                <w:rFonts w:ascii="Sylfaen" w:hAnsi="Sylfaen"/>
                <w:sz w:val="20"/>
                <w:szCs w:val="20"/>
              </w:rPr>
              <w:t xml:space="preserve">բժշկական համակարգի երկու կամ ավելի մասերի ոչ միտումնավոր առանձնացում (օրինակ՝ էլեկտրական, մեխանիկական, հիդրավլիկական կամ օդաճնշական), </w:t>
            </w:r>
            <w:r w:rsidR="00A24C16" w:rsidRPr="00CF2F89">
              <w:rPr>
                <w:rStyle w:val="Bodytext211pt"/>
                <w:rFonts w:ascii="Sylfaen" w:hAnsi="Sylfaen"/>
                <w:sz w:val="20"/>
                <w:szCs w:val="20"/>
              </w:rPr>
              <w:t>ինչը հանգեցնում</w:t>
            </w:r>
            <w:r w:rsidRPr="00CF2F89">
              <w:rPr>
                <w:rStyle w:val="Bodytext211pt"/>
                <w:rFonts w:ascii="Sylfaen" w:hAnsi="Sylfaen"/>
                <w:sz w:val="20"/>
                <w:szCs w:val="20"/>
              </w:rPr>
              <w:t xml:space="preserve"> է արտադրատեսակի խափանման</w:t>
            </w:r>
            <w:r w:rsidR="00740275" w:rsidRPr="00CF2F89">
              <w:rPr>
                <w:rStyle w:val="Bodytext211pt"/>
                <w:rFonts w:ascii="Sylfaen" w:hAnsi="Sylfaen"/>
                <w:sz w:val="20"/>
                <w:szCs w:val="20"/>
              </w:rPr>
              <w:t xml:space="preserve"> </w:t>
            </w:r>
          </w:p>
        </w:tc>
      </w:tr>
      <w:tr w:rsidR="00C2248D"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ind w:left="160"/>
              <w:jc w:val="left"/>
              <w:rPr>
                <w:rFonts w:ascii="Sylfaen" w:hAnsi="Sylfaen"/>
                <w:sz w:val="20"/>
                <w:szCs w:val="20"/>
              </w:rPr>
            </w:pPr>
            <w:r w:rsidRPr="00CF2F89">
              <w:rPr>
                <w:rStyle w:val="Bodytext211pt"/>
                <w:rFonts w:ascii="Sylfaen" w:hAnsi="Sylfaen"/>
                <w:sz w:val="20"/>
                <w:szCs w:val="20"/>
              </w:rPr>
              <w:t>В26203</w:t>
            </w:r>
          </w:p>
        </w:tc>
        <w:tc>
          <w:tcPr>
            <w:tcW w:w="2646" w:type="dxa"/>
            <w:tcBorders>
              <w:top w:val="single" w:sz="4" w:space="0" w:color="auto"/>
              <w:left w:val="single" w:sz="4" w:space="0" w:color="auto"/>
            </w:tcBorders>
            <w:shd w:val="clear" w:color="auto" w:fill="FFFFFF"/>
            <w:vAlign w:val="center"/>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արտադրատեսակների կամ համակարգի բաղադրիչների միջ</w:t>
            </w:r>
            <w:r w:rsidR="00037108">
              <w:rPr>
                <w:rStyle w:val="Bodytext211pt"/>
                <w:rFonts w:ascii="Sylfaen" w:hAnsi="Sylfaen"/>
                <w:sz w:val="20"/>
                <w:szCs w:val="20"/>
              </w:rPr>
              <w:t>և</w:t>
            </w:r>
            <w:r w:rsidRPr="00CF2F89">
              <w:rPr>
                <w:rStyle w:val="Bodytext211pt"/>
                <w:rFonts w:ascii="Sylfaen" w:hAnsi="Sylfaen"/>
                <w:sz w:val="20"/>
                <w:szCs w:val="20"/>
              </w:rPr>
              <w:t xml:space="preserve"> անհամատեղելիություն</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386594">
            <w:pPr>
              <w:pStyle w:val="Bodytext20"/>
              <w:shd w:val="clear" w:color="auto" w:fill="auto"/>
              <w:spacing w:before="0" w:after="60" w:line="240" w:lineRule="auto"/>
              <w:ind w:right="66"/>
              <w:jc w:val="left"/>
              <w:rPr>
                <w:rFonts w:ascii="Sylfaen" w:hAnsi="Sylfaen"/>
                <w:sz w:val="20"/>
                <w:szCs w:val="20"/>
              </w:rPr>
            </w:pPr>
            <w:r w:rsidRPr="00CF2F89">
              <w:rPr>
                <w:rStyle w:val="Bodytext211pt"/>
                <w:rFonts w:ascii="Sylfaen" w:hAnsi="Sylfaen"/>
                <w:sz w:val="20"/>
                <w:szCs w:val="20"/>
              </w:rPr>
              <w:t>արտադրատեսակի անսարքություն</w:t>
            </w:r>
            <w:r w:rsidR="00BB6A46" w:rsidRPr="00CF2F89">
              <w:rPr>
                <w:rStyle w:val="Bodytext211pt"/>
                <w:rFonts w:ascii="Sylfaen" w:hAnsi="Sylfaen"/>
                <w:sz w:val="20"/>
                <w:szCs w:val="20"/>
              </w:rPr>
              <w:t>՝</w:t>
            </w:r>
            <w:r w:rsidRPr="00CF2F89">
              <w:rPr>
                <w:rStyle w:val="Bodytext211pt"/>
                <w:rFonts w:ascii="Sylfaen" w:hAnsi="Sylfaen"/>
                <w:sz w:val="20"/>
                <w:szCs w:val="20"/>
              </w:rPr>
              <w:t xml:space="preserve"> </w:t>
            </w:r>
            <w:r w:rsidR="00A24C16" w:rsidRPr="00CF2F89">
              <w:rPr>
                <w:rStyle w:val="Bodytext211pt"/>
                <w:rFonts w:ascii="Sylfaen" w:hAnsi="Sylfaen"/>
                <w:sz w:val="20"/>
                <w:szCs w:val="20"/>
              </w:rPr>
              <w:t>բաղադրիչների ոչ պատշաճ միացման</w:t>
            </w:r>
            <w:r w:rsidRPr="00CF2F89">
              <w:rPr>
                <w:rStyle w:val="Bodytext211pt"/>
                <w:rFonts w:ascii="Sylfaen" w:hAnsi="Sylfaen"/>
                <w:sz w:val="20"/>
                <w:szCs w:val="20"/>
              </w:rPr>
              <w:t xml:space="preserve"> կամ միացման պատճառով</w:t>
            </w:r>
            <w:r w:rsidR="003F78C5" w:rsidRPr="00CF2F89">
              <w:rPr>
                <w:rStyle w:val="Bodytext211pt"/>
                <w:rFonts w:ascii="Sylfaen" w:hAnsi="Sylfaen"/>
                <w:sz w:val="20"/>
                <w:szCs w:val="20"/>
              </w:rPr>
              <w:t xml:space="preserve"> </w:t>
            </w:r>
          </w:p>
        </w:tc>
      </w:tr>
      <w:tr w:rsidR="00AA63A8"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В26400</w:t>
            </w:r>
          </w:p>
        </w:tc>
        <w:tc>
          <w:tcPr>
            <w:tcW w:w="4983" w:type="dxa"/>
            <w:gridSpan w:val="2"/>
            <w:tcBorders>
              <w:top w:val="single" w:sz="4" w:space="0" w:color="auto"/>
              <w:left w:val="single" w:sz="4" w:space="0" w:color="auto"/>
            </w:tcBorders>
            <w:shd w:val="clear" w:color="auto" w:fill="FFFFFF"/>
          </w:tcPr>
          <w:p w:rsidR="00364483" w:rsidRPr="00CF2F89" w:rsidRDefault="005444E5" w:rsidP="000E1C36">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տեղեկատվություն սպառողի (օգտագործողի) համար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386594">
            <w:pPr>
              <w:pStyle w:val="Bodytext20"/>
              <w:shd w:val="clear" w:color="auto" w:fill="auto"/>
              <w:spacing w:before="0" w:after="60" w:line="240" w:lineRule="auto"/>
              <w:ind w:right="66"/>
              <w:jc w:val="left"/>
              <w:rPr>
                <w:rFonts w:ascii="Sylfaen" w:hAnsi="Sylfaen"/>
                <w:sz w:val="20"/>
                <w:szCs w:val="20"/>
              </w:rPr>
            </w:pPr>
            <w:r w:rsidRPr="00CF2F89">
              <w:rPr>
                <w:rStyle w:val="Bodytext211pt"/>
                <w:rFonts w:ascii="Sylfaen" w:hAnsi="Sylfaen"/>
                <w:sz w:val="20"/>
                <w:szCs w:val="20"/>
              </w:rPr>
              <w:t xml:space="preserve">բժշկական արտադրատեսակի անվտանգ, պարզ </w:t>
            </w:r>
            <w:r w:rsidR="00037108">
              <w:rPr>
                <w:rStyle w:val="Bodytext211pt"/>
                <w:rFonts w:ascii="Sylfaen" w:hAnsi="Sylfaen"/>
                <w:sz w:val="20"/>
                <w:szCs w:val="20"/>
              </w:rPr>
              <w:t>և</w:t>
            </w:r>
            <w:r w:rsidRPr="00CF2F89">
              <w:rPr>
                <w:rStyle w:val="Bodytext211pt"/>
                <w:rFonts w:ascii="Sylfaen" w:hAnsi="Sylfaen"/>
                <w:sz w:val="20"/>
                <w:szCs w:val="20"/>
              </w:rPr>
              <w:t xml:space="preserve"> արդյունավետ աշխատանքն ապահովելու համար պատրաստողի կողմից տրամադրվող տեղեկատվության հետ կապված իրադարձություն</w:t>
            </w:r>
          </w:p>
        </w:tc>
      </w:tr>
      <w:tr w:rsidR="00C2248D"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В26401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սխալ մականշվածքի կամ կիրառման հրահանգի մեջ</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ճշգրիտ մակնշման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խափանում</w:t>
            </w:r>
          </w:p>
        </w:tc>
      </w:tr>
      <w:tr w:rsidR="00C2248D"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В26402</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պիտանի կիրառման հրահանգ</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հրահանգում ոչ բավարար տեղեկատվության կամ դրա բացակայության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խափանում</w:t>
            </w:r>
          </w:p>
        </w:tc>
      </w:tr>
      <w:tr w:rsidR="00C2248D"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В26403</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անընթեռնելի մականշվածք</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օգտագործողի կողմից մականշվածքն ընթերցելու անհնարինության (օրինակ՝ պիտակը վնասելու, դրա որակի վատթարացման, տառատեսակի չափի)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խափանում</w:t>
            </w:r>
          </w:p>
        </w:tc>
      </w:tr>
      <w:tr w:rsidR="00AA63A8"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20"/>
              <w:jc w:val="left"/>
              <w:rPr>
                <w:rFonts w:ascii="Sylfaen" w:hAnsi="Sylfaen"/>
                <w:sz w:val="20"/>
                <w:szCs w:val="20"/>
              </w:rPr>
            </w:pPr>
            <w:r w:rsidRPr="00CF2F89">
              <w:rPr>
                <w:rStyle w:val="Bodytext211pt"/>
                <w:rFonts w:ascii="Sylfaen" w:hAnsi="Sylfaen"/>
                <w:sz w:val="20"/>
                <w:szCs w:val="20"/>
              </w:rPr>
              <w:t>В26500</w:t>
            </w: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արտադրություն</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արտադրատեսակի հետ կապված իրադարձություն, որը կարելի է հետագծել նախքան արտադրական գործընթացում խնդիր առաջանալը՝ բացի բժշկական արտադրատեսակների նախագծման հարցերից</w:t>
            </w:r>
          </w:p>
        </w:tc>
      </w:tr>
      <w:tr w:rsidR="00C2248D"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В26501</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հավաքման սխալ</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սխալ հավաքելու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խափանում</w:t>
            </w:r>
          </w:p>
        </w:tc>
      </w:tr>
      <w:tr w:rsidR="0087488F"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В26502</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մաքրման կամ ախտահանման գործընթաց</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անսարքություն՝ պայմանավորված ոչ բավարար մաքրմամբ կամ ախտահանմամբ</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В26503</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աղտոտում արտադրության ընթացքում</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արտադրատեսակի անսարքություն՝ պայմանավորված դրա վրա փչացած տարրերի ազդեցությամբ կամ արտադրության ընթացքում դրա աղտոտմամբ, որը հետագա մշակման ընթացքում </w:t>
            </w:r>
            <w:r w:rsidR="00A24C16" w:rsidRPr="00CF2F89">
              <w:rPr>
                <w:rStyle w:val="Bodytext211pt"/>
                <w:rFonts w:ascii="Sylfaen" w:hAnsi="Sylfaen"/>
                <w:sz w:val="20"/>
                <w:szCs w:val="20"/>
              </w:rPr>
              <w:t>պատշաճ ձ</w:t>
            </w:r>
            <w:r w:rsidR="00037108">
              <w:rPr>
                <w:rStyle w:val="Bodytext211pt"/>
                <w:rFonts w:ascii="Sylfaen" w:hAnsi="Sylfaen"/>
                <w:sz w:val="20"/>
                <w:szCs w:val="20"/>
              </w:rPr>
              <w:t>և</w:t>
            </w:r>
            <w:r w:rsidR="00A24C16" w:rsidRPr="00CF2F89">
              <w:rPr>
                <w:rStyle w:val="Bodytext211pt"/>
                <w:rFonts w:ascii="Sylfaen" w:hAnsi="Sylfaen"/>
                <w:sz w:val="20"/>
                <w:szCs w:val="20"/>
              </w:rPr>
              <w:t>ով</w:t>
            </w:r>
            <w:r w:rsidRPr="00CF2F89">
              <w:rPr>
                <w:rStyle w:val="Bodytext211pt"/>
                <w:rFonts w:ascii="Sylfaen" w:hAnsi="Sylfaen"/>
                <w:sz w:val="20"/>
                <w:szCs w:val="20"/>
              </w:rPr>
              <w:t xml:space="preserve"> չի հեռացվել</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В26504</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մանրէազերծման գործընթաց</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անսարքություն՝ պայմանավորված ոչ պատշաճ կամ ոչ բավարար մանրէազերծմամբ</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В26505</w:t>
            </w:r>
          </w:p>
        </w:tc>
        <w:tc>
          <w:tcPr>
            <w:tcW w:w="2646" w:type="dxa"/>
            <w:tcBorders>
              <w:top w:val="single" w:sz="4" w:space="0" w:color="auto"/>
              <w:left w:val="single" w:sz="4" w:space="0" w:color="auto"/>
            </w:tcBorders>
            <w:shd w:val="clear" w:color="auto" w:fill="FFFFFF"/>
            <w:vAlign w:val="center"/>
          </w:tcPr>
          <w:p w:rsidR="00364483" w:rsidRPr="00CF2F89" w:rsidRDefault="00FB7870"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արտադրական սարքավորումների խնդիր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արտադրության գործընթացում օգտագործվող սարքավորման կամ այդ սարքավորման սպասարկման հետ կապված խնդրի պատճառով արտադրատեսակի խափանում</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В26506</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փաթեթվածքի հետ կապված խնդիր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անսարքություն՝ պայմանավորված փաթեթվածքի խախտմամբ (օրինակ՝ in vitro կոնտեյներների լրակազմի պոկված կապարակնիք կամ պատռվածք (վնասվածք))</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В26507</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որակի կառավարման հետ կապված խնդիր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արտադրատեսակի խնդիր, որն առաջանում է պատրաստողի կողմից սահմանված՝ արտադրատեսակի տեխնիկական բնութագրերի հսկողության </w:t>
            </w:r>
            <w:r w:rsidR="00037108">
              <w:rPr>
                <w:rStyle w:val="Bodytext211pt"/>
                <w:rFonts w:ascii="Sylfaen" w:hAnsi="Sylfaen"/>
                <w:sz w:val="20"/>
                <w:szCs w:val="20"/>
              </w:rPr>
              <w:t>և</w:t>
            </w:r>
            <w:r w:rsidRPr="00CF2F89">
              <w:rPr>
                <w:rStyle w:val="Bodytext211pt"/>
                <w:rFonts w:ascii="Sylfaen" w:hAnsi="Sylfaen"/>
                <w:sz w:val="20"/>
                <w:szCs w:val="20"/>
              </w:rPr>
              <w:t xml:space="preserve"> ստուգաճշտման համար ոչ բավարար տեխնիկական սպասարկման կամ տեխնիկական պայմանների ստեղծման հետ</w:t>
            </w:r>
            <w:r w:rsidR="00037108">
              <w:rPr>
                <w:rStyle w:val="Bodytext211pt"/>
                <w:rFonts w:ascii="Sylfaen" w:hAnsi="Sylfaen"/>
                <w:sz w:val="20"/>
                <w:szCs w:val="20"/>
              </w:rPr>
              <w:t>և</w:t>
            </w:r>
            <w:r w:rsidRPr="00CF2F89">
              <w:rPr>
                <w:rStyle w:val="Bodytext211pt"/>
                <w:rFonts w:ascii="Sylfaen" w:hAnsi="Sylfaen"/>
                <w:sz w:val="20"/>
                <w:szCs w:val="20"/>
              </w:rPr>
              <w:t xml:space="preserve">անքով </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В26508</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պահման խնդիր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անսարքություն՝ պայմանավորված պահման ոչ պատշաճ կամ ոչ բավարար պայմաններով (օրինակ՝ ջերմաստիճանով, խոնավությամբ, լուսավորությամբ)</w:t>
            </w:r>
          </w:p>
        </w:tc>
      </w:tr>
      <w:tr w:rsidR="00364483" w:rsidRPr="00CF2F89" w:rsidTr="000E1C36">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t>В26600</w:t>
            </w:r>
          </w:p>
        </w:tc>
        <w:tc>
          <w:tcPr>
            <w:tcW w:w="4983"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նյութեր, քիմիական բաղադրություն</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DF4424"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Ի</w:t>
            </w:r>
            <w:r w:rsidR="005444E5" w:rsidRPr="00CF2F89">
              <w:rPr>
                <w:rStyle w:val="Bodytext211pt"/>
                <w:rFonts w:ascii="Sylfaen" w:hAnsi="Sylfaen"/>
                <w:sz w:val="20"/>
                <w:szCs w:val="20"/>
              </w:rPr>
              <w:t>րադարձություններ</w:t>
            </w:r>
            <w:r w:rsidRPr="00CF2F89">
              <w:rPr>
                <w:rStyle w:val="Bodytext211pt"/>
                <w:rFonts w:ascii="Sylfaen" w:hAnsi="Sylfaen"/>
                <w:sz w:val="20"/>
                <w:szCs w:val="20"/>
              </w:rPr>
              <w:t>՝</w:t>
            </w:r>
            <w:r w:rsidR="005444E5" w:rsidRPr="00CF2F89">
              <w:rPr>
                <w:rStyle w:val="Bodytext211pt"/>
                <w:rFonts w:ascii="Sylfaen" w:hAnsi="Sylfaen"/>
                <w:sz w:val="20"/>
                <w:szCs w:val="20"/>
              </w:rPr>
              <w:t xml:space="preserve"> կապված արտադրատեսակի բաղադրիչների կամ նյութերի հետ կամ այն բանի հետ, թե ինչպես են արտադրատեսակի նյութերը կամ բաղադրիչները արձագանքում այլ տարրերի կամ բժշկական արտադրատեսակի մեջ կամ դրա միջավայրում</w:t>
            </w:r>
          </w:p>
        </w:tc>
      </w:tr>
      <w:tr w:rsidR="0087488F"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В26601</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քայքայման հետ կապված խնդիր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մաշվածության, թուլացման, կոռոզիայի հետ</w:t>
            </w:r>
            <w:r w:rsidR="00037108">
              <w:rPr>
                <w:rStyle w:val="Bodytext211pt"/>
                <w:rFonts w:ascii="Sylfaen" w:hAnsi="Sylfaen"/>
                <w:sz w:val="20"/>
                <w:szCs w:val="20"/>
              </w:rPr>
              <w:t>և</w:t>
            </w:r>
            <w:r w:rsidRPr="00CF2F89">
              <w:rPr>
                <w:rStyle w:val="Bodytext211pt"/>
                <w:rFonts w:ascii="Sylfaen" w:hAnsi="Sylfaen"/>
                <w:sz w:val="20"/>
                <w:szCs w:val="20"/>
              </w:rPr>
              <w:t xml:space="preserve">անք հանդիսացող կամ այնպիսի գործընթացների պատճառով առաջացող խնդիր, ինչպիսիք են հնացումը, ներթափանցումը </w:t>
            </w:r>
            <w:r w:rsidR="00037108">
              <w:rPr>
                <w:rStyle w:val="Bodytext211pt"/>
                <w:rFonts w:ascii="Sylfaen" w:hAnsi="Sylfaen"/>
                <w:sz w:val="20"/>
                <w:szCs w:val="20"/>
              </w:rPr>
              <w:t>և</w:t>
            </w:r>
            <w:r w:rsidRPr="00CF2F89">
              <w:rPr>
                <w:rStyle w:val="Bodytext211pt"/>
                <w:rFonts w:ascii="Sylfaen" w:hAnsi="Sylfaen"/>
                <w:sz w:val="20"/>
                <w:szCs w:val="20"/>
              </w:rPr>
              <w:t xml:space="preserve"> կոռոզիան</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В26602</w:t>
            </w:r>
          </w:p>
        </w:tc>
        <w:tc>
          <w:tcPr>
            <w:tcW w:w="2646" w:type="dxa"/>
            <w:tcBorders>
              <w:top w:val="single" w:sz="4" w:space="0" w:color="auto"/>
              <w:left w:val="single" w:sz="4" w:space="0" w:color="auto"/>
            </w:tcBorders>
            <w:shd w:val="clear" w:color="auto" w:fill="FFFFFF"/>
            <w:vAlign w:val="center"/>
          </w:tcPr>
          <w:p w:rsidR="00364483" w:rsidRPr="00CF2F89" w:rsidRDefault="008F60F1"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ոչ հարմար</w:t>
            </w:r>
            <w:r w:rsidR="009715FB" w:rsidRPr="00CF2F89">
              <w:rPr>
                <w:rStyle w:val="Bodytext211pt"/>
                <w:rFonts w:ascii="Sylfaen" w:hAnsi="Sylfaen"/>
                <w:sz w:val="20"/>
                <w:szCs w:val="20"/>
              </w:rPr>
              <w:t xml:space="preserve"> նյութեր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խնդիր, որն առաջանում է արտադրանքի կիրառման կամ արտադրանքի ենթադրյալ կիրառման համար ոչ հարմար նյութերի օգտագործման առնչությամբ</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В26603</w:t>
            </w:r>
          </w:p>
        </w:tc>
        <w:tc>
          <w:tcPr>
            <w:tcW w:w="2646" w:type="dxa"/>
            <w:tcBorders>
              <w:top w:val="single" w:sz="4" w:space="0" w:color="auto"/>
              <w:left w:val="single" w:sz="4" w:space="0" w:color="auto"/>
            </w:tcBorders>
            <w:shd w:val="clear" w:color="auto" w:fill="FFFFFF"/>
            <w:vAlign w:val="center"/>
          </w:tcPr>
          <w:p w:rsidR="00364483" w:rsidRPr="00CF2F89" w:rsidRDefault="008F60F1"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անհամատեղելի նյութեր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խնդիր՝ պայմանավորված ապրանքի ծառայելու ամբողջ ժամկետի ընթացքում անհամատեղելի նյութերի (օրինակ՝ մաշվող, քայքայվող) օգտագործմամբ</w:t>
            </w:r>
          </w:p>
        </w:tc>
      </w:tr>
      <w:tr w:rsidR="0087488F" w:rsidRPr="00CF2F89" w:rsidTr="00386594">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В26604</w:t>
            </w:r>
          </w:p>
        </w:tc>
        <w:tc>
          <w:tcPr>
            <w:tcW w:w="2646" w:type="dxa"/>
            <w:tcBorders>
              <w:top w:val="single" w:sz="4" w:space="0" w:color="auto"/>
              <w:left w:val="single" w:sz="4" w:space="0" w:color="auto"/>
            </w:tcBorders>
            <w:shd w:val="clear" w:color="auto" w:fill="FFFFFF"/>
          </w:tcPr>
          <w:p w:rsidR="00364483" w:rsidRPr="00CF2F89" w:rsidRDefault="00A24C16" w:rsidP="00386594">
            <w:pPr>
              <w:pStyle w:val="Bodytext20"/>
              <w:shd w:val="clear" w:color="auto" w:fill="auto"/>
              <w:spacing w:before="0" w:after="120" w:line="240" w:lineRule="auto"/>
              <w:ind w:right="85"/>
              <w:jc w:val="left"/>
              <w:rPr>
                <w:rFonts w:ascii="Sylfaen" w:hAnsi="Sylfaen"/>
                <w:sz w:val="20"/>
                <w:szCs w:val="20"/>
              </w:rPr>
            </w:pPr>
            <w:r w:rsidRPr="00CF2F89">
              <w:rPr>
                <w:rStyle w:val="Bodytext211pt"/>
                <w:rFonts w:ascii="Sylfaen" w:hAnsi="Sylfaen"/>
                <w:sz w:val="20"/>
                <w:szCs w:val="20"/>
              </w:rPr>
              <w:t>արտադրատեսակի</w:t>
            </w:r>
            <w:r w:rsidR="00F32732" w:rsidRPr="00CF2F89">
              <w:rPr>
                <w:rStyle w:val="Bodytext211pt"/>
                <w:rFonts w:ascii="Sylfaen" w:hAnsi="Sylfaen"/>
                <w:sz w:val="20"/>
                <w:szCs w:val="20"/>
              </w:rPr>
              <w:t>՝</w:t>
            </w:r>
            <w:r w:rsidRPr="00CF2F89">
              <w:rPr>
                <w:rStyle w:val="Bodytext211pt"/>
                <w:rFonts w:ascii="Sylfaen" w:hAnsi="Sylfaen"/>
                <w:sz w:val="20"/>
                <w:szCs w:val="20"/>
              </w:rPr>
              <w:t xml:space="preserve"> ակտիվ</w:t>
            </w:r>
            <w:r w:rsidR="00F32732" w:rsidRPr="00CF2F89">
              <w:rPr>
                <w:rStyle w:val="Bodytext211pt"/>
                <w:rFonts w:ascii="Sylfaen" w:hAnsi="Sylfaen"/>
                <w:sz w:val="20"/>
                <w:szCs w:val="20"/>
              </w:rPr>
              <w:t>որեն</w:t>
            </w:r>
            <w:r w:rsidRPr="00CF2F89">
              <w:rPr>
                <w:rStyle w:val="Bodytext211pt"/>
                <w:rFonts w:ascii="Sylfaen" w:hAnsi="Sylfaen"/>
                <w:sz w:val="20"/>
                <w:szCs w:val="20"/>
              </w:rPr>
              <w:t xml:space="preserve"> </w:t>
            </w:r>
            <w:r w:rsidR="00F32732" w:rsidRPr="00CF2F89">
              <w:rPr>
                <w:rStyle w:val="Bodytext211pt"/>
                <w:rFonts w:ascii="Sylfaen" w:eastAsia="Tahoma" w:hAnsi="Sylfaen"/>
                <w:sz w:val="20"/>
                <w:szCs w:val="20"/>
              </w:rPr>
              <w:t>ռեակցիայի մեջ մտնելու</w:t>
            </w:r>
            <w:r w:rsidRPr="00CF2F89">
              <w:rPr>
                <w:rStyle w:val="Bodytext211pt"/>
                <w:rFonts w:ascii="Sylfaen" w:hAnsi="Sylfaen"/>
                <w:sz w:val="20"/>
                <w:szCs w:val="20"/>
              </w:rPr>
              <w:t xml:space="preserve"> հետ կապված խնդիր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386594">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արտադրատեսակի խնդիր՝ կապված այն նյութերի հետ, որոնք պատշաճ </w:t>
            </w:r>
            <w:r w:rsidR="00A24C16" w:rsidRPr="00CF2F89">
              <w:rPr>
                <w:rStyle w:val="Bodytext211pt"/>
                <w:rFonts w:ascii="Sylfaen" w:hAnsi="Sylfaen"/>
                <w:sz w:val="20"/>
                <w:szCs w:val="20"/>
              </w:rPr>
              <w:t xml:space="preserve">կերպով </w:t>
            </w:r>
            <w:r w:rsidR="00F32732" w:rsidRPr="00CF2F89">
              <w:rPr>
                <w:rStyle w:val="Bodytext211pt"/>
                <w:rFonts w:ascii="Sylfaen" w:eastAsia="Tahoma" w:hAnsi="Sylfaen"/>
                <w:sz w:val="20"/>
                <w:szCs w:val="20"/>
              </w:rPr>
              <w:t xml:space="preserve">ռեակցիայի մեջ </w:t>
            </w:r>
            <w:r w:rsidR="00F32732" w:rsidRPr="00CF2F89">
              <w:rPr>
                <w:rStyle w:val="Bodytext211pt"/>
                <w:rFonts w:ascii="Sylfaen" w:hAnsi="Sylfaen"/>
                <w:sz w:val="20"/>
                <w:szCs w:val="20"/>
              </w:rPr>
              <w:t>չեն</w:t>
            </w:r>
            <w:r w:rsidR="00F32732" w:rsidRPr="00CF2F89">
              <w:rPr>
                <w:rStyle w:val="Bodytext211pt"/>
                <w:rFonts w:ascii="Sylfaen" w:eastAsia="Tahoma" w:hAnsi="Sylfaen"/>
                <w:sz w:val="20"/>
                <w:szCs w:val="20"/>
              </w:rPr>
              <w:t xml:space="preserve"> մտնում</w:t>
            </w:r>
            <w:r w:rsidR="00F32732" w:rsidRPr="00CF2F89">
              <w:rPr>
                <w:rStyle w:val="Bodytext211pt"/>
                <w:rFonts w:ascii="Sylfaen" w:hAnsi="Sylfaen"/>
                <w:sz w:val="20"/>
                <w:szCs w:val="20"/>
              </w:rPr>
              <w:t xml:space="preserve"> </w:t>
            </w:r>
            <w:r w:rsidRPr="00CF2F89">
              <w:rPr>
                <w:rStyle w:val="Bodytext211pt"/>
                <w:rFonts w:ascii="Sylfaen" w:hAnsi="Sylfaen"/>
                <w:sz w:val="20"/>
                <w:szCs w:val="20"/>
              </w:rPr>
              <w:t>(օրինակ՝ ամալգամներ, սոսնձվող, սիլիկոնային նյութեր)</w:t>
            </w:r>
          </w:p>
        </w:tc>
      </w:tr>
      <w:tr w:rsidR="0087488F" w:rsidRPr="00CF2F89" w:rsidTr="00386594">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В26605</w:t>
            </w:r>
          </w:p>
        </w:tc>
        <w:tc>
          <w:tcPr>
            <w:tcW w:w="2646" w:type="dxa"/>
            <w:tcBorders>
              <w:top w:val="single" w:sz="4" w:space="0" w:color="auto"/>
              <w:left w:val="single" w:sz="4" w:space="0" w:color="auto"/>
            </w:tcBorders>
            <w:shd w:val="clear" w:color="auto" w:fill="FFFFFF"/>
          </w:tcPr>
          <w:p w:rsidR="00364483" w:rsidRPr="00CF2F89" w:rsidRDefault="005444E5" w:rsidP="00386594">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մանրէազերծման (մաքրման գործընթացի) </w:t>
            </w:r>
            <w:r w:rsidR="00E276E9" w:rsidRPr="00CF2F89">
              <w:rPr>
                <w:rStyle w:val="Bodytext211pt"/>
                <w:rFonts w:ascii="Sylfaen" w:hAnsi="Sylfaen"/>
                <w:sz w:val="20"/>
                <w:szCs w:val="20"/>
              </w:rPr>
              <w:t>հետ</w:t>
            </w:r>
            <w:r w:rsidR="00037108">
              <w:rPr>
                <w:rStyle w:val="Bodytext211pt"/>
                <w:rFonts w:ascii="Sylfaen" w:hAnsi="Sylfaen"/>
                <w:sz w:val="20"/>
                <w:szCs w:val="20"/>
              </w:rPr>
              <w:t>և</w:t>
            </w:r>
            <w:r w:rsidR="00E276E9" w:rsidRPr="00CF2F89">
              <w:rPr>
                <w:rStyle w:val="Bodytext211pt"/>
                <w:rFonts w:ascii="Sylfaen" w:hAnsi="Sylfaen"/>
                <w:sz w:val="20"/>
                <w:szCs w:val="20"/>
              </w:rPr>
              <w:t xml:space="preserve">անքով </w:t>
            </w:r>
            <w:r w:rsidRPr="00CF2F89">
              <w:rPr>
                <w:rStyle w:val="Bodytext211pt"/>
                <w:rFonts w:ascii="Sylfaen" w:hAnsi="Sylfaen"/>
                <w:sz w:val="20"/>
                <w:szCs w:val="20"/>
              </w:rPr>
              <w:t>վնասվելը</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խափանում, որը</w:t>
            </w:r>
            <w:r w:rsidR="006B04D6" w:rsidRPr="00CF2F89">
              <w:rPr>
                <w:rStyle w:val="Bodytext211pt"/>
                <w:rFonts w:ascii="Sylfaen" w:hAnsi="Sylfaen"/>
                <w:sz w:val="20"/>
                <w:szCs w:val="20"/>
              </w:rPr>
              <w:t>,</w:t>
            </w:r>
            <w:r w:rsidRPr="00CF2F89">
              <w:rPr>
                <w:rStyle w:val="Bodytext211pt"/>
                <w:rFonts w:ascii="Sylfaen" w:hAnsi="Sylfaen"/>
                <w:sz w:val="20"/>
                <w:szCs w:val="20"/>
              </w:rPr>
              <w:t xml:space="preserve"> որպես մանրէազերծման ժամանակ կամ մաքրման գործընթացում օգտագործվող քիմիական ազդակի գործողության </w:t>
            </w:r>
            <w:r w:rsidR="00E276E9" w:rsidRPr="00CF2F89">
              <w:rPr>
                <w:rStyle w:val="Bodytext211pt"/>
                <w:rFonts w:ascii="Sylfaen" w:hAnsi="Sylfaen"/>
                <w:sz w:val="20"/>
                <w:szCs w:val="20"/>
              </w:rPr>
              <w:t>հետ</w:t>
            </w:r>
            <w:r w:rsidR="00037108">
              <w:rPr>
                <w:rStyle w:val="Bodytext211pt"/>
                <w:rFonts w:ascii="Sylfaen" w:hAnsi="Sylfaen"/>
                <w:sz w:val="20"/>
                <w:szCs w:val="20"/>
              </w:rPr>
              <w:t>և</w:t>
            </w:r>
            <w:r w:rsidR="00E276E9" w:rsidRPr="00CF2F89">
              <w:rPr>
                <w:rStyle w:val="Bodytext211pt"/>
                <w:rFonts w:ascii="Sylfaen" w:hAnsi="Sylfaen"/>
                <w:sz w:val="20"/>
                <w:szCs w:val="20"/>
              </w:rPr>
              <w:t>անք</w:t>
            </w:r>
            <w:r w:rsidR="00A24C16" w:rsidRPr="00CF2F89">
              <w:rPr>
                <w:rStyle w:val="Bodytext211pt"/>
                <w:rFonts w:ascii="Sylfaen" w:eastAsia="MS Mincho" w:hAnsi="MS Mincho" w:cs="MS Mincho"/>
                <w:sz w:val="20"/>
                <w:szCs w:val="20"/>
              </w:rPr>
              <w:t>․</w:t>
            </w:r>
            <w:r w:rsidRPr="00CF2F89">
              <w:rPr>
                <w:rStyle w:val="Bodytext211pt"/>
                <w:rFonts w:ascii="Sylfaen" w:hAnsi="Sylfaen"/>
                <w:sz w:val="20"/>
                <w:szCs w:val="20"/>
              </w:rPr>
              <w:t xml:space="preserve"> հանգեցնում է նյութական վնասի (օրինակ՝ ծայրաստիճան մնացորդային քիմիական կամ անհամատեղելի մանրէազերծող ազդակների)</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t>В26700</w:t>
            </w:r>
          </w:p>
        </w:tc>
        <w:tc>
          <w:tcPr>
            <w:tcW w:w="4983" w:type="dxa"/>
            <w:gridSpan w:val="2"/>
            <w:tcBorders>
              <w:top w:val="single" w:sz="4" w:space="0" w:color="auto"/>
              <w:left w:val="single" w:sz="4" w:space="0" w:color="auto"/>
            </w:tcBorders>
            <w:shd w:val="clear" w:color="auto" w:fill="FFFFFF"/>
          </w:tcPr>
          <w:p w:rsidR="00364483" w:rsidRPr="00CF2F89" w:rsidRDefault="005444E5" w:rsidP="005D7338">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մեխանիկական մաս</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արտադրատեսակների մեխանիզմների կամ ֆիզիկական հատկությունների հետ կապված իրադարձություններ՝ բացի էլեկտրական հատկություններից</w:t>
            </w:r>
          </w:p>
        </w:tc>
      </w:tr>
      <w:tr w:rsidR="0087488F" w:rsidRPr="00CF2F89" w:rsidTr="00386594">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В26701</w:t>
            </w:r>
          </w:p>
        </w:tc>
        <w:tc>
          <w:tcPr>
            <w:tcW w:w="2646" w:type="dxa"/>
            <w:tcBorders>
              <w:top w:val="single" w:sz="4" w:space="0" w:color="auto"/>
              <w:left w:val="single" w:sz="4" w:space="0" w:color="auto"/>
            </w:tcBorders>
            <w:shd w:val="clear" w:color="auto" w:fill="FFFFFF"/>
          </w:tcPr>
          <w:p w:rsidR="00364483" w:rsidRPr="00CF2F89" w:rsidRDefault="005444E5" w:rsidP="00386594">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բաղադրիչի անսարքություն</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մեխանիկական բաղադրիչների թերություն, ինչը հանգեցնում է արտադրատեսակի խափանման (օրինակ՝ հենման բարձակի խափանման)</w:t>
            </w:r>
          </w:p>
        </w:tc>
      </w:tr>
      <w:tr w:rsidR="0087488F" w:rsidRPr="00CF2F89" w:rsidTr="00386594">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386594">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В26702</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հոգնածություն</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բեռնվածքի կամ մի քանի կրկնվող լարումների ազդեցության պայմաններում նյութի թուլանալու կամ փչանալու </w:t>
            </w:r>
            <w:r w:rsidR="00E276E9" w:rsidRPr="00CF2F89">
              <w:rPr>
                <w:rStyle w:val="Bodytext211pt"/>
                <w:rFonts w:ascii="Sylfaen" w:hAnsi="Sylfaen"/>
                <w:sz w:val="20"/>
                <w:szCs w:val="20"/>
              </w:rPr>
              <w:t>հետ</w:t>
            </w:r>
            <w:r w:rsidR="00037108">
              <w:rPr>
                <w:rStyle w:val="Bodytext211pt"/>
                <w:rFonts w:ascii="Sylfaen" w:hAnsi="Sylfaen"/>
                <w:sz w:val="20"/>
                <w:szCs w:val="20"/>
              </w:rPr>
              <w:t>և</w:t>
            </w:r>
            <w:r w:rsidR="00E276E9" w:rsidRPr="00CF2F89">
              <w:rPr>
                <w:rStyle w:val="Bodytext211pt"/>
                <w:rFonts w:ascii="Sylfaen" w:hAnsi="Sylfaen"/>
                <w:sz w:val="20"/>
                <w:szCs w:val="20"/>
              </w:rPr>
              <w:t xml:space="preserve">անքով </w:t>
            </w:r>
            <w:r w:rsidRPr="00CF2F89">
              <w:rPr>
                <w:rStyle w:val="Bodytext211pt"/>
                <w:rFonts w:ascii="Sylfaen" w:hAnsi="Sylfaen"/>
                <w:sz w:val="20"/>
                <w:szCs w:val="20"/>
              </w:rPr>
              <w:t>արտադրատեսակի հետ կապված խնդիր</w:t>
            </w:r>
          </w:p>
        </w:tc>
      </w:tr>
      <w:tr w:rsidR="002408DF" w:rsidRPr="00CF2F89" w:rsidTr="00386594">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386594">
            <w:pPr>
              <w:pStyle w:val="Bodytext20"/>
              <w:shd w:val="clear" w:color="auto" w:fill="auto"/>
              <w:spacing w:before="0" w:after="120" w:line="240" w:lineRule="auto"/>
              <w:ind w:left="18"/>
              <w:jc w:val="left"/>
              <w:rPr>
                <w:rFonts w:ascii="Sylfaen" w:hAnsi="Sylfaen"/>
                <w:sz w:val="20"/>
                <w:szCs w:val="20"/>
              </w:rPr>
            </w:pPr>
            <w:r w:rsidRPr="00CF2F89">
              <w:rPr>
                <w:rStyle w:val="Bodytext211pt"/>
                <w:rFonts w:ascii="Sylfaen" w:hAnsi="Sylfaen"/>
                <w:sz w:val="20"/>
                <w:szCs w:val="20"/>
              </w:rPr>
              <w:t>В26703</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քայքայում</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բաղադրիչների, օբյեկտի կամ նյութի 2 կամ ավելի մասերի բաժանվելու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խնդիր</w:t>
            </w:r>
          </w:p>
        </w:tc>
      </w:tr>
      <w:tr w:rsidR="002408DF" w:rsidRPr="00CF2F89" w:rsidTr="00386594">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386594">
            <w:pPr>
              <w:pStyle w:val="Bodytext20"/>
              <w:shd w:val="clear" w:color="auto" w:fill="auto"/>
              <w:spacing w:before="0" w:after="120" w:line="240" w:lineRule="auto"/>
              <w:ind w:left="18"/>
              <w:jc w:val="left"/>
              <w:rPr>
                <w:rFonts w:ascii="Sylfaen" w:hAnsi="Sylfaen"/>
                <w:sz w:val="20"/>
                <w:szCs w:val="20"/>
              </w:rPr>
            </w:pPr>
            <w:r w:rsidRPr="00CF2F89">
              <w:rPr>
                <w:rStyle w:val="Bodytext211pt"/>
                <w:rFonts w:ascii="Sylfaen" w:hAnsi="Sylfaen"/>
                <w:sz w:val="20"/>
                <w:szCs w:val="20"/>
              </w:rPr>
              <w:t>В26704</w:t>
            </w:r>
          </w:p>
        </w:tc>
        <w:tc>
          <w:tcPr>
            <w:tcW w:w="2646" w:type="dxa"/>
            <w:tcBorders>
              <w:top w:val="single" w:sz="4" w:space="0" w:color="auto"/>
              <w:left w:val="single" w:sz="4" w:space="0" w:color="auto"/>
            </w:tcBorders>
            <w:shd w:val="clear" w:color="auto" w:fill="FFFFFF"/>
            <w:vAlign w:val="center"/>
          </w:tcPr>
          <w:p w:rsidR="00364483" w:rsidRPr="00CF2F89" w:rsidRDefault="000A201A"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արտահոսք </w:t>
            </w:r>
            <w:r w:rsidR="009715FB" w:rsidRPr="00CF2F89">
              <w:rPr>
                <w:rStyle w:val="Bodytext211pt"/>
                <w:rFonts w:ascii="Sylfaen" w:hAnsi="Sylfaen"/>
                <w:sz w:val="20"/>
                <w:szCs w:val="20"/>
              </w:rPr>
              <w:t>(ապահերմետիկացում)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արտահոսք (ապահերմետիկացում) նյութի հաշվին՝ որպես կանոն հեղուկի կամ գազի, արտահոսք արտադրատեսակից կամ արտադրատեսակ մտնելու կամ դրանից ելնելու համար նախատեսված նյութի համար հաշվարկված միջադիրի խափանում</w:t>
            </w:r>
          </w:p>
        </w:tc>
      </w:tr>
      <w:tr w:rsidR="002408DF" w:rsidRPr="00CF2F89" w:rsidTr="00386594">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386594">
            <w:pPr>
              <w:pStyle w:val="Bodytext20"/>
              <w:shd w:val="clear" w:color="auto" w:fill="auto"/>
              <w:spacing w:before="0" w:after="120" w:line="240" w:lineRule="auto"/>
              <w:ind w:left="18"/>
              <w:jc w:val="left"/>
              <w:rPr>
                <w:rFonts w:ascii="Sylfaen" w:hAnsi="Sylfaen"/>
                <w:sz w:val="20"/>
                <w:szCs w:val="20"/>
              </w:rPr>
            </w:pPr>
            <w:r w:rsidRPr="00CF2F89">
              <w:rPr>
                <w:rStyle w:val="Bodytext211pt"/>
                <w:rFonts w:ascii="Sylfaen" w:hAnsi="Sylfaen"/>
                <w:sz w:val="20"/>
                <w:szCs w:val="20"/>
              </w:rPr>
              <w:t>В26705</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մաշվածություն</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օգտագործվող նյութերի վաղաժամ կամ սպասելի էրոզիայի, դրանց վատթարացման կամ փոփոխման պատճառով արտադրատեսակի հետ կապված խնդիր</w:t>
            </w:r>
          </w:p>
        </w:tc>
      </w:tr>
      <w:tr w:rsidR="000B399C"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t>В26800</w:t>
            </w:r>
          </w:p>
        </w:tc>
        <w:tc>
          <w:tcPr>
            <w:tcW w:w="4983" w:type="dxa"/>
            <w:gridSpan w:val="2"/>
            <w:tcBorders>
              <w:top w:val="single" w:sz="4" w:space="0" w:color="auto"/>
              <w:lef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ind w:right="227"/>
              <w:jc w:val="left"/>
              <w:rPr>
                <w:rFonts w:ascii="Sylfaen" w:hAnsi="Sylfaen"/>
                <w:sz w:val="20"/>
                <w:szCs w:val="20"/>
              </w:rPr>
            </w:pPr>
            <w:r w:rsidRPr="00CF2F89">
              <w:rPr>
                <w:rStyle w:val="Bodytext211pt"/>
                <w:rFonts w:ascii="Sylfaen" w:hAnsi="Sylfaen"/>
                <w:sz w:val="20"/>
                <w:szCs w:val="20"/>
              </w:rPr>
              <w:t>արտադրատեսակի կամ հայտնաբերված խափանման հետ կապված ոչ բժշկական խնդիր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այն բժշկական արտադրատեսակի հետ կապված իրադարձություններ, որը կամ աշխատել է նախատեսված կիրառմանը համապատասխան, կամ խափանում չի հայտնաբերվել</w:t>
            </w:r>
          </w:p>
        </w:tc>
      </w:tr>
      <w:tr w:rsidR="002408D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В26801</w:t>
            </w:r>
          </w:p>
        </w:tc>
        <w:tc>
          <w:tcPr>
            <w:tcW w:w="2646" w:type="dxa"/>
            <w:tcBorders>
              <w:top w:val="single" w:sz="4" w:space="0" w:color="auto"/>
              <w:left w:val="single" w:sz="4" w:space="0" w:color="auto"/>
            </w:tcBorders>
            <w:shd w:val="clear" w:color="auto" w:fill="FFFFFF"/>
            <w:vAlign w:val="center"/>
          </w:tcPr>
          <w:p w:rsidR="00364483" w:rsidRPr="00CF2F89" w:rsidRDefault="000A201A"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բժշկական խնդիր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որոշումը կայացվել է այն բանի հիման վրա, որ արտադրատեսակն աշխատել է նախատեսված կիրառմանը համապատասխան</w:t>
            </w:r>
          </w:p>
        </w:tc>
      </w:tr>
      <w:tr w:rsidR="002408D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В26802</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խափանման ոչ բժշկական խնդիր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շարքից դուրս գալը չի կարող հաստատվել ապացույցների անբավարարությ</w:t>
            </w:r>
            <w:r w:rsidR="00032E6A" w:rsidRPr="00CF2F89">
              <w:rPr>
                <w:rStyle w:val="Bodytext211pt"/>
                <w:rFonts w:ascii="Sylfaen" w:hAnsi="Sylfaen"/>
                <w:sz w:val="20"/>
                <w:szCs w:val="20"/>
              </w:rPr>
              <w:t>ա</w:t>
            </w:r>
            <w:r w:rsidRPr="00CF2F89">
              <w:rPr>
                <w:rStyle w:val="Bodytext211pt"/>
                <w:rFonts w:ascii="Sylfaen" w:hAnsi="Sylfaen"/>
                <w:sz w:val="20"/>
                <w:szCs w:val="20"/>
              </w:rPr>
              <w:t>ն պատճառով</w:t>
            </w:r>
          </w:p>
        </w:tc>
      </w:tr>
      <w:tr w:rsidR="000B399C"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t>В26900</w:t>
            </w:r>
          </w:p>
        </w:tc>
        <w:tc>
          <w:tcPr>
            <w:tcW w:w="4983" w:type="dxa"/>
            <w:gridSpan w:val="2"/>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արտադրատեսակի հետ կապի բացակայություն</w:t>
            </w:r>
          </w:p>
        </w:tc>
        <w:tc>
          <w:tcPr>
            <w:tcW w:w="8486" w:type="dxa"/>
            <w:tcBorders>
              <w:top w:val="single" w:sz="4" w:space="0" w:color="auto"/>
              <w:left w:val="single" w:sz="4" w:space="0" w:color="auto"/>
              <w:right w:val="single" w:sz="4" w:space="0" w:color="auto"/>
            </w:tcBorders>
            <w:shd w:val="clear" w:color="auto" w:fill="FFFFFF"/>
            <w:vAlign w:val="center"/>
          </w:tcPr>
          <w:p w:rsidR="00442FCD"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բժշկական արտադրատեսակի հետ չկապված </w:t>
            </w:r>
            <w:r w:rsidR="00037108">
              <w:rPr>
                <w:rStyle w:val="Bodytext211pt"/>
                <w:rFonts w:ascii="Sylfaen" w:hAnsi="Sylfaen"/>
                <w:sz w:val="20"/>
                <w:szCs w:val="20"/>
              </w:rPr>
              <w:t>և</w:t>
            </w:r>
            <w:r w:rsidRPr="00CF2F89">
              <w:rPr>
                <w:rStyle w:val="Bodytext211pt"/>
                <w:rFonts w:ascii="Sylfaen" w:hAnsi="Sylfaen"/>
                <w:sz w:val="20"/>
                <w:szCs w:val="20"/>
              </w:rPr>
              <w:t xml:space="preserve"> դրան</w:t>
            </w:r>
            <w:r w:rsidR="00956335" w:rsidRPr="00CF2F89">
              <w:rPr>
                <w:rStyle w:val="Bodytext211pt"/>
                <w:rFonts w:ascii="Sylfaen" w:hAnsi="Sylfaen"/>
                <w:sz w:val="20"/>
                <w:szCs w:val="20"/>
              </w:rPr>
              <w:t xml:space="preserve">ով չպայմանավորված </w:t>
            </w:r>
            <w:r w:rsidRPr="00CF2F89">
              <w:rPr>
                <w:rStyle w:val="Bodytext211pt"/>
                <w:rFonts w:ascii="Sylfaen" w:hAnsi="Sylfaen"/>
                <w:sz w:val="20"/>
                <w:szCs w:val="20"/>
              </w:rPr>
              <w:t>խնդիր</w:t>
            </w:r>
          </w:p>
        </w:tc>
      </w:tr>
      <w:tr w:rsidR="002408D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В26901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արտադրատեսակի հետ կապի բացակայություն</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անբարենպաստ իրադարձությունը կապված չէ բժշկական արտադրատեսակի հետ</w:t>
            </w:r>
          </w:p>
        </w:tc>
      </w:tr>
      <w:tr w:rsidR="000B399C" w:rsidRPr="00CF2F89" w:rsidTr="000E1C36">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tcPr>
          <w:p w:rsidR="00364483" w:rsidRPr="00CF2F89" w:rsidRDefault="005444E5" w:rsidP="005D7338">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t>В27000</w:t>
            </w:r>
          </w:p>
        </w:tc>
        <w:tc>
          <w:tcPr>
            <w:tcW w:w="4983"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ոչ անմիջական, ոչ թույլատրելի կամ հակացուցված կիրառում</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0E1C36">
            <w:pPr>
              <w:pStyle w:val="Bodytext20"/>
              <w:shd w:val="clear" w:color="auto" w:fill="auto"/>
              <w:spacing w:before="0" w:after="120" w:line="240" w:lineRule="auto"/>
              <w:ind w:right="208"/>
              <w:jc w:val="left"/>
              <w:rPr>
                <w:rFonts w:ascii="Sylfaen" w:hAnsi="Sylfaen"/>
                <w:sz w:val="20"/>
                <w:szCs w:val="20"/>
              </w:rPr>
            </w:pPr>
            <w:r w:rsidRPr="00CF2F89">
              <w:rPr>
                <w:rStyle w:val="Bodytext211pt"/>
                <w:rFonts w:ascii="Sylfaen" w:hAnsi="Sylfaen"/>
                <w:spacing w:val="-6"/>
                <w:sz w:val="20"/>
                <w:szCs w:val="20"/>
              </w:rPr>
              <w:t>չնախատեսված կիրառման հետ կապված իրադարձություն (ոչ անմիջական նշանակությամբ), որը չի համապատասխանում կարգավորող պահանջներին (չթույլատրվող) կամ հակացուցված է բժշկական արտադրատեսակների կիրառման</w:t>
            </w:r>
            <w:r w:rsidRPr="00CF2F89">
              <w:rPr>
                <w:rStyle w:val="Bodytext211pt"/>
                <w:rFonts w:ascii="Sylfaen" w:hAnsi="Sylfaen"/>
                <w:sz w:val="20"/>
                <w:szCs w:val="20"/>
              </w:rPr>
              <w:t xml:space="preserve"> առումով</w:t>
            </w:r>
          </w:p>
        </w:tc>
      </w:tr>
      <w:tr w:rsidR="0087488F" w:rsidRPr="00CF2F89" w:rsidTr="002232ED">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60"/>
              <w:jc w:val="left"/>
              <w:rPr>
                <w:rFonts w:ascii="Sylfaen" w:hAnsi="Sylfaen"/>
                <w:sz w:val="20"/>
                <w:szCs w:val="20"/>
              </w:rPr>
            </w:pPr>
            <w:r w:rsidRPr="00CF2F89">
              <w:rPr>
                <w:rStyle w:val="Bodytext211pt"/>
                <w:rFonts w:ascii="Sylfaen" w:hAnsi="Sylfaen"/>
                <w:sz w:val="20"/>
                <w:szCs w:val="20"/>
              </w:rPr>
              <w:t>В27001</w:t>
            </w:r>
          </w:p>
        </w:tc>
        <w:tc>
          <w:tcPr>
            <w:tcW w:w="2646" w:type="dxa"/>
            <w:tcBorders>
              <w:top w:val="single" w:sz="4" w:space="0" w:color="auto"/>
              <w:left w:val="single" w:sz="4" w:space="0" w:color="auto"/>
            </w:tcBorders>
            <w:shd w:val="clear" w:color="auto" w:fill="FFFFFF"/>
          </w:tcPr>
          <w:p w:rsidR="00364483" w:rsidRPr="00CF2F89" w:rsidRDefault="008306AC" w:rsidP="002232ED">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 xml:space="preserve">չնախատեսված </w:t>
            </w:r>
            <w:r w:rsidR="009715FB" w:rsidRPr="00CF2F89">
              <w:rPr>
                <w:rStyle w:val="Bodytext211pt"/>
                <w:rFonts w:ascii="Sylfaen" w:eastAsia="Tahoma" w:hAnsi="Sylfaen"/>
                <w:sz w:val="20"/>
                <w:szCs w:val="20"/>
              </w:rPr>
              <w:t>կիրառում</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բժշկական արտադրատեսակների կիրառում ենթադրյալ կիրառման սահմաններից դուրս, որը սահմանել է պատրաստողը </w:t>
            </w:r>
            <w:r w:rsidR="00037108">
              <w:rPr>
                <w:rStyle w:val="Bodytext211pt"/>
                <w:rFonts w:ascii="Sylfaen" w:hAnsi="Sylfaen"/>
                <w:sz w:val="20"/>
                <w:szCs w:val="20"/>
              </w:rPr>
              <w:t>և</w:t>
            </w:r>
            <w:r w:rsidRPr="00CF2F89">
              <w:rPr>
                <w:rStyle w:val="Bodytext211pt"/>
                <w:rFonts w:ascii="Sylfaen" w:hAnsi="Sylfaen"/>
                <w:sz w:val="20"/>
                <w:szCs w:val="20"/>
              </w:rPr>
              <w:t xml:space="preserve"> որի համար չի ստացվել կարգավորող մարմինների հավանությունը</w:t>
            </w:r>
          </w:p>
        </w:tc>
      </w:tr>
      <w:tr w:rsidR="0087488F" w:rsidRPr="00CF2F89" w:rsidTr="002232ED">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60"/>
              <w:jc w:val="left"/>
              <w:rPr>
                <w:rFonts w:ascii="Sylfaen" w:hAnsi="Sylfaen"/>
                <w:sz w:val="20"/>
                <w:szCs w:val="20"/>
              </w:rPr>
            </w:pPr>
            <w:r w:rsidRPr="00CF2F89">
              <w:rPr>
                <w:rStyle w:val="Bodytext211pt"/>
                <w:rFonts w:ascii="Sylfaen" w:hAnsi="Sylfaen"/>
                <w:sz w:val="20"/>
                <w:szCs w:val="20"/>
              </w:rPr>
              <w:t>В27002</w:t>
            </w:r>
          </w:p>
        </w:tc>
        <w:tc>
          <w:tcPr>
            <w:tcW w:w="2646" w:type="dxa"/>
            <w:tcBorders>
              <w:top w:val="single" w:sz="4" w:space="0" w:color="auto"/>
              <w:left w:val="single" w:sz="4" w:space="0" w:color="auto"/>
            </w:tcBorders>
            <w:shd w:val="clear" w:color="auto" w:fill="FFFFFF"/>
          </w:tcPr>
          <w:p w:rsidR="00364483" w:rsidRPr="00CF2F89" w:rsidRDefault="008306AC" w:rsidP="002232ED">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 xml:space="preserve">անթույլատրելի </w:t>
            </w:r>
            <w:r w:rsidR="009715FB" w:rsidRPr="00CF2F89">
              <w:rPr>
                <w:rStyle w:val="Bodytext211pt"/>
                <w:rFonts w:ascii="Sylfaen" w:eastAsia="Tahoma" w:hAnsi="Sylfaen"/>
                <w:sz w:val="20"/>
                <w:szCs w:val="20"/>
              </w:rPr>
              <w:t>կիրառում</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386594">
            <w:pPr>
              <w:pStyle w:val="Bodytext20"/>
              <w:shd w:val="clear" w:color="auto" w:fill="auto"/>
              <w:spacing w:before="0" w:after="120" w:line="240" w:lineRule="auto"/>
              <w:ind w:right="66"/>
              <w:jc w:val="left"/>
              <w:rPr>
                <w:rFonts w:ascii="Sylfaen" w:hAnsi="Sylfaen"/>
                <w:sz w:val="20"/>
                <w:szCs w:val="20"/>
              </w:rPr>
            </w:pPr>
            <w:r w:rsidRPr="00CF2F89">
              <w:rPr>
                <w:rStyle w:val="Bodytext211pt"/>
                <w:rFonts w:ascii="Sylfaen" w:hAnsi="Sylfaen"/>
                <w:sz w:val="20"/>
                <w:szCs w:val="20"/>
              </w:rPr>
              <w:t xml:space="preserve">արտադրատեսակի կիրառում բժշկական նպատակի համար, որը չունի կարգավորող հավանություն կամ ունի ենթադրյալ նոր կիրառում, որի համար լրացուցիչ թույլտվություն չի ստացվել </w:t>
            </w:r>
          </w:p>
        </w:tc>
      </w:tr>
      <w:tr w:rsidR="0087488F" w:rsidRPr="00CF2F89" w:rsidTr="002232ED">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60"/>
              <w:jc w:val="left"/>
              <w:rPr>
                <w:rFonts w:ascii="Sylfaen" w:hAnsi="Sylfaen"/>
                <w:sz w:val="20"/>
                <w:szCs w:val="20"/>
              </w:rPr>
            </w:pPr>
            <w:r w:rsidRPr="00CF2F89">
              <w:rPr>
                <w:rStyle w:val="Bodytext211pt"/>
                <w:rFonts w:ascii="Sylfaen" w:hAnsi="Sylfaen"/>
                <w:sz w:val="20"/>
                <w:szCs w:val="20"/>
              </w:rPr>
              <w:t>В27003</w:t>
            </w:r>
          </w:p>
        </w:tc>
        <w:tc>
          <w:tcPr>
            <w:tcW w:w="2646" w:type="dxa"/>
            <w:tcBorders>
              <w:top w:val="single" w:sz="4" w:space="0" w:color="auto"/>
              <w:left w:val="single" w:sz="4" w:space="0" w:color="auto"/>
            </w:tcBorders>
            <w:shd w:val="clear" w:color="auto" w:fill="FFFFFF"/>
          </w:tcPr>
          <w:p w:rsidR="00364483" w:rsidRPr="00CF2F89" w:rsidRDefault="008306AC"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անթույլատրելի կիրառում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կիրառման համար պատրաստողի կողմից հակացուցված նպատակներով արտադրատեսակ</w:t>
            </w:r>
            <w:r w:rsidR="00B14E3A" w:rsidRPr="00CF2F89">
              <w:rPr>
                <w:rStyle w:val="Bodytext211pt"/>
                <w:rFonts w:ascii="Sylfaen" w:hAnsi="Sylfaen"/>
                <w:sz w:val="20"/>
                <w:szCs w:val="20"/>
              </w:rPr>
              <w:t>ն</w:t>
            </w:r>
            <w:r w:rsidRPr="00CF2F89">
              <w:rPr>
                <w:rStyle w:val="Bodytext211pt"/>
                <w:rFonts w:ascii="Sylfaen" w:hAnsi="Sylfaen"/>
                <w:sz w:val="20"/>
                <w:szCs w:val="20"/>
              </w:rPr>
              <w:t xml:space="preserve"> օգտագործելու հետ կապված խնդիր </w:t>
            </w:r>
          </w:p>
        </w:tc>
      </w:tr>
      <w:tr w:rsidR="00F206C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t>В27100</w:t>
            </w:r>
          </w:p>
        </w:tc>
        <w:tc>
          <w:tcPr>
            <w:tcW w:w="4983" w:type="dxa"/>
            <w:gridSpan w:val="2"/>
            <w:tcBorders>
              <w:top w:val="single" w:sz="4" w:space="0" w:color="auto"/>
              <w:left w:val="single" w:sz="4" w:space="0" w:color="auto"/>
            </w:tcBorders>
            <w:shd w:val="clear" w:color="auto" w:fill="FFFFFF"/>
          </w:tcPr>
          <w:p w:rsidR="00364483" w:rsidRPr="00CF2F89" w:rsidRDefault="005444E5" w:rsidP="005D7338">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օպերատիվ խնդիր (ոչ բավարար աշխատանք)</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արտադրատեսակի գործառութային հնարավորությունների կամ հնարավորությունների բացակայության կամ խախտման հետ կապված խնդիր</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В27101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տագնապի ազդանշան</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տագնապի ազդանշանի խափանվելը կամ ոչ բավարար լինելը</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В27102</w:t>
            </w:r>
          </w:p>
        </w:tc>
        <w:tc>
          <w:tcPr>
            <w:tcW w:w="2646" w:type="dxa"/>
            <w:tcBorders>
              <w:top w:val="single" w:sz="4" w:space="0" w:color="auto"/>
              <w:left w:val="single" w:sz="4" w:space="0" w:color="auto"/>
            </w:tcBorders>
            <w:shd w:val="clear" w:color="auto" w:fill="FFFFFF"/>
            <w:vAlign w:val="center"/>
          </w:tcPr>
          <w:p w:rsidR="00364483" w:rsidRPr="00CF2F89" w:rsidRDefault="00180F1D"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տվյալների սխալմամբ փոխանցում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180F1D"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արտադրատեսակի՝ այլ արտադրատեսակի կամ այլ արտադրատեսակից կամ դիրքից տվյալները ճշգրիտ չփոխանցելը</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В27103</w:t>
            </w:r>
          </w:p>
        </w:tc>
        <w:tc>
          <w:tcPr>
            <w:tcW w:w="2646" w:type="dxa"/>
            <w:tcBorders>
              <w:top w:val="single" w:sz="4" w:space="0" w:color="auto"/>
              <w:left w:val="single" w:sz="4" w:space="0" w:color="auto"/>
            </w:tcBorders>
            <w:shd w:val="clear" w:color="auto" w:fill="FFFFFF"/>
          </w:tcPr>
          <w:p w:rsidR="00364483" w:rsidRPr="00CF2F89" w:rsidRDefault="00180F1D"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տրամաչափարկման բացակայություն</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180F1D"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տրամաչափարկում պահանջող արտադրատեսակի տրամաչափարկում չկատարելու պատճառով շարքից դուրս գալը, ինչը հանգեցնում է ոչ ճշգրիտ չափումների </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В27104</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պաշտպանական միջոցներ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պաշտպանական միջոցների խափանում (օրինակ՝ ասեղի ապահովիչի, ճնշման զրոյացման կափույրի)</w:t>
            </w:r>
          </w:p>
        </w:tc>
      </w:tr>
      <w:tr w:rsidR="0087488F"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В27105</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ջերմաստիճանային խաթարում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գերտաքացման կամ գերսառեցման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խնդիր</w:t>
            </w:r>
          </w:p>
        </w:tc>
      </w:tr>
      <w:tr w:rsidR="0087488F"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В27106</w:t>
            </w:r>
          </w:p>
        </w:tc>
        <w:tc>
          <w:tcPr>
            <w:tcW w:w="2646"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կիրառում</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կիրառման սխալների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խափանում</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60"/>
              <w:jc w:val="left"/>
              <w:rPr>
                <w:rFonts w:ascii="Sylfaen" w:hAnsi="Sylfaen"/>
                <w:sz w:val="20"/>
                <w:szCs w:val="20"/>
              </w:rPr>
            </w:pPr>
            <w:r w:rsidRPr="00CF2F89">
              <w:rPr>
                <w:rStyle w:val="Bodytext211pt"/>
                <w:rFonts w:ascii="Sylfaen" w:hAnsi="Sylfaen"/>
                <w:sz w:val="20"/>
                <w:szCs w:val="20"/>
              </w:rPr>
              <w:t>В27200</w:t>
            </w: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օպտիկական մաս</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լույսի էներգիա անցկացնելու կարողության հետ կապված իրադարձություն</w:t>
            </w:r>
          </w:p>
        </w:tc>
      </w:tr>
      <w:tr w:rsidR="00F206C3" w:rsidRPr="00CF2F89" w:rsidTr="002232ED">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В27201</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օպտիկական փոխանցման խնդիր</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արտադրատեսակի՝ լույսի էներգիա փոխանցելու կարողության հետ կապված խնդիր</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60"/>
              <w:jc w:val="left"/>
              <w:rPr>
                <w:rFonts w:ascii="Sylfaen" w:hAnsi="Sylfaen"/>
                <w:sz w:val="20"/>
                <w:szCs w:val="20"/>
              </w:rPr>
            </w:pPr>
            <w:r w:rsidRPr="00CF2F89">
              <w:rPr>
                <w:rStyle w:val="Bodytext211pt"/>
                <w:rFonts w:ascii="Sylfaen" w:hAnsi="Sylfaen"/>
                <w:sz w:val="20"/>
                <w:szCs w:val="20"/>
              </w:rPr>
              <w:lastRenderedPageBreak/>
              <w:t>В27300</w:t>
            </w:r>
          </w:p>
        </w:tc>
        <w:tc>
          <w:tcPr>
            <w:tcW w:w="4983" w:type="dxa"/>
            <w:gridSpan w:val="2"/>
            <w:tcBorders>
              <w:top w:val="single" w:sz="4" w:space="0" w:color="auto"/>
              <w:left w:val="single" w:sz="4" w:space="0" w:color="auto"/>
            </w:tcBorders>
            <w:shd w:val="clear" w:color="auto" w:fill="FFFFFF"/>
          </w:tcPr>
          <w:p w:rsidR="00364483" w:rsidRPr="00CF2F89" w:rsidRDefault="005444E5" w:rsidP="005D7338">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այլ</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330AA"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w:t>
            </w:r>
            <w:r w:rsidR="005444E5" w:rsidRPr="00CF2F89">
              <w:rPr>
                <w:rStyle w:val="Bodytext211pt"/>
                <w:rFonts w:ascii="Sylfaen" w:hAnsi="Sylfaen"/>
                <w:sz w:val="20"/>
                <w:szCs w:val="20"/>
              </w:rPr>
              <w:t>րտադրատեսակի հետ կապված իրադարձություններ, որոնք հարակից են այդ ծածկագրին չդասվող գնահատման եզրույթին</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В27301</w:t>
            </w:r>
          </w:p>
        </w:tc>
        <w:tc>
          <w:tcPr>
            <w:tcW w:w="2646"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այլ</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95633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w:t>
            </w:r>
            <w:r w:rsidR="005444E5" w:rsidRPr="00CF2F89">
              <w:rPr>
                <w:rStyle w:val="Bodytext211pt"/>
                <w:rFonts w:ascii="Sylfaen" w:hAnsi="Sylfaen"/>
                <w:sz w:val="20"/>
                <w:szCs w:val="20"/>
              </w:rPr>
              <w:t>րտադրատեսակի հետ կապված իրադարձություններ, որոնք չեն դասվում սույն աղյուսակում ներառված մյուս ծածկագրերին</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60"/>
              <w:jc w:val="left"/>
              <w:rPr>
                <w:rFonts w:ascii="Sylfaen" w:hAnsi="Sylfaen"/>
                <w:sz w:val="20"/>
                <w:szCs w:val="20"/>
              </w:rPr>
            </w:pPr>
            <w:r w:rsidRPr="00CF2F89">
              <w:rPr>
                <w:rStyle w:val="Bodytext211pt"/>
                <w:rFonts w:ascii="Sylfaen" w:hAnsi="Sylfaen"/>
                <w:sz w:val="20"/>
                <w:szCs w:val="20"/>
              </w:rPr>
              <w:t>В27500</w:t>
            </w: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արտադրանքի դիստրիբուցիա</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արտադրատեսակի հետ կապված իրադարձություն, որ</w:t>
            </w:r>
            <w:r w:rsidR="00DD0A83" w:rsidRPr="00CF2F89">
              <w:rPr>
                <w:rStyle w:val="Bodytext211pt"/>
                <w:rFonts w:ascii="Sylfaen" w:hAnsi="Sylfaen"/>
                <w:sz w:val="20"/>
                <w:szCs w:val="20"/>
              </w:rPr>
              <w:t>n</w:t>
            </w:r>
            <w:r w:rsidRPr="00CF2F89">
              <w:rPr>
                <w:rStyle w:val="Bodytext211pt"/>
                <w:rFonts w:ascii="Sylfaen" w:hAnsi="Sylfaen"/>
                <w:sz w:val="20"/>
                <w:szCs w:val="20"/>
              </w:rPr>
              <w:t xml:space="preserve"> առաջին կիրառումից առաջ կարող է հետագծվել դիստրիբուցիայի խնդրի առումով </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В27501</w:t>
            </w:r>
          </w:p>
        </w:tc>
        <w:tc>
          <w:tcPr>
            <w:tcW w:w="2646" w:type="dxa"/>
            <w:tcBorders>
              <w:top w:val="single" w:sz="4" w:space="0" w:color="auto"/>
              <w:left w:val="single" w:sz="4" w:space="0" w:color="auto"/>
            </w:tcBorders>
            <w:shd w:val="clear" w:color="auto" w:fill="FFFFFF"/>
            <w:vAlign w:val="center"/>
          </w:tcPr>
          <w:p w:rsidR="00364483" w:rsidRPr="00CF2F89" w:rsidRDefault="00D852EF"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Կ</w:t>
            </w:r>
            <w:r w:rsidR="005444E5" w:rsidRPr="00CF2F89">
              <w:rPr>
                <w:rStyle w:val="Bodytext211pt"/>
                <w:rFonts w:ascii="Sylfaen" w:hAnsi="Sylfaen"/>
                <w:sz w:val="20"/>
                <w:szCs w:val="20"/>
              </w:rPr>
              <w:t>ոնտամինացում</w:t>
            </w:r>
            <w:r w:rsidRPr="00CF2F89">
              <w:rPr>
                <w:rStyle w:val="Bodytext211pt"/>
                <w:rFonts w:ascii="Sylfaen" w:hAnsi="Sylfaen"/>
                <w:sz w:val="20"/>
                <w:szCs w:val="20"/>
                <w:lang w:val="en-US"/>
              </w:rPr>
              <w:t>`</w:t>
            </w:r>
            <w:r w:rsidR="005444E5" w:rsidRPr="00CF2F89">
              <w:rPr>
                <w:rStyle w:val="Bodytext211pt"/>
                <w:rFonts w:ascii="Sylfaen" w:hAnsi="Sylfaen"/>
                <w:sz w:val="20"/>
                <w:szCs w:val="20"/>
              </w:rPr>
              <w:t xml:space="preserve"> առաջին կիրառումից առաջ</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արտադրատեսակի՝ վնասակար տարրերի, աղտոտումների կամ աղտոտող նյութերի ազդեցության հետ</w:t>
            </w:r>
            <w:r w:rsidR="00037108">
              <w:rPr>
                <w:rStyle w:val="Bodytext211pt"/>
                <w:rFonts w:ascii="Sylfaen" w:hAnsi="Sylfaen"/>
                <w:sz w:val="20"/>
                <w:szCs w:val="20"/>
              </w:rPr>
              <w:t>և</w:t>
            </w:r>
            <w:r w:rsidRPr="00CF2F89">
              <w:rPr>
                <w:rStyle w:val="Bodytext211pt"/>
                <w:rFonts w:ascii="Sylfaen" w:hAnsi="Sylfaen"/>
                <w:sz w:val="20"/>
                <w:szCs w:val="20"/>
              </w:rPr>
              <w:t>անքով առաջացած անսարքություն, որը կարող է ազդել արտադրատեսակի բաղադրիչների, դրա մասերի կամ ամբողջ արտադրատեսակի վրա</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В27502</w:t>
            </w:r>
          </w:p>
        </w:tc>
        <w:tc>
          <w:tcPr>
            <w:tcW w:w="2646" w:type="dxa"/>
            <w:tcBorders>
              <w:top w:val="single" w:sz="4" w:space="0" w:color="auto"/>
              <w:left w:val="single" w:sz="4" w:space="0" w:color="auto"/>
            </w:tcBorders>
            <w:shd w:val="clear" w:color="auto" w:fill="FFFFFF"/>
            <w:vAlign w:val="bottom"/>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առողջապահական օբյեկտներում որակի ապահովում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առողջապահական օբյեկտներում որակի ապահովման ընթացակարգերի անբավարարության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խափանում</w:t>
            </w:r>
          </w:p>
        </w:tc>
      </w:tr>
      <w:tr w:rsidR="00F206C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В27503</w:t>
            </w:r>
          </w:p>
        </w:tc>
        <w:tc>
          <w:tcPr>
            <w:tcW w:w="2646"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տեղադրման սխալ</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դիստրիբուցիայի շղթայում արտադրատեսակի կամ արտադրատեսակների խմբաքանակի խափանում</w:t>
            </w:r>
            <w:r w:rsidR="00DD0A83" w:rsidRPr="00CF2F89">
              <w:rPr>
                <w:rStyle w:val="Bodytext211pt"/>
                <w:rFonts w:ascii="Sylfaen" w:hAnsi="Sylfaen"/>
                <w:sz w:val="20"/>
                <w:szCs w:val="20"/>
              </w:rPr>
              <w:t>`</w:t>
            </w:r>
            <w:r w:rsidRPr="00CF2F89">
              <w:rPr>
                <w:rStyle w:val="Bodytext211pt"/>
                <w:rFonts w:ascii="Sylfaen" w:hAnsi="Sylfaen"/>
                <w:sz w:val="20"/>
                <w:szCs w:val="20"/>
              </w:rPr>
              <w:t xml:space="preserve"> պատրաստողի կողմից կատարվող մոնտաժման սխալի պատճառով</w:t>
            </w:r>
          </w:p>
        </w:tc>
      </w:tr>
      <w:tr w:rsidR="00F206C3"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В27504</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տրանսպորտով փոխադրելը, մշակելը, տեղ հասցնելը</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արտադրատեսակի խնդիր, որն առաջանում է տեղ հասցնելու պայմանների, օրինակ՝ բեռի փոխադրման համար նախատեսված հատվածամասում ջերմաստիճանի, տրանսպորտային փոխադրման մեթոդի հետ</w:t>
            </w:r>
            <w:r w:rsidR="00037108">
              <w:rPr>
                <w:rStyle w:val="Bodytext211pt"/>
                <w:rFonts w:ascii="Sylfaen" w:hAnsi="Sylfaen"/>
                <w:sz w:val="20"/>
                <w:szCs w:val="20"/>
              </w:rPr>
              <w:t>և</w:t>
            </w:r>
            <w:r w:rsidRPr="00CF2F89">
              <w:rPr>
                <w:rStyle w:val="Bodytext211pt"/>
                <w:rFonts w:ascii="Sylfaen" w:hAnsi="Sylfaen"/>
                <w:sz w:val="20"/>
                <w:szCs w:val="20"/>
              </w:rPr>
              <w:t>անքով</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t>В27700</w:t>
            </w:r>
          </w:p>
        </w:tc>
        <w:tc>
          <w:tcPr>
            <w:tcW w:w="4983"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140"/>
              <w:jc w:val="left"/>
              <w:rPr>
                <w:rFonts w:ascii="Sylfaen" w:hAnsi="Sylfaen"/>
                <w:sz w:val="20"/>
                <w:szCs w:val="20"/>
              </w:rPr>
            </w:pPr>
            <w:r w:rsidRPr="00CF2F89">
              <w:rPr>
                <w:rStyle w:val="Bodytext211pt"/>
                <w:rFonts w:ascii="Sylfaen" w:hAnsi="Sylfaen"/>
                <w:sz w:val="20"/>
                <w:szCs w:val="20"/>
              </w:rPr>
              <w:t>որակի համակարգ</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ոչ բավարար տեխնիկական սպասարկման կամ պատրաստողի կողմից սահմանված մասնագրերին համապատասխան արտադրանքի հսկողության </w:t>
            </w:r>
            <w:r w:rsidR="00037108">
              <w:rPr>
                <w:rStyle w:val="Bodytext211pt"/>
                <w:rFonts w:ascii="Sylfaen" w:hAnsi="Sylfaen"/>
                <w:sz w:val="20"/>
                <w:szCs w:val="20"/>
              </w:rPr>
              <w:t>և</w:t>
            </w:r>
            <w:r w:rsidRPr="00CF2F89">
              <w:rPr>
                <w:rStyle w:val="Bodytext211pt"/>
                <w:rFonts w:ascii="Sylfaen" w:hAnsi="Sylfaen"/>
                <w:sz w:val="20"/>
                <w:szCs w:val="20"/>
              </w:rPr>
              <w:t xml:space="preserve"> ստուգաճշտման համար տեխնիկական պայմանների ստեղծման </w:t>
            </w:r>
            <w:r w:rsidR="00464B35" w:rsidRPr="00CF2F89">
              <w:rPr>
                <w:rStyle w:val="Bodytext211pt"/>
                <w:rFonts w:ascii="Sylfaen" w:hAnsi="Sylfaen"/>
                <w:sz w:val="20"/>
                <w:szCs w:val="20"/>
              </w:rPr>
              <w:t>հետ</w:t>
            </w:r>
            <w:r w:rsidR="00037108">
              <w:rPr>
                <w:rStyle w:val="Bodytext211pt"/>
                <w:rFonts w:ascii="Sylfaen" w:hAnsi="Sylfaen"/>
                <w:sz w:val="20"/>
                <w:szCs w:val="20"/>
              </w:rPr>
              <w:t>և</w:t>
            </w:r>
            <w:r w:rsidR="00464B35" w:rsidRPr="00CF2F89">
              <w:rPr>
                <w:rStyle w:val="Bodytext211pt"/>
                <w:rFonts w:ascii="Sylfaen" w:hAnsi="Sylfaen"/>
                <w:sz w:val="20"/>
                <w:szCs w:val="20"/>
              </w:rPr>
              <w:t xml:space="preserve">անքով </w:t>
            </w:r>
            <w:r w:rsidRPr="00CF2F89">
              <w:rPr>
                <w:rStyle w:val="Bodytext211pt"/>
                <w:rFonts w:ascii="Sylfaen" w:hAnsi="Sylfaen"/>
                <w:sz w:val="20"/>
                <w:szCs w:val="20"/>
              </w:rPr>
              <w:t>արտադրատեսակի բժշկական խնդիրների հետ կապված իրադարձություններ</w:t>
            </w:r>
          </w:p>
        </w:tc>
      </w:tr>
      <w:tr w:rsidR="0036448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В27701</w:t>
            </w:r>
          </w:p>
        </w:tc>
        <w:tc>
          <w:tcPr>
            <w:tcW w:w="2646"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որակի հսկողության խնդիր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արտադրատեսակի խնդիր, որն առաջանում է ոչ բավարար տեխնիկական սպասարկման կամ արտադրանքի՝ պատրաստողի կողմից սահմանված տեխնիկական բնութագրերի հսկողության </w:t>
            </w:r>
            <w:r w:rsidR="00037108">
              <w:rPr>
                <w:rStyle w:val="Bodytext211pt"/>
                <w:rFonts w:ascii="Sylfaen" w:hAnsi="Sylfaen"/>
                <w:sz w:val="20"/>
                <w:szCs w:val="20"/>
              </w:rPr>
              <w:t>և</w:t>
            </w:r>
            <w:r w:rsidRPr="00CF2F89">
              <w:rPr>
                <w:rStyle w:val="Bodytext211pt"/>
                <w:rFonts w:ascii="Sylfaen" w:hAnsi="Sylfaen"/>
                <w:sz w:val="20"/>
                <w:szCs w:val="20"/>
              </w:rPr>
              <w:t xml:space="preserve"> ստուգաճշտման մեթոդների սահմանման արդյունքում</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lastRenderedPageBreak/>
              <w:t>В28000</w:t>
            </w:r>
          </w:p>
        </w:tc>
        <w:tc>
          <w:tcPr>
            <w:tcW w:w="4983" w:type="dxa"/>
            <w:gridSpan w:val="2"/>
            <w:tcBorders>
              <w:top w:val="single" w:sz="4" w:space="0" w:color="auto"/>
              <w:left w:val="single" w:sz="4" w:space="0" w:color="auto"/>
            </w:tcBorders>
            <w:shd w:val="clear" w:color="auto" w:fill="FFFFFF"/>
            <w:vAlign w:val="center"/>
          </w:tcPr>
          <w:p w:rsidR="00364483" w:rsidRPr="00CF2F89" w:rsidRDefault="005444E5" w:rsidP="00386594">
            <w:pPr>
              <w:pStyle w:val="Bodytext20"/>
              <w:shd w:val="clear" w:color="auto" w:fill="auto"/>
              <w:spacing w:before="0" w:after="120" w:line="240" w:lineRule="auto"/>
              <w:ind w:right="85"/>
              <w:jc w:val="left"/>
              <w:rPr>
                <w:rFonts w:ascii="Sylfaen" w:hAnsi="Sylfaen"/>
                <w:sz w:val="20"/>
                <w:szCs w:val="20"/>
              </w:rPr>
            </w:pPr>
            <w:r w:rsidRPr="00CF2F89">
              <w:rPr>
                <w:rStyle w:val="Bodytext211pt"/>
                <w:rFonts w:ascii="Sylfaen" w:hAnsi="Sylfaen"/>
                <w:sz w:val="20"/>
                <w:szCs w:val="20"/>
              </w:rPr>
              <w:t>մեկանգամյա կիրառման արտադրատեսակի կրկնակի օգտագործում</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պատրաստողի կողմից մեկանգամյա կիրառման համար նախատեսված բժշկական արտադրատեսակների կրկնակի օգտագործման հետ կապված իրադարձություններ</w:t>
            </w:r>
          </w:p>
        </w:tc>
      </w:tr>
      <w:tr w:rsidR="0036448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В28001</w:t>
            </w:r>
          </w:p>
        </w:tc>
        <w:tc>
          <w:tcPr>
            <w:tcW w:w="2646" w:type="dxa"/>
            <w:tcBorders>
              <w:top w:val="single" w:sz="4" w:space="0" w:color="auto"/>
              <w:left w:val="single" w:sz="4" w:space="0" w:color="auto"/>
            </w:tcBorders>
            <w:shd w:val="clear" w:color="auto" w:fill="FFFFFF"/>
            <w:vAlign w:val="bottom"/>
          </w:tcPr>
          <w:p w:rsidR="00364483" w:rsidRPr="00CF2F89" w:rsidRDefault="009715FB"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eastAsia="Tahoma" w:hAnsi="Sylfaen"/>
                <w:sz w:val="20"/>
                <w:szCs w:val="20"/>
              </w:rPr>
              <w:t>մեկանգամյա կիրառման համար նախատեսված</w:t>
            </w:r>
            <w:r w:rsidR="00100AE7" w:rsidRPr="00CF2F89">
              <w:rPr>
                <w:rFonts w:ascii="Sylfaen" w:hAnsi="Sylfaen"/>
                <w:sz w:val="20"/>
                <w:szCs w:val="20"/>
              </w:rPr>
              <w:t xml:space="preserve"> </w:t>
            </w:r>
            <w:r w:rsidRPr="00CF2F89">
              <w:rPr>
                <w:rStyle w:val="Bodytext211pt"/>
                <w:rFonts w:ascii="Sylfaen" w:eastAsia="Tahoma" w:hAnsi="Sylfaen"/>
                <w:sz w:val="20"/>
                <w:szCs w:val="20"/>
              </w:rPr>
              <w:t>արտադրատեսակի կրկնակի օգտագործում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մեկանգամյա կիրառման համար նախատեսված արտադրատեսակների կրկնակի օգտագործման պատճառով արտադրատեսակի խափանում</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ind w:left="240"/>
              <w:jc w:val="left"/>
              <w:rPr>
                <w:rFonts w:ascii="Sylfaen" w:hAnsi="Sylfaen"/>
                <w:sz w:val="20"/>
                <w:szCs w:val="20"/>
              </w:rPr>
            </w:pPr>
            <w:r w:rsidRPr="00CF2F89">
              <w:rPr>
                <w:rStyle w:val="Bodytext211pt"/>
                <w:rFonts w:ascii="Sylfaen" w:hAnsi="Sylfaen"/>
                <w:sz w:val="20"/>
                <w:szCs w:val="20"/>
              </w:rPr>
              <w:t>В28200</w:t>
            </w:r>
          </w:p>
        </w:tc>
        <w:tc>
          <w:tcPr>
            <w:tcW w:w="4983" w:type="dxa"/>
            <w:gridSpan w:val="2"/>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ծրագրային ապահովում</w:t>
            </w:r>
          </w:p>
        </w:tc>
        <w:tc>
          <w:tcPr>
            <w:tcW w:w="8486" w:type="dxa"/>
            <w:tcBorders>
              <w:top w:val="single" w:sz="4" w:space="0" w:color="auto"/>
              <w:left w:val="single" w:sz="4" w:space="0" w:color="auto"/>
              <w:right w:val="single" w:sz="4" w:space="0" w:color="auto"/>
            </w:tcBorders>
            <w:shd w:val="clear" w:color="auto" w:fill="FFFFFF"/>
            <w:vAlign w:val="bottom"/>
          </w:tcPr>
          <w:p w:rsidR="00A16B82" w:rsidRPr="00CF2F89" w:rsidRDefault="00A24C16"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 xml:space="preserve">տեղեկատվություն գեներացնող արտադրատեսակի կամ սարքվածքների </w:t>
            </w:r>
            <w:r w:rsidR="00DD0A83" w:rsidRPr="00CF2F89">
              <w:rPr>
                <w:rStyle w:val="Bodytext211pt"/>
                <w:rFonts w:ascii="Sylfaen" w:hAnsi="Sylfaen"/>
                <w:sz w:val="20"/>
                <w:szCs w:val="20"/>
              </w:rPr>
              <w:t xml:space="preserve">բժշկական այն գործառույթի հետ կապված իրադարձություններ, որը խախտվում է ծրագրային ապահովման, անսարքության, անբավարարության կամ անհամատեղելիության պատճառով ցանկացած խեղաթյուրման </w:t>
            </w:r>
            <w:r w:rsidR="00122BC0" w:rsidRPr="00CF2F89">
              <w:rPr>
                <w:rStyle w:val="Bodytext211pt"/>
                <w:rFonts w:ascii="Sylfaen" w:hAnsi="Sylfaen"/>
                <w:sz w:val="20"/>
                <w:szCs w:val="20"/>
              </w:rPr>
              <w:t>արդյունքում</w:t>
            </w:r>
          </w:p>
          <w:p w:rsidR="00364483" w:rsidRPr="00CF2F89" w:rsidRDefault="00A16B82"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 Ծանոթագրություն։ Այս պայմանները ներառում են ոչ լիարժեք կամ ոչ բավարար ծրագրավորումը, հնացած ծրագրային ապահովումը </w:t>
            </w:r>
            <w:r w:rsidR="00037108">
              <w:rPr>
                <w:rStyle w:val="Bodytext211pt"/>
                <w:rFonts w:ascii="Sylfaen" w:hAnsi="Sylfaen"/>
                <w:sz w:val="20"/>
                <w:szCs w:val="20"/>
              </w:rPr>
              <w:t>և</w:t>
            </w:r>
            <w:r w:rsidRPr="00CF2F89">
              <w:rPr>
                <w:rStyle w:val="Bodytext211pt"/>
                <w:rFonts w:ascii="Sylfaen" w:hAnsi="Sylfaen"/>
                <w:sz w:val="20"/>
                <w:szCs w:val="20"/>
              </w:rPr>
              <w:t xml:space="preserve"> ոչ ճիշտ տեղադրումը, այդ թվում՝ </w:t>
            </w:r>
            <w:r w:rsidR="00100BFE" w:rsidRPr="00CF2F89">
              <w:rPr>
                <w:rStyle w:val="Bodytext211pt"/>
                <w:rFonts w:ascii="Sylfaen" w:hAnsi="Sylfaen"/>
                <w:sz w:val="20"/>
                <w:szCs w:val="20"/>
              </w:rPr>
              <w:t>թարմացումները</w:t>
            </w:r>
          </w:p>
        </w:tc>
      </w:tr>
      <w:tr w:rsidR="00364483"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В28201</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0B399C"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 xml:space="preserve">ծրագրային </w:t>
            </w:r>
            <w:r w:rsidR="009715FB" w:rsidRPr="00CF2F89">
              <w:rPr>
                <w:rStyle w:val="Bodytext211pt"/>
                <w:rFonts w:ascii="Sylfaen" w:eastAsia="Tahoma" w:hAnsi="Sylfaen"/>
                <w:sz w:val="20"/>
                <w:szCs w:val="20"/>
              </w:rPr>
              <w:t>ապահովման կազմաձ</w:t>
            </w:r>
            <w:r w:rsidR="00037108">
              <w:rPr>
                <w:rStyle w:val="Bodytext211pt"/>
                <w:rFonts w:ascii="Sylfaen" w:eastAsia="Tahoma" w:hAnsi="Sylfaen"/>
                <w:sz w:val="20"/>
                <w:szCs w:val="20"/>
              </w:rPr>
              <w:t>և</w:t>
            </w:r>
            <w:r w:rsidR="009715FB" w:rsidRPr="00CF2F89">
              <w:rPr>
                <w:rStyle w:val="Bodytext211pt"/>
                <w:rFonts w:ascii="Sylfaen" w:eastAsia="Tahoma" w:hAnsi="Sylfaen"/>
                <w:sz w:val="20"/>
                <w:szCs w:val="20"/>
              </w:rPr>
              <w:t>ում</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արտադրատեսակի խնդիր՝ ոչ ճիշտ տարբերակ</w:t>
            </w:r>
            <w:r w:rsidR="00F332DD" w:rsidRPr="00CF2F89">
              <w:rPr>
                <w:rStyle w:val="Bodytext211pt"/>
                <w:rFonts w:ascii="Sylfaen" w:hAnsi="Sylfaen"/>
                <w:sz w:val="20"/>
                <w:szCs w:val="20"/>
              </w:rPr>
              <w:t>ն</w:t>
            </w:r>
            <w:r w:rsidRPr="00CF2F89">
              <w:rPr>
                <w:rStyle w:val="Bodytext211pt"/>
                <w:rFonts w:ascii="Sylfaen" w:hAnsi="Sylfaen"/>
                <w:sz w:val="20"/>
                <w:szCs w:val="20"/>
              </w:rPr>
              <w:t xml:space="preserve"> օգտագործ</w:t>
            </w:r>
            <w:r w:rsidR="004F2CC5" w:rsidRPr="00CF2F89">
              <w:rPr>
                <w:rStyle w:val="Bodytext211pt"/>
                <w:rFonts w:ascii="Sylfaen" w:hAnsi="Sylfaen"/>
                <w:sz w:val="20"/>
                <w:szCs w:val="20"/>
              </w:rPr>
              <w:t>ելու</w:t>
            </w:r>
            <w:r w:rsidRPr="00CF2F89">
              <w:rPr>
                <w:rStyle w:val="Bodytext211pt"/>
                <w:rFonts w:ascii="Sylfaen" w:hAnsi="Sylfaen"/>
                <w:sz w:val="20"/>
                <w:szCs w:val="20"/>
              </w:rPr>
              <w:t xml:space="preserve"> կամ փոփոխություններ</w:t>
            </w:r>
            <w:r w:rsidR="00EB0865" w:rsidRPr="00CF2F89">
              <w:rPr>
                <w:rStyle w:val="Bodytext211pt"/>
                <w:rFonts w:ascii="Sylfaen" w:hAnsi="Sylfaen"/>
                <w:sz w:val="20"/>
                <w:szCs w:val="20"/>
              </w:rPr>
              <w:t>ը</w:t>
            </w:r>
            <w:r w:rsidRPr="00CF2F89">
              <w:rPr>
                <w:rStyle w:val="Bodytext211pt"/>
                <w:rFonts w:ascii="Sylfaen" w:hAnsi="Sylfaen"/>
                <w:sz w:val="20"/>
                <w:szCs w:val="20"/>
              </w:rPr>
              <w:t xml:space="preserve"> ոչ բավարար կառավար</w:t>
            </w:r>
            <w:r w:rsidR="004F2CC5" w:rsidRPr="00CF2F89">
              <w:rPr>
                <w:rStyle w:val="Bodytext211pt"/>
                <w:rFonts w:ascii="Sylfaen" w:hAnsi="Sylfaen"/>
                <w:sz w:val="20"/>
                <w:szCs w:val="20"/>
              </w:rPr>
              <w:t>ելու</w:t>
            </w:r>
            <w:r w:rsidRPr="00CF2F89">
              <w:rPr>
                <w:rStyle w:val="Bodytext211pt"/>
                <w:rFonts w:ascii="Sylfaen" w:hAnsi="Sylfaen"/>
                <w:sz w:val="20"/>
                <w:szCs w:val="20"/>
              </w:rPr>
              <w:t xml:space="preserve"> հետ</w:t>
            </w:r>
            <w:r w:rsidR="00037108">
              <w:rPr>
                <w:rStyle w:val="Bodytext211pt"/>
                <w:rFonts w:ascii="Sylfaen" w:hAnsi="Sylfaen"/>
                <w:sz w:val="20"/>
                <w:szCs w:val="20"/>
              </w:rPr>
              <w:t>և</w:t>
            </w:r>
            <w:r w:rsidRPr="00CF2F89">
              <w:rPr>
                <w:rStyle w:val="Bodytext211pt"/>
                <w:rFonts w:ascii="Sylfaen" w:hAnsi="Sylfaen"/>
                <w:sz w:val="20"/>
                <w:szCs w:val="20"/>
              </w:rPr>
              <w:t>անքով</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В28202</w:t>
            </w:r>
          </w:p>
        </w:tc>
        <w:tc>
          <w:tcPr>
            <w:tcW w:w="2646" w:type="dxa"/>
            <w:tcBorders>
              <w:top w:val="single" w:sz="4" w:space="0" w:color="auto"/>
              <w:left w:val="single" w:sz="4" w:space="0" w:color="auto"/>
            </w:tcBorders>
            <w:shd w:val="clear" w:color="auto" w:fill="FFFFFF"/>
            <w:vAlign w:val="center"/>
          </w:tcPr>
          <w:p w:rsidR="00364483" w:rsidRPr="00CF2F89" w:rsidRDefault="00F52495"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 xml:space="preserve">ծրագրային ապահովման </w:t>
            </w:r>
            <w:r w:rsidR="009715FB" w:rsidRPr="00CF2F89">
              <w:rPr>
                <w:rStyle w:val="Bodytext211pt"/>
                <w:rFonts w:ascii="Sylfaen" w:eastAsia="Tahoma" w:hAnsi="Sylfaen"/>
                <w:sz w:val="20"/>
                <w:szCs w:val="20"/>
              </w:rPr>
              <w:t>նախագծում</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ծրագրային ապահովման ոչ լրիվ, ոչ ճիշտ կամ ոչ բավարար մշակման հետ</w:t>
            </w:r>
            <w:r w:rsidR="00037108">
              <w:rPr>
                <w:rStyle w:val="Bodytext211pt"/>
                <w:rFonts w:ascii="Sylfaen" w:hAnsi="Sylfaen"/>
                <w:sz w:val="20"/>
                <w:szCs w:val="20"/>
              </w:rPr>
              <w:t>և</w:t>
            </w:r>
            <w:r w:rsidRPr="00CF2F89">
              <w:rPr>
                <w:rStyle w:val="Bodytext211pt"/>
                <w:rFonts w:ascii="Sylfaen" w:hAnsi="Sylfaen"/>
                <w:sz w:val="20"/>
                <w:szCs w:val="20"/>
              </w:rPr>
              <w:t>անքով բժշկական արտադրատեսակի կամ դրա բաղադրիչի խափանում</w:t>
            </w:r>
          </w:p>
        </w:tc>
      </w:tr>
      <w:tr w:rsidR="0036448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В28203</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ծրագրային ապահովման </w:t>
            </w:r>
            <w:r w:rsidR="009715FB" w:rsidRPr="00CF2F89">
              <w:rPr>
                <w:rStyle w:val="Bodytext211pt"/>
                <w:rFonts w:ascii="Sylfaen" w:eastAsia="Tahoma" w:hAnsi="Sylfaen"/>
                <w:sz w:val="20"/>
                <w:szCs w:val="20"/>
              </w:rPr>
              <w:t>տեղադրման խնդիր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ծրագրային ապահովումը հանձնարարված ձ</w:t>
            </w:r>
            <w:r w:rsidR="00037108">
              <w:rPr>
                <w:rStyle w:val="Bodytext211pt"/>
                <w:rFonts w:ascii="Sylfaen" w:hAnsi="Sylfaen"/>
                <w:sz w:val="20"/>
                <w:szCs w:val="20"/>
              </w:rPr>
              <w:t>և</w:t>
            </w:r>
            <w:r w:rsidRPr="00CF2F89">
              <w:rPr>
                <w:rStyle w:val="Bodytext211pt"/>
                <w:rFonts w:ascii="Sylfaen" w:hAnsi="Sylfaen"/>
                <w:sz w:val="20"/>
                <w:szCs w:val="20"/>
              </w:rPr>
              <w:t>ով չտեղադրելու գործառնությունների կատարման հետ</w:t>
            </w:r>
            <w:r w:rsidR="00037108">
              <w:rPr>
                <w:rStyle w:val="Bodytext211pt"/>
                <w:rFonts w:ascii="Sylfaen" w:hAnsi="Sylfaen"/>
                <w:sz w:val="20"/>
                <w:szCs w:val="20"/>
              </w:rPr>
              <w:t>և</w:t>
            </w:r>
            <w:r w:rsidRPr="00CF2F89">
              <w:rPr>
                <w:rStyle w:val="Bodytext211pt"/>
                <w:rFonts w:ascii="Sylfaen" w:hAnsi="Sylfaen"/>
                <w:sz w:val="20"/>
                <w:szCs w:val="20"/>
              </w:rPr>
              <w:t>անքով բժշկական արտադրատեսակի խափանում</w:t>
            </w:r>
          </w:p>
        </w:tc>
      </w:tr>
      <w:tr w:rsidR="0036448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В28204</w:t>
            </w:r>
          </w:p>
        </w:tc>
        <w:tc>
          <w:tcPr>
            <w:tcW w:w="2646" w:type="dxa"/>
            <w:tcBorders>
              <w:top w:val="single" w:sz="4" w:space="0" w:color="auto"/>
              <w:left w:val="single" w:sz="4" w:space="0" w:color="auto"/>
            </w:tcBorders>
            <w:shd w:val="clear" w:color="auto" w:fill="FFFFFF"/>
            <w:vAlign w:val="center"/>
          </w:tcPr>
          <w:p w:rsidR="00364483" w:rsidRPr="00CF2F89" w:rsidRDefault="005444E5"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 xml:space="preserve">ծրագրային ապահովման </w:t>
            </w:r>
            <w:r w:rsidR="009715FB" w:rsidRPr="00CF2F89">
              <w:rPr>
                <w:rStyle w:val="Bodytext211pt"/>
                <w:rFonts w:ascii="Sylfaen" w:eastAsia="Tahoma" w:hAnsi="Sylfaen"/>
                <w:sz w:val="20"/>
                <w:szCs w:val="20"/>
              </w:rPr>
              <w:t>պահանջների սխալ</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ծրագրային ապահովման ոչ լրիվ, ոչ ճիշտ կամ ոչ բավարար մշակման հետ</w:t>
            </w:r>
            <w:r w:rsidR="00037108">
              <w:rPr>
                <w:rStyle w:val="Bodytext211pt"/>
                <w:rFonts w:ascii="Sylfaen" w:hAnsi="Sylfaen"/>
                <w:sz w:val="20"/>
                <w:szCs w:val="20"/>
              </w:rPr>
              <w:t>և</w:t>
            </w:r>
            <w:r w:rsidRPr="00CF2F89">
              <w:rPr>
                <w:rStyle w:val="Bodytext211pt"/>
                <w:rFonts w:ascii="Sylfaen" w:hAnsi="Sylfaen"/>
                <w:sz w:val="20"/>
                <w:szCs w:val="20"/>
              </w:rPr>
              <w:t>անքով բժշկական արտադրատեսակի խափանում</w:t>
            </w:r>
          </w:p>
        </w:tc>
      </w:tr>
      <w:tr w:rsidR="0036448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В28205</w:t>
            </w:r>
          </w:p>
        </w:tc>
        <w:tc>
          <w:tcPr>
            <w:tcW w:w="2646" w:type="dxa"/>
            <w:tcBorders>
              <w:top w:val="single" w:sz="4" w:space="0" w:color="auto"/>
              <w:left w:val="single" w:sz="4" w:space="0" w:color="auto"/>
            </w:tcBorders>
            <w:shd w:val="clear" w:color="auto" w:fill="FFFFFF"/>
            <w:vAlign w:val="center"/>
          </w:tcPr>
          <w:p w:rsidR="00364483" w:rsidRPr="00CF2F89" w:rsidRDefault="00F52495"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 xml:space="preserve">ծրագրային ապահովման </w:t>
            </w:r>
            <w:r w:rsidR="009715FB" w:rsidRPr="00CF2F89">
              <w:rPr>
                <w:rStyle w:val="Bodytext211pt"/>
                <w:rFonts w:ascii="Sylfaen" w:eastAsia="Tahoma" w:hAnsi="Sylfaen"/>
                <w:sz w:val="20"/>
                <w:szCs w:val="20"/>
              </w:rPr>
              <w:t>անվտանգություն</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 xml:space="preserve">ոչ բավարար ավտորիզացման, մուտքի հսկողության </w:t>
            </w:r>
            <w:r w:rsidR="00037108">
              <w:rPr>
                <w:rStyle w:val="Bodytext211pt"/>
                <w:rFonts w:ascii="Sylfaen" w:hAnsi="Sylfaen"/>
                <w:sz w:val="20"/>
                <w:szCs w:val="20"/>
              </w:rPr>
              <w:t>և</w:t>
            </w:r>
            <w:r w:rsidRPr="00CF2F89">
              <w:rPr>
                <w:rStyle w:val="Bodytext211pt"/>
                <w:rFonts w:ascii="Sylfaen" w:hAnsi="Sylfaen"/>
                <w:sz w:val="20"/>
                <w:szCs w:val="20"/>
              </w:rPr>
              <w:t xml:space="preserve"> հաշվետվողականության գործառույթների պատճառով բժշկական արտադրատեսակի ծրագրային ապահովման խափանում</w:t>
            </w:r>
          </w:p>
        </w:tc>
      </w:tr>
      <w:tr w:rsidR="0036448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В28206</w:t>
            </w:r>
          </w:p>
        </w:tc>
        <w:tc>
          <w:tcPr>
            <w:tcW w:w="2646" w:type="dxa"/>
            <w:tcBorders>
              <w:top w:val="single" w:sz="4" w:space="0" w:color="auto"/>
              <w:left w:val="single" w:sz="4" w:space="0" w:color="auto"/>
            </w:tcBorders>
            <w:shd w:val="clear" w:color="auto" w:fill="FFFFFF"/>
            <w:vAlign w:val="bottom"/>
          </w:tcPr>
          <w:p w:rsidR="00364483" w:rsidRPr="00CF2F89" w:rsidRDefault="005444E5"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hAnsi="Sylfaen"/>
                <w:sz w:val="20"/>
                <w:szCs w:val="20"/>
              </w:rPr>
              <w:t>ապարատային մասի անհամատեղելիություն</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2 կամ ավելի անհամատեղելի սարքվածքների միացման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խափանում</w:t>
            </w:r>
          </w:p>
        </w:tc>
      </w:tr>
      <w:tr w:rsidR="0036448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A97CE1">
            <w:pPr>
              <w:spacing w:after="120"/>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В28207</w:t>
            </w:r>
          </w:p>
        </w:tc>
        <w:tc>
          <w:tcPr>
            <w:tcW w:w="2646" w:type="dxa"/>
            <w:tcBorders>
              <w:top w:val="single" w:sz="4" w:space="0" w:color="auto"/>
              <w:left w:val="single" w:sz="4" w:space="0" w:color="auto"/>
            </w:tcBorders>
            <w:shd w:val="clear" w:color="auto" w:fill="FFFFFF"/>
            <w:vAlign w:val="center"/>
          </w:tcPr>
          <w:p w:rsidR="00364483" w:rsidRPr="00CF2F89" w:rsidRDefault="009715FB" w:rsidP="00A97CE1">
            <w:pPr>
              <w:pStyle w:val="Bodytext20"/>
              <w:shd w:val="clear" w:color="auto" w:fill="auto"/>
              <w:spacing w:before="0" w:after="120" w:line="240" w:lineRule="auto"/>
              <w:jc w:val="left"/>
              <w:rPr>
                <w:rStyle w:val="Bodytext211pt"/>
                <w:rFonts w:ascii="Sylfaen" w:hAnsi="Sylfaen"/>
                <w:sz w:val="20"/>
                <w:szCs w:val="20"/>
              </w:rPr>
            </w:pPr>
            <w:r w:rsidRPr="00CF2F89">
              <w:rPr>
                <w:rStyle w:val="Bodytext211pt"/>
                <w:rFonts w:ascii="Sylfaen" w:eastAsia="Tahoma" w:hAnsi="Sylfaen"/>
                <w:sz w:val="20"/>
                <w:szCs w:val="20"/>
              </w:rPr>
              <w:t>ծրագրային ապահովման անհամատեղելիություն</w:t>
            </w:r>
          </w:p>
        </w:tc>
        <w:tc>
          <w:tcPr>
            <w:tcW w:w="8486" w:type="dxa"/>
            <w:tcBorders>
              <w:top w:val="single" w:sz="4" w:space="0" w:color="auto"/>
              <w:left w:val="single" w:sz="4" w:space="0" w:color="auto"/>
              <w:right w:val="single" w:sz="4" w:space="0" w:color="auto"/>
            </w:tcBorders>
            <w:shd w:val="clear" w:color="auto" w:fill="FFFFFF"/>
          </w:tcPr>
          <w:p w:rsidR="00364483" w:rsidRPr="00CF2F89" w:rsidRDefault="005444E5" w:rsidP="00A97CE1">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ծրագրային ապահովման 2 կամ ավելի անհամատեղելի մասերի միացման հետ</w:t>
            </w:r>
            <w:r w:rsidR="00037108">
              <w:rPr>
                <w:rStyle w:val="Bodytext211pt"/>
                <w:rFonts w:ascii="Sylfaen" w:hAnsi="Sylfaen"/>
                <w:sz w:val="20"/>
                <w:szCs w:val="20"/>
              </w:rPr>
              <w:t>և</w:t>
            </w:r>
            <w:r w:rsidRPr="00CF2F89">
              <w:rPr>
                <w:rStyle w:val="Bodytext211pt"/>
                <w:rFonts w:ascii="Sylfaen" w:hAnsi="Sylfaen"/>
                <w:sz w:val="20"/>
                <w:szCs w:val="20"/>
              </w:rPr>
              <w:t>անքով արտադրատեսակի խափանում</w:t>
            </w:r>
          </w:p>
        </w:tc>
      </w:tr>
      <w:tr w:rsidR="00364483" w:rsidRPr="00CF2F89" w:rsidTr="000E1C36">
        <w:trPr>
          <w:gridAfter w:val="1"/>
          <w:wAfter w:w="12" w:type="dxa"/>
          <w:jc w:val="center"/>
        </w:trPr>
        <w:tc>
          <w:tcPr>
            <w:tcW w:w="1326" w:type="dxa"/>
            <w:tcBorders>
              <w:top w:val="single" w:sz="4" w:space="0" w:color="auto"/>
              <w:left w:val="single" w:sz="4" w:space="0" w:color="auto"/>
              <w:bottom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240" w:right="112"/>
              <w:jc w:val="left"/>
              <w:rPr>
                <w:rFonts w:ascii="Sylfaen" w:hAnsi="Sylfaen"/>
                <w:sz w:val="20"/>
                <w:szCs w:val="20"/>
              </w:rPr>
            </w:pPr>
            <w:r w:rsidRPr="00CF2F89">
              <w:rPr>
                <w:rStyle w:val="Bodytext211pt"/>
                <w:rFonts w:ascii="Sylfaen" w:hAnsi="Sylfaen"/>
                <w:sz w:val="20"/>
                <w:szCs w:val="20"/>
              </w:rPr>
              <w:t>В28500</w:t>
            </w:r>
          </w:p>
        </w:tc>
        <w:tc>
          <w:tcPr>
            <w:tcW w:w="4983"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անթույլատրելի միջամտություն, վնասարարություն</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 xml:space="preserve">պատրաստողի հանձնարարականների առումով արտադրատեսակի արտադրությանը </w:t>
            </w:r>
            <w:r w:rsidR="00037108">
              <w:rPr>
                <w:rStyle w:val="Bodytext211pt"/>
                <w:rFonts w:ascii="Sylfaen" w:hAnsi="Sylfaen"/>
                <w:sz w:val="20"/>
                <w:szCs w:val="20"/>
              </w:rPr>
              <w:t>և</w:t>
            </w:r>
            <w:r w:rsidRPr="00CF2F89">
              <w:rPr>
                <w:rStyle w:val="Bodytext211pt"/>
                <w:rFonts w:ascii="Sylfaen" w:hAnsi="Sylfaen"/>
                <w:sz w:val="20"/>
                <w:szCs w:val="20"/>
              </w:rPr>
              <w:t xml:space="preserve"> դիստրիբուցիային միջամտելու կանխամտածված ակտի կամ բժշկական նպատակներով արտադրատեսակի մանիպուլյացիայի (անթույլատրելի միջամտություն) հետ կապված իրադարձություններ, ինչը հանգեցնում է բժշկական արտադրատեսակի աշխատանքի շեղումների </w:t>
            </w:r>
            <w:r w:rsidR="00037108">
              <w:rPr>
                <w:rStyle w:val="Bodytext211pt"/>
                <w:rFonts w:ascii="Sylfaen" w:hAnsi="Sylfaen"/>
                <w:sz w:val="20"/>
                <w:szCs w:val="20"/>
              </w:rPr>
              <w:t>և</w:t>
            </w:r>
            <w:r w:rsidRPr="00CF2F89">
              <w:rPr>
                <w:rStyle w:val="Bodytext211pt"/>
                <w:rFonts w:ascii="Sylfaen" w:hAnsi="Sylfaen"/>
                <w:sz w:val="20"/>
                <w:szCs w:val="20"/>
              </w:rPr>
              <w:t xml:space="preserve"> (կամ) պացիենտների բուժման վրա բացասական ազդեցության</w:t>
            </w:r>
          </w:p>
        </w:tc>
      </w:tr>
      <w:tr w:rsidR="00364483" w:rsidRPr="00CF2F89" w:rsidTr="000E1C36">
        <w:trPr>
          <w:gridAfter w:val="1"/>
          <w:wAfter w:w="12" w:type="dxa"/>
          <w:jc w:val="center"/>
        </w:trPr>
        <w:tc>
          <w:tcPr>
            <w:tcW w:w="1326" w:type="dxa"/>
            <w:tcBorders>
              <w:top w:val="single" w:sz="4" w:space="0" w:color="auto"/>
              <w:left w:val="single" w:sz="4" w:space="0" w:color="auto"/>
            </w:tcBorders>
            <w:shd w:val="clear" w:color="auto" w:fill="FFFFFF"/>
          </w:tcPr>
          <w:p w:rsidR="00364483" w:rsidRPr="00CF2F89" w:rsidRDefault="00364483" w:rsidP="002232ED">
            <w:pPr>
              <w:spacing w:after="120"/>
              <w:ind w:right="112"/>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160" w:right="112"/>
              <w:jc w:val="left"/>
              <w:rPr>
                <w:rFonts w:ascii="Sylfaen" w:hAnsi="Sylfaen"/>
                <w:sz w:val="20"/>
                <w:szCs w:val="20"/>
              </w:rPr>
            </w:pPr>
            <w:r w:rsidRPr="00CF2F89">
              <w:rPr>
                <w:rStyle w:val="Bodytext211pt"/>
                <w:rFonts w:ascii="Sylfaen" w:hAnsi="Sylfaen"/>
                <w:sz w:val="20"/>
                <w:szCs w:val="20"/>
              </w:rPr>
              <w:t>В28501</w:t>
            </w:r>
          </w:p>
        </w:tc>
        <w:tc>
          <w:tcPr>
            <w:tcW w:w="2646" w:type="dxa"/>
            <w:tcBorders>
              <w:top w:val="single" w:sz="4" w:space="0" w:color="auto"/>
              <w:left w:val="single" w:sz="4" w:space="0" w:color="auto"/>
            </w:tcBorders>
            <w:shd w:val="clear" w:color="auto" w:fill="FFFFFF"/>
            <w:vAlign w:val="bottom"/>
          </w:tcPr>
          <w:p w:rsidR="00364483" w:rsidRPr="00CF2F89" w:rsidRDefault="00AA63A8"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անթույլատրելի միջամտություն, վնասարարություն</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 xml:space="preserve">բժշկական արտադրատեսակների անթույլատրելի միջամտության կամ վնասարարության </w:t>
            </w:r>
            <w:r w:rsidR="00D938DC" w:rsidRPr="00CF2F89">
              <w:rPr>
                <w:rStyle w:val="Bodytext211pt"/>
                <w:rFonts w:ascii="Sylfaen" w:hAnsi="Sylfaen"/>
                <w:sz w:val="20"/>
                <w:szCs w:val="20"/>
              </w:rPr>
              <w:t>հետ</w:t>
            </w:r>
            <w:r w:rsidR="00037108">
              <w:rPr>
                <w:rStyle w:val="Bodytext211pt"/>
                <w:rFonts w:ascii="Sylfaen" w:hAnsi="Sylfaen"/>
                <w:sz w:val="20"/>
                <w:szCs w:val="20"/>
              </w:rPr>
              <w:t>և</w:t>
            </w:r>
            <w:r w:rsidR="00D938DC" w:rsidRPr="00CF2F89">
              <w:rPr>
                <w:rStyle w:val="Bodytext211pt"/>
                <w:rFonts w:ascii="Sylfaen" w:hAnsi="Sylfaen"/>
                <w:sz w:val="20"/>
                <w:szCs w:val="20"/>
              </w:rPr>
              <w:t>անքով</w:t>
            </w:r>
            <w:r w:rsidRPr="00CF2F89">
              <w:rPr>
                <w:rStyle w:val="Bodytext211pt"/>
                <w:rFonts w:ascii="Sylfaen" w:hAnsi="Sylfaen"/>
                <w:sz w:val="20"/>
                <w:szCs w:val="20"/>
              </w:rPr>
              <w:t xml:space="preserve"> արտադրատեսակի խափանում</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220" w:right="112"/>
              <w:jc w:val="left"/>
              <w:rPr>
                <w:rFonts w:ascii="Sylfaen" w:hAnsi="Sylfaen"/>
                <w:sz w:val="20"/>
                <w:szCs w:val="20"/>
              </w:rPr>
            </w:pPr>
            <w:r w:rsidRPr="00CF2F89">
              <w:rPr>
                <w:rStyle w:val="Bodytext211pt"/>
                <w:rFonts w:ascii="Sylfaen" w:hAnsi="Sylfaen"/>
                <w:sz w:val="20"/>
                <w:szCs w:val="20"/>
              </w:rPr>
              <w:t>В28700</w:t>
            </w:r>
          </w:p>
        </w:tc>
        <w:tc>
          <w:tcPr>
            <w:tcW w:w="4983"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փորձարկումների արդյունքներ</w:t>
            </w:r>
          </w:p>
        </w:tc>
        <w:tc>
          <w:tcPr>
            <w:tcW w:w="84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ind w:right="112"/>
              <w:rPr>
                <w:rFonts w:ascii="Sylfaen" w:hAnsi="Sylfaen"/>
                <w:sz w:val="20"/>
                <w:szCs w:val="20"/>
              </w:rPr>
            </w:pPr>
            <w:r w:rsidRPr="00CF2F89">
              <w:rPr>
                <w:rStyle w:val="Bodytext211pt"/>
                <w:rFonts w:ascii="Sylfaen" w:hAnsi="Sylfaen"/>
                <w:sz w:val="20"/>
                <w:szCs w:val="20"/>
              </w:rPr>
              <w:t xml:space="preserve">փորձարկումների ոչ ճշգրիտ արդյունքներ ստանալու </w:t>
            </w:r>
            <w:r w:rsidR="00037108">
              <w:rPr>
                <w:rStyle w:val="Bodytext211pt"/>
                <w:rFonts w:ascii="Sylfaen" w:hAnsi="Sylfaen"/>
                <w:sz w:val="20"/>
                <w:szCs w:val="20"/>
              </w:rPr>
              <w:t>և</w:t>
            </w:r>
            <w:r w:rsidRPr="00CF2F89">
              <w:rPr>
                <w:rStyle w:val="Bodytext211pt"/>
                <w:rFonts w:ascii="Sylfaen" w:hAnsi="Sylfaen"/>
                <w:sz w:val="20"/>
                <w:szCs w:val="20"/>
              </w:rPr>
              <w:t xml:space="preserve"> տրամադրելու հետ կապված իրադարձություններ</w:t>
            </w:r>
          </w:p>
        </w:tc>
      </w:tr>
      <w:tr w:rsidR="00364483" w:rsidRPr="00CF2F89" w:rsidTr="000E1C36">
        <w:trPr>
          <w:gridAfter w:val="1"/>
          <w:wAfter w:w="12" w:type="dxa"/>
          <w:jc w:val="center"/>
        </w:trPr>
        <w:tc>
          <w:tcPr>
            <w:tcW w:w="1326" w:type="dxa"/>
            <w:vMerge/>
            <w:tcBorders>
              <w:left w:val="single" w:sz="4" w:space="0" w:color="auto"/>
            </w:tcBorders>
            <w:shd w:val="clear" w:color="auto" w:fill="FFFFFF"/>
          </w:tcPr>
          <w:p w:rsidR="00364483" w:rsidRPr="00CF2F89" w:rsidRDefault="00364483" w:rsidP="002232ED">
            <w:pPr>
              <w:spacing w:after="120"/>
              <w:ind w:right="112"/>
              <w:rPr>
                <w:rFonts w:ascii="Sylfaen" w:hAnsi="Sylfaen"/>
                <w:sz w:val="20"/>
                <w:szCs w:val="20"/>
              </w:rPr>
            </w:pPr>
          </w:p>
        </w:tc>
        <w:tc>
          <w:tcPr>
            <w:tcW w:w="2337"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В28701</w:t>
            </w:r>
          </w:p>
        </w:tc>
        <w:tc>
          <w:tcPr>
            <w:tcW w:w="2646" w:type="dxa"/>
            <w:tcBorders>
              <w:top w:val="single" w:sz="4" w:space="0" w:color="auto"/>
              <w:lef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փորձարկումների կեղծ կամ ոչ ճշգրիտ արդյունքներ</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2232ED">
            <w:pPr>
              <w:pStyle w:val="Bodytext20"/>
              <w:shd w:val="clear" w:color="auto" w:fill="auto"/>
              <w:spacing w:before="0" w:after="120" w:line="240" w:lineRule="auto"/>
              <w:ind w:right="112"/>
              <w:rPr>
                <w:rFonts w:ascii="Sylfaen" w:hAnsi="Sylfaen"/>
                <w:sz w:val="20"/>
                <w:szCs w:val="20"/>
              </w:rPr>
            </w:pPr>
            <w:r w:rsidRPr="00CF2F89">
              <w:rPr>
                <w:rStyle w:val="Bodytext211pt"/>
                <w:rFonts w:ascii="Sylfaen" w:hAnsi="Sylfaen"/>
                <w:sz w:val="20"/>
                <w:szCs w:val="20"/>
              </w:rPr>
              <w:t>արտադրատեսակը տալիս է փորձարկումների կեղծ արդյունքներ, որոնք չեն համապատասխանում իրական ցուցանիշներին (օրինակ՝ կեղծ դրական կամ կեղծ բացասական) կամ փորձարկումների ոչ ճշգրիտ արդյունքներ</w:t>
            </w:r>
          </w:p>
        </w:tc>
      </w:tr>
      <w:tr w:rsidR="00364483" w:rsidRPr="00CF2F89" w:rsidTr="000E1C36">
        <w:trPr>
          <w:gridAfter w:val="1"/>
          <w:wAfter w:w="12" w:type="dxa"/>
          <w:jc w:val="center"/>
        </w:trPr>
        <w:tc>
          <w:tcPr>
            <w:tcW w:w="1326" w:type="dxa"/>
            <w:vMerge w:val="restart"/>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220" w:right="112"/>
              <w:jc w:val="left"/>
              <w:rPr>
                <w:rFonts w:ascii="Sylfaen" w:hAnsi="Sylfaen"/>
                <w:sz w:val="20"/>
                <w:szCs w:val="20"/>
              </w:rPr>
            </w:pPr>
            <w:r w:rsidRPr="00CF2F89">
              <w:rPr>
                <w:rStyle w:val="Bodytext211pt"/>
                <w:rFonts w:ascii="Sylfaen" w:hAnsi="Sylfaen"/>
                <w:sz w:val="20"/>
                <w:szCs w:val="20"/>
              </w:rPr>
              <w:t>В29000</w:t>
            </w:r>
          </w:p>
        </w:tc>
        <w:tc>
          <w:tcPr>
            <w:tcW w:w="4983"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չնույնականացված իրադարձություն</w:t>
            </w:r>
          </w:p>
        </w:tc>
        <w:tc>
          <w:tcPr>
            <w:tcW w:w="8486" w:type="dxa"/>
            <w:tcBorders>
              <w:top w:val="single" w:sz="4" w:space="0" w:color="auto"/>
              <w:left w:val="single" w:sz="4" w:space="0" w:color="auto"/>
              <w:right w:val="single" w:sz="4" w:space="0" w:color="auto"/>
            </w:tcBorders>
            <w:shd w:val="clear" w:color="auto" w:fill="FFFFFF"/>
            <w:vAlign w:val="bottom"/>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իրադարձություն, որի համար չի կարող հստակեցվել հնարավոր կամ վերջնական պատճառը</w:t>
            </w:r>
          </w:p>
        </w:tc>
      </w:tr>
      <w:tr w:rsidR="00364483" w:rsidRPr="00CF2F89" w:rsidTr="000E1C36">
        <w:trPr>
          <w:gridAfter w:val="1"/>
          <w:wAfter w:w="12" w:type="dxa"/>
          <w:jc w:val="center"/>
        </w:trPr>
        <w:tc>
          <w:tcPr>
            <w:tcW w:w="1326" w:type="dxa"/>
            <w:vMerge/>
            <w:tcBorders>
              <w:left w:val="single" w:sz="4" w:space="0" w:color="auto"/>
              <w:bottom w:val="single" w:sz="4" w:space="0" w:color="auto"/>
            </w:tcBorders>
            <w:shd w:val="clear" w:color="auto" w:fill="FFFFFF"/>
          </w:tcPr>
          <w:p w:rsidR="00364483" w:rsidRPr="00CF2F89" w:rsidRDefault="00364483" w:rsidP="002232ED">
            <w:pPr>
              <w:spacing w:after="120"/>
              <w:ind w:right="112"/>
              <w:rPr>
                <w:rFonts w:ascii="Sylfaen" w:hAnsi="Sylfaen"/>
                <w:sz w:val="20"/>
                <w:szCs w:val="20"/>
              </w:rPr>
            </w:pPr>
          </w:p>
        </w:tc>
        <w:tc>
          <w:tcPr>
            <w:tcW w:w="2337" w:type="dxa"/>
            <w:tcBorders>
              <w:top w:val="single" w:sz="4" w:space="0" w:color="auto"/>
              <w:left w:val="single" w:sz="4" w:space="0" w:color="auto"/>
              <w:bottom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right="112"/>
              <w:jc w:val="left"/>
              <w:rPr>
                <w:rStyle w:val="Bodytext211pt"/>
                <w:rFonts w:ascii="Sylfaen" w:hAnsi="Sylfaen"/>
                <w:sz w:val="20"/>
                <w:szCs w:val="20"/>
              </w:rPr>
            </w:pPr>
            <w:r w:rsidRPr="00CF2F89">
              <w:rPr>
                <w:rStyle w:val="Bodytext211pt"/>
                <w:rFonts w:ascii="Sylfaen" w:hAnsi="Sylfaen"/>
                <w:sz w:val="20"/>
                <w:szCs w:val="20"/>
              </w:rPr>
              <w:t>В29001</w:t>
            </w:r>
          </w:p>
        </w:tc>
        <w:tc>
          <w:tcPr>
            <w:tcW w:w="2646" w:type="dxa"/>
            <w:tcBorders>
              <w:top w:val="single" w:sz="4" w:space="0" w:color="auto"/>
              <w:left w:val="single" w:sz="4" w:space="0" w:color="auto"/>
              <w:bottom w:val="single" w:sz="4" w:space="0" w:color="auto"/>
            </w:tcBorders>
            <w:shd w:val="clear" w:color="auto" w:fill="FFFFFF"/>
            <w:vAlign w:val="center"/>
          </w:tcPr>
          <w:p w:rsidR="00364483" w:rsidRPr="00CF2F89" w:rsidRDefault="00AA63A8" w:rsidP="002232ED">
            <w:pPr>
              <w:pStyle w:val="Bodytext20"/>
              <w:shd w:val="clear" w:color="auto" w:fill="auto"/>
              <w:spacing w:before="0" w:after="120" w:line="240" w:lineRule="auto"/>
              <w:ind w:right="112"/>
              <w:jc w:val="left"/>
              <w:rPr>
                <w:rStyle w:val="Bodytext211pt"/>
                <w:rFonts w:ascii="Sylfaen" w:hAnsi="Sylfaen"/>
                <w:sz w:val="20"/>
                <w:szCs w:val="20"/>
              </w:rPr>
            </w:pPr>
            <w:r w:rsidRPr="00CF2F89">
              <w:rPr>
                <w:rStyle w:val="Bodytext211pt"/>
                <w:rFonts w:ascii="Sylfaen" w:hAnsi="Sylfaen"/>
                <w:sz w:val="20"/>
                <w:szCs w:val="20"/>
              </w:rPr>
              <w:t xml:space="preserve">չնույնականացված </w:t>
            </w:r>
            <w:r w:rsidR="009715FB" w:rsidRPr="00CF2F89">
              <w:rPr>
                <w:rStyle w:val="Bodytext211pt"/>
                <w:rFonts w:ascii="Sylfaen" w:eastAsia="Tahoma" w:hAnsi="Sylfaen"/>
                <w:sz w:val="20"/>
                <w:szCs w:val="20"/>
              </w:rPr>
              <w:t>իրադարձություն</w:t>
            </w:r>
          </w:p>
        </w:tc>
        <w:tc>
          <w:tcPr>
            <w:tcW w:w="8486" w:type="dxa"/>
            <w:tcBorders>
              <w:top w:val="single" w:sz="4" w:space="0" w:color="auto"/>
              <w:left w:val="single" w:sz="4" w:space="0" w:color="auto"/>
              <w:bottom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ind w:right="112"/>
              <w:jc w:val="left"/>
              <w:rPr>
                <w:rFonts w:ascii="Sylfaen" w:hAnsi="Sylfaen"/>
                <w:sz w:val="20"/>
                <w:szCs w:val="20"/>
              </w:rPr>
            </w:pPr>
            <w:r w:rsidRPr="00CF2F89">
              <w:rPr>
                <w:rStyle w:val="Bodytext211pt"/>
                <w:rFonts w:ascii="Sylfaen" w:hAnsi="Sylfaen"/>
                <w:sz w:val="20"/>
                <w:szCs w:val="20"/>
              </w:rPr>
              <w:t>չի հստակեցվում հնարավոր կամ վերջնական պատճառը. հայտնի չէ սարքվածքի գործառնական գործառույթի խափանման հանգեցնող իրավիճակը</w:t>
            </w:r>
          </w:p>
        </w:tc>
      </w:tr>
    </w:tbl>
    <w:p w:rsidR="00364483" w:rsidRPr="00CF2F89" w:rsidRDefault="00364483" w:rsidP="002232ED">
      <w:pPr>
        <w:spacing w:after="160" w:line="360" w:lineRule="auto"/>
        <w:ind w:right="112"/>
        <w:rPr>
          <w:rFonts w:ascii="Sylfaen" w:hAnsi="Sylfaen"/>
        </w:rPr>
      </w:pPr>
    </w:p>
    <w:p w:rsidR="004260C0" w:rsidRPr="00CF2F89" w:rsidRDefault="004260C0" w:rsidP="00A97CE1">
      <w:pPr>
        <w:spacing w:after="160" w:line="360" w:lineRule="auto"/>
        <w:rPr>
          <w:rFonts w:ascii="Sylfaen" w:hAnsi="Sylfaen"/>
        </w:rPr>
        <w:sectPr w:rsidR="004260C0" w:rsidRPr="00CF2F89" w:rsidSect="00386594">
          <w:footerReference w:type="default" r:id="rId8"/>
          <w:pgSz w:w="16840" w:h="11907" w:code="9"/>
          <w:pgMar w:top="1418" w:right="1418" w:bottom="1418" w:left="1418" w:header="0" w:footer="536" w:gutter="0"/>
          <w:pgNumType w:start="1"/>
          <w:cols w:space="720"/>
          <w:noEndnote/>
          <w:titlePg/>
          <w:docGrid w:linePitch="360"/>
        </w:sectPr>
      </w:pPr>
    </w:p>
    <w:p w:rsidR="00364483" w:rsidRPr="00CF2F89" w:rsidRDefault="002F0347" w:rsidP="00A97CE1">
      <w:pPr>
        <w:pStyle w:val="Bodytext20"/>
        <w:shd w:val="clear" w:color="auto" w:fill="auto"/>
        <w:spacing w:before="0" w:after="160" w:line="360" w:lineRule="auto"/>
        <w:ind w:left="2980"/>
        <w:rPr>
          <w:rFonts w:ascii="Sylfaen" w:hAnsi="Sylfaen"/>
          <w:sz w:val="24"/>
          <w:szCs w:val="24"/>
        </w:rPr>
      </w:pPr>
      <w:r w:rsidRPr="00CF2F89">
        <w:rPr>
          <w:rFonts w:ascii="Sylfaen" w:hAnsi="Sylfaen"/>
          <w:sz w:val="24"/>
          <w:szCs w:val="24"/>
        </w:rPr>
        <w:lastRenderedPageBreak/>
        <w:t>II. Դասակարգչի անձնագիրը</w:t>
      </w:r>
    </w:p>
    <w:tbl>
      <w:tblPr>
        <w:tblOverlap w:val="never"/>
        <w:tblW w:w="9636" w:type="dxa"/>
        <w:jc w:val="center"/>
        <w:tblLayout w:type="fixed"/>
        <w:tblCellMar>
          <w:left w:w="10" w:type="dxa"/>
          <w:right w:w="10" w:type="dxa"/>
        </w:tblCellMar>
        <w:tblLook w:val="0000" w:firstRow="0" w:lastRow="0" w:firstColumn="0" w:lastColumn="0" w:noHBand="0" w:noVBand="0"/>
      </w:tblPr>
      <w:tblGrid>
        <w:gridCol w:w="935"/>
        <w:gridCol w:w="29"/>
        <w:gridCol w:w="3271"/>
        <w:gridCol w:w="5401"/>
      </w:tblGrid>
      <w:tr w:rsidR="00364483" w:rsidRPr="00CF2F89" w:rsidTr="002232ED">
        <w:trPr>
          <w:tblHeade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386594">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Համարը՝</w:t>
            </w:r>
            <w:r w:rsidR="00386594" w:rsidRPr="00CF2F89">
              <w:rPr>
                <w:rStyle w:val="Bodytext211pt"/>
                <w:rFonts w:ascii="Sylfaen" w:hAnsi="Sylfaen"/>
                <w:sz w:val="20"/>
                <w:szCs w:val="20"/>
                <w:lang w:val="ru-RU"/>
              </w:rPr>
              <w:t xml:space="preserve"> </w:t>
            </w:r>
            <w:r w:rsidRPr="00CF2F89">
              <w:rPr>
                <w:rStyle w:val="Bodytext211pt"/>
                <w:rFonts w:ascii="Sylfaen" w:hAnsi="Sylfaen"/>
                <w:sz w:val="20"/>
                <w:szCs w:val="20"/>
              </w:rPr>
              <w:t>ը/կ</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Տարրի նշագիրը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Նկարագրությունը</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11"/>
              <w:jc w:val="center"/>
              <w:rPr>
                <w:rFonts w:ascii="Sylfaen" w:hAnsi="Sylfaen"/>
                <w:sz w:val="20"/>
                <w:szCs w:val="20"/>
              </w:rPr>
            </w:pPr>
            <w:r w:rsidRPr="00CF2F89">
              <w:rPr>
                <w:rStyle w:val="Bodytext211pt"/>
                <w:rFonts w:ascii="Sylfaen" w:hAnsi="Sylfaen"/>
                <w:sz w:val="20"/>
                <w:szCs w:val="20"/>
              </w:rPr>
              <w:t>1</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2</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3</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Ծածկագիրը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lang w:val="ru-RU"/>
              </w:rPr>
            </w:pPr>
            <w:r w:rsidRPr="00CF2F89">
              <w:rPr>
                <w:rFonts w:ascii="Sylfaen" w:hAnsi="Sylfaen"/>
                <w:sz w:val="20"/>
                <w:szCs w:val="20"/>
              </w:rPr>
              <w:t>0</w:t>
            </w:r>
            <w:r w:rsidR="002232ED" w:rsidRPr="00CF2F89">
              <w:rPr>
                <w:rFonts w:ascii="Sylfaen" w:hAnsi="Sylfaen"/>
                <w:sz w:val="20"/>
                <w:szCs w:val="20"/>
                <w:lang w:val="ru-RU"/>
              </w:rPr>
              <w:t>—</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2</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Տիպը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2՝ դասակարգիչ</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3</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Անվանումը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բժշկական արտադրատեսակների օգտագործման հետ կապված անբարենպաստ իրադարձությունների տեսակների դասակարգիչ</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4</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Հապավումը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ԲԱԱԻՏ</w:t>
            </w:r>
            <w:r w:rsidR="00183682" w:rsidRPr="00CF2F89">
              <w:rPr>
                <w:rStyle w:val="Bodytext211pt"/>
                <w:rFonts w:ascii="Sylfaen" w:hAnsi="Sylfaen"/>
                <w:sz w:val="20"/>
                <w:szCs w:val="20"/>
              </w:rPr>
              <w:t>Դ</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5</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Նշագիրը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rPr>
                <w:rFonts w:ascii="Sylfaen" w:hAnsi="Sylfaen"/>
                <w:sz w:val="20"/>
                <w:szCs w:val="20"/>
              </w:rPr>
            </w:pPr>
            <w:r w:rsidRPr="00CF2F89">
              <w:rPr>
                <w:rStyle w:val="Bodytext211pt"/>
                <w:rFonts w:ascii="Sylfaen" w:hAnsi="Sylfaen"/>
                <w:sz w:val="20"/>
                <w:szCs w:val="20"/>
              </w:rPr>
              <w:t xml:space="preserve">ՄԴ 0 </w:t>
            </w:r>
            <w:r w:rsidR="002232ED" w:rsidRPr="00CF2F89">
              <w:rPr>
                <w:rStyle w:val="Bodytext211pt"/>
                <w:rFonts w:ascii="Sylfaen" w:hAnsi="Sylfaen"/>
                <w:sz w:val="20"/>
                <w:szCs w:val="20"/>
                <w:lang w:val="ru-RU"/>
              </w:rPr>
              <w:t>—</w:t>
            </w:r>
            <w:r w:rsidRPr="00CF2F89">
              <w:rPr>
                <w:rStyle w:val="Bodytext211pt"/>
                <w:rFonts w:ascii="Sylfaen" w:hAnsi="Sylfaen"/>
                <w:sz w:val="20"/>
                <w:szCs w:val="20"/>
              </w:rPr>
              <w:t xml:space="preserve"> 201 (խմբ. 1)</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6</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Տեղեկատուի (դասակարգչի) ընդունման (հաստատման) մասին ակտի վավերապայմանները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Եվրասիական տնտեսական հանձնաժողովի կոլեգիայի 2018 թվականի ապրիլի 3-ի թիվ 47 որոշում</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7</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Տեղեկատուն (դասակարգիչը) գործողության մեջ դնելու (կիրառումն սկսելու) ամսաթիվը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tabs>
                <w:tab w:val="left" w:pos="2621"/>
              </w:tabs>
              <w:spacing w:before="0" w:after="60" w:line="240" w:lineRule="auto"/>
              <w:ind w:left="2020"/>
              <w:jc w:val="left"/>
              <w:rPr>
                <w:rFonts w:ascii="Sylfaen" w:hAnsi="Sylfaen"/>
                <w:sz w:val="20"/>
                <w:szCs w:val="20"/>
              </w:rPr>
            </w:pPr>
            <w:r w:rsidRPr="00CF2F89">
              <w:rPr>
                <w:rStyle w:val="Bodytext211pt"/>
                <w:rFonts w:ascii="Sylfaen" w:hAnsi="Sylfaen"/>
                <w:sz w:val="20"/>
                <w:szCs w:val="20"/>
              </w:rPr>
              <w:t>20</w:t>
            </w:r>
            <w:r w:rsidR="002232ED" w:rsidRPr="00CF2F89">
              <w:rPr>
                <w:rStyle w:val="Bodytext211pt"/>
                <w:rFonts w:ascii="Sylfaen" w:hAnsi="Sylfaen"/>
                <w:sz w:val="20"/>
                <w:szCs w:val="20"/>
              </w:rPr>
              <w:tab/>
            </w:r>
            <w:r w:rsidRPr="00CF2F89">
              <w:rPr>
                <w:rStyle w:val="Bodytext211pt"/>
                <w:rFonts w:ascii="Sylfaen" w:hAnsi="Sylfaen"/>
                <w:sz w:val="20"/>
                <w:szCs w:val="20"/>
              </w:rPr>
              <w:t>թվական</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8</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Տեղեկատուի (դասակարգչի) կիրառումը դադարեցնելու մասին ակտի վավերապայմանները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183682" w:rsidP="002232ED">
            <w:pPr>
              <w:spacing w:after="60"/>
              <w:rPr>
                <w:rFonts w:ascii="Sylfaen" w:hAnsi="Sylfaen"/>
                <w:sz w:val="20"/>
                <w:szCs w:val="20"/>
              </w:rPr>
            </w:pPr>
            <w:r w:rsidRPr="00CF2F89">
              <w:rPr>
                <w:rFonts w:ascii="Sylfaen" w:hAnsi="Sylfaen"/>
                <w:sz w:val="20"/>
                <w:szCs w:val="20"/>
              </w:rPr>
              <w:t>—</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9</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60" w:line="240" w:lineRule="auto"/>
              <w:jc w:val="left"/>
              <w:rPr>
                <w:rFonts w:ascii="Sylfaen" w:hAnsi="Sylfaen"/>
                <w:sz w:val="20"/>
                <w:szCs w:val="20"/>
              </w:rPr>
            </w:pPr>
            <w:r w:rsidRPr="00CF2F89">
              <w:rPr>
                <w:rFonts w:ascii="Sylfaen" w:hAnsi="Sylfaen"/>
                <w:sz w:val="20"/>
                <w:szCs w:val="20"/>
              </w:rPr>
              <w:t>Տեղեկատուի (դասակարգչի) կիրառման ավարտի ամսաթիվը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183682" w:rsidP="002232ED">
            <w:pPr>
              <w:spacing w:after="60"/>
              <w:rPr>
                <w:rFonts w:ascii="Sylfaen" w:hAnsi="Sylfaen"/>
                <w:sz w:val="20"/>
                <w:szCs w:val="20"/>
              </w:rPr>
            </w:pPr>
            <w:r w:rsidRPr="00CF2F89">
              <w:rPr>
                <w:rFonts w:ascii="Sylfaen" w:hAnsi="Sylfaen"/>
                <w:sz w:val="20"/>
                <w:szCs w:val="20"/>
              </w:rPr>
              <w:t>—</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10</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Օպերատորը (օպերատորները)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RU, Առողջապահության ոլորտում վերահսկողության դաշնային ծառայություն</w:t>
            </w:r>
          </w:p>
        </w:tc>
      </w:tr>
      <w:tr w:rsidR="00364483" w:rsidRPr="00CF2F89" w:rsidTr="002232ED">
        <w:trPr>
          <w:jc w:val="center"/>
        </w:trPr>
        <w:tc>
          <w:tcPr>
            <w:tcW w:w="964"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11</w:t>
            </w:r>
          </w:p>
        </w:tc>
        <w:tc>
          <w:tcPr>
            <w:tcW w:w="3271" w:type="dxa"/>
            <w:tcBorders>
              <w:top w:val="single" w:sz="4" w:space="0" w:color="auto"/>
              <w:left w:val="single" w:sz="4" w:space="0" w:color="auto"/>
              <w:bottom w:val="single" w:sz="4" w:space="0" w:color="auto"/>
            </w:tcBorders>
            <w:shd w:val="clear" w:color="auto" w:fill="FFFFFF"/>
          </w:tcPr>
          <w:p w:rsidR="00364483" w:rsidRPr="00CF2F89" w:rsidRDefault="005444E5" w:rsidP="002232E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Նշանակությունը</w:t>
            </w:r>
          </w:p>
        </w:tc>
        <w:tc>
          <w:tcPr>
            <w:tcW w:w="5401"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183682" w:rsidP="002232ED">
            <w:pPr>
              <w:pStyle w:val="Bodytext20"/>
              <w:shd w:val="clear" w:color="auto" w:fill="auto"/>
              <w:spacing w:before="0" w:after="60" w:line="240" w:lineRule="auto"/>
              <w:ind w:right="129"/>
              <w:jc w:val="left"/>
              <w:rPr>
                <w:rFonts w:ascii="Sylfaen" w:hAnsi="Sylfaen"/>
                <w:sz w:val="20"/>
                <w:szCs w:val="20"/>
              </w:rPr>
            </w:pPr>
            <w:r w:rsidRPr="00CF2F89">
              <w:rPr>
                <w:rStyle w:val="Bodytext211pt"/>
                <w:rFonts w:ascii="Sylfaen" w:hAnsi="Sylfaen"/>
                <w:sz w:val="20"/>
                <w:szCs w:val="20"/>
              </w:rPr>
              <w:t xml:space="preserve">նախատեսված է </w:t>
            </w:r>
            <w:r w:rsidR="005444E5" w:rsidRPr="00CF2F89">
              <w:rPr>
                <w:rStyle w:val="Bodytext211pt"/>
                <w:rFonts w:ascii="Sylfaen" w:hAnsi="Sylfaen"/>
                <w:sz w:val="20"/>
                <w:szCs w:val="20"/>
              </w:rPr>
              <w:t xml:space="preserve">բժշկական արտադրատեսակների անվտանգության, որակի </w:t>
            </w:r>
            <w:r w:rsidR="00037108">
              <w:rPr>
                <w:rStyle w:val="Bodytext211pt"/>
                <w:rFonts w:ascii="Sylfaen" w:hAnsi="Sylfaen"/>
                <w:sz w:val="20"/>
                <w:szCs w:val="20"/>
              </w:rPr>
              <w:t>և</w:t>
            </w:r>
            <w:r w:rsidR="005444E5" w:rsidRPr="00CF2F89">
              <w:rPr>
                <w:rStyle w:val="Bodytext211pt"/>
                <w:rFonts w:ascii="Sylfaen" w:hAnsi="Sylfaen"/>
                <w:sz w:val="20"/>
                <w:szCs w:val="20"/>
              </w:rPr>
              <w:t xml:space="preserve"> արդյունավետության </w:t>
            </w:r>
            <w:r w:rsidRPr="00CF2F89">
              <w:rPr>
                <w:rStyle w:val="Bodytext211pt"/>
                <w:rFonts w:ascii="Sylfaen" w:hAnsi="Sylfaen"/>
                <w:sz w:val="20"/>
                <w:szCs w:val="20"/>
              </w:rPr>
              <w:t xml:space="preserve">մշտադիտարկման </w:t>
            </w:r>
            <w:r w:rsidR="005444E5" w:rsidRPr="00CF2F89">
              <w:rPr>
                <w:rStyle w:val="Bodytext211pt"/>
                <w:rFonts w:ascii="Sylfaen" w:hAnsi="Sylfaen"/>
                <w:sz w:val="20"/>
                <w:szCs w:val="20"/>
              </w:rPr>
              <w:t>ընթացքում տրամադրվող՝ Եվրասիական տնտեսական միության տարածքում շրջանառության մեջ գտնվող բժշկական արտադրատեսակների օգտագործման հետ կապված անբարենպաստ իրադարձությունների տեսակների մասին տեղեկությունների համակարգման համար</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12</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right="114"/>
              <w:jc w:val="left"/>
              <w:rPr>
                <w:rFonts w:ascii="Sylfaen" w:hAnsi="Sylfaen"/>
                <w:sz w:val="20"/>
                <w:szCs w:val="20"/>
              </w:rPr>
            </w:pPr>
            <w:r w:rsidRPr="00CF2F89">
              <w:rPr>
                <w:rStyle w:val="Bodytext211pt"/>
                <w:rFonts w:ascii="Sylfaen" w:hAnsi="Sylfaen"/>
                <w:sz w:val="20"/>
                <w:szCs w:val="20"/>
              </w:rPr>
              <w:t xml:space="preserve">Անոտացիա </w:t>
            </w:r>
            <w:r w:rsidR="002232ED" w:rsidRPr="00CF2F89">
              <w:rPr>
                <w:rStyle w:val="Bodytext211pt"/>
                <w:rFonts w:ascii="Sylfaen" w:hAnsi="Sylfaen"/>
                <w:sz w:val="20"/>
                <w:szCs w:val="20"/>
              </w:rPr>
              <w:br/>
            </w:r>
            <w:r w:rsidRPr="00CF2F89">
              <w:rPr>
                <w:rStyle w:val="Bodytext211pt"/>
                <w:rFonts w:ascii="Sylfaen" w:hAnsi="Sylfaen"/>
                <w:sz w:val="20"/>
                <w:szCs w:val="20"/>
              </w:rPr>
              <w:t>(կիրառության ոլորտը)</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Եվրասիական տնտեսական միության շրջանակներում ընդհանուր գործընթացներ իրականացնելիս տեղեկատվական փոխգործակցության </w:t>
            </w:r>
            <w:r w:rsidR="00037108">
              <w:rPr>
                <w:rStyle w:val="Bodytext211pt"/>
                <w:rFonts w:ascii="Sylfaen" w:hAnsi="Sylfaen"/>
                <w:sz w:val="20"/>
                <w:szCs w:val="20"/>
              </w:rPr>
              <w:t>և</w:t>
            </w:r>
            <w:r w:rsidRPr="00CF2F89">
              <w:rPr>
                <w:rStyle w:val="Bodytext211pt"/>
                <w:rFonts w:ascii="Sylfaen" w:hAnsi="Sylfaen"/>
                <w:sz w:val="20"/>
                <w:szCs w:val="20"/>
              </w:rPr>
              <w:t xml:space="preserve"> բժշկական արտադրատեսակների շրջանառության ոլորտում տեղեկատվական համակարգի գործունեության ապահովում</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13</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Առանցքային բառեր</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անբարենպաստ իրադարձություն (միջադեպ), բժշկական արտադրատեսակների անվտանգություն</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14</w:t>
            </w:r>
          </w:p>
        </w:tc>
        <w:tc>
          <w:tcPr>
            <w:tcW w:w="3271" w:type="dxa"/>
            <w:tcBorders>
              <w:top w:val="single" w:sz="4" w:space="0" w:color="auto"/>
              <w:lef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Այն ոլորտը, որտեղ իրականացվում են Եվրասիական տնտեսական միության մարմինների լիազորությունները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տեխնիկական կարգավորում</w:t>
            </w:r>
          </w:p>
        </w:tc>
      </w:tr>
      <w:tr w:rsidR="00364483" w:rsidRPr="00CF2F89" w:rsidTr="00386594">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lastRenderedPageBreak/>
              <w:t>15</w:t>
            </w:r>
          </w:p>
        </w:tc>
        <w:tc>
          <w:tcPr>
            <w:tcW w:w="3271" w:type="dxa"/>
            <w:tcBorders>
              <w:top w:val="single" w:sz="4" w:space="0" w:color="auto"/>
              <w:left w:val="single" w:sz="4" w:space="0" w:color="auto"/>
            </w:tcBorders>
            <w:shd w:val="clear" w:color="auto" w:fill="FFFFFF"/>
          </w:tcPr>
          <w:p w:rsidR="00364483" w:rsidRPr="00CF2F89" w:rsidRDefault="009715FB"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Միջազգային (միջպետական, տարածաշրջանային) դասակարգման կիրառումը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386594">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1՝ դասակարգիչը ներդաշնակեցված է միջազգային (միջպետական, տարածաշրջանային) դասակարգիչների </w:t>
            </w:r>
            <w:r w:rsidR="00037108">
              <w:rPr>
                <w:rStyle w:val="Bodytext211pt"/>
                <w:rFonts w:ascii="Sylfaen" w:hAnsi="Sylfaen"/>
                <w:sz w:val="20"/>
                <w:szCs w:val="20"/>
              </w:rPr>
              <w:t>և</w:t>
            </w:r>
            <w:r w:rsidRPr="00CF2F89">
              <w:rPr>
                <w:rStyle w:val="Bodytext211pt"/>
                <w:rFonts w:ascii="Sylfaen" w:hAnsi="Sylfaen"/>
                <w:sz w:val="20"/>
                <w:szCs w:val="20"/>
              </w:rPr>
              <w:t xml:space="preserve"> (կամ) ստանդարտների հետ՝</w:t>
            </w:r>
            <w:r w:rsidR="00386594" w:rsidRPr="00CF2F89">
              <w:rPr>
                <w:rFonts w:ascii="Sylfaen" w:hAnsi="Sylfaen"/>
                <w:sz w:val="20"/>
                <w:szCs w:val="20"/>
              </w:rPr>
              <w:br/>
            </w:r>
            <w:r w:rsidRPr="00CF2F89">
              <w:rPr>
                <w:rStyle w:val="Bodytext211pt"/>
                <w:rFonts w:ascii="Sylfaen" w:hAnsi="Sylfaen"/>
                <w:sz w:val="20"/>
                <w:szCs w:val="20"/>
              </w:rPr>
              <w:t>ISO/TS 19218-1 «Բժշկական արտադրատեսակներ. Անբարենպաստ իրադարձությունների համար ծածկագրերի ստորակարգային կառուցվածք։ Մաս 1: Իրադարձությունների տեսակների ծածկագրեր».</w:t>
            </w:r>
            <w:r w:rsidR="00386594" w:rsidRPr="00CF2F89">
              <w:rPr>
                <w:rStyle w:val="Bodytext211pt"/>
                <w:rFonts w:ascii="Sylfaen" w:hAnsi="Sylfaen"/>
                <w:sz w:val="20"/>
                <w:szCs w:val="20"/>
              </w:rPr>
              <w:t xml:space="preserve"> </w:t>
            </w:r>
            <w:r w:rsidR="00386594" w:rsidRPr="00CF2F89">
              <w:rPr>
                <w:rStyle w:val="Bodytext211pt"/>
                <w:rFonts w:ascii="Sylfaen" w:hAnsi="Sylfaen"/>
                <w:sz w:val="20"/>
                <w:szCs w:val="20"/>
              </w:rPr>
              <w:br/>
            </w:r>
            <w:r w:rsidRPr="00CF2F89">
              <w:rPr>
                <w:rStyle w:val="Bodytext211pt"/>
                <w:rFonts w:ascii="Sylfaen" w:hAnsi="Sylfaen"/>
                <w:sz w:val="20"/>
                <w:szCs w:val="20"/>
              </w:rPr>
              <w:t>ISO/TS 19218-2 «Բժշկական արտադրատեսակներ. Անբարենպաստ իրադարձությունների համար ծածկագրերի ստորակարգային կառուցվածք։ Մաս 2: Գնահատման ծածկագրեր»</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16</w:t>
            </w:r>
          </w:p>
        </w:tc>
        <w:tc>
          <w:tcPr>
            <w:tcW w:w="3271" w:type="dxa"/>
            <w:tcBorders>
              <w:top w:val="single" w:sz="4" w:space="0" w:color="auto"/>
              <w:lef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ind w:right="114"/>
              <w:jc w:val="left"/>
              <w:rPr>
                <w:rFonts w:ascii="Sylfaen" w:hAnsi="Sylfaen"/>
                <w:sz w:val="20"/>
                <w:szCs w:val="20"/>
              </w:rPr>
            </w:pPr>
            <w:r w:rsidRPr="00CF2F89">
              <w:rPr>
                <w:rStyle w:val="Bodytext211pt"/>
                <w:rFonts w:ascii="Sylfaen" w:hAnsi="Sylfaen"/>
                <w:sz w:val="20"/>
                <w:szCs w:val="20"/>
              </w:rPr>
              <w:t>Եվրասիական տնտեսական միության անդամ պետությունների պետական տեղեկատուների (դասակարգիչների) առկայությունը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2՝ Եվրասիական տնտեսական միության անդամ պետություններում դասակարգիչը չունի անալոգներ</w:t>
            </w:r>
          </w:p>
        </w:tc>
      </w:tr>
      <w:tr w:rsidR="00364483" w:rsidRPr="00CF2F89" w:rsidTr="002232ED">
        <w:trPr>
          <w:jc w:val="center"/>
        </w:trPr>
        <w:tc>
          <w:tcPr>
            <w:tcW w:w="964"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17</w:t>
            </w:r>
          </w:p>
        </w:tc>
        <w:tc>
          <w:tcPr>
            <w:tcW w:w="3271"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Համակարգման (դասակարգման) մեթոդը</w:t>
            </w:r>
          </w:p>
        </w:tc>
        <w:tc>
          <w:tcPr>
            <w:tcW w:w="5401"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2՝ ստորակարգային, աստիճանների (մակարդակների) թիվը՝ 2</w:t>
            </w:r>
          </w:p>
        </w:tc>
      </w:tr>
      <w:tr w:rsidR="00364483" w:rsidRPr="00CF2F89" w:rsidTr="002232ED">
        <w:trPr>
          <w:trHeight w:val="5306"/>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18</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Վարման մեթոդիկա</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1 ՝ վարման կենտրոնացված ընթացակարգ: Դասակարգչի արժեքների ավելացումը, փոփոխումը կամ բացառումը կատարվում է օպերատորի կողմից ISO/TS 19218-1 «Բժշկական արտադրատեսակներ. Անբարենպաստ իրադարձությունների համար ծածկագրերի ստորակարգային կառուցվածք։ Մաս 1: Իրադարձությունների տեսակների ծածկագրեր»-ի </w:t>
            </w:r>
            <w:r w:rsidR="00037108">
              <w:rPr>
                <w:rStyle w:val="Bodytext211pt"/>
                <w:rFonts w:ascii="Sylfaen" w:hAnsi="Sylfaen"/>
                <w:sz w:val="20"/>
                <w:szCs w:val="20"/>
              </w:rPr>
              <w:t>և</w:t>
            </w:r>
            <w:r w:rsidRPr="00CF2F89">
              <w:rPr>
                <w:rStyle w:val="Bodytext211pt"/>
                <w:rFonts w:ascii="Sylfaen" w:hAnsi="Sylfaen"/>
                <w:sz w:val="20"/>
                <w:szCs w:val="20"/>
              </w:rPr>
              <w:t xml:space="preserve"> ISO/TS 19218-2 «Բժշկական արտադրատեսակներ. Անբարենպաստ իրադարձությունների համար ծածկագրերի ստորակարգային կառուցվածք։ Մաս 2: Գնահատման ծածկագրեր»-ի մեջ փոփոխություններ կատարելուն զուգընթաց։ Արժեքը հանելու դեպքում դասակարգչի գրառումը նշվում է որպես չգործող հանելու օրվանից՝ նշելով դասակարգչի գրառման գործողության ավարտը կանոնակարգող՝ Եվրասիական տնտեսական հանձնաժողովի ակտը: Դասակարգչի գրառումների ծածկագրերը եզակի են, դասակարգչի գրառումների ծածկագրերի կրկնակի օգտագործում, այդ թվում՝ չգործող՝ չի թույլատրվում</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64" w:lineRule="auto"/>
              <w:ind w:left="49"/>
              <w:jc w:val="center"/>
              <w:rPr>
                <w:rFonts w:ascii="Sylfaen" w:hAnsi="Sylfaen"/>
                <w:sz w:val="20"/>
                <w:szCs w:val="20"/>
              </w:rPr>
            </w:pPr>
            <w:r w:rsidRPr="00CF2F89">
              <w:rPr>
                <w:rStyle w:val="Bodytext211pt"/>
                <w:rFonts w:ascii="Sylfaen" w:hAnsi="Sylfaen"/>
                <w:sz w:val="20"/>
                <w:szCs w:val="20"/>
              </w:rPr>
              <w:t>19</w:t>
            </w:r>
          </w:p>
        </w:tc>
        <w:tc>
          <w:tcPr>
            <w:tcW w:w="3271" w:type="dxa"/>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Կառուցվածքը</w:t>
            </w:r>
          </w:p>
        </w:tc>
        <w:tc>
          <w:tcPr>
            <w:tcW w:w="5401" w:type="dxa"/>
            <w:tcBorders>
              <w:top w:val="single" w:sz="4" w:space="0" w:color="auto"/>
              <w:left w:val="single" w:sz="4" w:space="0" w:color="auto"/>
              <w:right w:val="single" w:sz="4" w:space="0" w:color="auto"/>
            </w:tcBorders>
            <w:shd w:val="clear" w:color="auto" w:fill="FFFFFF"/>
            <w:vAlign w:val="center"/>
          </w:tcPr>
          <w:p w:rsidR="00442FCD" w:rsidRPr="00CF2F89" w:rsidRDefault="005444E5" w:rsidP="002232ED">
            <w:pPr>
              <w:pStyle w:val="Bodytext20"/>
              <w:shd w:val="clear" w:color="auto" w:fill="auto"/>
              <w:spacing w:before="0" w:after="120" w:line="264" w:lineRule="auto"/>
              <w:ind w:right="129"/>
              <w:jc w:val="left"/>
              <w:rPr>
                <w:rFonts w:ascii="Sylfaen" w:hAnsi="Sylfaen"/>
                <w:sz w:val="20"/>
                <w:szCs w:val="20"/>
              </w:rPr>
            </w:pPr>
            <w:r w:rsidRPr="00CF2F89">
              <w:rPr>
                <w:rStyle w:val="Bodytext211pt"/>
                <w:rFonts w:ascii="Sylfaen" w:hAnsi="Sylfaen"/>
                <w:sz w:val="20"/>
                <w:szCs w:val="20"/>
              </w:rPr>
              <w:t xml:space="preserve">դասակարգչի կառուցվածքի վերաբերյալ տեղեկատվությունը (դասակարգչի տողերի կազմը, դրանց արժեքների </w:t>
            </w:r>
            <w:r w:rsidR="00BA514D" w:rsidRPr="00CF2F89">
              <w:rPr>
                <w:rStyle w:val="Bodytext211pt"/>
                <w:rFonts w:ascii="Sylfaen" w:hAnsi="Sylfaen"/>
                <w:sz w:val="20"/>
                <w:szCs w:val="20"/>
              </w:rPr>
              <w:t xml:space="preserve">ոլորտները </w:t>
            </w:r>
            <w:r w:rsidR="00037108">
              <w:rPr>
                <w:rStyle w:val="Bodytext211pt"/>
                <w:rFonts w:ascii="Sylfaen" w:hAnsi="Sylfaen"/>
                <w:sz w:val="20"/>
                <w:szCs w:val="20"/>
              </w:rPr>
              <w:t>և</w:t>
            </w:r>
            <w:r w:rsidRPr="00CF2F89">
              <w:rPr>
                <w:rStyle w:val="Bodytext211pt"/>
                <w:rFonts w:ascii="Sylfaen" w:hAnsi="Sylfaen"/>
                <w:sz w:val="20"/>
                <w:szCs w:val="20"/>
              </w:rPr>
              <w:t xml:space="preserve"> ձ</w:t>
            </w:r>
            <w:r w:rsidR="00037108">
              <w:rPr>
                <w:rStyle w:val="Bodytext211pt"/>
                <w:rFonts w:ascii="Sylfaen" w:hAnsi="Sylfaen"/>
                <w:sz w:val="20"/>
                <w:szCs w:val="20"/>
              </w:rPr>
              <w:t>և</w:t>
            </w:r>
            <w:r w:rsidRPr="00CF2F89">
              <w:rPr>
                <w:rStyle w:val="Bodytext211pt"/>
                <w:rFonts w:ascii="Sylfaen" w:hAnsi="Sylfaen"/>
                <w:sz w:val="20"/>
                <w:szCs w:val="20"/>
              </w:rPr>
              <w:t>ավորման կանոնները) նշված է սույն դասակարգչի III բաժնում</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64" w:lineRule="auto"/>
              <w:ind w:left="49"/>
              <w:jc w:val="center"/>
              <w:rPr>
                <w:rFonts w:ascii="Sylfaen" w:hAnsi="Sylfaen"/>
                <w:sz w:val="20"/>
                <w:szCs w:val="20"/>
              </w:rPr>
            </w:pPr>
            <w:r w:rsidRPr="00CF2F89">
              <w:rPr>
                <w:rStyle w:val="Bodytext211pt"/>
                <w:rFonts w:ascii="Sylfaen" w:hAnsi="Sylfaen"/>
                <w:sz w:val="20"/>
                <w:szCs w:val="20"/>
              </w:rPr>
              <w:t>20</w:t>
            </w:r>
          </w:p>
        </w:tc>
        <w:tc>
          <w:tcPr>
            <w:tcW w:w="3271" w:type="dxa"/>
            <w:tcBorders>
              <w:top w:val="single" w:sz="4" w:space="0" w:color="auto"/>
              <w:lef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jc w:val="left"/>
              <w:rPr>
                <w:rFonts w:ascii="Sylfaen" w:hAnsi="Sylfaen"/>
                <w:sz w:val="20"/>
                <w:szCs w:val="20"/>
              </w:rPr>
            </w:pPr>
            <w:r w:rsidRPr="00CF2F89">
              <w:rPr>
                <w:rStyle w:val="Bodytext211pt"/>
                <w:rFonts w:ascii="Sylfaen" w:hAnsi="Sylfaen"/>
                <w:sz w:val="20"/>
                <w:szCs w:val="20"/>
              </w:rPr>
              <w:t>Տվյալների գաղտնիության աստիճանը</w:t>
            </w:r>
          </w:p>
        </w:tc>
        <w:tc>
          <w:tcPr>
            <w:tcW w:w="5401"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64" w:lineRule="auto"/>
              <w:ind w:right="129"/>
              <w:jc w:val="left"/>
              <w:rPr>
                <w:rFonts w:ascii="Sylfaen" w:hAnsi="Sylfaen"/>
                <w:sz w:val="20"/>
                <w:szCs w:val="20"/>
              </w:rPr>
            </w:pPr>
            <w:r w:rsidRPr="00CF2F89">
              <w:rPr>
                <w:rStyle w:val="Bodytext211pt"/>
                <w:rFonts w:ascii="Sylfaen" w:hAnsi="Sylfaen"/>
                <w:sz w:val="20"/>
                <w:szCs w:val="20"/>
              </w:rPr>
              <w:t>դասակարգչի տեղեկություններ</w:t>
            </w:r>
            <w:r w:rsidR="00827778" w:rsidRPr="00CF2F89">
              <w:rPr>
                <w:rStyle w:val="Bodytext211pt"/>
                <w:rFonts w:ascii="Sylfaen" w:hAnsi="Sylfaen"/>
                <w:sz w:val="20"/>
                <w:szCs w:val="20"/>
              </w:rPr>
              <w:t>ն</w:t>
            </w:r>
            <w:r w:rsidRPr="00CF2F89">
              <w:rPr>
                <w:rStyle w:val="Bodytext211pt"/>
                <w:rFonts w:ascii="Sylfaen" w:hAnsi="Sylfaen"/>
                <w:sz w:val="20"/>
                <w:szCs w:val="20"/>
              </w:rPr>
              <w:t xml:space="preserve"> </w:t>
            </w:r>
            <w:r w:rsidR="00BA514D" w:rsidRPr="00CF2F89">
              <w:rPr>
                <w:rStyle w:val="Bodytext211pt"/>
                <w:rFonts w:ascii="Sylfaen" w:hAnsi="Sylfaen"/>
                <w:sz w:val="20"/>
                <w:szCs w:val="20"/>
              </w:rPr>
              <w:t>ազատ հասանելիության տեղեկատվություն են</w:t>
            </w:r>
          </w:p>
        </w:tc>
      </w:tr>
      <w:tr w:rsidR="002232ED" w:rsidRPr="00CF2F89" w:rsidTr="00386594">
        <w:trPr>
          <w:trHeight w:val="2618"/>
          <w:jc w:val="center"/>
        </w:trPr>
        <w:tc>
          <w:tcPr>
            <w:tcW w:w="964" w:type="dxa"/>
            <w:gridSpan w:val="2"/>
            <w:tcBorders>
              <w:top w:val="single" w:sz="4" w:space="0" w:color="auto"/>
              <w:left w:val="single" w:sz="4" w:space="0" w:color="auto"/>
            </w:tcBorders>
            <w:shd w:val="clear" w:color="auto" w:fill="FFFFFF"/>
          </w:tcPr>
          <w:p w:rsidR="002232ED" w:rsidRPr="00CF2F89" w:rsidRDefault="002232ED"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lastRenderedPageBreak/>
              <w:t>21</w:t>
            </w:r>
          </w:p>
        </w:tc>
        <w:tc>
          <w:tcPr>
            <w:tcW w:w="3271" w:type="dxa"/>
            <w:tcBorders>
              <w:top w:val="single" w:sz="4" w:space="0" w:color="auto"/>
              <w:left w:val="single" w:sz="4" w:space="0" w:color="auto"/>
            </w:tcBorders>
            <w:shd w:val="clear" w:color="auto" w:fill="FFFFFF"/>
          </w:tcPr>
          <w:p w:rsidR="002232ED" w:rsidRPr="00CF2F89" w:rsidRDefault="002232ED"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Վերանայման սահմանված</w:t>
            </w:r>
            <w:r w:rsidRPr="00CF2F89">
              <w:rPr>
                <w:rStyle w:val="Bodytext211pt"/>
                <w:rFonts w:ascii="Sylfaen" w:hAnsi="Sylfaen"/>
                <w:sz w:val="20"/>
                <w:szCs w:val="20"/>
                <w:lang w:val="ru-RU"/>
              </w:rPr>
              <w:t xml:space="preserve"> </w:t>
            </w:r>
            <w:r w:rsidRPr="00CF2F89">
              <w:rPr>
                <w:rStyle w:val="Bodytext211pt"/>
                <w:rFonts w:ascii="Sylfaen" w:hAnsi="Sylfaen"/>
                <w:sz w:val="20"/>
                <w:szCs w:val="20"/>
              </w:rPr>
              <w:t>պարբերականությունը</w:t>
            </w:r>
          </w:p>
        </w:tc>
        <w:tc>
          <w:tcPr>
            <w:tcW w:w="5401" w:type="dxa"/>
            <w:tcBorders>
              <w:top w:val="single" w:sz="4" w:space="0" w:color="auto"/>
              <w:left w:val="single" w:sz="4" w:space="0" w:color="auto"/>
              <w:right w:val="single" w:sz="4" w:space="0" w:color="auto"/>
            </w:tcBorders>
            <w:shd w:val="clear" w:color="auto" w:fill="FFFFFF"/>
            <w:vAlign w:val="bottom"/>
          </w:tcPr>
          <w:p w:rsidR="002232ED" w:rsidRPr="00CF2F89" w:rsidRDefault="002232ED" w:rsidP="00386594">
            <w:pPr>
              <w:pStyle w:val="Bodytext20"/>
              <w:spacing w:after="120"/>
              <w:jc w:val="left"/>
              <w:rPr>
                <w:rFonts w:ascii="Sylfaen" w:hAnsi="Sylfaen"/>
                <w:sz w:val="20"/>
                <w:szCs w:val="20"/>
              </w:rPr>
            </w:pPr>
            <w:r w:rsidRPr="00CF2F89">
              <w:rPr>
                <w:rStyle w:val="Bodytext211pt"/>
                <w:rFonts w:ascii="Sylfaen" w:hAnsi="Sylfaen"/>
                <w:sz w:val="20"/>
                <w:szCs w:val="20"/>
              </w:rPr>
              <w:t xml:space="preserve">ISO/TS 19218-1 «Բժշկական արտադրատեսակներ. Անբարենպաստ իրադարձությունների համար ծածկագրերի ստորակարգային կառուցվածք։ Մաս 1: Իրադարձությունների տեսակների ծածկագրեր»-ում </w:t>
            </w:r>
            <w:r w:rsidR="00037108">
              <w:rPr>
                <w:rStyle w:val="Bodytext211pt"/>
                <w:rFonts w:ascii="Sylfaen" w:hAnsi="Sylfaen"/>
                <w:sz w:val="20"/>
                <w:szCs w:val="20"/>
              </w:rPr>
              <w:t>և</w:t>
            </w:r>
            <w:r w:rsidRPr="00CF2F89">
              <w:rPr>
                <w:rStyle w:val="Bodytext211pt"/>
                <w:rFonts w:ascii="Sylfaen" w:hAnsi="Sylfaen"/>
                <w:sz w:val="20"/>
                <w:szCs w:val="20"/>
              </w:rPr>
              <w:t xml:space="preserve"> ISO/TS 19218-2 «Բժշկական արտադրատեսակներ. Անբարենպաստ իրադարձությունների համար ծածկագրերի ստորակարգային կառուցվածք։ Մաս 2: Գնահատման ծածկագրեր» -ում համապատասխան փոփոխություններ կատարելուն զուգընթաց</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22</w:t>
            </w:r>
          </w:p>
        </w:tc>
        <w:tc>
          <w:tcPr>
            <w:tcW w:w="3271" w:type="dxa"/>
            <w:tcBorders>
              <w:top w:val="single" w:sz="4" w:space="0" w:color="auto"/>
              <w:left w:val="single" w:sz="4" w:space="0" w:color="auto"/>
            </w:tcBorders>
            <w:shd w:val="clear" w:color="auto" w:fill="FFFFFF"/>
            <w:vAlign w:val="center"/>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Փոփոխությունները</w:t>
            </w:r>
          </w:p>
        </w:tc>
        <w:tc>
          <w:tcPr>
            <w:tcW w:w="5401" w:type="dxa"/>
            <w:tcBorders>
              <w:top w:val="single" w:sz="4" w:space="0" w:color="auto"/>
              <w:left w:val="single" w:sz="4" w:space="0" w:color="auto"/>
              <w:right w:val="single" w:sz="4" w:space="0" w:color="auto"/>
            </w:tcBorders>
            <w:shd w:val="clear" w:color="auto" w:fill="FFFFFF"/>
            <w:vAlign w:val="center"/>
          </w:tcPr>
          <w:p w:rsidR="00442FCD" w:rsidRPr="00CF2F89" w:rsidRDefault="00BA514D"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w:t>
            </w:r>
          </w:p>
        </w:tc>
      </w:tr>
      <w:tr w:rsidR="00364483" w:rsidRPr="00CF2F89" w:rsidTr="002232ED">
        <w:trPr>
          <w:jc w:val="center"/>
        </w:trPr>
        <w:tc>
          <w:tcPr>
            <w:tcW w:w="964" w:type="dxa"/>
            <w:gridSpan w:val="2"/>
            <w:tcBorders>
              <w:top w:val="single" w:sz="4" w:space="0" w:color="auto"/>
              <w:lef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23</w:t>
            </w:r>
          </w:p>
        </w:tc>
        <w:tc>
          <w:tcPr>
            <w:tcW w:w="3271" w:type="dxa"/>
            <w:tcBorders>
              <w:top w:val="single" w:sz="4" w:space="0" w:color="auto"/>
              <w:left w:val="single" w:sz="4" w:space="0" w:color="auto"/>
            </w:tcBorders>
            <w:shd w:val="clear" w:color="auto" w:fill="FFFFFF"/>
            <w:vAlign w:val="bottom"/>
          </w:tcPr>
          <w:p w:rsidR="00364483" w:rsidRPr="00CF2F89" w:rsidRDefault="005444E5" w:rsidP="002232ED">
            <w:pPr>
              <w:pStyle w:val="Bodytext20"/>
              <w:shd w:val="clear" w:color="auto" w:fill="auto"/>
              <w:spacing w:before="0" w:after="120" w:line="240" w:lineRule="auto"/>
              <w:ind w:right="114"/>
              <w:jc w:val="left"/>
              <w:rPr>
                <w:rFonts w:ascii="Sylfaen" w:hAnsi="Sylfaen"/>
                <w:sz w:val="20"/>
                <w:szCs w:val="20"/>
              </w:rPr>
            </w:pPr>
            <w:r w:rsidRPr="00CF2F89">
              <w:rPr>
                <w:rStyle w:val="Bodytext211pt"/>
                <w:rFonts w:ascii="Sylfaen" w:hAnsi="Sylfaen"/>
                <w:sz w:val="20"/>
                <w:szCs w:val="20"/>
              </w:rPr>
              <w:t>Տեղեկատուի (դասակարգչի) մ</w:t>
            </w:r>
            <w:r w:rsidR="00A24C16" w:rsidRPr="00CF2F89">
              <w:rPr>
                <w:rStyle w:val="Bodytext211pt"/>
                <w:rFonts w:ascii="Sylfaen" w:hAnsi="Sylfaen"/>
                <w:sz w:val="20"/>
                <w:szCs w:val="20"/>
              </w:rPr>
              <w:t>անրամասնեցված</w:t>
            </w:r>
            <w:r w:rsidRPr="00CF2F89">
              <w:rPr>
                <w:rStyle w:val="Bodytext211pt"/>
                <w:rFonts w:ascii="Sylfaen" w:hAnsi="Sylfaen"/>
                <w:sz w:val="20"/>
                <w:szCs w:val="20"/>
              </w:rPr>
              <w:t xml:space="preserve"> տեղեկություններին արված հղումը</w:t>
            </w:r>
          </w:p>
        </w:tc>
        <w:tc>
          <w:tcPr>
            <w:tcW w:w="5401" w:type="dxa"/>
            <w:tcBorders>
              <w:top w:val="single" w:sz="4" w:space="0" w:color="auto"/>
              <w:left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դասակարգչի մանրամասնեցված </w:t>
            </w:r>
            <w:r w:rsidR="00BA514D" w:rsidRPr="00CF2F89">
              <w:rPr>
                <w:rStyle w:val="Bodytext211pt"/>
                <w:rFonts w:ascii="Sylfaen" w:hAnsi="Sylfaen"/>
                <w:sz w:val="20"/>
                <w:szCs w:val="20"/>
              </w:rPr>
              <w:t>տեղեկությունները նշված են սույն դասակարգչի I բաժնում</w:t>
            </w:r>
          </w:p>
        </w:tc>
      </w:tr>
      <w:tr w:rsidR="00364483" w:rsidRPr="00CF2F89" w:rsidTr="002232ED">
        <w:trPr>
          <w:jc w:val="center"/>
        </w:trPr>
        <w:tc>
          <w:tcPr>
            <w:tcW w:w="935" w:type="dxa"/>
            <w:tcBorders>
              <w:top w:val="single" w:sz="4" w:space="0" w:color="auto"/>
              <w:left w:val="single" w:sz="4" w:space="0" w:color="auto"/>
              <w:bottom w:val="single" w:sz="4" w:space="0" w:color="auto"/>
            </w:tcBorders>
            <w:shd w:val="clear" w:color="auto" w:fill="FFFFFF"/>
          </w:tcPr>
          <w:p w:rsidR="00364483" w:rsidRPr="00CF2F89" w:rsidRDefault="005444E5" w:rsidP="002232ED">
            <w:pPr>
              <w:pStyle w:val="Bodytext20"/>
              <w:shd w:val="clear" w:color="auto" w:fill="auto"/>
              <w:spacing w:before="0" w:after="120" w:line="240" w:lineRule="auto"/>
              <w:ind w:left="49"/>
              <w:jc w:val="center"/>
              <w:rPr>
                <w:rFonts w:ascii="Sylfaen" w:hAnsi="Sylfaen"/>
                <w:sz w:val="20"/>
                <w:szCs w:val="20"/>
              </w:rPr>
            </w:pPr>
            <w:r w:rsidRPr="00CF2F89">
              <w:rPr>
                <w:rStyle w:val="Bodytext211pt"/>
                <w:rFonts w:ascii="Sylfaen" w:hAnsi="Sylfaen"/>
                <w:sz w:val="20"/>
                <w:szCs w:val="20"/>
              </w:rPr>
              <w:t>24</w:t>
            </w:r>
          </w:p>
        </w:tc>
        <w:tc>
          <w:tcPr>
            <w:tcW w:w="3300" w:type="dxa"/>
            <w:gridSpan w:val="2"/>
            <w:tcBorders>
              <w:top w:val="single" w:sz="4" w:space="0" w:color="auto"/>
              <w:left w:val="single" w:sz="4" w:space="0" w:color="auto"/>
              <w:bottom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Տեղեկատուից (դասակարգչից) տեղեկություններ ներկայացնելու եղանակը</w:t>
            </w:r>
          </w:p>
        </w:tc>
        <w:tc>
          <w:tcPr>
            <w:tcW w:w="5401"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2232E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հրապարակում Եվրասիական տնտեսական միության տեղեկատվական պորտալում</w:t>
            </w:r>
          </w:p>
        </w:tc>
      </w:tr>
    </w:tbl>
    <w:p w:rsidR="00364483" w:rsidRPr="00CF2F89" w:rsidRDefault="00364483" w:rsidP="002232ED">
      <w:pPr>
        <w:spacing w:after="160" w:line="384" w:lineRule="auto"/>
        <w:rPr>
          <w:rFonts w:ascii="Sylfaen" w:hAnsi="Sylfaen"/>
        </w:rPr>
      </w:pPr>
    </w:p>
    <w:p w:rsidR="00364483" w:rsidRPr="00CF2F89" w:rsidRDefault="002F0347" w:rsidP="002232ED">
      <w:pPr>
        <w:pStyle w:val="Bodytext20"/>
        <w:shd w:val="clear" w:color="auto" w:fill="auto"/>
        <w:spacing w:before="0" w:after="160" w:line="384" w:lineRule="auto"/>
        <w:jc w:val="center"/>
        <w:rPr>
          <w:rFonts w:ascii="Sylfaen" w:hAnsi="Sylfaen"/>
          <w:sz w:val="24"/>
          <w:szCs w:val="24"/>
        </w:rPr>
      </w:pPr>
      <w:r w:rsidRPr="00CF2F89">
        <w:rPr>
          <w:rFonts w:ascii="Sylfaen" w:hAnsi="Sylfaen"/>
          <w:sz w:val="24"/>
          <w:szCs w:val="24"/>
        </w:rPr>
        <w:t>III. Դասակարգչի կառուցվածքի նկարագրությունը</w:t>
      </w:r>
    </w:p>
    <w:p w:rsidR="00364483" w:rsidRPr="00CF2F89" w:rsidRDefault="002F0347" w:rsidP="002232ED">
      <w:pPr>
        <w:pStyle w:val="Bodytext20"/>
        <w:shd w:val="clear" w:color="auto" w:fill="auto"/>
        <w:tabs>
          <w:tab w:val="left" w:pos="1134"/>
        </w:tabs>
        <w:spacing w:before="0" w:after="160" w:line="384" w:lineRule="auto"/>
        <w:ind w:firstLine="567"/>
        <w:rPr>
          <w:rFonts w:ascii="Sylfaen" w:hAnsi="Sylfaen"/>
          <w:sz w:val="24"/>
          <w:szCs w:val="24"/>
        </w:rPr>
      </w:pPr>
      <w:r w:rsidRPr="00CF2F89">
        <w:rPr>
          <w:rFonts w:ascii="Sylfaen" w:hAnsi="Sylfaen"/>
          <w:sz w:val="24"/>
          <w:szCs w:val="24"/>
        </w:rPr>
        <w:t>1.</w:t>
      </w:r>
      <w:r w:rsidR="002232ED" w:rsidRPr="00CF2F89">
        <w:rPr>
          <w:rFonts w:ascii="Sylfaen" w:hAnsi="Sylfaen"/>
          <w:sz w:val="24"/>
          <w:szCs w:val="24"/>
        </w:rPr>
        <w:tab/>
      </w:r>
      <w:r w:rsidRPr="00CF2F89">
        <w:rPr>
          <w:rFonts w:ascii="Sylfaen" w:hAnsi="Sylfaen"/>
          <w:sz w:val="24"/>
          <w:szCs w:val="24"/>
        </w:rPr>
        <w:t xml:space="preserve">Սույն բաժնով սահմանվում են դասակարգչի կառուցվածքին ներկայացվող պահանջները, այդ թվում՝ որոշվում են դասակարգչի վավերապայմանների կազմը </w:t>
      </w:r>
      <w:r w:rsidR="00037108">
        <w:rPr>
          <w:rFonts w:ascii="Sylfaen" w:hAnsi="Sylfaen"/>
          <w:sz w:val="24"/>
          <w:szCs w:val="24"/>
        </w:rPr>
        <w:t>և</w:t>
      </w:r>
      <w:r w:rsidRPr="00CF2F89">
        <w:rPr>
          <w:rFonts w:ascii="Sylfaen" w:hAnsi="Sylfaen"/>
          <w:sz w:val="24"/>
          <w:szCs w:val="24"/>
        </w:rPr>
        <w:t xml:space="preserve"> կառուցվածքը, վավերապայմանների արժեքների </w:t>
      </w:r>
      <w:r w:rsidR="00BA514D" w:rsidRPr="00CF2F89">
        <w:rPr>
          <w:rFonts w:ascii="Sylfaen" w:hAnsi="Sylfaen"/>
          <w:sz w:val="24"/>
          <w:szCs w:val="24"/>
        </w:rPr>
        <w:t xml:space="preserve">ոլորտները </w:t>
      </w:r>
      <w:r w:rsidR="00037108">
        <w:rPr>
          <w:rFonts w:ascii="Sylfaen" w:hAnsi="Sylfaen"/>
          <w:sz w:val="24"/>
          <w:szCs w:val="24"/>
        </w:rPr>
        <w:t>և</w:t>
      </w:r>
      <w:r w:rsidRPr="00CF2F89">
        <w:rPr>
          <w:rFonts w:ascii="Sylfaen" w:hAnsi="Sylfaen"/>
          <w:sz w:val="24"/>
          <w:szCs w:val="24"/>
        </w:rPr>
        <w:t xml:space="preserve"> դրանց ձ</w:t>
      </w:r>
      <w:r w:rsidR="00037108">
        <w:rPr>
          <w:rFonts w:ascii="Sylfaen" w:hAnsi="Sylfaen"/>
          <w:sz w:val="24"/>
          <w:szCs w:val="24"/>
        </w:rPr>
        <w:t>և</w:t>
      </w:r>
      <w:r w:rsidRPr="00CF2F89">
        <w:rPr>
          <w:rFonts w:ascii="Sylfaen" w:hAnsi="Sylfaen"/>
          <w:sz w:val="24"/>
          <w:szCs w:val="24"/>
        </w:rPr>
        <w:t>ավորման կանոնները:</w:t>
      </w:r>
    </w:p>
    <w:p w:rsidR="00364483" w:rsidRPr="00CF2F89" w:rsidRDefault="002F0347" w:rsidP="002232ED">
      <w:pPr>
        <w:pStyle w:val="Bodytext20"/>
        <w:shd w:val="clear" w:color="auto" w:fill="auto"/>
        <w:tabs>
          <w:tab w:val="left" w:pos="1134"/>
        </w:tabs>
        <w:spacing w:before="0" w:after="160" w:line="384" w:lineRule="auto"/>
        <w:ind w:firstLine="567"/>
        <w:rPr>
          <w:rFonts w:ascii="Sylfaen" w:hAnsi="Sylfaen"/>
          <w:sz w:val="24"/>
          <w:szCs w:val="24"/>
        </w:rPr>
      </w:pPr>
      <w:r w:rsidRPr="00CF2F89">
        <w:rPr>
          <w:rFonts w:ascii="Sylfaen" w:hAnsi="Sylfaen"/>
          <w:sz w:val="24"/>
          <w:szCs w:val="24"/>
        </w:rPr>
        <w:t>2.</w:t>
      </w:r>
      <w:r w:rsidR="002232ED" w:rsidRPr="00CF2F89">
        <w:rPr>
          <w:rFonts w:ascii="Sylfaen" w:hAnsi="Sylfaen"/>
          <w:sz w:val="24"/>
          <w:szCs w:val="24"/>
        </w:rPr>
        <w:tab/>
      </w:r>
      <w:r w:rsidRPr="00CF2F89">
        <w:rPr>
          <w:rFonts w:ascii="Sylfaen" w:hAnsi="Sylfaen"/>
          <w:sz w:val="24"/>
          <w:szCs w:val="24"/>
        </w:rPr>
        <w:t xml:space="preserve">Դասակարգչի կառուցվածքը </w:t>
      </w:r>
      <w:r w:rsidR="00037108">
        <w:rPr>
          <w:rFonts w:ascii="Sylfaen" w:hAnsi="Sylfaen"/>
          <w:sz w:val="24"/>
          <w:szCs w:val="24"/>
        </w:rPr>
        <w:t>և</w:t>
      </w:r>
      <w:r w:rsidRPr="00CF2F89">
        <w:rPr>
          <w:rFonts w:ascii="Sylfaen" w:hAnsi="Sylfaen"/>
          <w:sz w:val="24"/>
          <w:szCs w:val="24"/>
        </w:rPr>
        <w:t xml:space="preserve"> վավերապայմանների կազմը բերված են աղյուսակում, որտեղ ձ</w:t>
      </w:r>
      <w:r w:rsidR="00037108">
        <w:rPr>
          <w:rFonts w:ascii="Sylfaen" w:hAnsi="Sylfaen"/>
          <w:sz w:val="24"/>
          <w:szCs w:val="24"/>
        </w:rPr>
        <w:t>և</w:t>
      </w:r>
      <w:r w:rsidRPr="00CF2F89">
        <w:rPr>
          <w:rFonts w:ascii="Sylfaen" w:hAnsi="Sylfaen"/>
          <w:sz w:val="24"/>
          <w:szCs w:val="24"/>
        </w:rPr>
        <w:t>ավորվում են հետ</w:t>
      </w:r>
      <w:r w:rsidR="00037108">
        <w:rPr>
          <w:rFonts w:ascii="Sylfaen" w:hAnsi="Sylfaen"/>
          <w:sz w:val="24"/>
          <w:szCs w:val="24"/>
        </w:rPr>
        <w:t>և</w:t>
      </w:r>
      <w:r w:rsidRPr="00CF2F89">
        <w:rPr>
          <w:rFonts w:ascii="Sylfaen" w:hAnsi="Sylfaen"/>
          <w:sz w:val="24"/>
          <w:szCs w:val="24"/>
        </w:rPr>
        <w:t>յալ տողերը (սյունակները)՝</w:t>
      </w:r>
    </w:p>
    <w:p w:rsidR="00364483" w:rsidRPr="00CF2F89" w:rsidRDefault="005444E5" w:rsidP="002232ED">
      <w:pPr>
        <w:pStyle w:val="Bodytext20"/>
        <w:shd w:val="clear" w:color="auto" w:fill="auto"/>
        <w:spacing w:before="0" w:after="160" w:line="384" w:lineRule="auto"/>
        <w:ind w:firstLine="567"/>
        <w:rPr>
          <w:rFonts w:ascii="Sylfaen" w:hAnsi="Sylfaen"/>
          <w:sz w:val="24"/>
          <w:szCs w:val="24"/>
        </w:rPr>
      </w:pPr>
      <w:r w:rsidRPr="00CF2F89">
        <w:rPr>
          <w:rFonts w:ascii="Sylfaen" w:hAnsi="Sylfaen"/>
          <w:sz w:val="24"/>
          <w:szCs w:val="24"/>
        </w:rPr>
        <w:t xml:space="preserve">«վավերապայմանի արժեքի </w:t>
      </w:r>
      <w:r w:rsidR="00E03026" w:rsidRPr="00CF2F89">
        <w:rPr>
          <w:rFonts w:ascii="Sylfaen" w:hAnsi="Sylfaen"/>
          <w:sz w:val="24"/>
          <w:szCs w:val="24"/>
        </w:rPr>
        <w:t>ոլորտը</w:t>
      </w:r>
      <w:r w:rsidRPr="00CF2F89">
        <w:rPr>
          <w:rFonts w:ascii="Sylfaen" w:hAnsi="Sylfaen"/>
          <w:sz w:val="24"/>
          <w:szCs w:val="24"/>
        </w:rPr>
        <w:t>»՝ տարրի իմաստը (իմաստաբանությունը) պարզաբանող տեքստ.</w:t>
      </w:r>
    </w:p>
    <w:p w:rsidR="00364483" w:rsidRPr="00CF2F89" w:rsidRDefault="005444E5" w:rsidP="002232ED">
      <w:pPr>
        <w:pStyle w:val="Bodytext20"/>
        <w:shd w:val="clear" w:color="auto" w:fill="auto"/>
        <w:spacing w:before="0" w:after="160" w:line="384" w:lineRule="auto"/>
        <w:ind w:firstLine="567"/>
        <w:rPr>
          <w:rFonts w:ascii="Sylfaen" w:hAnsi="Sylfaen"/>
          <w:sz w:val="24"/>
          <w:szCs w:val="24"/>
        </w:rPr>
      </w:pPr>
      <w:r w:rsidRPr="00CF2F89">
        <w:rPr>
          <w:rFonts w:ascii="Sylfaen" w:hAnsi="Sylfaen"/>
          <w:sz w:val="24"/>
          <w:szCs w:val="24"/>
        </w:rPr>
        <w:t>«վավերապայմանի արժեքի ձ</w:t>
      </w:r>
      <w:r w:rsidR="00037108">
        <w:rPr>
          <w:rFonts w:ascii="Sylfaen" w:hAnsi="Sylfaen"/>
          <w:sz w:val="24"/>
          <w:szCs w:val="24"/>
        </w:rPr>
        <w:t>և</w:t>
      </w:r>
      <w:r w:rsidRPr="00CF2F89">
        <w:rPr>
          <w:rFonts w:ascii="Sylfaen" w:hAnsi="Sylfaen"/>
          <w:sz w:val="24"/>
          <w:szCs w:val="24"/>
        </w:rPr>
        <w:t xml:space="preserve">ավորման կանոններ»՝ տարրի նշանակությունը հստակեցնող </w:t>
      </w:r>
      <w:r w:rsidR="00037108">
        <w:rPr>
          <w:rFonts w:ascii="Sylfaen" w:hAnsi="Sylfaen"/>
          <w:sz w:val="24"/>
          <w:szCs w:val="24"/>
        </w:rPr>
        <w:t>և</w:t>
      </w:r>
      <w:r w:rsidRPr="00CF2F89">
        <w:rPr>
          <w:rFonts w:ascii="Sylfaen" w:hAnsi="Sylfaen"/>
          <w:sz w:val="24"/>
          <w:szCs w:val="24"/>
        </w:rPr>
        <w:t xml:space="preserve"> դրա ձ</w:t>
      </w:r>
      <w:r w:rsidR="00037108">
        <w:rPr>
          <w:rFonts w:ascii="Sylfaen" w:hAnsi="Sylfaen"/>
          <w:sz w:val="24"/>
          <w:szCs w:val="24"/>
        </w:rPr>
        <w:t>և</w:t>
      </w:r>
      <w:r w:rsidRPr="00CF2F89">
        <w:rPr>
          <w:rFonts w:ascii="Sylfaen" w:hAnsi="Sylfaen"/>
          <w:sz w:val="24"/>
          <w:szCs w:val="24"/>
        </w:rPr>
        <w:t>ավորման (լրացման) կանոնները սահմանող տեքստ կամ տարրի հնարավոր արժեքների բառային նկարագրություն.</w:t>
      </w:r>
    </w:p>
    <w:p w:rsidR="00364483" w:rsidRPr="00CF2F89" w:rsidRDefault="005444E5" w:rsidP="002232ED">
      <w:pPr>
        <w:pStyle w:val="Bodytext20"/>
        <w:shd w:val="clear" w:color="auto" w:fill="auto"/>
        <w:spacing w:before="0" w:after="160" w:line="384" w:lineRule="auto"/>
        <w:ind w:firstLine="567"/>
        <w:rPr>
          <w:rFonts w:ascii="Sylfaen" w:hAnsi="Sylfaen"/>
          <w:sz w:val="24"/>
          <w:szCs w:val="24"/>
        </w:rPr>
      </w:pPr>
      <w:r w:rsidRPr="00CF2F89">
        <w:rPr>
          <w:rFonts w:ascii="Sylfaen" w:hAnsi="Sylfaen"/>
          <w:sz w:val="24"/>
          <w:szCs w:val="24"/>
        </w:rPr>
        <w:t xml:space="preserve">«բազմ.»՝ վավերապայմանների բազմաքանակությունը (վավերապայմանի </w:t>
      </w:r>
      <w:r w:rsidRPr="00CF2F89">
        <w:rPr>
          <w:rFonts w:ascii="Sylfaen" w:hAnsi="Sylfaen"/>
          <w:sz w:val="24"/>
          <w:szCs w:val="24"/>
        </w:rPr>
        <w:lastRenderedPageBreak/>
        <w:t xml:space="preserve">պարտադիր (կամընտրական) լինելը </w:t>
      </w:r>
      <w:r w:rsidR="00037108">
        <w:rPr>
          <w:rFonts w:ascii="Sylfaen" w:hAnsi="Sylfaen"/>
          <w:sz w:val="24"/>
          <w:szCs w:val="24"/>
        </w:rPr>
        <w:t>և</w:t>
      </w:r>
      <w:r w:rsidRPr="00CF2F89">
        <w:rPr>
          <w:rFonts w:ascii="Sylfaen" w:hAnsi="Sylfaen"/>
          <w:sz w:val="24"/>
          <w:szCs w:val="24"/>
        </w:rPr>
        <w:t xml:space="preserve"> հնարավոր կրկնությունների քանակը):</w:t>
      </w:r>
    </w:p>
    <w:p w:rsidR="00364483" w:rsidRPr="00CF2F89" w:rsidRDefault="002F0347" w:rsidP="002232ED">
      <w:pPr>
        <w:pStyle w:val="Bodytext20"/>
        <w:shd w:val="clear" w:color="auto" w:fill="auto"/>
        <w:tabs>
          <w:tab w:val="left" w:pos="993"/>
        </w:tabs>
        <w:spacing w:before="0" w:after="160" w:line="360" w:lineRule="auto"/>
        <w:ind w:firstLine="567"/>
        <w:rPr>
          <w:rFonts w:ascii="Sylfaen" w:hAnsi="Sylfaen"/>
          <w:sz w:val="24"/>
          <w:szCs w:val="24"/>
        </w:rPr>
      </w:pPr>
      <w:r w:rsidRPr="00CF2F89">
        <w:rPr>
          <w:rFonts w:ascii="Sylfaen" w:hAnsi="Sylfaen"/>
          <w:sz w:val="24"/>
          <w:szCs w:val="24"/>
        </w:rPr>
        <w:t>3.</w:t>
      </w:r>
      <w:r w:rsidR="002232ED" w:rsidRPr="00CF2F89">
        <w:rPr>
          <w:rFonts w:ascii="Sylfaen" w:hAnsi="Sylfaen"/>
          <w:sz w:val="24"/>
          <w:szCs w:val="24"/>
        </w:rPr>
        <w:tab/>
      </w:r>
      <w:r w:rsidRPr="00CF2F89">
        <w:rPr>
          <w:rFonts w:ascii="Sylfaen" w:hAnsi="Sylfaen"/>
          <w:sz w:val="24"/>
          <w:szCs w:val="24"/>
        </w:rPr>
        <w:t>Փոխանցվող տվյալների վավերապայմանների բազմաքանակությունը նշելու համար օգտագործվում են հետ</w:t>
      </w:r>
      <w:r w:rsidR="00037108">
        <w:rPr>
          <w:rFonts w:ascii="Sylfaen" w:hAnsi="Sylfaen"/>
          <w:sz w:val="24"/>
          <w:szCs w:val="24"/>
        </w:rPr>
        <w:t>և</w:t>
      </w:r>
      <w:r w:rsidRPr="00CF2F89">
        <w:rPr>
          <w:rFonts w:ascii="Sylfaen" w:hAnsi="Sylfaen"/>
          <w:sz w:val="24"/>
          <w:szCs w:val="24"/>
        </w:rPr>
        <w:t>յալ նշագրերը՝</w:t>
      </w:r>
    </w:p>
    <w:p w:rsidR="00364483" w:rsidRPr="00CF2F89" w:rsidRDefault="005444E5" w:rsidP="002232ED">
      <w:pPr>
        <w:pStyle w:val="Bodytext20"/>
        <w:shd w:val="clear" w:color="auto" w:fill="auto"/>
        <w:spacing w:before="0" w:after="160" w:line="360" w:lineRule="auto"/>
        <w:ind w:firstLine="567"/>
        <w:rPr>
          <w:rFonts w:ascii="Sylfaen" w:hAnsi="Sylfaen"/>
          <w:sz w:val="24"/>
          <w:szCs w:val="24"/>
        </w:rPr>
      </w:pPr>
      <w:r w:rsidRPr="00CF2F89">
        <w:rPr>
          <w:rFonts w:ascii="Sylfaen" w:hAnsi="Sylfaen"/>
          <w:sz w:val="24"/>
          <w:szCs w:val="24"/>
        </w:rPr>
        <w:t>1՝ վավերապայմանը պարտադիր է, կրկնություններ չեն թույլատրվում.</w:t>
      </w:r>
    </w:p>
    <w:p w:rsidR="00364483" w:rsidRPr="00CF2F89" w:rsidRDefault="005444E5" w:rsidP="002232ED">
      <w:pPr>
        <w:pStyle w:val="Bodytext20"/>
        <w:shd w:val="clear" w:color="auto" w:fill="auto"/>
        <w:spacing w:before="0" w:after="160" w:line="360" w:lineRule="auto"/>
        <w:ind w:firstLine="567"/>
        <w:rPr>
          <w:rFonts w:ascii="Sylfaen" w:hAnsi="Sylfaen"/>
          <w:sz w:val="24"/>
          <w:szCs w:val="24"/>
        </w:rPr>
      </w:pPr>
      <w:r w:rsidRPr="00CF2F89">
        <w:rPr>
          <w:rFonts w:ascii="Sylfaen" w:hAnsi="Sylfaen"/>
          <w:sz w:val="24"/>
          <w:szCs w:val="24"/>
        </w:rPr>
        <w:t>n՝ վավերապայմանը պարտադիր է, պետք է կրկնվի n անգամ (n &gt; 1).</w:t>
      </w:r>
    </w:p>
    <w:p w:rsidR="00364483" w:rsidRPr="00CF2F89" w:rsidRDefault="005444E5" w:rsidP="002232ED">
      <w:pPr>
        <w:pStyle w:val="Bodytext20"/>
        <w:shd w:val="clear" w:color="auto" w:fill="auto"/>
        <w:spacing w:before="0" w:after="160" w:line="360" w:lineRule="auto"/>
        <w:ind w:firstLine="567"/>
        <w:rPr>
          <w:rFonts w:ascii="Sylfaen" w:hAnsi="Sylfaen"/>
          <w:sz w:val="24"/>
          <w:szCs w:val="24"/>
        </w:rPr>
      </w:pPr>
      <w:r w:rsidRPr="00CF2F89">
        <w:rPr>
          <w:rFonts w:ascii="Sylfaen" w:hAnsi="Sylfaen"/>
          <w:sz w:val="24"/>
          <w:szCs w:val="24"/>
        </w:rPr>
        <w:t>1..*՝ վավերապայմանը պարտադիր է, կարող է կրկնվել առանց սահմանափակումների.</w:t>
      </w:r>
    </w:p>
    <w:p w:rsidR="002232ED" w:rsidRPr="00CF2F89" w:rsidRDefault="005444E5" w:rsidP="002232ED">
      <w:pPr>
        <w:pStyle w:val="Bodytext20"/>
        <w:shd w:val="clear" w:color="auto" w:fill="auto"/>
        <w:spacing w:before="0" w:after="160" w:line="360" w:lineRule="auto"/>
        <w:ind w:firstLine="567"/>
        <w:rPr>
          <w:rFonts w:ascii="Sylfaen" w:hAnsi="Sylfaen"/>
          <w:sz w:val="24"/>
          <w:szCs w:val="24"/>
        </w:rPr>
      </w:pPr>
      <w:r w:rsidRPr="00CF2F89">
        <w:rPr>
          <w:rFonts w:ascii="Sylfaen" w:hAnsi="Sylfaen"/>
          <w:sz w:val="24"/>
          <w:szCs w:val="24"/>
        </w:rPr>
        <w:t>n..*՝ վավերապայմանը պարտադիր է, պետք է կրկնվի ոչ պակաս, քան n</w:t>
      </w:r>
      <w:r w:rsidR="0007107D" w:rsidRPr="00CF2F89">
        <w:rPr>
          <w:rFonts w:ascii="Sylfaen" w:hAnsi="Sylfaen"/>
          <w:sz w:val="24"/>
          <w:szCs w:val="24"/>
        </w:rPr>
        <w:t> </w:t>
      </w:r>
      <w:r w:rsidRPr="00CF2F89">
        <w:rPr>
          <w:rFonts w:ascii="Sylfaen" w:hAnsi="Sylfaen"/>
          <w:sz w:val="24"/>
          <w:szCs w:val="24"/>
        </w:rPr>
        <w:t>անգամ</w:t>
      </w:r>
      <w:r w:rsidR="00E03026" w:rsidRPr="00CF2F89">
        <w:rPr>
          <w:rFonts w:ascii="Sylfaen" w:hAnsi="Sylfaen"/>
          <w:sz w:val="24"/>
          <w:szCs w:val="24"/>
        </w:rPr>
        <w:t xml:space="preserve"> (n &gt; 1)</w:t>
      </w:r>
    </w:p>
    <w:p w:rsidR="00364483" w:rsidRPr="00CF2F89" w:rsidRDefault="005444E5" w:rsidP="002232ED">
      <w:pPr>
        <w:pStyle w:val="Bodytext20"/>
        <w:shd w:val="clear" w:color="auto" w:fill="auto"/>
        <w:spacing w:before="0" w:after="160" w:line="360" w:lineRule="auto"/>
        <w:ind w:firstLine="567"/>
        <w:rPr>
          <w:rFonts w:ascii="Sylfaen" w:hAnsi="Sylfaen"/>
          <w:sz w:val="24"/>
          <w:szCs w:val="24"/>
        </w:rPr>
      </w:pPr>
      <w:r w:rsidRPr="00CF2F89">
        <w:rPr>
          <w:rFonts w:ascii="Sylfaen" w:hAnsi="Sylfaen"/>
          <w:sz w:val="24"/>
          <w:szCs w:val="24"/>
        </w:rPr>
        <w:t>n..m՝ վավերապայմանը պարտադիր է, պետք է կրկնվի ոչ պակաս, քան n</w:t>
      </w:r>
      <w:r w:rsidR="0007107D" w:rsidRPr="00CF2F89">
        <w:rPr>
          <w:rFonts w:ascii="Sylfaen" w:hAnsi="Sylfaen"/>
          <w:sz w:val="24"/>
          <w:szCs w:val="24"/>
        </w:rPr>
        <w:t> </w:t>
      </w:r>
      <w:r w:rsidRPr="00CF2F89">
        <w:rPr>
          <w:rFonts w:ascii="Sylfaen" w:hAnsi="Sylfaen"/>
          <w:sz w:val="24"/>
          <w:szCs w:val="24"/>
        </w:rPr>
        <w:t xml:space="preserve">անգամ, </w:t>
      </w:r>
      <w:r w:rsidR="00037108">
        <w:rPr>
          <w:rFonts w:ascii="Sylfaen" w:hAnsi="Sylfaen"/>
          <w:sz w:val="24"/>
          <w:szCs w:val="24"/>
        </w:rPr>
        <w:t>և</w:t>
      </w:r>
      <w:r w:rsidRPr="00CF2F89">
        <w:rPr>
          <w:rFonts w:ascii="Sylfaen" w:hAnsi="Sylfaen"/>
          <w:sz w:val="24"/>
          <w:szCs w:val="24"/>
        </w:rPr>
        <w:t xml:space="preserve"> ոչ ավելի, քան m անգամ (n &gt; 1, m &gt; n).</w:t>
      </w:r>
    </w:p>
    <w:p w:rsidR="00364483" w:rsidRPr="00CF2F89" w:rsidRDefault="005444E5" w:rsidP="002232ED">
      <w:pPr>
        <w:pStyle w:val="Bodytext20"/>
        <w:shd w:val="clear" w:color="auto" w:fill="auto"/>
        <w:spacing w:before="0" w:after="160" w:line="360" w:lineRule="auto"/>
        <w:ind w:firstLine="567"/>
        <w:rPr>
          <w:rFonts w:ascii="Sylfaen" w:hAnsi="Sylfaen"/>
          <w:sz w:val="24"/>
          <w:szCs w:val="24"/>
        </w:rPr>
      </w:pPr>
      <w:r w:rsidRPr="00CF2F89">
        <w:rPr>
          <w:rFonts w:ascii="Sylfaen" w:hAnsi="Sylfaen"/>
          <w:sz w:val="24"/>
          <w:szCs w:val="24"/>
        </w:rPr>
        <w:t>0..1՝ վավերապայմանը կամընտրական է, կրկնություններ չեն թույլատրվում.</w:t>
      </w:r>
    </w:p>
    <w:p w:rsidR="00BA514D" w:rsidRPr="00CF2F89" w:rsidRDefault="005444E5" w:rsidP="002232ED">
      <w:pPr>
        <w:pStyle w:val="Bodytext20"/>
        <w:shd w:val="clear" w:color="auto" w:fill="auto"/>
        <w:spacing w:before="0" w:after="160" w:line="360" w:lineRule="auto"/>
        <w:ind w:firstLine="567"/>
        <w:rPr>
          <w:rFonts w:ascii="Sylfaen" w:hAnsi="Sylfaen"/>
          <w:sz w:val="24"/>
          <w:szCs w:val="24"/>
        </w:rPr>
      </w:pPr>
      <w:r w:rsidRPr="00CF2F89">
        <w:rPr>
          <w:rFonts w:ascii="Sylfaen" w:hAnsi="Sylfaen"/>
          <w:sz w:val="24"/>
          <w:szCs w:val="24"/>
        </w:rPr>
        <w:t xml:space="preserve">0..*՝ վավերապայմանը կամընտրական է, կարող է կրկնվել առանց սահմանափակումների. </w:t>
      </w:r>
    </w:p>
    <w:p w:rsidR="00364483" w:rsidRPr="00CF2F89" w:rsidRDefault="005444E5" w:rsidP="002232ED">
      <w:pPr>
        <w:pStyle w:val="Bodytext20"/>
        <w:shd w:val="clear" w:color="auto" w:fill="auto"/>
        <w:spacing w:before="0" w:after="160" w:line="360" w:lineRule="auto"/>
        <w:ind w:firstLine="567"/>
        <w:rPr>
          <w:rFonts w:ascii="Sylfaen" w:hAnsi="Sylfaen"/>
          <w:sz w:val="24"/>
          <w:szCs w:val="24"/>
        </w:rPr>
      </w:pPr>
      <w:r w:rsidRPr="00CF2F89">
        <w:rPr>
          <w:rFonts w:ascii="Sylfaen" w:hAnsi="Sylfaen"/>
          <w:sz w:val="24"/>
          <w:szCs w:val="24"/>
        </w:rPr>
        <w:t>0..m՝ վավերապայմանը կամընտրական է, կարող է կրկնվել ոչ ավելի, քան m</w:t>
      </w:r>
      <w:r w:rsidR="00386594" w:rsidRPr="00CF2F89">
        <w:rPr>
          <w:rFonts w:ascii="Sylfaen" w:hAnsi="Sylfaen"/>
          <w:sz w:val="24"/>
          <w:szCs w:val="24"/>
        </w:rPr>
        <w:t> </w:t>
      </w:r>
      <w:r w:rsidRPr="00CF2F89">
        <w:rPr>
          <w:rFonts w:ascii="Sylfaen" w:hAnsi="Sylfaen"/>
          <w:sz w:val="24"/>
          <w:szCs w:val="24"/>
        </w:rPr>
        <w:t>անգամ (m &gt; 1):</w:t>
      </w:r>
    </w:p>
    <w:p w:rsidR="00D90C22" w:rsidRPr="00CF2F89" w:rsidRDefault="00D90C22" w:rsidP="00A97CE1">
      <w:pPr>
        <w:pStyle w:val="Bodytext20"/>
        <w:shd w:val="clear" w:color="auto" w:fill="auto"/>
        <w:spacing w:before="0" w:after="160" w:line="360" w:lineRule="auto"/>
        <w:jc w:val="left"/>
        <w:rPr>
          <w:rFonts w:ascii="Sylfaen" w:hAnsi="Sylfaen"/>
          <w:sz w:val="24"/>
          <w:szCs w:val="24"/>
        </w:rPr>
      </w:pPr>
    </w:p>
    <w:p w:rsidR="003571B6" w:rsidRPr="00CF2F89" w:rsidRDefault="003571B6" w:rsidP="00A97CE1">
      <w:pPr>
        <w:pStyle w:val="Bodytext20"/>
        <w:shd w:val="clear" w:color="auto" w:fill="auto"/>
        <w:spacing w:before="0" w:after="160" w:line="360" w:lineRule="auto"/>
        <w:jc w:val="left"/>
        <w:rPr>
          <w:rFonts w:ascii="Sylfaen" w:hAnsi="Sylfaen"/>
          <w:sz w:val="24"/>
          <w:szCs w:val="24"/>
        </w:rPr>
        <w:sectPr w:rsidR="003571B6" w:rsidRPr="00CF2F89" w:rsidSect="00386594">
          <w:pgSz w:w="11907" w:h="16840" w:code="9"/>
          <w:pgMar w:top="1418" w:right="1418" w:bottom="1418" w:left="1418" w:header="0" w:footer="498" w:gutter="0"/>
          <w:cols w:space="720"/>
          <w:noEndnote/>
          <w:docGrid w:linePitch="360"/>
        </w:sectPr>
      </w:pPr>
    </w:p>
    <w:p w:rsidR="00364483" w:rsidRPr="00CF2F89" w:rsidRDefault="005444E5" w:rsidP="00A97CE1">
      <w:pPr>
        <w:pStyle w:val="Heading20"/>
        <w:shd w:val="clear" w:color="auto" w:fill="auto"/>
        <w:spacing w:after="160" w:line="360" w:lineRule="auto"/>
        <w:jc w:val="right"/>
        <w:rPr>
          <w:rFonts w:ascii="Sylfaen" w:hAnsi="Sylfaen"/>
          <w:sz w:val="24"/>
          <w:szCs w:val="24"/>
        </w:rPr>
      </w:pPr>
      <w:bookmarkStart w:id="4" w:name="bookmark4"/>
      <w:r w:rsidRPr="00CF2F89">
        <w:rPr>
          <w:rFonts w:ascii="Sylfaen" w:hAnsi="Sylfaen"/>
          <w:sz w:val="24"/>
          <w:szCs w:val="24"/>
        </w:rPr>
        <w:lastRenderedPageBreak/>
        <w:t>Աղյուսակ</w:t>
      </w:r>
      <w:bookmarkEnd w:id="4"/>
    </w:p>
    <w:p w:rsidR="00364483" w:rsidRPr="00CF2F89" w:rsidRDefault="005444E5" w:rsidP="002232ED">
      <w:pPr>
        <w:pStyle w:val="Heading20"/>
        <w:shd w:val="clear" w:color="auto" w:fill="auto"/>
        <w:spacing w:after="160" w:line="360" w:lineRule="auto"/>
        <w:ind w:left="567" w:right="537"/>
        <w:rPr>
          <w:rFonts w:ascii="Sylfaen" w:hAnsi="Sylfaen"/>
          <w:sz w:val="24"/>
          <w:szCs w:val="24"/>
        </w:rPr>
      </w:pPr>
      <w:bookmarkStart w:id="5" w:name="bookmark5"/>
      <w:r w:rsidRPr="00CF2F89">
        <w:rPr>
          <w:rFonts w:ascii="Sylfaen" w:hAnsi="Sylfaen"/>
          <w:sz w:val="24"/>
          <w:szCs w:val="24"/>
        </w:rPr>
        <w:t>Բժշկական արտադրատեսակների օգտագործման հետ կապված անբարենպաստ իրադարձությունների տեսակների դասակարգչի կառուցվածքն ու վավերապայմանների կազմը</w:t>
      </w:r>
      <w:bookmarkEnd w:id="5"/>
    </w:p>
    <w:tbl>
      <w:tblPr>
        <w:tblOverlap w:val="never"/>
        <w:tblW w:w="14908" w:type="dxa"/>
        <w:jc w:val="center"/>
        <w:tblLayout w:type="fixed"/>
        <w:tblCellMar>
          <w:left w:w="10" w:type="dxa"/>
          <w:right w:w="10" w:type="dxa"/>
        </w:tblCellMar>
        <w:tblLook w:val="0000" w:firstRow="0" w:lastRow="0" w:firstColumn="0" w:lastColumn="0" w:noHBand="0" w:noVBand="0"/>
      </w:tblPr>
      <w:tblGrid>
        <w:gridCol w:w="223"/>
        <w:gridCol w:w="47"/>
        <w:gridCol w:w="182"/>
        <w:gridCol w:w="279"/>
        <w:gridCol w:w="256"/>
        <w:gridCol w:w="4140"/>
        <w:gridCol w:w="3969"/>
        <w:gridCol w:w="4820"/>
        <w:gridCol w:w="986"/>
        <w:gridCol w:w="6"/>
      </w:tblGrid>
      <w:tr w:rsidR="00364483" w:rsidRPr="00CF2F89" w:rsidTr="0007107D">
        <w:trPr>
          <w:gridAfter w:val="1"/>
          <w:wAfter w:w="6" w:type="dxa"/>
          <w:tblHeader/>
          <w:jc w:val="center"/>
        </w:trPr>
        <w:tc>
          <w:tcPr>
            <w:tcW w:w="5127" w:type="dxa"/>
            <w:gridSpan w:val="6"/>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Վավերապայմանի անվանումը</w:t>
            </w:r>
          </w:p>
        </w:tc>
        <w:tc>
          <w:tcPr>
            <w:tcW w:w="3969" w:type="dxa"/>
            <w:tcBorders>
              <w:top w:val="single" w:sz="4" w:space="0" w:color="auto"/>
              <w:left w:val="single" w:sz="4" w:space="0" w:color="auto"/>
            </w:tcBorders>
            <w:shd w:val="clear" w:color="auto" w:fill="FFFFFF"/>
          </w:tcPr>
          <w:p w:rsidR="00AC638C"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 xml:space="preserve">Վավերապայմանի արժեքի </w:t>
            </w:r>
            <w:r w:rsidR="00E03026" w:rsidRPr="00CF2F89">
              <w:rPr>
                <w:rStyle w:val="Bodytext211pt"/>
                <w:rFonts w:ascii="Sylfaen" w:hAnsi="Sylfaen"/>
                <w:sz w:val="20"/>
                <w:szCs w:val="20"/>
              </w:rPr>
              <w:t>ոլորտը</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129"/>
              <w:jc w:val="center"/>
              <w:rPr>
                <w:rFonts w:ascii="Sylfaen" w:hAnsi="Sylfaen"/>
                <w:sz w:val="20"/>
                <w:szCs w:val="20"/>
              </w:rPr>
            </w:pPr>
            <w:r w:rsidRPr="00CF2F89">
              <w:rPr>
                <w:rStyle w:val="Bodytext211pt"/>
                <w:rFonts w:ascii="Sylfaen" w:hAnsi="Sylfaen"/>
                <w:sz w:val="20"/>
                <w:szCs w:val="20"/>
              </w:rPr>
              <w:t>Վավերապայմանի արժեքի ձ</w:t>
            </w:r>
            <w:r w:rsidR="00037108">
              <w:rPr>
                <w:rStyle w:val="Bodytext211pt"/>
                <w:rFonts w:ascii="Sylfaen" w:hAnsi="Sylfaen"/>
                <w:sz w:val="20"/>
                <w:szCs w:val="20"/>
              </w:rPr>
              <w:t>և</w:t>
            </w:r>
            <w:r w:rsidRPr="00CF2F89">
              <w:rPr>
                <w:rStyle w:val="Bodytext211pt"/>
                <w:rFonts w:ascii="Sylfaen" w:hAnsi="Sylfaen"/>
                <w:sz w:val="20"/>
                <w:szCs w:val="20"/>
              </w:rPr>
              <w:t>ավորման կանոնները</w:t>
            </w:r>
          </w:p>
        </w:tc>
        <w:tc>
          <w:tcPr>
            <w:tcW w:w="986" w:type="dxa"/>
            <w:tcBorders>
              <w:top w:val="single" w:sz="4" w:space="0" w:color="auto"/>
              <w:left w:val="single" w:sz="4" w:space="0" w:color="auto"/>
              <w:right w:val="single" w:sz="4" w:space="0" w:color="auto"/>
            </w:tcBorders>
            <w:shd w:val="clear" w:color="auto" w:fill="FFFFFF"/>
            <w:vAlign w:val="center"/>
          </w:tcPr>
          <w:p w:rsidR="00364483" w:rsidRPr="00CF2F89" w:rsidRDefault="005444E5" w:rsidP="0007107D">
            <w:pPr>
              <w:pStyle w:val="Bodytext20"/>
              <w:shd w:val="clear" w:color="auto" w:fill="auto"/>
              <w:spacing w:before="0" w:after="120" w:line="240" w:lineRule="auto"/>
              <w:ind w:left="160"/>
              <w:jc w:val="left"/>
              <w:rPr>
                <w:rFonts w:ascii="Sylfaen" w:hAnsi="Sylfaen"/>
                <w:sz w:val="20"/>
                <w:szCs w:val="20"/>
              </w:rPr>
            </w:pPr>
            <w:r w:rsidRPr="00CF2F89">
              <w:rPr>
                <w:rStyle w:val="Bodytext211pt"/>
                <w:rFonts w:ascii="Sylfaen" w:hAnsi="Sylfaen"/>
                <w:sz w:val="20"/>
                <w:szCs w:val="20"/>
              </w:rPr>
              <w:t>Բազմ.</w:t>
            </w:r>
          </w:p>
        </w:tc>
      </w:tr>
      <w:tr w:rsidR="00364483" w:rsidRPr="00CF2F89" w:rsidTr="0007107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tabs>
                <w:tab w:val="left" w:pos="442"/>
              </w:tabs>
              <w:spacing w:before="0" w:after="120" w:line="240" w:lineRule="auto"/>
              <w:jc w:val="left"/>
              <w:rPr>
                <w:rFonts w:ascii="Sylfaen" w:hAnsi="Sylfaen"/>
                <w:sz w:val="20"/>
                <w:szCs w:val="20"/>
              </w:rPr>
            </w:pPr>
            <w:r w:rsidRPr="00CF2F89">
              <w:rPr>
                <w:rStyle w:val="Bodytext211pt"/>
                <w:rFonts w:ascii="Sylfaen" w:hAnsi="Sylfaen"/>
                <w:sz w:val="20"/>
                <w:szCs w:val="20"/>
              </w:rPr>
              <w:t>1.</w:t>
            </w:r>
            <w:r w:rsidR="0007107D" w:rsidRPr="00CF2F89">
              <w:rPr>
                <w:rStyle w:val="Bodytext211pt"/>
                <w:rFonts w:ascii="Sylfaen" w:hAnsi="Sylfaen"/>
                <w:sz w:val="20"/>
                <w:szCs w:val="20"/>
              </w:rPr>
              <w:tab/>
            </w:r>
            <w:r w:rsidRPr="00CF2F89">
              <w:rPr>
                <w:rStyle w:val="Bodytext211pt"/>
                <w:rFonts w:ascii="Sylfaen" w:hAnsi="Sylfaen"/>
                <w:sz w:val="20"/>
                <w:szCs w:val="20"/>
              </w:rPr>
              <w:t xml:space="preserve">Բժշկական արտադրատեսակների օգտագործման հետ </w:t>
            </w:r>
            <w:r w:rsidR="00E03D5D" w:rsidRPr="00CF2F89">
              <w:rPr>
                <w:rStyle w:val="Bodytext211pt"/>
                <w:rFonts w:ascii="Sylfaen" w:hAnsi="Sylfaen"/>
                <w:sz w:val="20"/>
                <w:szCs w:val="20"/>
              </w:rPr>
              <w:t>կապված անբարենպաստ իրադարձությունների տեսակի մասին տեղեկություններ</w:t>
            </w:r>
          </w:p>
        </w:tc>
        <w:tc>
          <w:tcPr>
            <w:tcW w:w="3969" w:type="dxa"/>
            <w:tcBorders>
              <w:top w:val="single" w:sz="4" w:space="0" w:color="auto"/>
              <w:left w:val="single" w:sz="4" w:space="0" w:color="auto"/>
            </w:tcBorders>
            <w:shd w:val="clear" w:color="auto" w:fill="FFFFFF"/>
          </w:tcPr>
          <w:p w:rsidR="00AC638C"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որոշվում է ներդրված վավերապայմանների արժեքների </w:t>
            </w:r>
            <w:r w:rsidR="00E03026" w:rsidRPr="00CF2F89">
              <w:rPr>
                <w:rStyle w:val="Bodytext211pt"/>
                <w:rFonts w:ascii="Sylfaen" w:hAnsi="Sylfaen"/>
                <w:sz w:val="20"/>
                <w:szCs w:val="20"/>
              </w:rPr>
              <w:t>ոլորտներով</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որոշվում է ներդրված վավերապայմանների ձ</w:t>
            </w:r>
            <w:r w:rsidR="00037108">
              <w:rPr>
                <w:rStyle w:val="Bodytext211pt"/>
                <w:rFonts w:ascii="Sylfaen" w:hAnsi="Sylfaen"/>
                <w:sz w:val="20"/>
                <w:szCs w:val="20"/>
              </w:rPr>
              <w:t>և</w:t>
            </w:r>
            <w:r w:rsidRPr="00CF2F89">
              <w:rPr>
                <w:rStyle w:val="Bodytext211pt"/>
                <w:rFonts w:ascii="Sylfaen" w:hAnsi="Sylfaen"/>
                <w:sz w:val="20"/>
                <w:szCs w:val="20"/>
              </w:rPr>
              <w:t>ավորման կանոններով</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left="25"/>
              <w:jc w:val="center"/>
              <w:rPr>
                <w:rFonts w:ascii="Sylfaen" w:hAnsi="Sylfaen"/>
                <w:sz w:val="20"/>
                <w:szCs w:val="20"/>
              </w:rPr>
            </w:pPr>
            <w:r w:rsidRPr="00CF2F89">
              <w:rPr>
                <w:rStyle w:val="Bodytext211pt"/>
                <w:rFonts w:ascii="Sylfaen" w:hAnsi="Sylfaen"/>
                <w:sz w:val="20"/>
                <w:szCs w:val="20"/>
              </w:rPr>
              <w:t>1..*</w:t>
            </w:r>
          </w:p>
        </w:tc>
      </w:tr>
      <w:tr w:rsidR="00364483" w:rsidRPr="00CF2F89" w:rsidTr="0007107D">
        <w:trPr>
          <w:gridAfter w:val="1"/>
          <w:wAfter w:w="6" w:type="dxa"/>
          <w:jc w:val="center"/>
        </w:trPr>
        <w:tc>
          <w:tcPr>
            <w:tcW w:w="223" w:type="dxa"/>
            <w:vMerge w:val="restart"/>
            <w:tcBorders>
              <w:top w:val="single" w:sz="4" w:space="0" w:color="auto"/>
            </w:tcBorders>
            <w:shd w:val="clear" w:color="auto" w:fill="FFFFFF"/>
          </w:tcPr>
          <w:p w:rsidR="00364483" w:rsidRPr="00CF2F89" w:rsidRDefault="00364483" w:rsidP="0007107D">
            <w:pPr>
              <w:spacing w:after="120"/>
              <w:rPr>
                <w:rFonts w:ascii="Sylfaen" w:hAnsi="Sylfaen"/>
                <w:sz w:val="20"/>
                <w:szCs w:val="20"/>
              </w:rPr>
            </w:pPr>
          </w:p>
        </w:tc>
        <w:tc>
          <w:tcPr>
            <w:tcW w:w="4904" w:type="dxa"/>
            <w:gridSpan w:val="5"/>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tabs>
                <w:tab w:val="left" w:pos="454"/>
              </w:tabs>
              <w:spacing w:before="0" w:after="60" w:line="240" w:lineRule="auto"/>
              <w:jc w:val="left"/>
              <w:rPr>
                <w:rFonts w:ascii="Sylfaen" w:hAnsi="Sylfaen"/>
                <w:sz w:val="20"/>
                <w:szCs w:val="20"/>
              </w:rPr>
            </w:pPr>
            <w:r w:rsidRPr="00CF2F89">
              <w:rPr>
                <w:rStyle w:val="Bodytext211pt"/>
                <w:rFonts w:ascii="Sylfaen" w:hAnsi="Sylfaen"/>
                <w:sz w:val="20"/>
                <w:szCs w:val="20"/>
              </w:rPr>
              <w:t>1.1.</w:t>
            </w:r>
            <w:r w:rsidR="0007107D" w:rsidRPr="00CF2F89">
              <w:rPr>
                <w:rStyle w:val="Bodytext211pt"/>
                <w:rFonts w:ascii="Sylfaen" w:hAnsi="Sylfaen"/>
                <w:sz w:val="20"/>
                <w:szCs w:val="20"/>
              </w:rPr>
              <w:tab/>
            </w:r>
            <w:r w:rsidRPr="00CF2F89">
              <w:rPr>
                <w:rStyle w:val="Bodytext211pt"/>
                <w:rFonts w:ascii="Sylfaen" w:hAnsi="Sylfaen"/>
                <w:sz w:val="20"/>
                <w:szCs w:val="20"/>
              </w:rPr>
              <w:t>Բժշկական արտադրատեսակների օգտագործման</w:t>
            </w:r>
            <w:r w:rsidR="00E03D5D" w:rsidRPr="00CF2F89">
              <w:rPr>
                <w:rStyle w:val="Bodytext211pt"/>
                <w:rFonts w:ascii="Sylfaen" w:hAnsi="Sylfaen"/>
                <w:sz w:val="20"/>
                <w:szCs w:val="20"/>
              </w:rPr>
              <w:t xml:space="preserve"> հետ կապված անբարենպաստ իրադարձությունների տեսակների առաջին մակարդակի եզրույթի ծածկագիր</w:t>
            </w:r>
          </w:p>
        </w:tc>
        <w:tc>
          <w:tcPr>
            <w:tcW w:w="3969" w:type="dxa"/>
            <w:tcBorders>
              <w:top w:val="single" w:sz="4" w:space="0" w:color="auto"/>
              <w:left w:val="single" w:sz="4" w:space="0" w:color="auto"/>
            </w:tcBorders>
            <w:shd w:val="clear" w:color="auto" w:fill="FFFFFF"/>
          </w:tcPr>
          <w:p w:rsidR="00442FCD" w:rsidRPr="00CF2F89" w:rsidRDefault="005444E5" w:rsidP="0007107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lang w:val="ru-RU"/>
              </w:rPr>
              <w:t xml:space="preserve"> </w:t>
            </w:r>
            <w:r w:rsidRPr="00CF2F89">
              <w:rPr>
                <w:rStyle w:val="Bodytext211pt"/>
                <w:rFonts w:ascii="Sylfaen" w:hAnsi="Sylfaen"/>
                <w:sz w:val="20"/>
                <w:szCs w:val="20"/>
              </w:rPr>
              <w:t>Երկարությունը՝ 6</w:t>
            </w:r>
          </w:p>
        </w:tc>
        <w:tc>
          <w:tcPr>
            <w:tcW w:w="4820" w:type="dxa"/>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spacing w:before="0" w:after="60" w:line="240" w:lineRule="auto"/>
              <w:ind w:right="67"/>
              <w:jc w:val="left"/>
              <w:rPr>
                <w:rFonts w:ascii="Sylfaen" w:hAnsi="Sylfaen"/>
                <w:sz w:val="20"/>
                <w:szCs w:val="20"/>
              </w:rPr>
            </w:pPr>
            <w:r w:rsidRPr="00CF2F89">
              <w:rPr>
                <w:rStyle w:val="Bodytext211pt"/>
                <w:rFonts w:ascii="Sylfaen" w:hAnsi="Sylfaen"/>
                <w:sz w:val="20"/>
                <w:szCs w:val="20"/>
              </w:rPr>
              <w:t>ծածկագրային նշագիրը ձ</w:t>
            </w:r>
            <w:r w:rsidR="00037108">
              <w:rPr>
                <w:rStyle w:val="Bodytext211pt"/>
                <w:rFonts w:ascii="Sylfaen" w:hAnsi="Sylfaen"/>
                <w:sz w:val="20"/>
                <w:szCs w:val="20"/>
              </w:rPr>
              <w:t>և</w:t>
            </w:r>
            <w:r w:rsidRPr="00CF2F89">
              <w:rPr>
                <w:rStyle w:val="Bodytext211pt"/>
                <w:rFonts w:ascii="Sylfaen" w:hAnsi="Sylfaen"/>
                <w:sz w:val="20"/>
                <w:szCs w:val="20"/>
              </w:rPr>
              <w:t>ավորվում է ծածկագրման հաջորդական մեթոդի օգտագործմամբ</w:t>
            </w:r>
            <w:r w:rsidR="0007107D" w:rsidRPr="00CF2F89">
              <w:rPr>
                <w:rStyle w:val="Bodytext211pt"/>
                <w:rFonts w:ascii="Sylfaen" w:hAnsi="Sylfaen"/>
                <w:sz w:val="20"/>
                <w:szCs w:val="20"/>
              </w:rPr>
              <w:br/>
            </w:r>
            <w:r w:rsidRPr="00CF2F89">
              <w:rPr>
                <w:rStyle w:val="Bodytext211pt"/>
                <w:rFonts w:ascii="Sylfaen" w:hAnsi="Sylfaen"/>
                <w:sz w:val="20"/>
                <w:szCs w:val="20"/>
              </w:rPr>
              <w:t>Ձ</w:t>
            </w:r>
            <w:r w:rsidR="00037108">
              <w:rPr>
                <w:rStyle w:val="Bodytext211pt"/>
                <w:rFonts w:ascii="Sylfaen" w:hAnsi="Sylfaen"/>
                <w:sz w:val="20"/>
                <w:szCs w:val="20"/>
              </w:rPr>
              <w:t>և</w:t>
            </w:r>
            <w:r w:rsidRPr="00CF2F89">
              <w:rPr>
                <w:rStyle w:val="Bodytext211pt"/>
                <w:rFonts w:ascii="Sylfaen" w:hAnsi="Sylfaen"/>
                <w:sz w:val="20"/>
                <w:szCs w:val="20"/>
              </w:rPr>
              <w:t>անմուշ՝ [А-Z]\d{5}</w:t>
            </w:r>
            <w:r w:rsidR="0007107D" w:rsidRPr="00CF2F89">
              <w:rPr>
                <w:rFonts w:ascii="Sylfaen" w:hAnsi="Sylfaen"/>
                <w:sz w:val="20"/>
                <w:szCs w:val="20"/>
              </w:rPr>
              <w:br/>
            </w:r>
            <w:r w:rsidRPr="00CF2F89">
              <w:rPr>
                <w:rStyle w:val="Bodytext211pt"/>
                <w:rFonts w:ascii="Sylfaen" w:hAnsi="Sylfaen"/>
                <w:sz w:val="20"/>
                <w:szCs w:val="20"/>
              </w:rPr>
              <w:t xml:space="preserve">Իրադարձությունների տեսակների </w:t>
            </w:r>
            <w:r w:rsidR="00F644DC" w:rsidRPr="00CF2F89">
              <w:rPr>
                <w:rStyle w:val="Bodytext211pt"/>
                <w:rFonts w:ascii="Sylfaen" w:hAnsi="Sylfaen"/>
                <w:sz w:val="20"/>
                <w:szCs w:val="20"/>
              </w:rPr>
              <w:t>ծածկագրերի համար առաջին տարակարգում օգտագործում է «А» պայմանանշանը, գնահատման</w:t>
            </w:r>
            <w:r w:rsidRPr="00CF2F89">
              <w:rPr>
                <w:rStyle w:val="Bodytext211pt"/>
                <w:rFonts w:ascii="Sylfaen" w:hAnsi="Sylfaen"/>
                <w:sz w:val="20"/>
                <w:szCs w:val="20"/>
              </w:rPr>
              <w:t xml:space="preserve"> ծածկագրերի համար՝ «В» պայմանանշանը</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left="25"/>
              <w:jc w:val="center"/>
              <w:rPr>
                <w:rFonts w:ascii="Sylfaen" w:hAnsi="Sylfaen"/>
                <w:sz w:val="20"/>
                <w:szCs w:val="20"/>
              </w:rPr>
            </w:pPr>
            <w:r w:rsidRPr="00CF2F89">
              <w:rPr>
                <w:rStyle w:val="Bodytext211pt"/>
                <w:rFonts w:ascii="Sylfaen" w:hAnsi="Sylfaen"/>
                <w:sz w:val="20"/>
                <w:szCs w:val="20"/>
              </w:rPr>
              <w:t>1</w:t>
            </w:r>
          </w:p>
        </w:tc>
      </w:tr>
      <w:tr w:rsidR="00364483" w:rsidRPr="00CF2F89" w:rsidTr="0007107D">
        <w:trPr>
          <w:gridAfter w:val="1"/>
          <w:wAfter w:w="6" w:type="dxa"/>
          <w:jc w:val="center"/>
        </w:trPr>
        <w:tc>
          <w:tcPr>
            <w:tcW w:w="223" w:type="dxa"/>
            <w:vMerge/>
            <w:shd w:val="clear" w:color="auto" w:fill="FFFFFF"/>
          </w:tcPr>
          <w:p w:rsidR="00364483" w:rsidRPr="00CF2F89" w:rsidRDefault="00364483" w:rsidP="0007107D">
            <w:pPr>
              <w:spacing w:after="120"/>
              <w:rPr>
                <w:rFonts w:ascii="Sylfaen" w:hAnsi="Sylfaen"/>
                <w:sz w:val="20"/>
                <w:szCs w:val="20"/>
              </w:rPr>
            </w:pPr>
          </w:p>
        </w:tc>
        <w:tc>
          <w:tcPr>
            <w:tcW w:w="4904" w:type="dxa"/>
            <w:gridSpan w:val="5"/>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tabs>
                <w:tab w:val="left" w:pos="454"/>
              </w:tabs>
              <w:spacing w:before="0" w:after="60" w:line="240" w:lineRule="auto"/>
              <w:jc w:val="left"/>
              <w:rPr>
                <w:rFonts w:ascii="Sylfaen" w:hAnsi="Sylfaen"/>
                <w:sz w:val="20"/>
                <w:szCs w:val="20"/>
              </w:rPr>
            </w:pPr>
            <w:r w:rsidRPr="00CF2F89">
              <w:rPr>
                <w:rStyle w:val="Bodytext211pt"/>
                <w:rFonts w:ascii="Sylfaen" w:hAnsi="Sylfaen"/>
                <w:sz w:val="20"/>
                <w:szCs w:val="20"/>
              </w:rPr>
              <w:t>1.2.</w:t>
            </w:r>
            <w:r w:rsidR="0007107D" w:rsidRPr="00CF2F89">
              <w:rPr>
                <w:rStyle w:val="Bodytext211pt"/>
                <w:rFonts w:ascii="Sylfaen" w:hAnsi="Sylfaen"/>
                <w:sz w:val="20"/>
                <w:szCs w:val="20"/>
              </w:rPr>
              <w:tab/>
            </w:r>
            <w:r w:rsidRPr="00CF2F89">
              <w:rPr>
                <w:rStyle w:val="Bodytext211pt"/>
                <w:rFonts w:ascii="Sylfaen" w:hAnsi="Sylfaen"/>
                <w:sz w:val="20"/>
                <w:szCs w:val="20"/>
              </w:rPr>
              <w:t>Բժշկական արտադրատեսակների օգտագործման հետ կապված անբարենպաստ իրադարձությունների տեսակների առաջին մակարդակի եզրույթի անվանում</w:t>
            </w:r>
          </w:p>
        </w:tc>
        <w:tc>
          <w:tcPr>
            <w:tcW w:w="3969"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rPr>
              <w:t xml:space="preserve"> </w:t>
            </w:r>
            <w:r w:rsidRPr="00CF2F89">
              <w:rPr>
                <w:rStyle w:val="Bodytext211pt"/>
                <w:rFonts w:ascii="Sylfaen" w:hAnsi="Sylfaen"/>
                <w:sz w:val="20"/>
                <w:szCs w:val="20"/>
              </w:rPr>
              <w:t>Նվազ. երկարությունը՝ 1</w:t>
            </w:r>
            <w:r w:rsidR="00BC6AC7" w:rsidRPr="00CF2F89">
              <w:rPr>
                <w:rStyle w:val="Bodytext211pt"/>
                <w:rFonts w:ascii="Sylfaen" w:hAnsi="Sylfaen"/>
                <w:sz w:val="20"/>
                <w:szCs w:val="20"/>
              </w:rPr>
              <w:t>:</w:t>
            </w:r>
            <w:r w:rsidR="0007107D" w:rsidRPr="00CF2F89">
              <w:rPr>
                <w:rFonts w:ascii="Sylfaen" w:hAnsi="Sylfaen"/>
                <w:sz w:val="20"/>
                <w:szCs w:val="20"/>
              </w:rPr>
              <w:br/>
            </w:r>
            <w:r w:rsidRPr="00CF2F89">
              <w:rPr>
                <w:rStyle w:val="Bodytext211pt"/>
                <w:rFonts w:ascii="Sylfaen" w:hAnsi="Sylfaen"/>
                <w:sz w:val="20"/>
                <w:szCs w:val="20"/>
              </w:rPr>
              <w:t>Առավ. երկարությունը՝ 1000</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60" w:line="240" w:lineRule="auto"/>
              <w:ind w:right="67"/>
              <w:jc w:val="left"/>
              <w:rPr>
                <w:rFonts w:ascii="Sylfaen" w:hAnsi="Sylfaen"/>
                <w:sz w:val="20"/>
                <w:szCs w:val="20"/>
              </w:rPr>
            </w:pPr>
            <w:r w:rsidRPr="00CF2F89">
              <w:rPr>
                <w:rStyle w:val="Bodytext211pt"/>
                <w:rFonts w:ascii="Sylfaen" w:hAnsi="Sylfaen"/>
                <w:sz w:val="20"/>
                <w:szCs w:val="20"/>
              </w:rPr>
              <w:t>ձ</w:t>
            </w:r>
            <w:r w:rsidR="00037108">
              <w:rPr>
                <w:rStyle w:val="Bodytext211pt"/>
                <w:rFonts w:ascii="Sylfaen" w:hAnsi="Sylfaen"/>
                <w:sz w:val="20"/>
                <w:szCs w:val="20"/>
              </w:rPr>
              <w:t>և</w:t>
            </w:r>
            <w:r w:rsidRPr="00CF2F89">
              <w:rPr>
                <w:rStyle w:val="Bodytext211pt"/>
                <w:rFonts w:ascii="Sylfaen" w:hAnsi="Sylfaen"/>
                <w:sz w:val="20"/>
                <w:szCs w:val="20"/>
              </w:rPr>
              <w:t xml:space="preserve">ավորվում է </w:t>
            </w:r>
            <w:r w:rsidR="00F907DC" w:rsidRPr="00CF2F89">
              <w:rPr>
                <w:rStyle w:val="Bodytext211pt"/>
                <w:rFonts w:ascii="Sylfaen" w:hAnsi="Sylfaen"/>
                <w:sz w:val="20"/>
                <w:szCs w:val="20"/>
              </w:rPr>
              <w:t xml:space="preserve">բառակապակցության </w:t>
            </w:r>
            <w:r w:rsidR="00E03D5D" w:rsidRPr="00CF2F89">
              <w:rPr>
                <w:rStyle w:val="Bodytext211pt"/>
                <w:rFonts w:ascii="Sylfaen" w:hAnsi="Sylfaen"/>
                <w:sz w:val="20"/>
                <w:szCs w:val="20"/>
              </w:rPr>
              <w:t xml:space="preserve">տեսքով՝ ռուսերենով </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left="25"/>
              <w:jc w:val="center"/>
              <w:rPr>
                <w:rFonts w:ascii="Sylfaen" w:hAnsi="Sylfaen"/>
                <w:sz w:val="20"/>
                <w:szCs w:val="20"/>
              </w:rPr>
            </w:pPr>
            <w:r w:rsidRPr="00CF2F89">
              <w:rPr>
                <w:rStyle w:val="Bodytext211pt"/>
                <w:rFonts w:ascii="Sylfaen" w:hAnsi="Sylfaen"/>
                <w:sz w:val="20"/>
                <w:szCs w:val="20"/>
              </w:rPr>
              <w:t>1</w:t>
            </w:r>
          </w:p>
        </w:tc>
      </w:tr>
      <w:tr w:rsidR="00364483" w:rsidRPr="00CF2F89" w:rsidTr="0007107D">
        <w:trPr>
          <w:gridAfter w:val="1"/>
          <w:wAfter w:w="6" w:type="dxa"/>
          <w:jc w:val="center"/>
        </w:trPr>
        <w:tc>
          <w:tcPr>
            <w:tcW w:w="223" w:type="dxa"/>
            <w:vMerge/>
            <w:shd w:val="clear" w:color="auto" w:fill="FFFFFF"/>
          </w:tcPr>
          <w:p w:rsidR="00364483" w:rsidRPr="00CF2F89" w:rsidRDefault="00364483" w:rsidP="0007107D">
            <w:pPr>
              <w:spacing w:after="120"/>
              <w:rPr>
                <w:rFonts w:ascii="Sylfaen" w:hAnsi="Sylfaen"/>
                <w:sz w:val="20"/>
                <w:szCs w:val="20"/>
              </w:rPr>
            </w:pPr>
          </w:p>
        </w:tc>
        <w:tc>
          <w:tcPr>
            <w:tcW w:w="4904" w:type="dxa"/>
            <w:gridSpan w:val="5"/>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tabs>
                <w:tab w:val="left" w:pos="454"/>
              </w:tabs>
              <w:spacing w:before="0" w:after="60" w:line="240" w:lineRule="auto"/>
              <w:jc w:val="left"/>
              <w:rPr>
                <w:rFonts w:ascii="Sylfaen" w:hAnsi="Sylfaen"/>
                <w:sz w:val="20"/>
                <w:szCs w:val="20"/>
              </w:rPr>
            </w:pPr>
            <w:r w:rsidRPr="00CF2F89">
              <w:rPr>
                <w:rStyle w:val="Bodytext211pt"/>
                <w:rFonts w:ascii="Sylfaen" w:hAnsi="Sylfaen"/>
                <w:sz w:val="20"/>
                <w:szCs w:val="20"/>
              </w:rPr>
              <w:t>1.3.</w:t>
            </w:r>
            <w:r w:rsidR="0007107D" w:rsidRPr="00CF2F89">
              <w:rPr>
                <w:rStyle w:val="Bodytext211pt"/>
                <w:rFonts w:ascii="Sylfaen" w:hAnsi="Sylfaen"/>
                <w:sz w:val="20"/>
                <w:szCs w:val="20"/>
              </w:rPr>
              <w:tab/>
            </w:r>
            <w:r w:rsidRPr="00CF2F89">
              <w:rPr>
                <w:rStyle w:val="Bodytext211pt"/>
                <w:rFonts w:ascii="Sylfaen" w:hAnsi="Sylfaen"/>
                <w:sz w:val="20"/>
                <w:szCs w:val="20"/>
              </w:rPr>
              <w:t>Բժշկական արտադրատեսակների օգտագործման հետ կապված անբարենպաստ իրադարձությունների տեսակների առաջին մակարդակի եզրույթի նկարագրություն</w:t>
            </w:r>
          </w:p>
        </w:tc>
        <w:tc>
          <w:tcPr>
            <w:tcW w:w="3969"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6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rPr>
              <w:t xml:space="preserve"> </w:t>
            </w:r>
            <w:r w:rsidRPr="00CF2F89">
              <w:rPr>
                <w:rStyle w:val="Bodytext211pt"/>
                <w:rFonts w:ascii="Sylfaen" w:hAnsi="Sylfaen"/>
                <w:sz w:val="20"/>
                <w:szCs w:val="20"/>
              </w:rPr>
              <w:t>Նվազ. երկարությունը՝ 1</w:t>
            </w:r>
            <w:r w:rsidR="00BC6AC7" w:rsidRPr="00CF2F89">
              <w:rPr>
                <w:rStyle w:val="Bodytext211pt"/>
                <w:rFonts w:ascii="Sylfaen" w:hAnsi="Sylfaen"/>
                <w:sz w:val="20"/>
                <w:szCs w:val="20"/>
              </w:rPr>
              <w:t>:</w:t>
            </w:r>
            <w:r w:rsidR="0007107D" w:rsidRPr="00CF2F89">
              <w:rPr>
                <w:rFonts w:ascii="Sylfaen" w:hAnsi="Sylfaen"/>
                <w:sz w:val="20"/>
                <w:szCs w:val="20"/>
              </w:rPr>
              <w:br/>
            </w:r>
            <w:r w:rsidRPr="00CF2F89">
              <w:rPr>
                <w:rStyle w:val="Bodytext211pt"/>
                <w:rFonts w:ascii="Sylfaen" w:hAnsi="Sylfaen"/>
                <w:sz w:val="20"/>
                <w:szCs w:val="20"/>
              </w:rPr>
              <w:t>Առավ. երկարությունը՝ 4000</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60" w:line="240" w:lineRule="auto"/>
              <w:ind w:right="67"/>
              <w:jc w:val="left"/>
              <w:rPr>
                <w:rFonts w:ascii="Sylfaen" w:hAnsi="Sylfaen"/>
                <w:sz w:val="20"/>
                <w:szCs w:val="20"/>
              </w:rPr>
            </w:pPr>
            <w:r w:rsidRPr="00CF2F89">
              <w:rPr>
                <w:rStyle w:val="Bodytext211pt"/>
                <w:rFonts w:ascii="Sylfaen" w:hAnsi="Sylfaen"/>
                <w:sz w:val="20"/>
                <w:szCs w:val="20"/>
              </w:rPr>
              <w:t>ձ</w:t>
            </w:r>
            <w:r w:rsidR="00037108">
              <w:rPr>
                <w:rStyle w:val="Bodytext211pt"/>
                <w:rFonts w:ascii="Sylfaen" w:hAnsi="Sylfaen"/>
                <w:sz w:val="20"/>
                <w:szCs w:val="20"/>
              </w:rPr>
              <w:t>և</w:t>
            </w:r>
            <w:r w:rsidRPr="00CF2F89">
              <w:rPr>
                <w:rStyle w:val="Bodytext211pt"/>
                <w:rFonts w:ascii="Sylfaen" w:hAnsi="Sylfaen"/>
                <w:sz w:val="20"/>
                <w:szCs w:val="20"/>
              </w:rPr>
              <w:t xml:space="preserve">ավորվում է նկարագրության </w:t>
            </w:r>
            <w:r w:rsidR="00A24C16" w:rsidRPr="00CF2F89">
              <w:rPr>
                <w:rStyle w:val="Bodytext211pt"/>
                <w:rFonts w:ascii="Sylfaen" w:hAnsi="Sylfaen"/>
                <w:sz w:val="20"/>
                <w:szCs w:val="20"/>
              </w:rPr>
              <w:t>տեսքով՝</w:t>
            </w:r>
            <w:r w:rsidRPr="00CF2F89">
              <w:rPr>
                <w:rStyle w:val="Bodytext211pt"/>
                <w:rFonts w:ascii="Sylfaen" w:hAnsi="Sylfaen"/>
                <w:sz w:val="20"/>
                <w:szCs w:val="20"/>
              </w:rPr>
              <w:t xml:space="preserve"> ռուսերենով</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left="25"/>
              <w:jc w:val="center"/>
              <w:rPr>
                <w:rFonts w:ascii="Sylfaen" w:hAnsi="Sylfaen"/>
                <w:sz w:val="20"/>
                <w:szCs w:val="20"/>
              </w:rPr>
            </w:pPr>
            <w:r w:rsidRPr="00CF2F89">
              <w:rPr>
                <w:rStyle w:val="Bodytext211pt"/>
                <w:rFonts w:ascii="Sylfaen" w:hAnsi="Sylfaen"/>
                <w:sz w:val="20"/>
                <w:szCs w:val="20"/>
              </w:rPr>
              <w:t>0..1</w:t>
            </w:r>
          </w:p>
        </w:tc>
      </w:tr>
      <w:tr w:rsidR="00364483" w:rsidRPr="00CF2F89" w:rsidTr="0007107D">
        <w:trPr>
          <w:gridAfter w:val="1"/>
          <w:wAfter w:w="6" w:type="dxa"/>
          <w:jc w:val="center"/>
        </w:trPr>
        <w:tc>
          <w:tcPr>
            <w:tcW w:w="223" w:type="dxa"/>
            <w:vMerge/>
            <w:shd w:val="clear" w:color="auto" w:fill="FFFFFF"/>
          </w:tcPr>
          <w:p w:rsidR="00364483" w:rsidRPr="00CF2F89" w:rsidRDefault="00364483" w:rsidP="0007107D">
            <w:pPr>
              <w:spacing w:after="120"/>
              <w:rPr>
                <w:rFonts w:ascii="Sylfaen" w:hAnsi="Sylfaen"/>
                <w:sz w:val="20"/>
                <w:szCs w:val="20"/>
              </w:rPr>
            </w:pPr>
          </w:p>
        </w:tc>
        <w:tc>
          <w:tcPr>
            <w:tcW w:w="4904" w:type="dxa"/>
            <w:gridSpan w:val="5"/>
            <w:tcBorders>
              <w:top w:val="single" w:sz="4" w:space="0" w:color="auto"/>
              <w:left w:val="single" w:sz="4" w:space="0" w:color="auto"/>
              <w:bottom w:val="single" w:sz="4" w:space="0" w:color="auto"/>
            </w:tcBorders>
            <w:shd w:val="clear" w:color="auto" w:fill="FFFFFF"/>
            <w:vAlign w:val="center"/>
          </w:tcPr>
          <w:p w:rsidR="00364483" w:rsidRPr="00CF2F89" w:rsidRDefault="005444E5" w:rsidP="0007107D">
            <w:pPr>
              <w:pStyle w:val="Bodytext20"/>
              <w:shd w:val="clear" w:color="auto" w:fill="auto"/>
              <w:tabs>
                <w:tab w:val="left" w:pos="454"/>
              </w:tabs>
              <w:spacing w:before="0" w:after="120" w:line="240" w:lineRule="auto"/>
              <w:jc w:val="left"/>
              <w:rPr>
                <w:rFonts w:ascii="Sylfaen" w:hAnsi="Sylfaen"/>
                <w:sz w:val="20"/>
                <w:szCs w:val="20"/>
              </w:rPr>
            </w:pPr>
            <w:r w:rsidRPr="00CF2F89">
              <w:rPr>
                <w:rStyle w:val="Bodytext211pt"/>
                <w:rFonts w:ascii="Sylfaen" w:hAnsi="Sylfaen"/>
                <w:sz w:val="20"/>
                <w:szCs w:val="20"/>
              </w:rPr>
              <w:t>1.4.</w:t>
            </w:r>
            <w:r w:rsidR="0007107D" w:rsidRPr="00CF2F89">
              <w:rPr>
                <w:rStyle w:val="Bodytext211pt"/>
                <w:rFonts w:ascii="Sylfaen" w:hAnsi="Sylfaen"/>
                <w:sz w:val="20"/>
                <w:szCs w:val="20"/>
              </w:rPr>
              <w:tab/>
            </w:r>
            <w:r w:rsidRPr="00CF2F89">
              <w:rPr>
                <w:rStyle w:val="Bodytext211pt"/>
                <w:rFonts w:ascii="Sylfaen" w:hAnsi="Sylfaen"/>
                <w:sz w:val="20"/>
                <w:szCs w:val="20"/>
              </w:rPr>
              <w:t>Բժշկական արտադրատեսակների օգտագործման հետ կապված անբարենպաստ իրադարձությունների տեսակների երկրորդ մակարդակի եզրույթի մասին տեղեկություններ</w:t>
            </w:r>
          </w:p>
        </w:tc>
        <w:tc>
          <w:tcPr>
            <w:tcW w:w="3969" w:type="dxa"/>
            <w:tcBorders>
              <w:top w:val="single" w:sz="4" w:space="0" w:color="auto"/>
              <w:left w:val="single" w:sz="4" w:space="0" w:color="auto"/>
              <w:bottom w:val="single" w:sz="4" w:space="0" w:color="auto"/>
            </w:tcBorders>
            <w:shd w:val="clear" w:color="auto" w:fill="FFFFFF"/>
          </w:tcPr>
          <w:p w:rsidR="00AC638C"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որոշվում է ներդրված վավերապայմանների արժեքների </w:t>
            </w:r>
            <w:r w:rsidR="00E03026" w:rsidRPr="00CF2F89">
              <w:rPr>
                <w:rStyle w:val="Bodytext211pt"/>
                <w:rFonts w:ascii="Sylfaen" w:hAnsi="Sylfaen"/>
                <w:sz w:val="20"/>
                <w:szCs w:val="20"/>
              </w:rPr>
              <w:t>ոլորտներով</w:t>
            </w:r>
          </w:p>
        </w:tc>
        <w:tc>
          <w:tcPr>
            <w:tcW w:w="4820" w:type="dxa"/>
            <w:tcBorders>
              <w:top w:val="single" w:sz="4" w:space="0" w:color="auto"/>
              <w:left w:val="single" w:sz="4" w:space="0" w:color="auto"/>
              <w:bottom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որոշվում է ներդրված վավերապայմանների ձ</w:t>
            </w:r>
            <w:r w:rsidR="00037108">
              <w:rPr>
                <w:rStyle w:val="Bodytext211pt"/>
                <w:rFonts w:ascii="Sylfaen" w:hAnsi="Sylfaen"/>
                <w:sz w:val="20"/>
                <w:szCs w:val="20"/>
              </w:rPr>
              <w:t>և</w:t>
            </w:r>
            <w:r w:rsidRPr="00CF2F89">
              <w:rPr>
                <w:rStyle w:val="Bodytext211pt"/>
                <w:rFonts w:ascii="Sylfaen" w:hAnsi="Sylfaen"/>
                <w:sz w:val="20"/>
                <w:szCs w:val="20"/>
              </w:rPr>
              <w:t>ավորման կանոններով</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left="25"/>
              <w:jc w:val="center"/>
              <w:rPr>
                <w:rFonts w:ascii="Sylfaen" w:hAnsi="Sylfaen"/>
                <w:sz w:val="20"/>
                <w:szCs w:val="20"/>
              </w:rPr>
            </w:pPr>
            <w:r w:rsidRPr="00CF2F89">
              <w:rPr>
                <w:rStyle w:val="Bodytext211pt"/>
                <w:rFonts w:ascii="Sylfaen" w:hAnsi="Sylfaen"/>
                <w:sz w:val="20"/>
                <w:szCs w:val="20"/>
              </w:rPr>
              <w:t>1..*</w:t>
            </w:r>
          </w:p>
        </w:tc>
      </w:tr>
      <w:tr w:rsidR="007D221D" w:rsidRPr="00CF2F89" w:rsidTr="0007107D">
        <w:trPr>
          <w:gridAfter w:val="1"/>
          <w:wAfter w:w="6" w:type="dxa"/>
          <w:jc w:val="center"/>
        </w:trPr>
        <w:tc>
          <w:tcPr>
            <w:tcW w:w="5127" w:type="dxa"/>
            <w:gridSpan w:val="6"/>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tabs>
                <w:tab w:val="left" w:pos="666"/>
              </w:tabs>
              <w:spacing w:before="0" w:after="120" w:line="240" w:lineRule="auto"/>
              <w:ind w:left="8"/>
              <w:jc w:val="left"/>
              <w:rPr>
                <w:rFonts w:ascii="Sylfaen" w:hAnsi="Sylfaen"/>
                <w:sz w:val="20"/>
                <w:szCs w:val="20"/>
              </w:rPr>
            </w:pPr>
            <w:r w:rsidRPr="00CF2F89">
              <w:rPr>
                <w:rStyle w:val="Bodytext211pt"/>
                <w:rFonts w:ascii="Sylfaen" w:hAnsi="Sylfaen"/>
                <w:sz w:val="20"/>
                <w:szCs w:val="20"/>
              </w:rPr>
              <w:lastRenderedPageBreak/>
              <w:t>1.4.1.</w:t>
            </w:r>
            <w:r w:rsidR="0007107D" w:rsidRPr="00CF2F89">
              <w:rPr>
                <w:rStyle w:val="Bodytext211pt"/>
                <w:rFonts w:ascii="Sylfaen" w:hAnsi="Sylfaen"/>
                <w:sz w:val="20"/>
                <w:szCs w:val="20"/>
              </w:rPr>
              <w:tab/>
            </w:r>
            <w:r w:rsidRPr="00CF2F89">
              <w:rPr>
                <w:rStyle w:val="Bodytext211pt"/>
                <w:rFonts w:ascii="Sylfaen" w:hAnsi="Sylfaen"/>
                <w:sz w:val="20"/>
                <w:szCs w:val="20"/>
              </w:rPr>
              <w:t>Բժշկական արտադրատեսակների օգտագործման հետ կապված անբարենպաստ իրադարձությունների տեսակների երկրորդ մակարդակի եզրույթի ծածկագիր</w:t>
            </w:r>
          </w:p>
        </w:tc>
        <w:tc>
          <w:tcPr>
            <w:tcW w:w="3969"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lang w:val="ru-RU"/>
              </w:rPr>
              <w:t xml:space="preserve"> </w:t>
            </w:r>
            <w:r w:rsidRPr="00CF2F89">
              <w:rPr>
                <w:rStyle w:val="Bodytext211pt"/>
                <w:rFonts w:ascii="Sylfaen" w:hAnsi="Sylfaen"/>
                <w:sz w:val="20"/>
                <w:szCs w:val="20"/>
              </w:rPr>
              <w:t>Երկարությունը՝ 6</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ծածկագրային նշագիրը ձ</w:t>
            </w:r>
            <w:r w:rsidR="00037108">
              <w:rPr>
                <w:rStyle w:val="Bodytext211pt"/>
                <w:rFonts w:ascii="Sylfaen" w:hAnsi="Sylfaen"/>
                <w:sz w:val="20"/>
                <w:szCs w:val="20"/>
              </w:rPr>
              <w:t>և</w:t>
            </w:r>
            <w:r w:rsidRPr="00CF2F89">
              <w:rPr>
                <w:rStyle w:val="Bodytext211pt"/>
                <w:rFonts w:ascii="Sylfaen" w:hAnsi="Sylfaen"/>
                <w:sz w:val="20"/>
                <w:szCs w:val="20"/>
              </w:rPr>
              <w:t xml:space="preserve">ավորվում է ծածկագրման հաջորդական մեթոդի օգտագործմամբ </w:t>
            </w:r>
            <w:r w:rsidR="0007107D" w:rsidRPr="00CF2F89">
              <w:rPr>
                <w:rStyle w:val="Bodytext211pt"/>
                <w:rFonts w:ascii="Sylfaen" w:hAnsi="Sylfaen"/>
                <w:sz w:val="20"/>
                <w:szCs w:val="20"/>
              </w:rPr>
              <w:br/>
            </w:r>
            <w:r w:rsidRPr="00CF2F89">
              <w:rPr>
                <w:rStyle w:val="Bodytext211pt"/>
                <w:rFonts w:ascii="Sylfaen" w:hAnsi="Sylfaen"/>
                <w:sz w:val="20"/>
                <w:szCs w:val="20"/>
              </w:rPr>
              <w:t>Ձ</w:t>
            </w:r>
            <w:r w:rsidR="00037108">
              <w:rPr>
                <w:rStyle w:val="Bodytext211pt"/>
                <w:rFonts w:ascii="Sylfaen" w:hAnsi="Sylfaen"/>
                <w:sz w:val="20"/>
                <w:szCs w:val="20"/>
              </w:rPr>
              <w:t>և</w:t>
            </w:r>
            <w:r w:rsidRPr="00CF2F89">
              <w:rPr>
                <w:rStyle w:val="Bodytext211pt"/>
                <w:rFonts w:ascii="Sylfaen" w:hAnsi="Sylfaen"/>
                <w:sz w:val="20"/>
                <w:szCs w:val="20"/>
              </w:rPr>
              <w:t>անմուշ՝ [А-Z]\(d{5}</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7D221D" w:rsidRPr="00CF2F89" w:rsidTr="0007107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tabs>
                <w:tab w:val="left" w:pos="666"/>
              </w:tabs>
              <w:spacing w:before="0" w:after="120" w:line="240" w:lineRule="auto"/>
              <w:ind w:left="8"/>
              <w:jc w:val="left"/>
              <w:rPr>
                <w:rFonts w:ascii="Sylfaen" w:hAnsi="Sylfaen"/>
                <w:sz w:val="20"/>
                <w:szCs w:val="20"/>
              </w:rPr>
            </w:pPr>
            <w:r w:rsidRPr="00CF2F89">
              <w:rPr>
                <w:rStyle w:val="Bodytext211pt"/>
                <w:rFonts w:ascii="Sylfaen" w:hAnsi="Sylfaen"/>
                <w:sz w:val="20"/>
                <w:szCs w:val="20"/>
              </w:rPr>
              <w:t>1.4.2.</w:t>
            </w:r>
            <w:r w:rsidR="0007107D" w:rsidRPr="00CF2F89">
              <w:rPr>
                <w:rStyle w:val="Bodytext211pt"/>
                <w:rFonts w:ascii="Sylfaen" w:hAnsi="Sylfaen"/>
                <w:sz w:val="20"/>
                <w:szCs w:val="20"/>
              </w:rPr>
              <w:tab/>
            </w:r>
            <w:r w:rsidRPr="00CF2F89">
              <w:rPr>
                <w:rStyle w:val="Bodytext211pt"/>
                <w:rFonts w:ascii="Sylfaen" w:hAnsi="Sylfaen"/>
                <w:sz w:val="20"/>
                <w:szCs w:val="20"/>
              </w:rPr>
              <w:t>Բժշկական արտադրատեսակների օգտագործման հետ կապված անբարենպաստ իրադարձությունների տեսակների երկրորդ մակարդակի եզրույթի անվանում</w:t>
            </w:r>
          </w:p>
        </w:tc>
        <w:tc>
          <w:tcPr>
            <w:tcW w:w="3969"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rPr>
              <w:t xml:space="preserve"> </w:t>
            </w:r>
            <w:r w:rsidRPr="00CF2F89">
              <w:rPr>
                <w:rStyle w:val="Bodytext211pt"/>
                <w:rFonts w:ascii="Sylfaen" w:hAnsi="Sylfaen"/>
                <w:sz w:val="20"/>
                <w:szCs w:val="20"/>
              </w:rPr>
              <w:t>Նվազ. երկարությունը՝ 1</w:t>
            </w:r>
            <w:r w:rsidR="00BC6AC7" w:rsidRPr="00CF2F89">
              <w:rPr>
                <w:rStyle w:val="Bodytext211pt"/>
                <w:rFonts w:ascii="Sylfaen" w:hAnsi="Sylfaen"/>
                <w:sz w:val="20"/>
                <w:szCs w:val="20"/>
              </w:rPr>
              <w:t>:</w:t>
            </w:r>
            <w:r w:rsidR="0007107D" w:rsidRPr="00CF2F89">
              <w:rPr>
                <w:rFonts w:ascii="Sylfaen" w:hAnsi="Sylfaen"/>
                <w:sz w:val="20"/>
                <w:szCs w:val="20"/>
              </w:rPr>
              <w:br/>
            </w:r>
            <w:r w:rsidRPr="00CF2F89">
              <w:rPr>
                <w:rStyle w:val="Bodytext211pt"/>
                <w:rFonts w:ascii="Sylfaen" w:hAnsi="Sylfaen"/>
                <w:sz w:val="20"/>
                <w:szCs w:val="20"/>
              </w:rPr>
              <w:t>Առավ. երկարությունը՝ 1000</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ձ</w:t>
            </w:r>
            <w:r w:rsidR="00037108">
              <w:rPr>
                <w:rStyle w:val="Bodytext211pt"/>
                <w:rFonts w:ascii="Sylfaen" w:hAnsi="Sylfaen"/>
                <w:sz w:val="20"/>
                <w:szCs w:val="20"/>
              </w:rPr>
              <w:t>և</w:t>
            </w:r>
            <w:r w:rsidRPr="00CF2F89">
              <w:rPr>
                <w:rStyle w:val="Bodytext211pt"/>
                <w:rFonts w:ascii="Sylfaen" w:hAnsi="Sylfaen"/>
                <w:sz w:val="20"/>
                <w:szCs w:val="20"/>
              </w:rPr>
              <w:t>ավորվում է բառակապակցության տեսքով՝ ռուսերենով</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7D221D" w:rsidRPr="00CF2F89" w:rsidTr="0007107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tabs>
                <w:tab w:val="left" w:pos="666"/>
              </w:tabs>
              <w:spacing w:before="0" w:after="120" w:line="240" w:lineRule="auto"/>
              <w:ind w:left="8"/>
              <w:jc w:val="left"/>
              <w:rPr>
                <w:rFonts w:ascii="Sylfaen" w:hAnsi="Sylfaen"/>
                <w:sz w:val="20"/>
                <w:szCs w:val="20"/>
              </w:rPr>
            </w:pPr>
            <w:r w:rsidRPr="00CF2F89">
              <w:rPr>
                <w:rStyle w:val="Bodytext211pt"/>
                <w:rFonts w:ascii="Sylfaen" w:hAnsi="Sylfaen"/>
                <w:sz w:val="20"/>
                <w:szCs w:val="20"/>
              </w:rPr>
              <w:t>1.4.3.</w:t>
            </w:r>
            <w:r w:rsidR="0007107D" w:rsidRPr="00CF2F89">
              <w:rPr>
                <w:rStyle w:val="Bodytext211pt"/>
                <w:rFonts w:ascii="Sylfaen" w:hAnsi="Sylfaen"/>
                <w:sz w:val="20"/>
                <w:szCs w:val="20"/>
              </w:rPr>
              <w:tab/>
            </w:r>
            <w:r w:rsidRPr="00CF2F89">
              <w:rPr>
                <w:rStyle w:val="Bodytext211pt"/>
                <w:rFonts w:ascii="Sylfaen" w:hAnsi="Sylfaen"/>
                <w:sz w:val="20"/>
                <w:szCs w:val="20"/>
              </w:rPr>
              <w:t>Բժշկական արտադրատեսակների օգտագործման հետ կապված անբարենպաստ իրադարձությունների տեսակների երկրորդ մակարդակի եզրույթի նկարագրություն</w:t>
            </w:r>
          </w:p>
        </w:tc>
        <w:tc>
          <w:tcPr>
            <w:tcW w:w="3969"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rPr>
              <w:t xml:space="preserve"> </w:t>
            </w:r>
            <w:r w:rsidRPr="00CF2F89">
              <w:rPr>
                <w:rStyle w:val="Bodytext211pt"/>
                <w:rFonts w:ascii="Sylfaen" w:hAnsi="Sylfaen"/>
                <w:sz w:val="20"/>
                <w:szCs w:val="20"/>
              </w:rPr>
              <w:t>Նվազ. երկարությունը՝ 1</w:t>
            </w:r>
            <w:r w:rsidR="00BC6AC7" w:rsidRPr="00CF2F89">
              <w:rPr>
                <w:rStyle w:val="Bodytext211pt"/>
                <w:rFonts w:ascii="Sylfaen" w:hAnsi="Sylfaen"/>
                <w:sz w:val="20"/>
                <w:szCs w:val="20"/>
              </w:rPr>
              <w:t>:</w:t>
            </w:r>
            <w:r w:rsidR="0007107D" w:rsidRPr="00CF2F89">
              <w:rPr>
                <w:rFonts w:ascii="Sylfaen" w:hAnsi="Sylfaen"/>
                <w:sz w:val="20"/>
                <w:szCs w:val="20"/>
              </w:rPr>
              <w:br/>
            </w:r>
            <w:r w:rsidRPr="00CF2F89">
              <w:rPr>
                <w:rStyle w:val="Bodytext211pt"/>
                <w:rFonts w:ascii="Sylfaen" w:hAnsi="Sylfaen"/>
                <w:sz w:val="20"/>
                <w:szCs w:val="20"/>
              </w:rPr>
              <w:t>Առավ. երկարությունը՝ 4000</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ձ</w:t>
            </w:r>
            <w:r w:rsidR="00037108">
              <w:rPr>
                <w:rStyle w:val="Bodytext211pt"/>
                <w:rFonts w:ascii="Sylfaen" w:hAnsi="Sylfaen"/>
                <w:sz w:val="20"/>
                <w:szCs w:val="20"/>
              </w:rPr>
              <w:t>և</w:t>
            </w:r>
            <w:r w:rsidRPr="00CF2F89">
              <w:rPr>
                <w:rStyle w:val="Bodytext211pt"/>
                <w:rFonts w:ascii="Sylfaen" w:hAnsi="Sylfaen"/>
                <w:sz w:val="20"/>
                <w:szCs w:val="20"/>
              </w:rPr>
              <w:t>ավորվում է նկարագրության տեսքով՝ ռուսերենով</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0..1</w:t>
            </w:r>
          </w:p>
        </w:tc>
      </w:tr>
      <w:tr w:rsidR="007D221D" w:rsidRPr="00CF2F89" w:rsidTr="0007107D">
        <w:trPr>
          <w:gridAfter w:val="1"/>
          <w:wAfter w:w="6" w:type="dxa"/>
          <w:jc w:val="center"/>
        </w:trPr>
        <w:tc>
          <w:tcPr>
            <w:tcW w:w="5127" w:type="dxa"/>
            <w:gridSpan w:val="6"/>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tabs>
                <w:tab w:val="left" w:pos="666"/>
              </w:tabs>
              <w:spacing w:before="0" w:after="120" w:line="240" w:lineRule="auto"/>
              <w:ind w:left="8"/>
              <w:jc w:val="left"/>
              <w:rPr>
                <w:rFonts w:ascii="Sylfaen" w:hAnsi="Sylfaen"/>
                <w:sz w:val="20"/>
                <w:szCs w:val="20"/>
              </w:rPr>
            </w:pPr>
            <w:r w:rsidRPr="00CF2F89">
              <w:rPr>
                <w:rStyle w:val="Bodytext211pt"/>
                <w:rFonts w:ascii="Sylfaen" w:hAnsi="Sylfaen"/>
                <w:sz w:val="20"/>
                <w:szCs w:val="20"/>
              </w:rPr>
              <w:t>1.4.4.</w:t>
            </w:r>
            <w:r w:rsidR="0007107D" w:rsidRPr="00CF2F89">
              <w:rPr>
                <w:rStyle w:val="Bodytext211pt"/>
                <w:rFonts w:ascii="Sylfaen" w:hAnsi="Sylfaen"/>
                <w:sz w:val="20"/>
                <w:szCs w:val="20"/>
              </w:rPr>
              <w:tab/>
            </w:r>
            <w:r w:rsidRPr="00CF2F89">
              <w:rPr>
                <w:rStyle w:val="Bodytext211pt"/>
                <w:rFonts w:ascii="Sylfaen" w:hAnsi="Sylfaen"/>
                <w:sz w:val="20"/>
                <w:szCs w:val="20"/>
              </w:rPr>
              <w:t>Տեղեկատուի (դասակարգչի) գրառման մասին տեղեկություններ</w:t>
            </w:r>
          </w:p>
        </w:tc>
        <w:tc>
          <w:tcPr>
            <w:tcW w:w="3969" w:type="dxa"/>
            <w:tcBorders>
              <w:top w:val="single" w:sz="4" w:space="0" w:color="auto"/>
              <w:left w:val="single" w:sz="4" w:space="0" w:color="auto"/>
            </w:tcBorders>
            <w:shd w:val="clear" w:color="auto" w:fill="FFFFFF"/>
            <w:vAlign w:val="center"/>
          </w:tcPr>
          <w:p w:rsidR="00AC638C"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որոշվում է ներդրված վավերապայմանների արժեքների</w:t>
            </w:r>
            <w:r w:rsidR="00A97CE1" w:rsidRPr="00CF2F89">
              <w:rPr>
                <w:rStyle w:val="Bodytext211pt"/>
                <w:rFonts w:ascii="Sylfaen" w:hAnsi="Sylfaen"/>
                <w:sz w:val="20"/>
                <w:szCs w:val="20"/>
              </w:rPr>
              <w:t xml:space="preserve"> </w:t>
            </w:r>
            <w:r w:rsidR="00E03026" w:rsidRPr="00CF2F89">
              <w:rPr>
                <w:rStyle w:val="Bodytext211pt"/>
                <w:rFonts w:ascii="Sylfaen" w:hAnsi="Sylfaen"/>
                <w:sz w:val="20"/>
                <w:szCs w:val="20"/>
              </w:rPr>
              <w:t>ոլորտներով</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որոշվում է ներդրված վավերապայմանների ձ</w:t>
            </w:r>
            <w:r w:rsidR="00037108">
              <w:rPr>
                <w:rStyle w:val="Bodytext211pt"/>
                <w:rFonts w:ascii="Sylfaen" w:hAnsi="Sylfaen"/>
                <w:sz w:val="20"/>
                <w:szCs w:val="20"/>
              </w:rPr>
              <w:t>և</w:t>
            </w:r>
            <w:r w:rsidRPr="00CF2F89">
              <w:rPr>
                <w:rStyle w:val="Bodytext211pt"/>
                <w:rFonts w:ascii="Sylfaen" w:hAnsi="Sylfaen"/>
                <w:sz w:val="20"/>
                <w:szCs w:val="20"/>
              </w:rPr>
              <w:t>ավորման կանոններով</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7D221D" w:rsidRPr="00CF2F89" w:rsidTr="0007107D">
        <w:trPr>
          <w:gridAfter w:val="1"/>
          <w:wAfter w:w="6" w:type="dxa"/>
          <w:jc w:val="center"/>
        </w:trPr>
        <w:tc>
          <w:tcPr>
            <w:tcW w:w="270" w:type="dxa"/>
            <w:gridSpan w:val="2"/>
            <w:tcBorders>
              <w:top w:val="single" w:sz="4" w:space="0" w:color="auto"/>
            </w:tcBorders>
            <w:shd w:val="clear" w:color="auto" w:fill="FFFFFF"/>
          </w:tcPr>
          <w:p w:rsidR="00364483" w:rsidRPr="00CF2F89" w:rsidRDefault="00364483" w:rsidP="0007107D">
            <w:pPr>
              <w:spacing w:after="120"/>
              <w:rPr>
                <w:rFonts w:ascii="Sylfaen" w:hAnsi="Sylfaen"/>
                <w:sz w:val="20"/>
                <w:szCs w:val="20"/>
              </w:rPr>
            </w:pPr>
          </w:p>
        </w:tc>
        <w:tc>
          <w:tcPr>
            <w:tcW w:w="182"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tabs>
                <w:tab w:val="left" w:pos="480"/>
              </w:tabs>
              <w:spacing w:before="0" w:after="120" w:line="240" w:lineRule="auto"/>
              <w:jc w:val="left"/>
              <w:rPr>
                <w:rFonts w:ascii="Sylfaen" w:hAnsi="Sylfaen"/>
                <w:sz w:val="20"/>
                <w:szCs w:val="20"/>
              </w:rPr>
            </w:pPr>
            <w:r w:rsidRPr="00CF2F89">
              <w:rPr>
                <w:rStyle w:val="Bodytext211pt"/>
                <w:rFonts w:ascii="Sylfaen" w:hAnsi="Sylfaen"/>
                <w:sz w:val="20"/>
                <w:szCs w:val="20"/>
              </w:rPr>
              <w:t>*</w:t>
            </w:r>
            <w:r w:rsidR="00E03026" w:rsidRPr="00CF2F89">
              <w:rPr>
                <w:rStyle w:val="Bodytext211pt"/>
                <w:rFonts w:ascii="Sylfaen" w:hAnsi="Sylfaen"/>
                <w:sz w:val="20"/>
                <w:szCs w:val="20"/>
              </w:rPr>
              <w:t>.</w:t>
            </w:r>
          </w:p>
        </w:tc>
        <w:tc>
          <w:tcPr>
            <w:tcW w:w="4675" w:type="dxa"/>
            <w:gridSpan w:val="3"/>
            <w:tcBorders>
              <w:top w:val="single" w:sz="4" w:space="0" w:color="auto"/>
            </w:tcBorders>
            <w:shd w:val="clear" w:color="auto" w:fill="FFFFFF"/>
          </w:tcPr>
          <w:p w:rsidR="00364483" w:rsidRPr="00CF2F89" w:rsidRDefault="00A24C16" w:rsidP="0007107D">
            <w:pPr>
              <w:pStyle w:val="Bodytext20"/>
              <w:shd w:val="clear" w:color="auto" w:fill="auto"/>
              <w:tabs>
                <w:tab w:val="left" w:pos="396"/>
              </w:tabs>
              <w:spacing w:before="0" w:after="120" w:line="240" w:lineRule="auto"/>
              <w:jc w:val="left"/>
              <w:rPr>
                <w:rFonts w:ascii="Sylfaen" w:hAnsi="Sylfaen"/>
                <w:sz w:val="20"/>
                <w:szCs w:val="20"/>
              </w:rPr>
            </w:pPr>
            <w:r w:rsidRPr="00CF2F89">
              <w:rPr>
                <w:rStyle w:val="Bodytext211pt"/>
                <w:rFonts w:ascii="Sylfaen" w:hAnsi="Sylfaen"/>
                <w:sz w:val="20"/>
                <w:szCs w:val="20"/>
              </w:rPr>
              <w:t>1.</w:t>
            </w:r>
            <w:r w:rsidR="0007107D" w:rsidRPr="00CF2F89">
              <w:rPr>
                <w:rStyle w:val="Bodytext211pt"/>
                <w:rFonts w:ascii="Sylfaen" w:hAnsi="Sylfaen"/>
                <w:sz w:val="20"/>
                <w:szCs w:val="20"/>
              </w:rPr>
              <w:tab/>
            </w:r>
            <w:r w:rsidRPr="00CF2F89">
              <w:rPr>
                <w:rStyle w:val="Bodytext211pt"/>
                <w:rFonts w:ascii="Sylfaen" w:hAnsi="Sylfaen"/>
                <w:sz w:val="20"/>
                <w:szCs w:val="20"/>
              </w:rPr>
              <w:t>Գործողությունն սկսելու ամսաթիվը</w:t>
            </w:r>
          </w:p>
        </w:tc>
        <w:tc>
          <w:tcPr>
            <w:tcW w:w="3969" w:type="dxa"/>
            <w:tcBorders>
              <w:top w:val="single" w:sz="4" w:space="0" w:color="auto"/>
              <w:left w:val="single" w:sz="4" w:space="0" w:color="auto"/>
            </w:tcBorders>
            <w:shd w:val="clear" w:color="auto" w:fill="FFFFFF"/>
            <w:vAlign w:val="center"/>
          </w:tcPr>
          <w:p w:rsidR="00364483" w:rsidRPr="00CF2F89" w:rsidRDefault="00A24C16" w:rsidP="0007107D">
            <w:pPr>
              <w:pStyle w:val="Bodytext20"/>
              <w:shd w:val="clear" w:color="auto" w:fill="auto"/>
              <w:spacing w:before="0" w:after="120" w:line="240" w:lineRule="auto"/>
              <w:ind w:right="129"/>
              <w:jc w:val="left"/>
              <w:rPr>
                <w:rFonts w:ascii="Sylfaen" w:hAnsi="Sylfaen"/>
                <w:sz w:val="20"/>
                <w:szCs w:val="20"/>
              </w:rPr>
            </w:pPr>
            <w:r w:rsidRPr="00CF2F89">
              <w:rPr>
                <w:rStyle w:val="Bodytext211pt"/>
                <w:rFonts w:ascii="Sylfaen" w:hAnsi="Sylfaen"/>
                <w:sz w:val="20"/>
                <w:szCs w:val="20"/>
              </w:rPr>
              <w:t>ամսաթվի նշագիրը՝ ԳՕՍՏ ԻՍՕ 8601-2001-ին համապատասխան՝ «YYYY-MM-DD» ձ</w:t>
            </w:r>
            <w:r w:rsidR="00037108">
              <w:rPr>
                <w:rStyle w:val="Bodytext211pt"/>
                <w:rFonts w:ascii="Sylfaen" w:hAnsi="Sylfaen"/>
                <w:sz w:val="20"/>
                <w:szCs w:val="20"/>
              </w:rPr>
              <w:t>և</w:t>
            </w:r>
            <w:r w:rsidRPr="00CF2F89">
              <w:rPr>
                <w:rStyle w:val="Bodytext211pt"/>
                <w:rFonts w:ascii="Sylfaen" w:hAnsi="Sylfaen"/>
                <w:sz w:val="20"/>
                <w:szCs w:val="20"/>
              </w:rPr>
              <w:t>աչափով</w:t>
            </w:r>
          </w:p>
        </w:tc>
        <w:tc>
          <w:tcPr>
            <w:tcW w:w="4820" w:type="dxa"/>
            <w:tcBorders>
              <w:top w:val="single" w:sz="4" w:space="0" w:color="auto"/>
              <w:left w:val="single" w:sz="4" w:space="0" w:color="auto"/>
            </w:tcBorders>
            <w:shd w:val="clear" w:color="auto" w:fill="FFFFFF"/>
          </w:tcPr>
          <w:p w:rsidR="00364483" w:rsidRPr="00CF2F89" w:rsidRDefault="00B17972"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համապատասխանում է Եվրասիական տնտեսական միության մարմնի ակտում նշված՝ գործողության սկզբի ամսաթվին</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7D221D" w:rsidRPr="00CF2F89" w:rsidTr="0007107D">
        <w:trPr>
          <w:gridAfter w:val="1"/>
          <w:wAfter w:w="6" w:type="dxa"/>
          <w:jc w:val="center"/>
        </w:trPr>
        <w:tc>
          <w:tcPr>
            <w:tcW w:w="270" w:type="dxa"/>
            <w:gridSpan w:val="2"/>
            <w:shd w:val="clear" w:color="auto" w:fill="FFFFFF"/>
          </w:tcPr>
          <w:p w:rsidR="00364483" w:rsidRPr="00CF2F89" w:rsidRDefault="00364483" w:rsidP="0007107D">
            <w:pPr>
              <w:spacing w:after="120"/>
              <w:rPr>
                <w:rFonts w:ascii="Sylfaen" w:hAnsi="Sylfaen"/>
                <w:sz w:val="20"/>
                <w:szCs w:val="20"/>
              </w:rPr>
            </w:pPr>
          </w:p>
        </w:tc>
        <w:tc>
          <w:tcPr>
            <w:tcW w:w="4857" w:type="dxa"/>
            <w:gridSpan w:val="4"/>
            <w:tcBorders>
              <w:top w:val="single" w:sz="4" w:space="0" w:color="auto"/>
              <w:left w:val="single" w:sz="4" w:space="0" w:color="auto"/>
            </w:tcBorders>
            <w:shd w:val="clear" w:color="auto" w:fill="FFFFFF"/>
            <w:vAlign w:val="bottom"/>
          </w:tcPr>
          <w:p w:rsidR="00364483" w:rsidRPr="00CF2F89" w:rsidRDefault="00A24C16" w:rsidP="0007107D">
            <w:pPr>
              <w:pStyle w:val="Bodytext20"/>
              <w:shd w:val="clear" w:color="auto" w:fill="auto"/>
              <w:tabs>
                <w:tab w:val="left" w:pos="536"/>
              </w:tabs>
              <w:spacing w:before="0" w:after="120" w:line="240" w:lineRule="auto"/>
              <w:jc w:val="left"/>
              <w:rPr>
                <w:rFonts w:ascii="Sylfaen" w:hAnsi="Sylfaen"/>
                <w:sz w:val="20"/>
                <w:szCs w:val="20"/>
              </w:rPr>
            </w:pPr>
            <w:r w:rsidRPr="00CF2F89">
              <w:rPr>
                <w:rStyle w:val="Bodytext211pt"/>
                <w:rFonts w:ascii="Sylfaen" w:hAnsi="Sylfaen"/>
                <w:sz w:val="20"/>
                <w:szCs w:val="20"/>
              </w:rPr>
              <w:t>*.2.</w:t>
            </w:r>
            <w:r w:rsidR="0007107D" w:rsidRPr="00CF2F89">
              <w:rPr>
                <w:rStyle w:val="Bodytext211pt"/>
                <w:rFonts w:ascii="Sylfaen" w:hAnsi="Sylfaen"/>
                <w:sz w:val="20"/>
                <w:szCs w:val="20"/>
              </w:rPr>
              <w:tab/>
            </w:r>
            <w:r w:rsidRPr="00CF2F89">
              <w:rPr>
                <w:rStyle w:val="Bodytext211pt"/>
                <w:rFonts w:ascii="Sylfaen" w:hAnsi="Sylfaen"/>
                <w:sz w:val="20"/>
                <w:szCs w:val="20"/>
              </w:rPr>
              <w:t>Տեղեկատուի (դասակարգչի) գրառման գործողության սկիզբը կանոնակարգող ակտի մասին տեղեկություններ</w:t>
            </w:r>
          </w:p>
        </w:tc>
        <w:tc>
          <w:tcPr>
            <w:tcW w:w="3969" w:type="dxa"/>
            <w:tcBorders>
              <w:top w:val="single" w:sz="4" w:space="0" w:color="auto"/>
              <w:left w:val="single" w:sz="4" w:space="0" w:color="auto"/>
            </w:tcBorders>
            <w:shd w:val="clear" w:color="auto" w:fill="FFFFFF"/>
          </w:tcPr>
          <w:p w:rsidR="00AC638C" w:rsidRPr="00CF2F89" w:rsidRDefault="00A24C16"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որոշվում է ներդրված վավերապայմանների արժեքների ոլորտներով</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որոշվում է ներդրված վավերապայմանների ձ</w:t>
            </w:r>
            <w:r w:rsidR="00037108">
              <w:rPr>
                <w:rStyle w:val="Bodytext211pt"/>
                <w:rFonts w:ascii="Sylfaen" w:hAnsi="Sylfaen"/>
                <w:sz w:val="20"/>
                <w:szCs w:val="20"/>
              </w:rPr>
              <w:t>և</w:t>
            </w:r>
            <w:r w:rsidRPr="00CF2F89">
              <w:rPr>
                <w:rStyle w:val="Bodytext211pt"/>
                <w:rFonts w:ascii="Sylfaen" w:hAnsi="Sylfaen"/>
                <w:sz w:val="20"/>
                <w:szCs w:val="20"/>
              </w:rPr>
              <w:t>ավորման կանոններով</w:t>
            </w:r>
          </w:p>
        </w:tc>
        <w:tc>
          <w:tcPr>
            <w:tcW w:w="986" w:type="dxa"/>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0..1</w:t>
            </w:r>
          </w:p>
        </w:tc>
      </w:tr>
      <w:tr w:rsidR="007D221D" w:rsidRPr="00CF2F89" w:rsidTr="0007107D">
        <w:trPr>
          <w:gridAfter w:val="1"/>
          <w:wAfter w:w="6" w:type="dxa"/>
          <w:jc w:val="center"/>
        </w:trPr>
        <w:tc>
          <w:tcPr>
            <w:tcW w:w="270" w:type="dxa"/>
            <w:gridSpan w:val="2"/>
            <w:shd w:val="clear" w:color="auto" w:fill="FFFFFF"/>
          </w:tcPr>
          <w:p w:rsidR="00364483" w:rsidRPr="00CF2F89" w:rsidRDefault="00364483" w:rsidP="0007107D">
            <w:pPr>
              <w:spacing w:after="120"/>
              <w:rPr>
                <w:rFonts w:ascii="Sylfaen" w:hAnsi="Sylfaen"/>
                <w:sz w:val="20"/>
                <w:szCs w:val="20"/>
              </w:rPr>
            </w:pPr>
          </w:p>
        </w:tc>
        <w:tc>
          <w:tcPr>
            <w:tcW w:w="182" w:type="dxa"/>
            <w:tcBorders>
              <w:top w:val="single" w:sz="4" w:space="0" w:color="auto"/>
            </w:tcBorders>
            <w:shd w:val="clear" w:color="auto" w:fill="FFFFFF"/>
          </w:tcPr>
          <w:p w:rsidR="00364483" w:rsidRPr="00CF2F89" w:rsidRDefault="00364483" w:rsidP="0007107D">
            <w:pPr>
              <w:spacing w:after="120"/>
              <w:rPr>
                <w:rFonts w:ascii="Sylfaen" w:hAnsi="Sylfaen"/>
                <w:sz w:val="20"/>
                <w:szCs w:val="20"/>
              </w:rPr>
            </w:pPr>
          </w:p>
        </w:tc>
        <w:tc>
          <w:tcPr>
            <w:tcW w:w="4675" w:type="dxa"/>
            <w:gridSpan w:val="3"/>
            <w:tcBorders>
              <w:top w:val="single" w:sz="4" w:space="0" w:color="auto"/>
              <w:left w:val="single" w:sz="4" w:space="0" w:color="auto"/>
              <w:bottom w:val="single" w:sz="4" w:space="0" w:color="auto"/>
            </w:tcBorders>
            <w:shd w:val="clear" w:color="auto" w:fill="FFFFFF"/>
          </w:tcPr>
          <w:p w:rsidR="00364483" w:rsidRPr="00CF2F89" w:rsidRDefault="005444E5" w:rsidP="0007107D">
            <w:pPr>
              <w:pStyle w:val="Bodytext20"/>
              <w:shd w:val="clear" w:color="auto" w:fill="auto"/>
              <w:tabs>
                <w:tab w:val="left" w:pos="634"/>
              </w:tabs>
              <w:spacing w:before="0" w:after="120" w:line="240" w:lineRule="auto"/>
              <w:jc w:val="left"/>
              <w:rPr>
                <w:rFonts w:ascii="Sylfaen" w:hAnsi="Sylfaen"/>
                <w:sz w:val="20"/>
                <w:szCs w:val="20"/>
              </w:rPr>
            </w:pPr>
            <w:r w:rsidRPr="00CF2F89">
              <w:rPr>
                <w:rStyle w:val="Bodytext211pt"/>
                <w:rFonts w:ascii="Sylfaen" w:hAnsi="Sylfaen"/>
                <w:sz w:val="20"/>
                <w:szCs w:val="20"/>
              </w:rPr>
              <w:t>*.2.1.</w:t>
            </w:r>
            <w:r w:rsidR="0007107D" w:rsidRPr="00CF2F89">
              <w:rPr>
                <w:rStyle w:val="Bodytext211pt"/>
                <w:rFonts w:ascii="Sylfaen" w:hAnsi="Sylfaen"/>
                <w:sz w:val="20"/>
                <w:szCs w:val="20"/>
                <w:lang w:val="ru-RU"/>
              </w:rPr>
              <w:tab/>
            </w:r>
            <w:r w:rsidRPr="00CF2F89">
              <w:rPr>
                <w:rStyle w:val="Bodytext211pt"/>
                <w:rFonts w:ascii="Sylfaen" w:hAnsi="Sylfaen"/>
                <w:sz w:val="20"/>
                <w:szCs w:val="20"/>
              </w:rPr>
              <w:t>Ակտի տեսակը</w:t>
            </w:r>
          </w:p>
        </w:tc>
        <w:tc>
          <w:tcPr>
            <w:tcW w:w="3969" w:type="dxa"/>
            <w:tcBorders>
              <w:top w:val="single" w:sz="4" w:space="0" w:color="auto"/>
              <w:left w:val="single" w:sz="4" w:space="0" w:color="auto"/>
              <w:bottom w:val="single" w:sz="4" w:space="0" w:color="auto"/>
            </w:tcBorders>
            <w:shd w:val="clear" w:color="auto" w:fill="FFFFFF"/>
          </w:tcPr>
          <w:p w:rsidR="00442FCD"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rPr>
              <w:t xml:space="preserve"> </w:t>
            </w:r>
            <w:r w:rsidRPr="00CF2F89">
              <w:rPr>
                <w:rStyle w:val="Bodytext211pt"/>
                <w:rFonts w:ascii="Sylfaen" w:hAnsi="Sylfaen"/>
                <w:sz w:val="20"/>
                <w:szCs w:val="20"/>
              </w:rPr>
              <w:t>Ձ</w:t>
            </w:r>
            <w:r w:rsidR="00037108">
              <w:rPr>
                <w:rStyle w:val="Bodytext211pt"/>
                <w:rFonts w:ascii="Sylfaen" w:hAnsi="Sylfaen"/>
                <w:sz w:val="20"/>
                <w:szCs w:val="20"/>
              </w:rPr>
              <w:t>և</w:t>
            </w:r>
            <w:r w:rsidRPr="00CF2F89">
              <w:rPr>
                <w:rStyle w:val="Bodytext211pt"/>
                <w:rFonts w:ascii="Sylfaen" w:hAnsi="Sylfaen"/>
                <w:sz w:val="20"/>
                <w:szCs w:val="20"/>
              </w:rPr>
              <w:t>անմուշ՝ \d {5}</w:t>
            </w:r>
          </w:p>
        </w:tc>
        <w:tc>
          <w:tcPr>
            <w:tcW w:w="4820" w:type="dxa"/>
            <w:tcBorders>
              <w:top w:val="single" w:sz="4" w:space="0" w:color="auto"/>
              <w:left w:val="single" w:sz="4" w:space="0" w:color="auto"/>
              <w:bottom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364483" w:rsidRPr="00CF2F89" w:rsidTr="0007107D">
        <w:trPr>
          <w:jc w:val="center"/>
        </w:trPr>
        <w:tc>
          <w:tcPr>
            <w:tcW w:w="987" w:type="dxa"/>
            <w:gridSpan w:val="5"/>
            <w:tcBorders>
              <w:top w:val="single" w:sz="4" w:space="0" w:color="auto"/>
            </w:tcBorders>
            <w:shd w:val="clear" w:color="auto" w:fill="FFFFFF"/>
          </w:tcPr>
          <w:p w:rsidR="00364483" w:rsidRPr="00CF2F89" w:rsidRDefault="00364483" w:rsidP="0007107D">
            <w:pPr>
              <w:spacing w:after="120"/>
              <w:rPr>
                <w:rFonts w:ascii="Sylfaen" w:hAnsi="Sylfaen"/>
                <w:sz w:val="20"/>
                <w:szCs w:val="20"/>
              </w:rPr>
            </w:pPr>
          </w:p>
        </w:tc>
        <w:tc>
          <w:tcPr>
            <w:tcW w:w="414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tabs>
                <w:tab w:val="left" w:pos="659"/>
              </w:tabs>
              <w:spacing w:before="0" w:after="120" w:line="240" w:lineRule="auto"/>
              <w:jc w:val="left"/>
              <w:rPr>
                <w:rFonts w:ascii="Sylfaen" w:hAnsi="Sylfaen"/>
                <w:sz w:val="20"/>
                <w:szCs w:val="20"/>
              </w:rPr>
            </w:pPr>
            <w:r w:rsidRPr="00CF2F89">
              <w:rPr>
                <w:rStyle w:val="Bodytext211pt"/>
                <w:rFonts w:ascii="Sylfaen" w:hAnsi="Sylfaen"/>
                <w:sz w:val="20"/>
                <w:szCs w:val="20"/>
              </w:rPr>
              <w:t>*.2.2.</w:t>
            </w:r>
            <w:r w:rsidR="0007107D" w:rsidRPr="00CF2F89">
              <w:rPr>
                <w:rStyle w:val="Bodytext211pt"/>
                <w:rFonts w:ascii="Sylfaen" w:hAnsi="Sylfaen"/>
                <w:sz w:val="20"/>
                <w:szCs w:val="20"/>
                <w:lang w:val="ru-RU"/>
              </w:rPr>
              <w:tab/>
            </w:r>
            <w:r w:rsidRPr="00CF2F89">
              <w:rPr>
                <w:rStyle w:val="Bodytext211pt"/>
                <w:rFonts w:ascii="Sylfaen" w:hAnsi="Sylfaen"/>
                <w:sz w:val="20"/>
                <w:szCs w:val="20"/>
              </w:rPr>
              <w:t>Ակտի համարը</w:t>
            </w:r>
          </w:p>
        </w:tc>
        <w:tc>
          <w:tcPr>
            <w:tcW w:w="3969"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rPr>
              <w:t xml:space="preserve"> </w:t>
            </w:r>
            <w:r w:rsidRPr="00CF2F89">
              <w:rPr>
                <w:rStyle w:val="Bodytext211pt"/>
                <w:rFonts w:ascii="Sylfaen" w:hAnsi="Sylfaen"/>
                <w:sz w:val="20"/>
                <w:szCs w:val="20"/>
              </w:rPr>
              <w:t>Նվազ. երկարությունը՝ 1</w:t>
            </w:r>
            <w:r w:rsidR="00F907DC" w:rsidRPr="00CF2F89">
              <w:rPr>
                <w:rStyle w:val="Bodytext211pt"/>
                <w:rFonts w:ascii="Sylfaen" w:hAnsi="Sylfaen"/>
                <w:sz w:val="20"/>
                <w:szCs w:val="20"/>
              </w:rPr>
              <w:t>։</w:t>
            </w:r>
            <w:r w:rsidR="0007107D" w:rsidRPr="00CF2F89">
              <w:rPr>
                <w:rFonts w:ascii="Sylfaen" w:hAnsi="Sylfaen"/>
                <w:sz w:val="20"/>
                <w:szCs w:val="20"/>
              </w:rPr>
              <w:br/>
            </w:r>
            <w:r w:rsidRPr="00CF2F89">
              <w:rPr>
                <w:rStyle w:val="Bodytext211pt"/>
                <w:rFonts w:ascii="Sylfaen" w:hAnsi="Sylfaen"/>
                <w:sz w:val="20"/>
                <w:szCs w:val="20"/>
              </w:rPr>
              <w:t>Առավ. երկարությունը՝ 50</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ind w:right="67"/>
              <w:jc w:val="left"/>
              <w:rPr>
                <w:rFonts w:ascii="Sylfaen" w:hAnsi="Sylfaen"/>
                <w:sz w:val="20"/>
                <w:szCs w:val="20"/>
              </w:rPr>
            </w:pPr>
            <w:r w:rsidRPr="00CF2F89">
              <w:rPr>
                <w:rStyle w:val="Bodytext211pt"/>
                <w:rFonts w:ascii="Sylfaen" w:hAnsi="Sylfaen"/>
                <w:sz w:val="20"/>
                <w:szCs w:val="20"/>
              </w:rPr>
              <w:t>համապատասխանում է Եվրասիական տնտեսական միության մարմնի ակտի համարին</w:t>
            </w:r>
          </w:p>
        </w:tc>
        <w:tc>
          <w:tcPr>
            <w:tcW w:w="992" w:type="dxa"/>
            <w:gridSpan w:val="2"/>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364483" w:rsidRPr="00CF2F89" w:rsidTr="0007107D">
        <w:trPr>
          <w:jc w:val="center"/>
        </w:trPr>
        <w:tc>
          <w:tcPr>
            <w:tcW w:w="987" w:type="dxa"/>
            <w:gridSpan w:val="5"/>
            <w:shd w:val="clear" w:color="auto" w:fill="FFFFFF"/>
          </w:tcPr>
          <w:p w:rsidR="00364483" w:rsidRPr="00CF2F89" w:rsidRDefault="00364483" w:rsidP="0007107D">
            <w:pPr>
              <w:spacing w:after="120"/>
              <w:rPr>
                <w:rFonts w:ascii="Sylfaen" w:hAnsi="Sylfaen"/>
                <w:sz w:val="20"/>
                <w:szCs w:val="20"/>
              </w:rPr>
            </w:pPr>
          </w:p>
        </w:tc>
        <w:tc>
          <w:tcPr>
            <w:tcW w:w="414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tabs>
                <w:tab w:val="left" w:pos="659"/>
              </w:tabs>
              <w:spacing w:before="0" w:after="120" w:line="240" w:lineRule="auto"/>
              <w:jc w:val="left"/>
              <w:rPr>
                <w:rFonts w:ascii="Sylfaen" w:hAnsi="Sylfaen"/>
                <w:sz w:val="20"/>
                <w:szCs w:val="20"/>
              </w:rPr>
            </w:pPr>
            <w:r w:rsidRPr="00CF2F89">
              <w:rPr>
                <w:rStyle w:val="Bodytext211pt"/>
                <w:rFonts w:ascii="Sylfaen" w:hAnsi="Sylfaen"/>
                <w:sz w:val="20"/>
                <w:szCs w:val="20"/>
              </w:rPr>
              <w:t>*.2.3.</w:t>
            </w:r>
            <w:r w:rsidR="0007107D" w:rsidRPr="00CF2F89">
              <w:rPr>
                <w:rStyle w:val="Bodytext211pt"/>
                <w:rFonts w:ascii="Sylfaen" w:hAnsi="Sylfaen"/>
                <w:sz w:val="20"/>
                <w:szCs w:val="20"/>
                <w:lang w:val="ru-RU"/>
              </w:rPr>
              <w:tab/>
            </w:r>
            <w:r w:rsidRPr="00CF2F89">
              <w:rPr>
                <w:rStyle w:val="Bodytext211pt"/>
                <w:rFonts w:ascii="Sylfaen" w:hAnsi="Sylfaen"/>
                <w:sz w:val="20"/>
                <w:szCs w:val="20"/>
              </w:rPr>
              <w:t>Ակտի ամսաթիվը</w:t>
            </w:r>
          </w:p>
        </w:tc>
        <w:tc>
          <w:tcPr>
            <w:tcW w:w="3969" w:type="dxa"/>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spacing w:before="0" w:after="120" w:line="240" w:lineRule="auto"/>
              <w:ind w:right="129"/>
              <w:jc w:val="left"/>
              <w:rPr>
                <w:rFonts w:ascii="Sylfaen" w:hAnsi="Sylfaen"/>
                <w:sz w:val="20"/>
                <w:szCs w:val="20"/>
              </w:rPr>
            </w:pPr>
            <w:r w:rsidRPr="00CF2F89">
              <w:rPr>
                <w:rStyle w:val="Bodytext211pt"/>
                <w:rFonts w:ascii="Sylfaen" w:hAnsi="Sylfaen"/>
                <w:sz w:val="20"/>
                <w:szCs w:val="20"/>
              </w:rPr>
              <w:t>ամսաթվի նշագիրը՝ ԳՕՍՏ ԻՍՕ 8601-2001-ին համապատասխան՝ «YYYY-MM-DD» ձ</w:t>
            </w:r>
            <w:r w:rsidR="00037108">
              <w:rPr>
                <w:rStyle w:val="Bodytext211pt"/>
                <w:rFonts w:ascii="Sylfaen" w:hAnsi="Sylfaen"/>
                <w:sz w:val="20"/>
                <w:szCs w:val="20"/>
              </w:rPr>
              <w:t>և</w:t>
            </w:r>
            <w:r w:rsidRPr="00CF2F89">
              <w:rPr>
                <w:rStyle w:val="Bodytext211pt"/>
                <w:rFonts w:ascii="Sylfaen" w:hAnsi="Sylfaen"/>
                <w:sz w:val="20"/>
                <w:szCs w:val="20"/>
              </w:rPr>
              <w:t>աչափով</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համապատասխանում է Եվրասիական տնտեսական միության մարմնի ակտի ընդունման ամսաթվին</w:t>
            </w:r>
          </w:p>
        </w:tc>
        <w:tc>
          <w:tcPr>
            <w:tcW w:w="992" w:type="dxa"/>
            <w:gridSpan w:val="2"/>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89061F" w:rsidRPr="00CF2F89" w:rsidTr="0007107D">
        <w:trPr>
          <w:jc w:val="center"/>
        </w:trPr>
        <w:tc>
          <w:tcPr>
            <w:tcW w:w="731" w:type="dxa"/>
            <w:gridSpan w:val="4"/>
            <w:shd w:val="clear" w:color="auto" w:fill="FFFFFF"/>
          </w:tcPr>
          <w:p w:rsidR="0089061F" w:rsidRPr="00CF2F89" w:rsidRDefault="0089061F" w:rsidP="0007107D">
            <w:pPr>
              <w:spacing w:after="120"/>
              <w:rPr>
                <w:rFonts w:ascii="Sylfaen" w:hAnsi="Sylfaen"/>
                <w:sz w:val="20"/>
                <w:szCs w:val="20"/>
              </w:rPr>
            </w:pPr>
          </w:p>
        </w:tc>
        <w:tc>
          <w:tcPr>
            <w:tcW w:w="4396" w:type="dxa"/>
            <w:gridSpan w:val="2"/>
            <w:tcBorders>
              <w:top w:val="single" w:sz="4" w:space="0" w:color="auto"/>
              <w:left w:val="single" w:sz="4" w:space="0" w:color="auto"/>
            </w:tcBorders>
            <w:shd w:val="clear" w:color="auto" w:fill="FFFFFF"/>
          </w:tcPr>
          <w:p w:rsidR="0089061F" w:rsidRPr="00CF2F89" w:rsidRDefault="0089061F" w:rsidP="0007107D">
            <w:pPr>
              <w:pStyle w:val="Bodytext20"/>
              <w:shd w:val="clear" w:color="auto" w:fill="auto"/>
              <w:tabs>
                <w:tab w:val="left" w:pos="509"/>
              </w:tabs>
              <w:spacing w:before="0" w:after="120" w:line="240" w:lineRule="auto"/>
              <w:jc w:val="left"/>
              <w:rPr>
                <w:rFonts w:ascii="Sylfaen" w:hAnsi="Sylfaen"/>
                <w:sz w:val="20"/>
                <w:szCs w:val="20"/>
              </w:rPr>
            </w:pPr>
            <w:r w:rsidRPr="00CF2F89">
              <w:rPr>
                <w:rStyle w:val="Bodytext24pt"/>
                <w:rFonts w:ascii="Sylfaen" w:hAnsi="Sylfaen"/>
                <w:spacing w:val="0"/>
                <w:sz w:val="20"/>
                <w:szCs w:val="20"/>
              </w:rPr>
              <w:t>*</w:t>
            </w:r>
            <w:r w:rsidRPr="00CF2F89">
              <w:rPr>
                <w:rStyle w:val="Bodytext211pt"/>
                <w:rFonts w:ascii="Sylfaen" w:hAnsi="Sylfaen"/>
                <w:sz w:val="20"/>
                <w:szCs w:val="20"/>
              </w:rPr>
              <w:t>.3.</w:t>
            </w:r>
            <w:r w:rsidR="0007107D" w:rsidRPr="00CF2F89">
              <w:rPr>
                <w:rStyle w:val="Bodytext211pt"/>
                <w:rFonts w:ascii="Sylfaen" w:hAnsi="Sylfaen"/>
                <w:sz w:val="20"/>
                <w:szCs w:val="20"/>
                <w:lang w:val="ru-RU"/>
              </w:rPr>
              <w:tab/>
            </w:r>
            <w:r w:rsidRPr="00CF2F89">
              <w:rPr>
                <w:rStyle w:val="Bodytext211pt"/>
                <w:rFonts w:ascii="Sylfaen" w:hAnsi="Sylfaen"/>
                <w:sz w:val="20"/>
                <w:szCs w:val="20"/>
              </w:rPr>
              <w:t>Գործողության ավարտի ամսաթիվը</w:t>
            </w:r>
          </w:p>
        </w:tc>
        <w:tc>
          <w:tcPr>
            <w:tcW w:w="3969" w:type="dxa"/>
            <w:tcBorders>
              <w:top w:val="single" w:sz="4" w:space="0" w:color="auto"/>
              <w:left w:val="single" w:sz="4" w:space="0" w:color="auto"/>
            </w:tcBorders>
            <w:shd w:val="clear" w:color="auto" w:fill="FFFFFF"/>
            <w:vAlign w:val="center"/>
          </w:tcPr>
          <w:p w:rsidR="0089061F" w:rsidRPr="00CF2F89" w:rsidRDefault="0089061F"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ամսաթվի նշագիրը՝ ԳՕՍՏ ԻՍՕ 8601-2001-ին համապատասխան՝ «YYYY-MM-DD» ձ</w:t>
            </w:r>
            <w:r w:rsidR="00037108">
              <w:rPr>
                <w:rStyle w:val="Bodytext211pt"/>
                <w:rFonts w:ascii="Sylfaen" w:hAnsi="Sylfaen"/>
                <w:sz w:val="20"/>
                <w:szCs w:val="20"/>
              </w:rPr>
              <w:t>և</w:t>
            </w:r>
            <w:r w:rsidRPr="00CF2F89">
              <w:rPr>
                <w:rStyle w:val="Bodytext211pt"/>
                <w:rFonts w:ascii="Sylfaen" w:hAnsi="Sylfaen"/>
                <w:sz w:val="20"/>
                <w:szCs w:val="20"/>
              </w:rPr>
              <w:t>աչափով</w:t>
            </w:r>
          </w:p>
        </w:tc>
        <w:tc>
          <w:tcPr>
            <w:tcW w:w="4820" w:type="dxa"/>
            <w:tcBorders>
              <w:top w:val="single" w:sz="4" w:space="0" w:color="auto"/>
              <w:left w:val="single" w:sz="4" w:space="0" w:color="auto"/>
            </w:tcBorders>
            <w:shd w:val="clear" w:color="auto" w:fill="FFFFFF"/>
          </w:tcPr>
          <w:p w:rsidR="0089061F" w:rsidRPr="00CF2F89" w:rsidRDefault="0089061F"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992" w:type="dxa"/>
            <w:gridSpan w:val="2"/>
            <w:tcBorders>
              <w:top w:val="single" w:sz="4" w:space="0" w:color="auto"/>
              <w:left w:val="single" w:sz="4" w:space="0" w:color="auto"/>
              <w:right w:val="single" w:sz="4" w:space="0" w:color="auto"/>
            </w:tcBorders>
            <w:shd w:val="clear" w:color="auto" w:fill="FFFFFF"/>
          </w:tcPr>
          <w:p w:rsidR="0089061F" w:rsidRPr="00CF2F89" w:rsidRDefault="0089061F"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0..1</w:t>
            </w:r>
          </w:p>
        </w:tc>
      </w:tr>
      <w:tr w:rsidR="00364483" w:rsidRPr="00CF2F89" w:rsidTr="0007107D">
        <w:trPr>
          <w:jc w:val="center"/>
        </w:trPr>
        <w:tc>
          <w:tcPr>
            <w:tcW w:w="731" w:type="dxa"/>
            <w:gridSpan w:val="4"/>
            <w:shd w:val="clear" w:color="auto" w:fill="FFFFFF"/>
          </w:tcPr>
          <w:p w:rsidR="00364483" w:rsidRPr="00CF2F89" w:rsidRDefault="00364483" w:rsidP="0007107D">
            <w:pPr>
              <w:spacing w:after="120"/>
              <w:rPr>
                <w:rFonts w:ascii="Sylfaen" w:hAnsi="Sylfaen"/>
                <w:sz w:val="20"/>
                <w:szCs w:val="20"/>
              </w:rPr>
            </w:pPr>
          </w:p>
        </w:tc>
        <w:tc>
          <w:tcPr>
            <w:tcW w:w="4396" w:type="dxa"/>
            <w:gridSpan w:val="2"/>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tabs>
                <w:tab w:val="left" w:pos="509"/>
              </w:tabs>
              <w:spacing w:before="0" w:after="120" w:line="240" w:lineRule="auto"/>
              <w:jc w:val="left"/>
              <w:rPr>
                <w:rFonts w:ascii="Sylfaen" w:hAnsi="Sylfaen"/>
                <w:sz w:val="20"/>
                <w:szCs w:val="20"/>
              </w:rPr>
            </w:pPr>
            <w:r w:rsidRPr="00CF2F89">
              <w:rPr>
                <w:rStyle w:val="Bodytext211pt"/>
                <w:rFonts w:ascii="Sylfaen" w:hAnsi="Sylfaen"/>
                <w:sz w:val="20"/>
                <w:szCs w:val="20"/>
              </w:rPr>
              <w:t>*.4.</w:t>
            </w:r>
            <w:r w:rsidR="0007107D" w:rsidRPr="00CF2F89">
              <w:rPr>
                <w:rStyle w:val="Bodytext211pt"/>
                <w:rFonts w:ascii="Sylfaen" w:hAnsi="Sylfaen"/>
                <w:sz w:val="20"/>
                <w:szCs w:val="20"/>
              </w:rPr>
              <w:tab/>
            </w:r>
            <w:r w:rsidRPr="00CF2F89">
              <w:rPr>
                <w:rStyle w:val="Bodytext211pt"/>
                <w:rFonts w:ascii="Sylfaen" w:hAnsi="Sylfaen"/>
                <w:sz w:val="20"/>
                <w:szCs w:val="20"/>
              </w:rPr>
              <w:t>Տեղեկատուի (դասակարգչի) գրառման գործողության ավարտը կանոնակարգող ակտի մասին տեղեկություններ</w:t>
            </w:r>
          </w:p>
        </w:tc>
        <w:tc>
          <w:tcPr>
            <w:tcW w:w="3969" w:type="dxa"/>
            <w:tcBorders>
              <w:top w:val="single" w:sz="4" w:space="0" w:color="auto"/>
              <w:left w:val="single" w:sz="4" w:space="0" w:color="auto"/>
            </w:tcBorders>
            <w:shd w:val="clear" w:color="auto" w:fill="FFFFFF"/>
          </w:tcPr>
          <w:p w:rsidR="00AC638C"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 xml:space="preserve">որոշվում է ներդրված վավերապայմանների արժեքների </w:t>
            </w:r>
            <w:r w:rsidR="00E03026" w:rsidRPr="00CF2F89">
              <w:rPr>
                <w:rStyle w:val="Bodytext211pt"/>
                <w:rFonts w:ascii="Sylfaen" w:hAnsi="Sylfaen"/>
                <w:sz w:val="20"/>
                <w:szCs w:val="20"/>
              </w:rPr>
              <w:t>ոլորտներով</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որոշվում է ներդրված վավերապայմանների ձ</w:t>
            </w:r>
            <w:r w:rsidR="00037108">
              <w:rPr>
                <w:rStyle w:val="Bodytext211pt"/>
                <w:rFonts w:ascii="Sylfaen" w:hAnsi="Sylfaen"/>
                <w:sz w:val="20"/>
                <w:szCs w:val="20"/>
              </w:rPr>
              <w:t>և</w:t>
            </w:r>
            <w:r w:rsidRPr="00CF2F89">
              <w:rPr>
                <w:rStyle w:val="Bodytext211pt"/>
                <w:rFonts w:ascii="Sylfaen" w:hAnsi="Sylfaen"/>
                <w:sz w:val="20"/>
                <w:szCs w:val="20"/>
              </w:rPr>
              <w:t>ավորման կանոններով</w:t>
            </w:r>
          </w:p>
        </w:tc>
        <w:tc>
          <w:tcPr>
            <w:tcW w:w="992" w:type="dxa"/>
            <w:gridSpan w:val="2"/>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0..1</w:t>
            </w:r>
          </w:p>
        </w:tc>
      </w:tr>
      <w:tr w:rsidR="00364483" w:rsidRPr="00CF2F89" w:rsidTr="0007107D">
        <w:trPr>
          <w:jc w:val="center"/>
        </w:trPr>
        <w:tc>
          <w:tcPr>
            <w:tcW w:w="987" w:type="dxa"/>
            <w:gridSpan w:val="5"/>
            <w:tcBorders>
              <w:top w:val="single" w:sz="4" w:space="0" w:color="auto"/>
            </w:tcBorders>
            <w:shd w:val="clear" w:color="auto" w:fill="FFFFFF"/>
          </w:tcPr>
          <w:p w:rsidR="00364483" w:rsidRPr="00CF2F89" w:rsidRDefault="00364483" w:rsidP="0007107D">
            <w:pPr>
              <w:spacing w:after="120"/>
              <w:rPr>
                <w:rFonts w:ascii="Sylfaen" w:hAnsi="Sylfaen"/>
                <w:sz w:val="20"/>
                <w:szCs w:val="20"/>
              </w:rPr>
            </w:pPr>
          </w:p>
        </w:tc>
        <w:tc>
          <w:tcPr>
            <w:tcW w:w="414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tabs>
                <w:tab w:val="left" w:pos="575"/>
              </w:tabs>
              <w:spacing w:before="0" w:after="120" w:line="240" w:lineRule="auto"/>
              <w:jc w:val="left"/>
              <w:rPr>
                <w:rFonts w:ascii="Sylfaen" w:hAnsi="Sylfaen"/>
                <w:sz w:val="20"/>
                <w:szCs w:val="20"/>
              </w:rPr>
            </w:pPr>
            <w:r w:rsidRPr="00CF2F89">
              <w:rPr>
                <w:rStyle w:val="Bodytext211pt"/>
                <w:rFonts w:ascii="Sylfaen" w:hAnsi="Sylfaen"/>
                <w:sz w:val="20"/>
                <w:szCs w:val="20"/>
              </w:rPr>
              <w:t>*.4.1.</w:t>
            </w:r>
            <w:r w:rsidR="0007107D" w:rsidRPr="00CF2F89">
              <w:rPr>
                <w:rStyle w:val="Bodytext211pt"/>
                <w:rFonts w:ascii="Sylfaen" w:hAnsi="Sylfaen"/>
                <w:sz w:val="20"/>
                <w:szCs w:val="20"/>
                <w:lang w:val="ru-RU"/>
              </w:rPr>
              <w:tab/>
            </w:r>
            <w:r w:rsidRPr="00CF2F89">
              <w:rPr>
                <w:rStyle w:val="Bodytext211pt"/>
                <w:rFonts w:ascii="Sylfaen" w:hAnsi="Sylfaen"/>
                <w:sz w:val="20"/>
                <w:szCs w:val="20"/>
              </w:rPr>
              <w:t>Ակտի տեսակը</w:t>
            </w:r>
          </w:p>
        </w:tc>
        <w:tc>
          <w:tcPr>
            <w:tcW w:w="3969"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rPr>
              <w:t xml:space="preserve"> </w:t>
            </w:r>
            <w:r w:rsidRPr="00CF2F89">
              <w:rPr>
                <w:rStyle w:val="Bodytext211pt"/>
                <w:rFonts w:ascii="Sylfaen" w:hAnsi="Sylfaen"/>
                <w:sz w:val="20"/>
                <w:szCs w:val="20"/>
              </w:rPr>
              <w:t>Ձ</w:t>
            </w:r>
            <w:r w:rsidR="00037108">
              <w:rPr>
                <w:rStyle w:val="Bodytext211pt"/>
                <w:rFonts w:ascii="Sylfaen" w:hAnsi="Sylfaen"/>
                <w:sz w:val="20"/>
                <w:szCs w:val="20"/>
              </w:rPr>
              <w:t>և</w:t>
            </w:r>
            <w:r w:rsidRPr="00CF2F89">
              <w:rPr>
                <w:rStyle w:val="Bodytext211pt"/>
                <w:rFonts w:ascii="Sylfaen" w:hAnsi="Sylfaen"/>
                <w:sz w:val="20"/>
                <w:szCs w:val="20"/>
              </w:rPr>
              <w:t>անմուշ՝ \d{5}</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992" w:type="dxa"/>
            <w:gridSpan w:val="2"/>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364483" w:rsidRPr="00CF2F89" w:rsidTr="0007107D">
        <w:trPr>
          <w:jc w:val="center"/>
        </w:trPr>
        <w:tc>
          <w:tcPr>
            <w:tcW w:w="987" w:type="dxa"/>
            <w:gridSpan w:val="5"/>
            <w:shd w:val="clear" w:color="auto" w:fill="FFFFFF"/>
          </w:tcPr>
          <w:p w:rsidR="00364483" w:rsidRPr="00CF2F89" w:rsidRDefault="00364483" w:rsidP="0007107D">
            <w:pPr>
              <w:spacing w:after="120"/>
              <w:rPr>
                <w:rFonts w:ascii="Sylfaen" w:hAnsi="Sylfaen"/>
                <w:sz w:val="20"/>
                <w:szCs w:val="20"/>
              </w:rPr>
            </w:pPr>
          </w:p>
        </w:tc>
        <w:tc>
          <w:tcPr>
            <w:tcW w:w="414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tabs>
                <w:tab w:val="left" w:pos="575"/>
              </w:tabs>
              <w:spacing w:before="0" w:after="120" w:line="240" w:lineRule="auto"/>
              <w:jc w:val="left"/>
              <w:rPr>
                <w:rFonts w:ascii="Sylfaen" w:hAnsi="Sylfaen"/>
                <w:sz w:val="20"/>
                <w:szCs w:val="20"/>
              </w:rPr>
            </w:pPr>
            <w:r w:rsidRPr="00CF2F89">
              <w:rPr>
                <w:rStyle w:val="Bodytext211pt"/>
                <w:rFonts w:ascii="Sylfaen" w:hAnsi="Sylfaen"/>
                <w:sz w:val="20"/>
                <w:szCs w:val="20"/>
              </w:rPr>
              <w:t>*.4.2.</w:t>
            </w:r>
            <w:r w:rsidR="0007107D" w:rsidRPr="00CF2F89">
              <w:rPr>
                <w:rStyle w:val="Bodytext211pt"/>
                <w:rFonts w:ascii="Sylfaen" w:hAnsi="Sylfaen"/>
                <w:sz w:val="20"/>
                <w:szCs w:val="20"/>
                <w:lang w:val="ru-RU"/>
              </w:rPr>
              <w:tab/>
            </w:r>
            <w:r w:rsidRPr="00CF2F89">
              <w:rPr>
                <w:rStyle w:val="Bodytext211pt"/>
                <w:rFonts w:ascii="Sylfaen" w:hAnsi="Sylfaen"/>
                <w:sz w:val="20"/>
                <w:szCs w:val="20"/>
              </w:rPr>
              <w:t>Ակտի համարը</w:t>
            </w:r>
          </w:p>
        </w:tc>
        <w:tc>
          <w:tcPr>
            <w:tcW w:w="3969" w:type="dxa"/>
            <w:tcBorders>
              <w:top w:val="single" w:sz="4" w:space="0" w:color="auto"/>
              <w:left w:val="single" w:sz="4" w:space="0" w:color="auto"/>
            </w:tcBorders>
            <w:shd w:val="clear" w:color="auto" w:fill="FFFFFF"/>
            <w:vAlign w:val="center"/>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պայմանանշանների նորմալացված տող։</w:t>
            </w:r>
            <w:r w:rsidR="0007107D" w:rsidRPr="00CF2F89">
              <w:rPr>
                <w:rStyle w:val="Bodytext211pt"/>
                <w:rFonts w:ascii="Sylfaen" w:hAnsi="Sylfaen"/>
                <w:sz w:val="20"/>
                <w:szCs w:val="20"/>
              </w:rPr>
              <w:t xml:space="preserve"> </w:t>
            </w:r>
            <w:r w:rsidRPr="00CF2F89">
              <w:rPr>
                <w:rStyle w:val="Bodytext211pt"/>
                <w:rFonts w:ascii="Sylfaen" w:hAnsi="Sylfaen"/>
                <w:sz w:val="20"/>
                <w:szCs w:val="20"/>
              </w:rPr>
              <w:t>Նվազ. երկարությունը՝ 1</w:t>
            </w:r>
            <w:r w:rsidR="00F907DC" w:rsidRPr="00CF2F89">
              <w:rPr>
                <w:rStyle w:val="Bodytext211pt"/>
                <w:rFonts w:ascii="Sylfaen" w:hAnsi="Sylfaen"/>
                <w:sz w:val="20"/>
                <w:szCs w:val="20"/>
              </w:rPr>
              <w:t>։</w:t>
            </w:r>
            <w:r w:rsidR="0007107D" w:rsidRPr="00CF2F89">
              <w:rPr>
                <w:rFonts w:ascii="Sylfaen" w:hAnsi="Sylfaen"/>
                <w:sz w:val="20"/>
                <w:szCs w:val="20"/>
              </w:rPr>
              <w:br/>
            </w:r>
            <w:r w:rsidRPr="00CF2F89">
              <w:rPr>
                <w:rStyle w:val="Bodytext211pt"/>
                <w:rFonts w:ascii="Sylfaen" w:hAnsi="Sylfaen"/>
                <w:sz w:val="20"/>
                <w:szCs w:val="20"/>
              </w:rPr>
              <w:t>Առավ. երկարությունը՝ 50</w:t>
            </w:r>
          </w:p>
        </w:tc>
        <w:tc>
          <w:tcPr>
            <w:tcW w:w="4820" w:type="dxa"/>
            <w:tcBorders>
              <w:top w:val="single" w:sz="4" w:space="0" w:color="auto"/>
              <w:lef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համապատասխանում է Եվրասիական տնտեսական միության մարմնի ակտի համարին</w:t>
            </w:r>
          </w:p>
        </w:tc>
        <w:tc>
          <w:tcPr>
            <w:tcW w:w="992" w:type="dxa"/>
            <w:gridSpan w:val="2"/>
            <w:tcBorders>
              <w:top w:val="single" w:sz="4" w:space="0" w:color="auto"/>
              <w:left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r w:rsidR="00364483" w:rsidRPr="00CF2F89" w:rsidTr="0007107D">
        <w:trPr>
          <w:jc w:val="center"/>
        </w:trPr>
        <w:tc>
          <w:tcPr>
            <w:tcW w:w="987" w:type="dxa"/>
            <w:gridSpan w:val="5"/>
            <w:shd w:val="clear" w:color="auto" w:fill="FFFFFF"/>
          </w:tcPr>
          <w:p w:rsidR="00364483" w:rsidRPr="00CF2F89" w:rsidRDefault="00364483" w:rsidP="0007107D">
            <w:pPr>
              <w:spacing w:after="120"/>
              <w:rPr>
                <w:rFonts w:ascii="Sylfaen" w:hAnsi="Sylfaen"/>
                <w:sz w:val="20"/>
                <w:szCs w:val="20"/>
              </w:rPr>
            </w:pPr>
          </w:p>
        </w:tc>
        <w:tc>
          <w:tcPr>
            <w:tcW w:w="4140" w:type="dxa"/>
            <w:tcBorders>
              <w:top w:val="single" w:sz="4" w:space="0" w:color="auto"/>
              <w:left w:val="single" w:sz="4" w:space="0" w:color="auto"/>
              <w:bottom w:val="single" w:sz="4" w:space="0" w:color="auto"/>
            </w:tcBorders>
            <w:shd w:val="clear" w:color="auto" w:fill="FFFFFF"/>
          </w:tcPr>
          <w:p w:rsidR="00364483" w:rsidRPr="00CF2F89" w:rsidRDefault="005444E5" w:rsidP="0007107D">
            <w:pPr>
              <w:pStyle w:val="Bodytext20"/>
              <w:shd w:val="clear" w:color="auto" w:fill="auto"/>
              <w:tabs>
                <w:tab w:val="left" w:pos="575"/>
              </w:tabs>
              <w:spacing w:before="0" w:after="120" w:line="240" w:lineRule="auto"/>
              <w:jc w:val="left"/>
              <w:rPr>
                <w:rFonts w:ascii="Sylfaen" w:hAnsi="Sylfaen"/>
                <w:sz w:val="20"/>
                <w:szCs w:val="20"/>
              </w:rPr>
            </w:pPr>
            <w:r w:rsidRPr="00CF2F89">
              <w:rPr>
                <w:rStyle w:val="Bodytext211pt"/>
                <w:rFonts w:ascii="Sylfaen" w:hAnsi="Sylfaen"/>
                <w:sz w:val="20"/>
                <w:szCs w:val="20"/>
              </w:rPr>
              <w:t>*.4.3.</w:t>
            </w:r>
            <w:r w:rsidR="0007107D" w:rsidRPr="00CF2F89">
              <w:rPr>
                <w:rStyle w:val="Bodytext211pt"/>
                <w:rFonts w:ascii="Sylfaen" w:hAnsi="Sylfaen"/>
                <w:sz w:val="20"/>
                <w:szCs w:val="20"/>
                <w:lang w:val="ru-RU"/>
              </w:rPr>
              <w:tab/>
            </w:r>
            <w:r w:rsidRPr="00CF2F89">
              <w:rPr>
                <w:rStyle w:val="Bodytext211pt"/>
                <w:rFonts w:ascii="Sylfaen" w:hAnsi="Sylfaen"/>
                <w:sz w:val="20"/>
                <w:szCs w:val="20"/>
              </w:rPr>
              <w:t>Ակտի ամսաթիվը</w:t>
            </w:r>
          </w:p>
        </w:tc>
        <w:tc>
          <w:tcPr>
            <w:tcW w:w="3969" w:type="dxa"/>
            <w:tcBorders>
              <w:top w:val="single" w:sz="4" w:space="0" w:color="auto"/>
              <w:left w:val="single" w:sz="4" w:space="0" w:color="auto"/>
              <w:bottom w:val="single" w:sz="4" w:space="0" w:color="auto"/>
            </w:tcBorders>
            <w:shd w:val="clear" w:color="auto" w:fill="FFFFFF"/>
            <w:vAlign w:val="center"/>
          </w:tcPr>
          <w:p w:rsidR="00364483" w:rsidRPr="00CF2F89" w:rsidRDefault="005444E5" w:rsidP="0007107D">
            <w:pPr>
              <w:pStyle w:val="Bodytext20"/>
              <w:shd w:val="clear" w:color="auto" w:fill="auto"/>
              <w:spacing w:before="0" w:after="120" w:line="240" w:lineRule="auto"/>
              <w:ind w:right="129"/>
              <w:jc w:val="left"/>
              <w:rPr>
                <w:rFonts w:ascii="Sylfaen" w:hAnsi="Sylfaen"/>
                <w:sz w:val="20"/>
                <w:szCs w:val="20"/>
              </w:rPr>
            </w:pPr>
            <w:r w:rsidRPr="00CF2F89">
              <w:rPr>
                <w:rStyle w:val="Bodytext211pt"/>
                <w:rFonts w:ascii="Sylfaen" w:hAnsi="Sylfaen"/>
                <w:sz w:val="20"/>
                <w:szCs w:val="20"/>
              </w:rPr>
              <w:t>ամսաթվի նշագիրը՝ ԳՕՍՏ ԻՍՕ 8601-2001-ին համապատասխան՝ «YYYY-MM-DD» ձ</w:t>
            </w:r>
            <w:r w:rsidR="00037108">
              <w:rPr>
                <w:rStyle w:val="Bodytext211pt"/>
                <w:rFonts w:ascii="Sylfaen" w:hAnsi="Sylfaen"/>
                <w:sz w:val="20"/>
                <w:szCs w:val="20"/>
              </w:rPr>
              <w:t>և</w:t>
            </w:r>
            <w:r w:rsidRPr="00CF2F89">
              <w:rPr>
                <w:rStyle w:val="Bodytext211pt"/>
                <w:rFonts w:ascii="Sylfaen" w:hAnsi="Sylfaen"/>
                <w:sz w:val="20"/>
                <w:szCs w:val="20"/>
              </w:rPr>
              <w:t>աչափով</w:t>
            </w:r>
          </w:p>
        </w:tc>
        <w:tc>
          <w:tcPr>
            <w:tcW w:w="4820" w:type="dxa"/>
            <w:tcBorders>
              <w:top w:val="single" w:sz="4" w:space="0" w:color="auto"/>
              <w:left w:val="single" w:sz="4" w:space="0" w:color="auto"/>
              <w:bottom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left"/>
              <w:rPr>
                <w:rFonts w:ascii="Sylfaen" w:hAnsi="Sylfaen"/>
                <w:sz w:val="20"/>
                <w:szCs w:val="20"/>
              </w:rPr>
            </w:pPr>
            <w:r w:rsidRPr="00CF2F89">
              <w:rPr>
                <w:rStyle w:val="Bodytext211pt"/>
                <w:rFonts w:ascii="Sylfaen" w:hAnsi="Sylfaen"/>
                <w:sz w:val="20"/>
                <w:szCs w:val="20"/>
              </w:rPr>
              <w:t>համապատասխանում է Եվրասիական տնտեսական միության մարմնի ակտի ընդունման ամսաթվին</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4483" w:rsidRPr="00CF2F89" w:rsidRDefault="005444E5" w:rsidP="0007107D">
            <w:pPr>
              <w:pStyle w:val="Bodytext20"/>
              <w:shd w:val="clear" w:color="auto" w:fill="auto"/>
              <w:spacing w:before="0" w:after="120" w:line="240" w:lineRule="auto"/>
              <w:jc w:val="center"/>
              <w:rPr>
                <w:rFonts w:ascii="Sylfaen" w:hAnsi="Sylfaen"/>
                <w:sz w:val="20"/>
                <w:szCs w:val="20"/>
              </w:rPr>
            </w:pPr>
            <w:r w:rsidRPr="00CF2F89">
              <w:rPr>
                <w:rStyle w:val="Bodytext211pt"/>
                <w:rFonts w:ascii="Sylfaen" w:hAnsi="Sylfaen"/>
                <w:sz w:val="20"/>
                <w:szCs w:val="20"/>
              </w:rPr>
              <w:t>1</w:t>
            </w:r>
          </w:p>
        </w:tc>
      </w:tr>
    </w:tbl>
    <w:p w:rsidR="00364483" w:rsidRPr="00CF2F89" w:rsidRDefault="00364483" w:rsidP="00A97CE1">
      <w:pPr>
        <w:spacing w:after="160" w:line="360" w:lineRule="auto"/>
        <w:rPr>
          <w:rFonts w:ascii="Sylfaen" w:hAnsi="Sylfaen"/>
          <w:lang w:val="ru-RU"/>
        </w:rPr>
      </w:pPr>
    </w:p>
    <w:p w:rsidR="0007107D" w:rsidRPr="0007107D" w:rsidRDefault="0007107D" w:rsidP="0007107D">
      <w:pPr>
        <w:spacing w:after="160" w:line="360" w:lineRule="auto"/>
        <w:jc w:val="center"/>
        <w:rPr>
          <w:rFonts w:ascii="Sylfaen" w:hAnsi="Sylfaen"/>
          <w:lang w:val="ru-RU"/>
        </w:rPr>
      </w:pPr>
      <w:r w:rsidRPr="00CF2F89">
        <w:rPr>
          <w:rFonts w:ascii="Sylfaen" w:hAnsi="Sylfaen"/>
          <w:lang w:val="ru-RU"/>
        </w:rPr>
        <w:t>————————</w:t>
      </w:r>
    </w:p>
    <w:sectPr w:rsidR="0007107D" w:rsidRPr="0007107D" w:rsidSect="00386594">
      <w:pgSz w:w="16840" w:h="11907" w:code="9"/>
      <w:pgMar w:top="1418" w:right="1418" w:bottom="1418" w:left="1418" w:header="0" w:footer="67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373" w:rsidRDefault="00281373" w:rsidP="00364483">
      <w:r>
        <w:separator/>
      </w:r>
    </w:p>
  </w:endnote>
  <w:endnote w:type="continuationSeparator" w:id="0">
    <w:p w:rsidR="00281373" w:rsidRDefault="00281373" w:rsidP="0036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40454"/>
      <w:docPartObj>
        <w:docPartGallery w:val="Page Numbers (Bottom of Page)"/>
        <w:docPartUnique/>
      </w:docPartObj>
    </w:sdtPr>
    <w:sdtEndPr>
      <w:rPr>
        <w:rFonts w:ascii="Sylfaen" w:hAnsi="Sylfaen"/>
      </w:rPr>
    </w:sdtEndPr>
    <w:sdtContent>
      <w:p w:rsidR="00386594" w:rsidRPr="00386594" w:rsidRDefault="00996141">
        <w:pPr>
          <w:pStyle w:val="Footer"/>
          <w:jc w:val="center"/>
          <w:rPr>
            <w:rFonts w:ascii="Sylfaen" w:hAnsi="Sylfaen"/>
          </w:rPr>
        </w:pPr>
        <w:r w:rsidRPr="00386594">
          <w:rPr>
            <w:rFonts w:ascii="Sylfaen" w:hAnsi="Sylfaen"/>
          </w:rPr>
          <w:fldChar w:fldCharType="begin"/>
        </w:r>
        <w:r w:rsidR="00386594" w:rsidRPr="00386594">
          <w:rPr>
            <w:rFonts w:ascii="Sylfaen" w:hAnsi="Sylfaen"/>
          </w:rPr>
          <w:instrText xml:space="preserve"> PAGE   \* MERGEFORMAT </w:instrText>
        </w:r>
        <w:r w:rsidRPr="00386594">
          <w:rPr>
            <w:rFonts w:ascii="Sylfaen" w:hAnsi="Sylfaen"/>
          </w:rPr>
          <w:fldChar w:fldCharType="separate"/>
        </w:r>
        <w:r w:rsidR="00CF2F89">
          <w:rPr>
            <w:rFonts w:ascii="Sylfaen" w:hAnsi="Sylfaen"/>
            <w:noProof/>
          </w:rPr>
          <w:t>31</w:t>
        </w:r>
        <w:r w:rsidRPr="00386594">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373" w:rsidRDefault="00281373"/>
  </w:footnote>
  <w:footnote w:type="continuationSeparator" w:id="0">
    <w:p w:rsidR="00281373" w:rsidRDefault="002813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00207"/>
    <w:multiLevelType w:val="multilevel"/>
    <w:tmpl w:val="E41EDBC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EB4817"/>
    <w:multiLevelType w:val="multilevel"/>
    <w:tmpl w:val="6EC2A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C93E90"/>
    <w:multiLevelType w:val="multilevel"/>
    <w:tmpl w:val="CA22F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7B23F0"/>
    <w:multiLevelType w:val="multilevel"/>
    <w:tmpl w:val="AAD42BE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64483"/>
    <w:rsid w:val="000013C9"/>
    <w:rsid w:val="00001BFA"/>
    <w:rsid w:val="00006F56"/>
    <w:rsid w:val="00032E6A"/>
    <w:rsid w:val="00033790"/>
    <w:rsid w:val="00037108"/>
    <w:rsid w:val="0004132F"/>
    <w:rsid w:val="000527A8"/>
    <w:rsid w:val="0006417E"/>
    <w:rsid w:val="00066E2F"/>
    <w:rsid w:val="0007107D"/>
    <w:rsid w:val="00075357"/>
    <w:rsid w:val="000840DD"/>
    <w:rsid w:val="00084882"/>
    <w:rsid w:val="0008692E"/>
    <w:rsid w:val="000945D6"/>
    <w:rsid w:val="000A201A"/>
    <w:rsid w:val="000B030F"/>
    <w:rsid w:val="000B16F6"/>
    <w:rsid w:val="000B399C"/>
    <w:rsid w:val="000B6A51"/>
    <w:rsid w:val="000D111A"/>
    <w:rsid w:val="000D63EA"/>
    <w:rsid w:val="000E1C36"/>
    <w:rsid w:val="00100AE7"/>
    <w:rsid w:val="00100BFE"/>
    <w:rsid w:val="00122BC0"/>
    <w:rsid w:val="00143823"/>
    <w:rsid w:val="00146027"/>
    <w:rsid w:val="0016115F"/>
    <w:rsid w:val="001756DB"/>
    <w:rsid w:val="00180F1D"/>
    <w:rsid w:val="00183682"/>
    <w:rsid w:val="001952CD"/>
    <w:rsid w:val="001E389F"/>
    <w:rsid w:val="001F0AAB"/>
    <w:rsid w:val="00217F39"/>
    <w:rsid w:val="002232ED"/>
    <w:rsid w:val="002408DF"/>
    <w:rsid w:val="002561B8"/>
    <w:rsid w:val="00256E66"/>
    <w:rsid w:val="0026470C"/>
    <w:rsid w:val="00275BBD"/>
    <w:rsid w:val="0027720F"/>
    <w:rsid w:val="00281373"/>
    <w:rsid w:val="002A1155"/>
    <w:rsid w:val="002B3C81"/>
    <w:rsid w:val="002B3DD1"/>
    <w:rsid w:val="002B651E"/>
    <w:rsid w:val="002D37C2"/>
    <w:rsid w:val="002E2BD3"/>
    <w:rsid w:val="002E3034"/>
    <w:rsid w:val="002F0162"/>
    <w:rsid w:val="002F0347"/>
    <w:rsid w:val="00317936"/>
    <w:rsid w:val="003571B6"/>
    <w:rsid w:val="00357430"/>
    <w:rsid w:val="00364483"/>
    <w:rsid w:val="00376D54"/>
    <w:rsid w:val="00386594"/>
    <w:rsid w:val="003B71CA"/>
    <w:rsid w:val="003C2DF3"/>
    <w:rsid w:val="003E22F8"/>
    <w:rsid w:val="003E3EEF"/>
    <w:rsid w:val="003E6BCB"/>
    <w:rsid w:val="003F4CA6"/>
    <w:rsid w:val="003F78C5"/>
    <w:rsid w:val="00406495"/>
    <w:rsid w:val="00412D32"/>
    <w:rsid w:val="00423A7B"/>
    <w:rsid w:val="004260C0"/>
    <w:rsid w:val="00442FCD"/>
    <w:rsid w:val="00445854"/>
    <w:rsid w:val="00464B35"/>
    <w:rsid w:val="0047649F"/>
    <w:rsid w:val="00482BBD"/>
    <w:rsid w:val="004B0F64"/>
    <w:rsid w:val="004D7A80"/>
    <w:rsid w:val="004E6515"/>
    <w:rsid w:val="004F2CC5"/>
    <w:rsid w:val="00513D9C"/>
    <w:rsid w:val="0053104A"/>
    <w:rsid w:val="005330AA"/>
    <w:rsid w:val="00533FD5"/>
    <w:rsid w:val="00534093"/>
    <w:rsid w:val="0054289A"/>
    <w:rsid w:val="005444E5"/>
    <w:rsid w:val="005603A6"/>
    <w:rsid w:val="00573B1B"/>
    <w:rsid w:val="005774CE"/>
    <w:rsid w:val="00596317"/>
    <w:rsid w:val="005B2298"/>
    <w:rsid w:val="005D3D25"/>
    <w:rsid w:val="005D7338"/>
    <w:rsid w:val="005E3557"/>
    <w:rsid w:val="005F3F0C"/>
    <w:rsid w:val="005F4F31"/>
    <w:rsid w:val="006265A7"/>
    <w:rsid w:val="0067497D"/>
    <w:rsid w:val="006900C2"/>
    <w:rsid w:val="00695676"/>
    <w:rsid w:val="006B04D6"/>
    <w:rsid w:val="006E071D"/>
    <w:rsid w:val="00705093"/>
    <w:rsid w:val="00710114"/>
    <w:rsid w:val="00712B9D"/>
    <w:rsid w:val="00713D50"/>
    <w:rsid w:val="00740275"/>
    <w:rsid w:val="00752139"/>
    <w:rsid w:val="00753A00"/>
    <w:rsid w:val="00761CD3"/>
    <w:rsid w:val="00766160"/>
    <w:rsid w:val="0077732F"/>
    <w:rsid w:val="00781CCF"/>
    <w:rsid w:val="00793D4E"/>
    <w:rsid w:val="007A6C13"/>
    <w:rsid w:val="007D221D"/>
    <w:rsid w:val="007E248C"/>
    <w:rsid w:val="00827778"/>
    <w:rsid w:val="008306AC"/>
    <w:rsid w:val="00862F45"/>
    <w:rsid w:val="0087488F"/>
    <w:rsid w:val="008763BA"/>
    <w:rsid w:val="008774B4"/>
    <w:rsid w:val="00884D2C"/>
    <w:rsid w:val="0089061F"/>
    <w:rsid w:val="00894F1B"/>
    <w:rsid w:val="008B5DA1"/>
    <w:rsid w:val="008E133C"/>
    <w:rsid w:val="008F3AA5"/>
    <w:rsid w:val="008F60F1"/>
    <w:rsid w:val="009050A7"/>
    <w:rsid w:val="00913991"/>
    <w:rsid w:val="00927AAA"/>
    <w:rsid w:val="009534FA"/>
    <w:rsid w:val="00956335"/>
    <w:rsid w:val="009715FB"/>
    <w:rsid w:val="0097478B"/>
    <w:rsid w:val="00996141"/>
    <w:rsid w:val="009B2884"/>
    <w:rsid w:val="009C3A3C"/>
    <w:rsid w:val="009C4D9C"/>
    <w:rsid w:val="009E3E4D"/>
    <w:rsid w:val="009F665E"/>
    <w:rsid w:val="00A07F8B"/>
    <w:rsid w:val="00A147AE"/>
    <w:rsid w:val="00A16B82"/>
    <w:rsid w:val="00A21A3C"/>
    <w:rsid w:val="00A24C16"/>
    <w:rsid w:val="00A2560D"/>
    <w:rsid w:val="00A333DA"/>
    <w:rsid w:val="00A40A62"/>
    <w:rsid w:val="00A62FAB"/>
    <w:rsid w:val="00A66683"/>
    <w:rsid w:val="00A83BCF"/>
    <w:rsid w:val="00A94F93"/>
    <w:rsid w:val="00A97CE1"/>
    <w:rsid w:val="00AA63A8"/>
    <w:rsid w:val="00AC05F6"/>
    <w:rsid w:val="00AC638C"/>
    <w:rsid w:val="00AF55AE"/>
    <w:rsid w:val="00B108A1"/>
    <w:rsid w:val="00B13F53"/>
    <w:rsid w:val="00B14E3A"/>
    <w:rsid w:val="00B17972"/>
    <w:rsid w:val="00B317F3"/>
    <w:rsid w:val="00B40559"/>
    <w:rsid w:val="00B57F65"/>
    <w:rsid w:val="00B64D42"/>
    <w:rsid w:val="00B93C4A"/>
    <w:rsid w:val="00B967DD"/>
    <w:rsid w:val="00BA514D"/>
    <w:rsid w:val="00BB0AE0"/>
    <w:rsid w:val="00BB2C96"/>
    <w:rsid w:val="00BB4156"/>
    <w:rsid w:val="00BB6A46"/>
    <w:rsid w:val="00BB73F5"/>
    <w:rsid w:val="00BC5832"/>
    <w:rsid w:val="00BC6AC7"/>
    <w:rsid w:val="00BE4616"/>
    <w:rsid w:val="00BF1B55"/>
    <w:rsid w:val="00C2248D"/>
    <w:rsid w:val="00C3285D"/>
    <w:rsid w:val="00C41F8D"/>
    <w:rsid w:val="00C758F8"/>
    <w:rsid w:val="00C764A3"/>
    <w:rsid w:val="00CA7047"/>
    <w:rsid w:val="00CB5E48"/>
    <w:rsid w:val="00CC47CF"/>
    <w:rsid w:val="00CD0C9B"/>
    <w:rsid w:val="00CD6C4D"/>
    <w:rsid w:val="00CF2F89"/>
    <w:rsid w:val="00CF73F2"/>
    <w:rsid w:val="00D635E2"/>
    <w:rsid w:val="00D64BF0"/>
    <w:rsid w:val="00D65781"/>
    <w:rsid w:val="00D7002B"/>
    <w:rsid w:val="00D852EF"/>
    <w:rsid w:val="00D90C22"/>
    <w:rsid w:val="00D938DC"/>
    <w:rsid w:val="00D944BF"/>
    <w:rsid w:val="00DB5C63"/>
    <w:rsid w:val="00DD0A83"/>
    <w:rsid w:val="00DF28E8"/>
    <w:rsid w:val="00DF4424"/>
    <w:rsid w:val="00E0091C"/>
    <w:rsid w:val="00E03026"/>
    <w:rsid w:val="00E03D5D"/>
    <w:rsid w:val="00E235B2"/>
    <w:rsid w:val="00E276E9"/>
    <w:rsid w:val="00E553B2"/>
    <w:rsid w:val="00E93BBD"/>
    <w:rsid w:val="00EA12AF"/>
    <w:rsid w:val="00EB0865"/>
    <w:rsid w:val="00EC0590"/>
    <w:rsid w:val="00ED14B9"/>
    <w:rsid w:val="00EF3B7E"/>
    <w:rsid w:val="00F1207B"/>
    <w:rsid w:val="00F206C3"/>
    <w:rsid w:val="00F32732"/>
    <w:rsid w:val="00F332DD"/>
    <w:rsid w:val="00F52495"/>
    <w:rsid w:val="00F644DC"/>
    <w:rsid w:val="00F907DC"/>
    <w:rsid w:val="00FA0F68"/>
    <w:rsid w:val="00FB7870"/>
    <w:rsid w:val="00FC6268"/>
    <w:rsid w:val="00FD413B"/>
    <w:rsid w:val="00FF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DCBAB-9927-4C1B-B74D-B199C8BA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6448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4483"/>
    <w:rPr>
      <w:color w:val="0066CC"/>
      <w:u w:val="single"/>
    </w:rPr>
  </w:style>
  <w:style w:type="character" w:customStyle="1" w:styleId="Bodytext3">
    <w:name w:val="Body text (3)_"/>
    <w:basedOn w:val="DefaultParagraphFont"/>
    <w:link w:val="Bodytext30"/>
    <w:rsid w:val="00364483"/>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364483"/>
    <w:rPr>
      <w:rFonts w:ascii="Times New Roman" w:eastAsia="Times New Roman" w:hAnsi="Times New Roman" w:cs="Times New Roman"/>
      <w:b/>
      <w:bCs/>
      <w:i w:val="0"/>
      <w:iCs w:val="0"/>
      <w:smallCaps w:val="0"/>
      <w:strike w:val="0"/>
      <w:sz w:val="36"/>
      <w:szCs w:val="36"/>
      <w:u w:val="none"/>
    </w:rPr>
  </w:style>
  <w:style w:type="character" w:customStyle="1" w:styleId="Bodytext4">
    <w:name w:val="Body text (4)_"/>
    <w:basedOn w:val="DefaultParagraphFont"/>
    <w:link w:val="Bodytext40"/>
    <w:rsid w:val="00364483"/>
    <w:rPr>
      <w:rFonts w:ascii="Times New Roman" w:eastAsia="Times New Roman" w:hAnsi="Times New Roman" w:cs="Times New Roman"/>
      <w:b/>
      <w:bCs/>
      <w:i w:val="0"/>
      <w:iCs w:val="0"/>
      <w:smallCaps w:val="0"/>
      <w:strike w:val="0"/>
      <w:spacing w:val="90"/>
      <w:sz w:val="30"/>
      <w:szCs w:val="30"/>
      <w:u w:val="none"/>
    </w:rPr>
  </w:style>
  <w:style w:type="character" w:customStyle="1" w:styleId="Bodytext2">
    <w:name w:val="Body text (2)_"/>
    <w:basedOn w:val="DefaultParagraphFont"/>
    <w:link w:val="Bodytext20"/>
    <w:rsid w:val="00364483"/>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Spacing 2 pt"/>
    <w:basedOn w:val="Bodytext2"/>
    <w:rsid w:val="00364483"/>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1">
    <w:name w:val="Body text (2)"/>
    <w:basedOn w:val="Bodytext2"/>
    <w:rsid w:val="00364483"/>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2Spacing2pt">
    <w:name w:val="Body text (2) + Spacing 2 pt"/>
    <w:basedOn w:val="Bodytext2"/>
    <w:rsid w:val="00364483"/>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hy-AM" w:eastAsia="hy-AM" w:bidi="hy-AM"/>
    </w:rPr>
  </w:style>
  <w:style w:type="character" w:customStyle="1" w:styleId="Heading2">
    <w:name w:val="Heading #2_"/>
    <w:basedOn w:val="DefaultParagraphFont"/>
    <w:link w:val="Heading20"/>
    <w:rsid w:val="00364483"/>
    <w:rPr>
      <w:rFonts w:ascii="Times New Roman" w:eastAsia="Times New Roman" w:hAnsi="Times New Roman" w:cs="Times New Roman"/>
      <w:b w:val="0"/>
      <w:bCs w:val="0"/>
      <w:i w:val="0"/>
      <w:iCs w:val="0"/>
      <w:smallCaps w:val="0"/>
      <w:strike w:val="0"/>
      <w:sz w:val="28"/>
      <w:szCs w:val="28"/>
      <w:u w:val="none"/>
    </w:rPr>
  </w:style>
  <w:style w:type="character" w:customStyle="1" w:styleId="Bodytext3Spacing2pt">
    <w:name w:val="Body text (3) + Spacing 2 pt"/>
    <w:basedOn w:val="Bodytext3"/>
    <w:rsid w:val="0036448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3644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2pt">
    <w:name w:val="Body text (2) + 12 pt"/>
    <w:basedOn w:val="Bodytext2"/>
    <w:rsid w:val="0036448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22pt">
    <w:name w:val="Body text (2) + 22 pt"/>
    <w:basedOn w:val="Bodytext2"/>
    <w:rsid w:val="00364483"/>
    <w:rPr>
      <w:rFonts w:ascii="Times New Roman" w:eastAsia="Times New Roman" w:hAnsi="Times New Roman" w:cs="Times New Roman"/>
      <w:b w:val="0"/>
      <w:bCs w:val="0"/>
      <w:i w:val="0"/>
      <w:iCs w:val="0"/>
      <w:smallCaps w:val="0"/>
      <w:strike w:val="0"/>
      <w:color w:val="000000"/>
      <w:spacing w:val="0"/>
      <w:w w:val="100"/>
      <w:position w:val="0"/>
      <w:sz w:val="44"/>
      <w:szCs w:val="44"/>
      <w:u w:val="none"/>
      <w:lang w:val="hy-AM" w:eastAsia="hy-AM" w:bidi="hy-AM"/>
    </w:rPr>
  </w:style>
  <w:style w:type="character" w:customStyle="1" w:styleId="Bodytext5">
    <w:name w:val="Body text (5)_"/>
    <w:basedOn w:val="DefaultParagraphFont"/>
    <w:link w:val="Bodytext50"/>
    <w:rsid w:val="00364483"/>
    <w:rPr>
      <w:rFonts w:ascii="Times New Roman" w:eastAsia="Times New Roman" w:hAnsi="Times New Roman" w:cs="Times New Roman"/>
      <w:b w:val="0"/>
      <w:bCs w:val="0"/>
      <w:i w:val="0"/>
      <w:iCs w:val="0"/>
      <w:smallCaps w:val="0"/>
      <w:strike w:val="0"/>
      <w:spacing w:val="20"/>
      <w:sz w:val="28"/>
      <w:szCs w:val="28"/>
      <w:u w:val="none"/>
    </w:rPr>
  </w:style>
  <w:style w:type="character" w:customStyle="1" w:styleId="Bodytext24pt">
    <w:name w:val="Body text (2) + 4 pt"/>
    <w:aliases w:val="Bold,Spacing 0 pt"/>
    <w:basedOn w:val="Bodytext2"/>
    <w:rsid w:val="00364483"/>
    <w:rPr>
      <w:rFonts w:ascii="Times New Roman" w:eastAsia="Times New Roman" w:hAnsi="Times New Roman" w:cs="Times New Roman"/>
      <w:b/>
      <w:bCs/>
      <w:i w:val="0"/>
      <w:iCs w:val="0"/>
      <w:smallCaps w:val="0"/>
      <w:strike w:val="0"/>
      <w:color w:val="000000"/>
      <w:spacing w:val="-10"/>
      <w:w w:val="100"/>
      <w:position w:val="0"/>
      <w:sz w:val="8"/>
      <w:szCs w:val="8"/>
      <w:u w:val="none"/>
      <w:lang w:val="hy-AM" w:eastAsia="hy-AM" w:bidi="hy-AM"/>
    </w:rPr>
  </w:style>
  <w:style w:type="paragraph" w:customStyle="1" w:styleId="Bodytext30">
    <w:name w:val="Body text (3)"/>
    <w:basedOn w:val="Normal"/>
    <w:link w:val="Bodytext3"/>
    <w:rsid w:val="00364483"/>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6448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40">
    <w:name w:val="Body text (4)"/>
    <w:basedOn w:val="Normal"/>
    <w:link w:val="Bodytext4"/>
    <w:rsid w:val="00364483"/>
    <w:pPr>
      <w:shd w:val="clear" w:color="auto" w:fill="FFFFFF"/>
      <w:spacing w:before="1020" w:after="420" w:line="0" w:lineRule="atLeast"/>
      <w:jc w:val="center"/>
    </w:pPr>
    <w:rPr>
      <w:rFonts w:ascii="Times New Roman" w:eastAsia="Times New Roman" w:hAnsi="Times New Roman" w:cs="Times New Roman"/>
      <w:b/>
      <w:bCs/>
      <w:spacing w:val="90"/>
      <w:sz w:val="30"/>
      <w:szCs w:val="30"/>
    </w:rPr>
  </w:style>
  <w:style w:type="paragraph" w:customStyle="1" w:styleId="Bodytext20">
    <w:name w:val="Body text (2)"/>
    <w:basedOn w:val="Normal"/>
    <w:link w:val="Bodytext2"/>
    <w:rsid w:val="00364483"/>
    <w:pPr>
      <w:shd w:val="clear" w:color="auto" w:fill="FFFFFF"/>
      <w:spacing w:before="420" w:after="720" w:line="0" w:lineRule="atLeast"/>
      <w:jc w:val="both"/>
    </w:pPr>
    <w:rPr>
      <w:rFonts w:ascii="Times New Roman" w:eastAsia="Times New Roman" w:hAnsi="Times New Roman" w:cs="Times New Roman"/>
      <w:sz w:val="28"/>
      <w:szCs w:val="28"/>
    </w:rPr>
  </w:style>
  <w:style w:type="paragraph" w:customStyle="1" w:styleId="Heading20">
    <w:name w:val="Heading #2"/>
    <w:basedOn w:val="Normal"/>
    <w:link w:val="Heading2"/>
    <w:rsid w:val="00364483"/>
    <w:pPr>
      <w:shd w:val="clear" w:color="auto" w:fill="FFFFFF"/>
      <w:spacing w:after="420" w:line="0" w:lineRule="atLeast"/>
      <w:jc w:val="center"/>
      <w:outlineLvl w:val="1"/>
    </w:pPr>
    <w:rPr>
      <w:rFonts w:ascii="Times New Roman" w:eastAsia="Times New Roman" w:hAnsi="Times New Roman" w:cs="Times New Roman"/>
      <w:sz w:val="28"/>
      <w:szCs w:val="28"/>
    </w:rPr>
  </w:style>
  <w:style w:type="paragraph" w:customStyle="1" w:styleId="Bodytext50">
    <w:name w:val="Body text (5)"/>
    <w:basedOn w:val="Normal"/>
    <w:link w:val="Bodytext5"/>
    <w:rsid w:val="00364483"/>
    <w:pPr>
      <w:shd w:val="clear" w:color="auto" w:fill="FFFFFF"/>
      <w:spacing w:after="180" w:line="0" w:lineRule="atLeast"/>
    </w:pPr>
    <w:rPr>
      <w:rFonts w:ascii="Times New Roman" w:eastAsia="Times New Roman" w:hAnsi="Times New Roman" w:cs="Times New Roman"/>
      <w:spacing w:val="20"/>
      <w:sz w:val="28"/>
      <w:szCs w:val="28"/>
    </w:rPr>
  </w:style>
  <w:style w:type="table" w:styleId="TableGrid">
    <w:name w:val="Table Grid"/>
    <w:basedOn w:val="TableNormal"/>
    <w:uiPriority w:val="59"/>
    <w:rsid w:val="00D65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590"/>
    <w:rPr>
      <w:sz w:val="16"/>
      <w:szCs w:val="16"/>
    </w:rPr>
  </w:style>
  <w:style w:type="character" w:customStyle="1" w:styleId="BalloonTextChar">
    <w:name w:val="Balloon Text Char"/>
    <w:basedOn w:val="DefaultParagraphFont"/>
    <w:link w:val="BalloonText"/>
    <w:uiPriority w:val="99"/>
    <w:semiHidden/>
    <w:rsid w:val="00EC0590"/>
    <w:rPr>
      <w:color w:val="000000"/>
      <w:sz w:val="16"/>
      <w:szCs w:val="16"/>
    </w:rPr>
  </w:style>
  <w:style w:type="character" w:styleId="CommentReference">
    <w:name w:val="annotation reference"/>
    <w:basedOn w:val="DefaultParagraphFont"/>
    <w:uiPriority w:val="99"/>
    <w:semiHidden/>
    <w:unhideWhenUsed/>
    <w:rsid w:val="00357430"/>
    <w:rPr>
      <w:sz w:val="16"/>
      <w:szCs w:val="16"/>
    </w:rPr>
  </w:style>
  <w:style w:type="paragraph" w:styleId="CommentText">
    <w:name w:val="annotation text"/>
    <w:basedOn w:val="Normal"/>
    <w:link w:val="CommentTextChar"/>
    <w:uiPriority w:val="99"/>
    <w:semiHidden/>
    <w:unhideWhenUsed/>
    <w:rsid w:val="00357430"/>
    <w:rPr>
      <w:sz w:val="20"/>
      <w:szCs w:val="20"/>
    </w:rPr>
  </w:style>
  <w:style w:type="character" w:customStyle="1" w:styleId="CommentTextChar">
    <w:name w:val="Comment Text Char"/>
    <w:basedOn w:val="DefaultParagraphFont"/>
    <w:link w:val="CommentText"/>
    <w:uiPriority w:val="99"/>
    <w:semiHidden/>
    <w:rsid w:val="00357430"/>
    <w:rPr>
      <w:color w:val="000000"/>
      <w:sz w:val="20"/>
      <w:szCs w:val="20"/>
    </w:rPr>
  </w:style>
  <w:style w:type="paragraph" w:styleId="CommentSubject">
    <w:name w:val="annotation subject"/>
    <w:basedOn w:val="CommentText"/>
    <w:next w:val="CommentText"/>
    <w:link w:val="CommentSubjectChar"/>
    <w:uiPriority w:val="99"/>
    <w:semiHidden/>
    <w:unhideWhenUsed/>
    <w:rsid w:val="00357430"/>
    <w:rPr>
      <w:b/>
      <w:bCs/>
    </w:rPr>
  </w:style>
  <w:style w:type="character" w:customStyle="1" w:styleId="CommentSubjectChar">
    <w:name w:val="Comment Subject Char"/>
    <w:basedOn w:val="CommentTextChar"/>
    <w:link w:val="CommentSubject"/>
    <w:uiPriority w:val="99"/>
    <w:semiHidden/>
    <w:rsid w:val="00357430"/>
    <w:rPr>
      <w:b/>
      <w:bCs/>
      <w:color w:val="000000"/>
      <w:sz w:val="20"/>
      <w:szCs w:val="20"/>
    </w:rPr>
  </w:style>
  <w:style w:type="paragraph" w:styleId="Header">
    <w:name w:val="header"/>
    <w:basedOn w:val="Normal"/>
    <w:link w:val="HeaderChar"/>
    <w:uiPriority w:val="99"/>
    <w:semiHidden/>
    <w:unhideWhenUsed/>
    <w:rsid w:val="00386594"/>
    <w:pPr>
      <w:tabs>
        <w:tab w:val="center" w:pos="4844"/>
        <w:tab w:val="right" w:pos="9689"/>
      </w:tabs>
    </w:pPr>
  </w:style>
  <w:style w:type="character" w:customStyle="1" w:styleId="HeaderChar">
    <w:name w:val="Header Char"/>
    <w:basedOn w:val="DefaultParagraphFont"/>
    <w:link w:val="Header"/>
    <w:uiPriority w:val="99"/>
    <w:semiHidden/>
    <w:rsid w:val="00386594"/>
    <w:rPr>
      <w:color w:val="000000"/>
    </w:rPr>
  </w:style>
  <w:style w:type="paragraph" w:styleId="Footer">
    <w:name w:val="footer"/>
    <w:basedOn w:val="Normal"/>
    <w:link w:val="FooterChar"/>
    <w:uiPriority w:val="99"/>
    <w:unhideWhenUsed/>
    <w:rsid w:val="00386594"/>
    <w:pPr>
      <w:tabs>
        <w:tab w:val="center" w:pos="4844"/>
        <w:tab w:val="right" w:pos="9689"/>
      </w:tabs>
    </w:pPr>
  </w:style>
  <w:style w:type="character" w:customStyle="1" w:styleId="FooterChar">
    <w:name w:val="Footer Char"/>
    <w:basedOn w:val="DefaultParagraphFont"/>
    <w:link w:val="Footer"/>
    <w:uiPriority w:val="99"/>
    <w:rsid w:val="003865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DDAA2-7FCE-4D3C-A801-3A30BD56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7326</Words>
  <Characters>41762</Characters>
  <Application>Microsoft Office Word</Application>
  <DocSecurity>0</DocSecurity>
  <Lines>348</Lines>
  <Paragraphs>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cp:revision>
  <dcterms:created xsi:type="dcterms:W3CDTF">2018-12-04T10:58:00Z</dcterms:created>
  <dcterms:modified xsi:type="dcterms:W3CDTF">2019-09-25T07:15:00Z</dcterms:modified>
</cp:coreProperties>
</file>