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474" w:rsidRPr="0072432F" w:rsidRDefault="005574DA" w:rsidP="0072432F">
      <w:pPr>
        <w:pStyle w:val="Bodytext20"/>
        <w:shd w:val="clear" w:color="auto" w:fill="auto"/>
        <w:spacing w:after="160" w:line="360" w:lineRule="auto"/>
        <w:ind w:left="5103" w:firstLine="0"/>
        <w:jc w:val="center"/>
        <w:rPr>
          <w:rFonts w:ascii="Sylfaen" w:hAnsi="Sylfaen"/>
          <w:sz w:val="24"/>
          <w:szCs w:val="24"/>
        </w:rPr>
      </w:pPr>
      <w:r w:rsidRPr="0072432F">
        <w:rPr>
          <w:rFonts w:ascii="Sylfaen" w:hAnsi="Sylfaen"/>
          <w:sz w:val="24"/>
          <w:szCs w:val="24"/>
        </w:rPr>
        <w:t>ՀԱՎԵԼՎԱԾ</w:t>
      </w:r>
    </w:p>
    <w:p w:rsidR="00841474" w:rsidRPr="0072432F" w:rsidRDefault="005574DA" w:rsidP="0072432F">
      <w:pPr>
        <w:pStyle w:val="Bodytext20"/>
        <w:shd w:val="clear" w:color="auto" w:fill="auto"/>
        <w:spacing w:after="160" w:line="360" w:lineRule="auto"/>
        <w:ind w:left="5103" w:firstLine="0"/>
        <w:jc w:val="center"/>
        <w:rPr>
          <w:rFonts w:ascii="Sylfaen" w:hAnsi="Sylfaen"/>
          <w:sz w:val="24"/>
          <w:szCs w:val="24"/>
        </w:rPr>
      </w:pPr>
      <w:r w:rsidRPr="0072432F">
        <w:rPr>
          <w:rFonts w:ascii="Sylfaen" w:hAnsi="Sylfaen"/>
          <w:sz w:val="24"/>
          <w:szCs w:val="24"/>
        </w:rPr>
        <w:t>Եվրասիական տնտեսական հանձնաժողովի կոլեգիայի</w:t>
      </w:r>
      <w:r w:rsidR="0072432F">
        <w:rPr>
          <w:rFonts w:ascii="Sylfaen" w:hAnsi="Sylfaen"/>
          <w:sz w:val="24"/>
          <w:szCs w:val="24"/>
        </w:rPr>
        <w:br/>
      </w:r>
      <w:r w:rsidRPr="0072432F">
        <w:rPr>
          <w:rFonts w:ascii="Sylfaen" w:hAnsi="Sylfaen"/>
          <w:sz w:val="24"/>
          <w:szCs w:val="24"/>
        </w:rPr>
        <w:t xml:space="preserve">2018 թվականի հունվարի 23-ի </w:t>
      </w:r>
      <w:r w:rsidR="0072432F">
        <w:rPr>
          <w:rFonts w:ascii="Sylfaen" w:hAnsi="Sylfaen"/>
          <w:sz w:val="24"/>
          <w:szCs w:val="24"/>
        </w:rPr>
        <w:br/>
      </w:r>
      <w:r w:rsidRPr="0072432F">
        <w:rPr>
          <w:rFonts w:ascii="Sylfaen" w:hAnsi="Sylfaen"/>
          <w:sz w:val="24"/>
          <w:szCs w:val="24"/>
        </w:rPr>
        <w:t>թիվ 12 որոշման</w:t>
      </w:r>
    </w:p>
    <w:p w:rsidR="00CD64DE" w:rsidRPr="0072432F" w:rsidRDefault="00CD64DE" w:rsidP="0072432F">
      <w:pPr>
        <w:pStyle w:val="Bodytext30"/>
        <w:shd w:val="clear" w:color="auto" w:fill="auto"/>
        <w:spacing w:after="160" w:line="360" w:lineRule="auto"/>
        <w:rPr>
          <w:rStyle w:val="Bodytext3Spacing2pt"/>
          <w:rFonts w:ascii="Sylfaen" w:hAnsi="Sylfaen"/>
          <w:b/>
          <w:bCs/>
          <w:spacing w:val="0"/>
          <w:sz w:val="24"/>
          <w:szCs w:val="24"/>
        </w:rPr>
      </w:pPr>
    </w:p>
    <w:p w:rsidR="00841474" w:rsidRPr="0072432F" w:rsidRDefault="005574DA" w:rsidP="0072432F">
      <w:pPr>
        <w:pStyle w:val="Bodytext30"/>
        <w:shd w:val="clear" w:color="auto" w:fill="auto"/>
        <w:spacing w:after="160" w:line="360" w:lineRule="auto"/>
        <w:rPr>
          <w:rFonts w:ascii="Sylfaen" w:hAnsi="Sylfaen"/>
          <w:sz w:val="24"/>
          <w:szCs w:val="24"/>
        </w:rPr>
      </w:pPr>
      <w:r w:rsidRPr="0072432F">
        <w:rPr>
          <w:rStyle w:val="Bodytext3Spacing2pt"/>
          <w:rFonts w:ascii="Sylfaen" w:hAnsi="Sylfaen"/>
          <w:b/>
          <w:spacing w:val="0"/>
          <w:sz w:val="24"/>
          <w:szCs w:val="24"/>
        </w:rPr>
        <w:t>ՓՈՓՈԽՈՒԹՅՈՒՆ,</w:t>
      </w:r>
    </w:p>
    <w:p w:rsidR="00841474" w:rsidRPr="0072432F" w:rsidRDefault="005574DA" w:rsidP="0072432F">
      <w:pPr>
        <w:pStyle w:val="Bodytext30"/>
        <w:shd w:val="clear" w:color="auto" w:fill="auto"/>
        <w:spacing w:after="160" w:line="360" w:lineRule="auto"/>
        <w:rPr>
          <w:rFonts w:ascii="Sylfaen" w:hAnsi="Sylfaen"/>
          <w:sz w:val="24"/>
          <w:szCs w:val="24"/>
        </w:rPr>
      </w:pPr>
      <w:r w:rsidRPr="0072432F">
        <w:rPr>
          <w:rFonts w:ascii="Sylfaen" w:hAnsi="Sylfaen"/>
          <w:sz w:val="24"/>
          <w:szCs w:val="24"/>
        </w:rPr>
        <w:t xml:space="preserve">որը կատարվում է Սանիտարահամաճարակաբանական վերահսկողության (հսկողության) ենթակա արտադրանքին (ապրանքներին) ներկայացվող միասնական սանիտարահամաճարակաբանական </w:t>
      </w:r>
      <w:r w:rsidR="001D5083">
        <w:rPr>
          <w:rFonts w:ascii="Sylfaen" w:hAnsi="Sylfaen"/>
          <w:sz w:val="24"/>
          <w:szCs w:val="24"/>
        </w:rPr>
        <w:t>և</w:t>
      </w:r>
      <w:r w:rsidRPr="0072432F">
        <w:rPr>
          <w:rFonts w:ascii="Sylfaen" w:hAnsi="Sylfaen"/>
          <w:sz w:val="24"/>
          <w:szCs w:val="24"/>
        </w:rPr>
        <w:t xml:space="preserve"> հիգիենիկ պահանջների </w:t>
      </w:r>
      <w:r w:rsidRPr="0072432F">
        <w:rPr>
          <w:rStyle w:val="Bodytext3BookmanOldStyle"/>
          <w:rFonts w:ascii="Sylfaen" w:hAnsi="Sylfaen"/>
          <w:b/>
          <w:sz w:val="24"/>
          <w:szCs w:val="24"/>
        </w:rPr>
        <w:t>II</w:t>
      </w:r>
      <w:r w:rsidR="0072432F">
        <w:rPr>
          <w:rFonts w:ascii="Sylfaen" w:hAnsi="Sylfaen"/>
          <w:sz w:val="24"/>
          <w:szCs w:val="24"/>
        </w:rPr>
        <w:t> </w:t>
      </w:r>
      <w:r w:rsidRPr="0072432F">
        <w:rPr>
          <w:rFonts w:ascii="Sylfaen" w:hAnsi="Sylfaen"/>
          <w:sz w:val="24"/>
          <w:szCs w:val="24"/>
        </w:rPr>
        <w:t>գլխի 13-րդ բաժնում</w:t>
      </w:r>
    </w:p>
    <w:p w:rsidR="00CD64DE" w:rsidRPr="0072432F" w:rsidRDefault="00CD64DE" w:rsidP="0072432F">
      <w:pPr>
        <w:pStyle w:val="Bodytext30"/>
        <w:shd w:val="clear" w:color="auto" w:fill="auto"/>
        <w:spacing w:after="160" w:line="360" w:lineRule="auto"/>
        <w:rPr>
          <w:rFonts w:ascii="Sylfaen" w:hAnsi="Sylfaen"/>
          <w:sz w:val="24"/>
          <w:szCs w:val="24"/>
        </w:rPr>
      </w:pP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Style w:val="Bodytext2Bold0"/>
          <w:rFonts w:ascii="Sylfaen" w:hAnsi="Sylfaen"/>
          <w:b w:val="0"/>
          <w:sz w:val="24"/>
          <w:szCs w:val="24"/>
        </w:rPr>
        <w:t>II</w:t>
      </w:r>
      <w:r w:rsidRPr="0072432F">
        <w:rPr>
          <w:rFonts w:ascii="Sylfaen" w:hAnsi="Sylfaen"/>
          <w:sz w:val="24"/>
          <w:szCs w:val="24"/>
        </w:rPr>
        <w:t xml:space="preserve"> գլխի </w:t>
      </w:r>
      <w:r w:rsidRPr="0072432F">
        <w:rPr>
          <w:rStyle w:val="Bodytext2Bold0"/>
          <w:rFonts w:ascii="Sylfaen" w:hAnsi="Sylfaen"/>
          <w:b w:val="0"/>
          <w:sz w:val="24"/>
          <w:szCs w:val="24"/>
        </w:rPr>
        <w:t>13</w:t>
      </w:r>
      <w:r w:rsidRPr="0072432F">
        <w:rPr>
          <w:rFonts w:ascii="Sylfaen" w:hAnsi="Sylfaen"/>
          <w:sz w:val="24"/>
          <w:szCs w:val="24"/>
        </w:rPr>
        <w:t>-րդ բաժինը շարադրել հետ</w:t>
      </w:r>
      <w:bookmarkStart w:id="0" w:name="_GoBack"/>
      <w:r w:rsidR="001D5083">
        <w:rPr>
          <w:rFonts w:ascii="Sylfaen" w:hAnsi="Sylfaen"/>
          <w:sz w:val="24"/>
          <w:szCs w:val="24"/>
        </w:rPr>
        <w:t>և</w:t>
      </w:r>
      <w:bookmarkEnd w:id="0"/>
      <w:r w:rsidRPr="0072432F">
        <w:rPr>
          <w:rFonts w:ascii="Sylfaen" w:hAnsi="Sylfaen"/>
          <w:sz w:val="24"/>
          <w:szCs w:val="24"/>
        </w:rPr>
        <w:t>յալ խմբագրությամբ՝</w:t>
      </w:r>
    </w:p>
    <w:p w:rsidR="00CD64DE" w:rsidRPr="0072432F" w:rsidRDefault="00CD64DE" w:rsidP="0072432F">
      <w:pPr>
        <w:pStyle w:val="Bodytext20"/>
        <w:shd w:val="clear" w:color="auto" w:fill="auto"/>
        <w:spacing w:after="160" w:line="360" w:lineRule="auto"/>
        <w:ind w:firstLine="0"/>
        <w:jc w:val="center"/>
        <w:rPr>
          <w:rFonts w:ascii="Sylfaen" w:hAnsi="Sylfaen"/>
          <w:sz w:val="24"/>
          <w:szCs w:val="24"/>
        </w:rPr>
      </w:pPr>
    </w:p>
    <w:p w:rsidR="00841474" w:rsidRPr="0072432F" w:rsidRDefault="005574DA" w:rsidP="0072432F">
      <w:pPr>
        <w:pStyle w:val="Bodytext20"/>
        <w:shd w:val="clear" w:color="auto" w:fill="auto"/>
        <w:spacing w:after="160" w:line="360" w:lineRule="auto"/>
        <w:ind w:firstLine="0"/>
        <w:jc w:val="center"/>
        <w:rPr>
          <w:rFonts w:ascii="Sylfaen" w:hAnsi="Sylfaen"/>
          <w:sz w:val="24"/>
          <w:szCs w:val="24"/>
        </w:rPr>
      </w:pPr>
      <w:r w:rsidRPr="0072432F">
        <w:rPr>
          <w:rFonts w:ascii="Sylfaen" w:hAnsi="Sylfaen"/>
          <w:sz w:val="24"/>
          <w:szCs w:val="24"/>
        </w:rPr>
        <w:t xml:space="preserve">«Բաժին 13. Չծխելու ծխախոտային արտադրանքին, չծխելու ծխախոտային արտադրատեսակներին </w:t>
      </w:r>
      <w:r w:rsidR="001D5083">
        <w:rPr>
          <w:rFonts w:ascii="Sylfaen" w:hAnsi="Sylfaen"/>
          <w:sz w:val="24"/>
          <w:szCs w:val="24"/>
        </w:rPr>
        <w:t>և</w:t>
      </w:r>
      <w:r w:rsidRPr="0072432F">
        <w:rPr>
          <w:rFonts w:ascii="Sylfaen" w:hAnsi="Sylfaen"/>
          <w:sz w:val="24"/>
          <w:szCs w:val="24"/>
        </w:rPr>
        <w:t xml:space="preserve"> դրանց արտադրության համար օգտագործվող ծխախոտային հումքին ներկայացվող պահանջներ</w:t>
      </w:r>
    </w:p>
    <w:p w:rsidR="00CD64DE" w:rsidRPr="0072432F" w:rsidRDefault="00CD64DE" w:rsidP="0072432F">
      <w:pPr>
        <w:pStyle w:val="Bodytext20"/>
        <w:shd w:val="clear" w:color="auto" w:fill="auto"/>
        <w:spacing w:after="160" w:line="360" w:lineRule="auto"/>
        <w:ind w:firstLine="0"/>
        <w:jc w:val="center"/>
        <w:rPr>
          <w:rFonts w:ascii="Sylfaen" w:hAnsi="Sylfaen"/>
          <w:sz w:val="24"/>
          <w:szCs w:val="24"/>
        </w:rPr>
      </w:pPr>
    </w:p>
    <w:p w:rsidR="00841474" w:rsidRPr="0072432F" w:rsidRDefault="00267CDD" w:rsidP="0072432F">
      <w:pPr>
        <w:pStyle w:val="Bodytext20"/>
        <w:shd w:val="clear" w:color="auto" w:fill="auto"/>
        <w:spacing w:after="160" w:line="360" w:lineRule="auto"/>
        <w:ind w:firstLine="0"/>
        <w:jc w:val="center"/>
        <w:rPr>
          <w:rFonts w:ascii="Sylfaen" w:hAnsi="Sylfaen"/>
          <w:sz w:val="24"/>
          <w:szCs w:val="24"/>
        </w:rPr>
      </w:pPr>
      <w:r w:rsidRPr="0072432F">
        <w:rPr>
          <w:rFonts w:ascii="Sylfaen" w:hAnsi="Sylfaen"/>
          <w:sz w:val="24"/>
          <w:szCs w:val="24"/>
        </w:rPr>
        <w:t>1. Կիրառության ոլորտը</w:t>
      </w:r>
    </w:p>
    <w:p w:rsidR="00841474" w:rsidRPr="0072432F" w:rsidRDefault="00267CDD"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1.</w:t>
      </w:r>
      <w:r w:rsidR="0072432F">
        <w:rPr>
          <w:rFonts w:ascii="Sylfaen" w:hAnsi="Sylfaen"/>
          <w:sz w:val="24"/>
          <w:szCs w:val="24"/>
        </w:rPr>
        <w:tab/>
      </w:r>
      <w:r w:rsidRPr="0072432F">
        <w:rPr>
          <w:rFonts w:ascii="Sylfaen" w:hAnsi="Sylfaen"/>
          <w:sz w:val="24"/>
          <w:szCs w:val="24"/>
        </w:rPr>
        <w:t xml:space="preserve">Սույն բաժնով սահմանվում են ԵԱՏՄ ԱՏԳ ԱԱ 2401 </w:t>
      </w:r>
      <w:r w:rsidR="001D5083">
        <w:rPr>
          <w:rFonts w:ascii="Sylfaen" w:hAnsi="Sylfaen"/>
          <w:sz w:val="24"/>
          <w:szCs w:val="24"/>
        </w:rPr>
        <w:t>և</w:t>
      </w:r>
      <w:r w:rsidRPr="0072432F">
        <w:rPr>
          <w:rFonts w:ascii="Sylfaen" w:hAnsi="Sylfaen"/>
          <w:sz w:val="24"/>
          <w:szCs w:val="24"/>
        </w:rPr>
        <w:t xml:space="preserve"> 2403</w:t>
      </w:r>
      <w:r w:rsidR="0072432F">
        <w:rPr>
          <w:rFonts w:ascii="Sylfaen" w:hAnsi="Sylfaen"/>
          <w:sz w:val="24"/>
          <w:szCs w:val="24"/>
        </w:rPr>
        <w:t> </w:t>
      </w:r>
      <w:r w:rsidRPr="0072432F">
        <w:rPr>
          <w:rFonts w:ascii="Sylfaen" w:hAnsi="Sylfaen"/>
          <w:sz w:val="24"/>
          <w:szCs w:val="24"/>
        </w:rPr>
        <w:t>ապրանքային դիրքերում դասակարգվող</w:t>
      </w:r>
      <w:r w:rsidR="00A20D96" w:rsidRPr="0072432F">
        <w:rPr>
          <w:rFonts w:ascii="Sylfaen" w:hAnsi="Sylfaen"/>
          <w:sz w:val="24"/>
          <w:szCs w:val="24"/>
        </w:rPr>
        <w:t>՝</w:t>
      </w:r>
      <w:r w:rsidRPr="0072432F">
        <w:rPr>
          <w:rFonts w:ascii="Sylfaen" w:hAnsi="Sylfaen"/>
          <w:sz w:val="24"/>
          <w:szCs w:val="24"/>
        </w:rPr>
        <w:t xml:space="preserve"> չծխելու ծխախոտային արտադրանքին, չծխելու ծխախոտային արտադրատեսակներին (այդ թվում՝ ծամախոտին, քթախոտին, ծծելու ծխախոտին (սնյուսին)) </w:t>
      </w:r>
      <w:r w:rsidR="001D5083">
        <w:rPr>
          <w:rFonts w:ascii="Sylfaen" w:hAnsi="Sylfaen"/>
          <w:sz w:val="24"/>
          <w:szCs w:val="24"/>
        </w:rPr>
        <w:t>և</w:t>
      </w:r>
      <w:r w:rsidRPr="0072432F">
        <w:rPr>
          <w:rFonts w:ascii="Sylfaen" w:hAnsi="Sylfaen"/>
          <w:sz w:val="24"/>
          <w:szCs w:val="24"/>
        </w:rPr>
        <w:t xml:space="preserve"> դրանց արտադրության համար օգտագործվող ծխախոտային հումքին ներկայացվող պահանջները։</w:t>
      </w:r>
    </w:p>
    <w:p w:rsidR="00841474" w:rsidRPr="0072432F" w:rsidRDefault="00267CDD" w:rsidP="0072432F">
      <w:pPr>
        <w:pStyle w:val="Bodytext20"/>
        <w:shd w:val="clear" w:color="auto" w:fill="auto"/>
        <w:spacing w:after="160" w:line="360" w:lineRule="auto"/>
        <w:ind w:firstLine="0"/>
        <w:jc w:val="center"/>
        <w:rPr>
          <w:rFonts w:ascii="Sylfaen" w:hAnsi="Sylfaen"/>
          <w:sz w:val="24"/>
          <w:szCs w:val="24"/>
        </w:rPr>
      </w:pPr>
      <w:r w:rsidRPr="0072432F">
        <w:rPr>
          <w:rFonts w:ascii="Sylfaen" w:hAnsi="Sylfaen"/>
          <w:sz w:val="24"/>
          <w:szCs w:val="24"/>
        </w:rPr>
        <w:t>2. Սահմանումները</w:t>
      </w:r>
    </w:p>
    <w:p w:rsidR="00841474" w:rsidRPr="0072432F" w:rsidRDefault="00267CDD"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lastRenderedPageBreak/>
        <w:t>2.</w:t>
      </w:r>
      <w:r w:rsidR="0072432F">
        <w:rPr>
          <w:rFonts w:ascii="Sylfaen" w:hAnsi="Sylfaen"/>
          <w:sz w:val="24"/>
          <w:szCs w:val="24"/>
        </w:rPr>
        <w:tab/>
      </w:r>
      <w:r w:rsidRPr="0072432F">
        <w:rPr>
          <w:rFonts w:ascii="Sylfaen" w:hAnsi="Sylfaen"/>
          <w:sz w:val="24"/>
          <w:szCs w:val="24"/>
        </w:rPr>
        <w:t>Սույն բաժնի նպատակներով օգտագործվում են հասկացություններ, որոնք ունեն հետ</w:t>
      </w:r>
      <w:r w:rsidR="001D5083">
        <w:rPr>
          <w:rFonts w:ascii="Sylfaen" w:hAnsi="Sylfaen"/>
          <w:sz w:val="24"/>
          <w:szCs w:val="24"/>
        </w:rPr>
        <w:t>և</w:t>
      </w:r>
      <w:r w:rsidRPr="0072432F">
        <w:rPr>
          <w:rFonts w:ascii="Sylfaen" w:hAnsi="Sylfaen"/>
          <w:sz w:val="24"/>
          <w:szCs w:val="24"/>
        </w:rPr>
        <w:t>յալ իմաստը՝</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 xml:space="preserve">«բաղադրամաս»՝ չծխելու ծխախոտային արտադրատեսակի արտադրության ժամանակ օգտագործվող </w:t>
      </w:r>
      <w:r w:rsidR="001D5083">
        <w:rPr>
          <w:rFonts w:ascii="Sylfaen" w:hAnsi="Sylfaen"/>
          <w:sz w:val="24"/>
          <w:szCs w:val="24"/>
        </w:rPr>
        <w:t>և</w:t>
      </w:r>
      <w:r w:rsidRPr="0072432F">
        <w:rPr>
          <w:rFonts w:ascii="Sylfaen" w:hAnsi="Sylfaen"/>
          <w:sz w:val="24"/>
          <w:szCs w:val="24"/>
        </w:rPr>
        <w:t xml:space="preserve"> պատրաստի ծխախոտային արտադրատեսակի մեջ, այդ թվում՝ փոփոխված ձ</w:t>
      </w:r>
      <w:r w:rsidR="001D5083">
        <w:rPr>
          <w:rFonts w:ascii="Sylfaen" w:hAnsi="Sylfaen"/>
          <w:sz w:val="24"/>
          <w:szCs w:val="24"/>
        </w:rPr>
        <w:t>և</w:t>
      </w:r>
      <w:r w:rsidRPr="0072432F">
        <w:rPr>
          <w:rFonts w:ascii="Sylfaen" w:hAnsi="Sylfaen"/>
          <w:sz w:val="24"/>
          <w:szCs w:val="24"/>
        </w:rPr>
        <w:t>ով, առկա նյութ (բացառությամբ</w:t>
      </w:r>
      <w:r w:rsidR="0072432F">
        <w:rPr>
          <w:rFonts w:ascii="Sylfaen" w:hAnsi="Sylfaen"/>
          <w:sz w:val="24"/>
          <w:szCs w:val="24"/>
        </w:rPr>
        <w:t xml:space="preserve"> </w:t>
      </w:r>
      <w:r w:rsidRPr="0072432F">
        <w:rPr>
          <w:rFonts w:ascii="Sylfaen" w:hAnsi="Sylfaen"/>
          <w:sz w:val="24"/>
          <w:szCs w:val="24"/>
        </w:rPr>
        <w:t>ծխախոտի տեր</w:t>
      </w:r>
      <w:r w:rsidR="001D5083">
        <w:rPr>
          <w:rFonts w:ascii="Sylfaen" w:hAnsi="Sylfaen"/>
          <w:sz w:val="24"/>
          <w:szCs w:val="24"/>
        </w:rPr>
        <w:t>և</w:t>
      </w:r>
      <w:r w:rsidRPr="0072432F">
        <w:rPr>
          <w:rFonts w:ascii="Sylfaen" w:hAnsi="Sylfaen"/>
          <w:sz w:val="24"/>
          <w:szCs w:val="24"/>
        </w:rPr>
        <w:t xml:space="preserve">ի </w:t>
      </w:r>
      <w:r w:rsidR="001D5083">
        <w:rPr>
          <w:rFonts w:ascii="Sylfaen" w:hAnsi="Sylfaen"/>
          <w:sz w:val="24"/>
          <w:szCs w:val="24"/>
        </w:rPr>
        <w:t>և</w:t>
      </w:r>
      <w:r w:rsidRPr="0072432F">
        <w:rPr>
          <w:rFonts w:ascii="Sylfaen" w:hAnsi="Sylfaen"/>
          <w:sz w:val="24"/>
          <w:szCs w:val="24"/>
        </w:rPr>
        <w:t xml:space="preserve"> ծխախոտի այլ մասերի),</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«չծխելու ծխախոտային արտադրանք»՝ սպառողական փաթեթվածքով փաթեթավորված</w:t>
      </w:r>
      <w:r w:rsidR="00DB4715" w:rsidRPr="0072432F">
        <w:rPr>
          <w:rFonts w:ascii="Sylfaen" w:hAnsi="Sylfaen"/>
          <w:sz w:val="24"/>
          <w:szCs w:val="24"/>
        </w:rPr>
        <w:t>՝</w:t>
      </w:r>
      <w:r w:rsidRPr="0072432F">
        <w:rPr>
          <w:rFonts w:ascii="Sylfaen" w:hAnsi="Sylfaen"/>
          <w:sz w:val="24"/>
          <w:szCs w:val="24"/>
        </w:rPr>
        <w:t xml:space="preserve"> չծխելու ծխախոտային արտադրատեսակ,</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«չծխելու ծխախոտային արտադրատեսակ»՝ ծծելու, ծամելու, քթով ներշնչելու համար նախատեսված ծխախոտային արտադրատեսակ,</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 xml:space="preserve">«ծխախոտ»՝ մորմազգիների ընտանիքի Nicotiana ցեղի Nicotiana Tabacum </w:t>
      </w:r>
      <w:r w:rsidR="001D5083">
        <w:rPr>
          <w:rFonts w:ascii="Sylfaen" w:hAnsi="Sylfaen"/>
          <w:sz w:val="24"/>
          <w:szCs w:val="24"/>
        </w:rPr>
        <w:t>և</w:t>
      </w:r>
      <w:r w:rsidRPr="0072432F">
        <w:rPr>
          <w:rFonts w:ascii="Sylfaen" w:hAnsi="Sylfaen"/>
          <w:sz w:val="24"/>
          <w:szCs w:val="24"/>
        </w:rPr>
        <w:t xml:space="preserve"> Nicotiana Rustica տեսակների բույս, որը մշակվում է ծխախոտային հումք ստանալու նպատակով,</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 xml:space="preserve">«ծամախոտ»՝ ծամելու համար նախատեսված </w:t>
      </w:r>
      <w:r w:rsidR="001D5083">
        <w:rPr>
          <w:rFonts w:ascii="Sylfaen" w:hAnsi="Sylfaen"/>
          <w:sz w:val="24"/>
          <w:szCs w:val="24"/>
        </w:rPr>
        <w:t>և</w:t>
      </w:r>
      <w:r w:rsidRPr="0072432F">
        <w:rPr>
          <w:rFonts w:ascii="Sylfaen" w:hAnsi="Sylfaen"/>
          <w:sz w:val="24"/>
          <w:szCs w:val="24"/>
        </w:rPr>
        <w:t xml:space="preserve"> ծխախոտի տեր</w:t>
      </w:r>
      <w:r w:rsidR="001D5083">
        <w:rPr>
          <w:rFonts w:ascii="Sylfaen" w:hAnsi="Sylfaen"/>
          <w:sz w:val="24"/>
          <w:szCs w:val="24"/>
        </w:rPr>
        <w:t>և</w:t>
      </w:r>
      <w:r w:rsidRPr="0072432F">
        <w:rPr>
          <w:rFonts w:ascii="Sylfaen" w:hAnsi="Sylfaen"/>
          <w:sz w:val="24"/>
          <w:szCs w:val="24"/>
        </w:rPr>
        <w:t xml:space="preserve">ների մամլած կտորներից պատրաստված չծխելու ծխախոտային արտադրատեսակի տեսակ՝ ոչ ծխախոտային հումքի </w:t>
      </w:r>
      <w:r w:rsidR="001D5083">
        <w:rPr>
          <w:rFonts w:ascii="Sylfaen" w:hAnsi="Sylfaen"/>
          <w:sz w:val="24"/>
          <w:szCs w:val="24"/>
        </w:rPr>
        <w:t>և</w:t>
      </w:r>
      <w:r w:rsidRPr="0072432F">
        <w:rPr>
          <w:rFonts w:ascii="Sylfaen" w:hAnsi="Sylfaen"/>
          <w:sz w:val="24"/>
          <w:szCs w:val="24"/>
        </w:rPr>
        <w:t xml:space="preserve"> այլ բաղադրամասերի ավելացմամբ կամ առանց </w:t>
      </w:r>
      <w:r w:rsidR="00D21EEA" w:rsidRPr="0072432F">
        <w:rPr>
          <w:rFonts w:ascii="Sylfaen" w:hAnsi="Sylfaen"/>
          <w:sz w:val="24"/>
          <w:szCs w:val="24"/>
        </w:rPr>
        <w:t>դրա</w:t>
      </w:r>
      <w:r w:rsidR="0038355C" w:rsidRPr="0072432F">
        <w:rPr>
          <w:rFonts w:ascii="Sylfaen" w:hAnsi="Sylfaen"/>
          <w:sz w:val="24"/>
          <w:szCs w:val="24"/>
        </w:rPr>
        <w:t>նց</w:t>
      </w:r>
      <w:r w:rsidR="00D21EEA" w:rsidRPr="0072432F">
        <w:rPr>
          <w:rFonts w:ascii="Sylfaen" w:hAnsi="Sylfaen"/>
          <w:sz w:val="24"/>
          <w:szCs w:val="24"/>
        </w:rPr>
        <w:t>,</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 xml:space="preserve">«քթախոտ»՝ քթով ներշնչելու համար նախատեսված </w:t>
      </w:r>
      <w:r w:rsidR="001D5083">
        <w:rPr>
          <w:rFonts w:ascii="Sylfaen" w:hAnsi="Sylfaen"/>
          <w:sz w:val="24"/>
          <w:szCs w:val="24"/>
        </w:rPr>
        <w:t>և</w:t>
      </w:r>
      <w:r w:rsidRPr="0072432F">
        <w:rPr>
          <w:rFonts w:ascii="Sylfaen" w:hAnsi="Sylfaen"/>
          <w:sz w:val="24"/>
          <w:szCs w:val="24"/>
        </w:rPr>
        <w:t xml:space="preserve"> շատ մանրացված ծխախոտից պատրաստված չծխելու ծխախոտային արտադրատեսակի տեսակ՝ ոչ ծխախոտային հումքի </w:t>
      </w:r>
      <w:r w:rsidR="001D5083">
        <w:rPr>
          <w:rFonts w:ascii="Sylfaen" w:hAnsi="Sylfaen"/>
          <w:sz w:val="24"/>
          <w:szCs w:val="24"/>
        </w:rPr>
        <w:t>և</w:t>
      </w:r>
      <w:r w:rsidRPr="0072432F">
        <w:rPr>
          <w:rFonts w:ascii="Sylfaen" w:hAnsi="Sylfaen"/>
          <w:sz w:val="24"/>
          <w:szCs w:val="24"/>
        </w:rPr>
        <w:t xml:space="preserve"> այլ բաղադրամասերի ավելացմամբ կամ առանց </w:t>
      </w:r>
      <w:r w:rsidR="00D21EEA" w:rsidRPr="0072432F">
        <w:rPr>
          <w:rFonts w:ascii="Sylfaen" w:hAnsi="Sylfaen"/>
          <w:sz w:val="24"/>
          <w:szCs w:val="24"/>
        </w:rPr>
        <w:t>դրա</w:t>
      </w:r>
      <w:r w:rsidR="005D6C13" w:rsidRPr="0072432F">
        <w:rPr>
          <w:rFonts w:ascii="Sylfaen" w:hAnsi="Sylfaen"/>
          <w:sz w:val="24"/>
          <w:szCs w:val="24"/>
        </w:rPr>
        <w:t>նց</w:t>
      </w:r>
      <w:r w:rsidRPr="0072432F">
        <w:rPr>
          <w:rFonts w:ascii="Sylfaen" w:hAnsi="Sylfaen"/>
          <w:sz w:val="24"/>
          <w:szCs w:val="24"/>
        </w:rPr>
        <w:t>,</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 xml:space="preserve">«ծխախոտ ծծելու (սնյուս)»՝ ծծելու համար նախատեսված </w:t>
      </w:r>
      <w:r w:rsidR="001D5083">
        <w:rPr>
          <w:rFonts w:ascii="Sylfaen" w:hAnsi="Sylfaen"/>
          <w:sz w:val="24"/>
          <w:szCs w:val="24"/>
        </w:rPr>
        <w:t>և</w:t>
      </w:r>
      <w:r w:rsidRPr="0072432F">
        <w:rPr>
          <w:rFonts w:ascii="Sylfaen" w:hAnsi="Sylfaen"/>
          <w:sz w:val="24"/>
          <w:szCs w:val="24"/>
        </w:rPr>
        <w:t xml:space="preserve"> մաքրված ծխախոտի փոշուց </w:t>
      </w:r>
      <w:r w:rsidR="001D5083">
        <w:rPr>
          <w:rFonts w:ascii="Sylfaen" w:hAnsi="Sylfaen"/>
          <w:sz w:val="24"/>
          <w:szCs w:val="24"/>
        </w:rPr>
        <w:t>և</w:t>
      </w:r>
      <w:r w:rsidRPr="0072432F">
        <w:rPr>
          <w:rFonts w:ascii="Sylfaen" w:hAnsi="Sylfaen"/>
          <w:sz w:val="24"/>
          <w:szCs w:val="24"/>
        </w:rPr>
        <w:t xml:space="preserve"> (կամ) կտրատած ծխախոտի մանր թորամասերից ամբողջովին կամ մասամբ պատրաստված չծխելու ծխախոտային արտադրատեսակի տեսակ՝ ոչ ծխախոտային հումքի </w:t>
      </w:r>
      <w:r w:rsidR="001D5083">
        <w:rPr>
          <w:rFonts w:ascii="Sylfaen" w:hAnsi="Sylfaen"/>
          <w:sz w:val="24"/>
          <w:szCs w:val="24"/>
        </w:rPr>
        <w:t>և</w:t>
      </w:r>
      <w:r w:rsidRPr="0072432F">
        <w:rPr>
          <w:rFonts w:ascii="Sylfaen" w:hAnsi="Sylfaen"/>
          <w:sz w:val="24"/>
          <w:szCs w:val="24"/>
        </w:rPr>
        <w:t xml:space="preserve"> այլ բաղադրամասերի ավելացմամբ կամ առանց դրա</w:t>
      </w:r>
      <w:r w:rsidR="005D6C13" w:rsidRPr="0072432F">
        <w:rPr>
          <w:rFonts w:ascii="Sylfaen" w:hAnsi="Sylfaen"/>
          <w:sz w:val="24"/>
          <w:szCs w:val="24"/>
        </w:rPr>
        <w:t>նց</w:t>
      </w:r>
      <w:r w:rsidRPr="0072432F">
        <w:rPr>
          <w:rFonts w:ascii="Sylfaen" w:hAnsi="Sylfaen"/>
          <w:sz w:val="24"/>
          <w:szCs w:val="24"/>
        </w:rPr>
        <w:t>,</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«ծխախոտային արտադրատեսակ»՝ ամբողջովին կամ մասամբ ծխախոտի տեր</w:t>
      </w:r>
      <w:r w:rsidR="001D5083">
        <w:rPr>
          <w:rFonts w:ascii="Sylfaen" w:hAnsi="Sylfaen"/>
          <w:sz w:val="24"/>
          <w:szCs w:val="24"/>
        </w:rPr>
        <w:t>և</w:t>
      </w:r>
      <w:r w:rsidRPr="0072432F">
        <w:rPr>
          <w:rFonts w:ascii="Sylfaen" w:hAnsi="Sylfaen"/>
          <w:sz w:val="24"/>
          <w:szCs w:val="24"/>
        </w:rPr>
        <w:t xml:space="preserve">ից </w:t>
      </w:r>
      <w:r w:rsidR="001D5083">
        <w:rPr>
          <w:rFonts w:ascii="Sylfaen" w:hAnsi="Sylfaen"/>
          <w:sz w:val="24"/>
          <w:szCs w:val="24"/>
        </w:rPr>
        <w:t>և</w:t>
      </w:r>
      <w:r w:rsidRPr="0072432F">
        <w:rPr>
          <w:rFonts w:ascii="Sylfaen" w:hAnsi="Sylfaen"/>
          <w:sz w:val="24"/>
          <w:szCs w:val="24"/>
        </w:rPr>
        <w:t xml:space="preserve"> (կամ) որպես հումք ծխախոտի այլ մասերից պատրաստված արտադրանք՝ պատրաստված այնպես, որ օգտագործվի ծծելու, ծամելու կամ քթով </w:t>
      </w:r>
      <w:r w:rsidRPr="0072432F">
        <w:rPr>
          <w:rFonts w:ascii="Sylfaen" w:hAnsi="Sylfaen"/>
          <w:sz w:val="24"/>
          <w:szCs w:val="24"/>
        </w:rPr>
        <w:lastRenderedPageBreak/>
        <w:t>ներշնչելու համար,</w:t>
      </w:r>
    </w:p>
    <w:p w:rsidR="00841474" w:rsidRPr="0072432F" w:rsidRDefault="005574DA" w:rsidP="0072432F">
      <w:pPr>
        <w:pStyle w:val="Bodytext20"/>
        <w:shd w:val="clear" w:color="auto" w:fill="auto"/>
        <w:spacing w:after="160" w:line="360" w:lineRule="auto"/>
        <w:ind w:firstLine="567"/>
        <w:jc w:val="both"/>
        <w:rPr>
          <w:rFonts w:ascii="Sylfaen" w:hAnsi="Sylfaen"/>
          <w:sz w:val="24"/>
          <w:szCs w:val="24"/>
        </w:rPr>
      </w:pPr>
      <w:r w:rsidRPr="0072432F">
        <w:rPr>
          <w:rFonts w:ascii="Sylfaen" w:hAnsi="Sylfaen"/>
          <w:sz w:val="24"/>
          <w:szCs w:val="24"/>
        </w:rPr>
        <w:t xml:space="preserve">«ծխախոտային հումք»՝ հետբերքահավաքային </w:t>
      </w:r>
      <w:r w:rsidR="001D5083">
        <w:rPr>
          <w:rFonts w:ascii="Sylfaen" w:hAnsi="Sylfaen"/>
          <w:sz w:val="24"/>
          <w:szCs w:val="24"/>
        </w:rPr>
        <w:t>և</w:t>
      </w:r>
      <w:r w:rsidRPr="0072432F">
        <w:rPr>
          <w:rFonts w:ascii="Sylfaen" w:hAnsi="Sylfaen"/>
          <w:sz w:val="24"/>
          <w:szCs w:val="24"/>
        </w:rPr>
        <w:t xml:space="preserve"> (կամ) այլ արդյունաբերական մշակում անցած </w:t>
      </w:r>
      <w:r w:rsidR="001D5083">
        <w:rPr>
          <w:rFonts w:ascii="Sylfaen" w:hAnsi="Sylfaen"/>
          <w:sz w:val="24"/>
          <w:szCs w:val="24"/>
        </w:rPr>
        <w:t>և</w:t>
      </w:r>
      <w:r w:rsidRPr="0072432F">
        <w:rPr>
          <w:rFonts w:ascii="Sylfaen" w:hAnsi="Sylfaen"/>
          <w:sz w:val="24"/>
          <w:szCs w:val="24"/>
        </w:rPr>
        <w:t xml:space="preserve"> չծխելու ծխախոտային արտադրանքի արտադրության ժամանակ օգտագործվող ծխախոտ։</w:t>
      </w:r>
    </w:p>
    <w:p w:rsidR="006F6ACF" w:rsidRPr="0072432F" w:rsidRDefault="006F6ACF" w:rsidP="0072432F">
      <w:pPr>
        <w:pStyle w:val="Bodytext20"/>
        <w:shd w:val="clear" w:color="auto" w:fill="auto"/>
        <w:spacing w:after="160" w:line="360" w:lineRule="auto"/>
        <w:ind w:firstLine="0"/>
        <w:jc w:val="both"/>
        <w:rPr>
          <w:rFonts w:ascii="Sylfaen" w:hAnsi="Sylfaen"/>
          <w:sz w:val="24"/>
          <w:szCs w:val="24"/>
        </w:rPr>
      </w:pPr>
    </w:p>
    <w:p w:rsidR="00841474" w:rsidRPr="0072432F" w:rsidRDefault="00267CDD" w:rsidP="0072432F">
      <w:pPr>
        <w:pStyle w:val="Bodytext20"/>
        <w:shd w:val="clear" w:color="auto" w:fill="auto"/>
        <w:spacing w:after="160" w:line="360" w:lineRule="auto"/>
        <w:ind w:firstLine="0"/>
        <w:jc w:val="center"/>
        <w:rPr>
          <w:rFonts w:ascii="Sylfaen" w:hAnsi="Sylfaen"/>
          <w:sz w:val="24"/>
          <w:szCs w:val="24"/>
        </w:rPr>
      </w:pPr>
      <w:r w:rsidRPr="0072432F">
        <w:rPr>
          <w:rFonts w:ascii="Sylfaen" w:hAnsi="Sylfaen"/>
          <w:sz w:val="24"/>
          <w:szCs w:val="24"/>
        </w:rPr>
        <w:t xml:space="preserve">3. Սանիտարահամաճարակաբանական </w:t>
      </w:r>
      <w:r w:rsidR="001D5083">
        <w:rPr>
          <w:rFonts w:ascii="Sylfaen" w:hAnsi="Sylfaen"/>
          <w:sz w:val="24"/>
          <w:szCs w:val="24"/>
        </w:rPr>
        <w:t>և</w:t>
      </w:r>
      <w:r w:rsidRPr="0072432F">
        <w:rPr>
          <w:rFonts w:ascii="Sylfaen" w:hAnsi="Sylfaen"/>
          <w:sz w:val="24"/>
          <w:szCs w:val="24"/>
        </w:rPr>
        <w:t xml:space="preserve"> հիգիենիկ պահանջները</w:t>
      </w:r>
    </w:p>
    <w:p w:rsidR="00841474" w:rsidRPr="0072432F" w:rsidRDefault="005574DA"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З.</w:t>
      </w:r>
      <w:r w:rsidR="0072432F">
        <w:rPr>
          <w:rFonts w:ascii="Sylfaen" w:hAnsi="Sylfaen"/>
          <w:sz w:val="24"/>
          <w:szCs w:val="24"/>
        </w:rPr>
        <w:tab/>
      </w:r>
      <w:r w:rsidRPr="0072432F">
        <w:rPr>
          <w:rFonts w:ascii="Sylfaen" w:hAnsi="Sylfaen"/>
          <w:sz w:val="24"/>
          <w:szCs w:val="24"/>
        </w:rPr>
        <w:t xml:space="preserve">Չծխելու ծխախոտային արտադրանքի </w:t>
      </w:r>
      <w:r w:rsidR="001D5083">
        <w:rPr>
          <w:rFonts w:ascii="Sylfaen" w:hAnsi="Sylfaen"/>
          <w:sz w:val="24"/>
          <w:szCs w:val="24"/>
        </w:rPr>
        <w:t>և</w:t>
      </w:r>
      <w:r w:rsidRPr="0072432F">
        <w:rPr>
          <w:rFonts w:ascii="Sylfaen" w:hAnsi="Sylfaen"/>
          <w:sz w:val="24"/>
          <w:szCs w:val="24"/>
        </w:rPr>
        <w:t xml:space="preserve"> չծխելու ծխախոտային արտադրատեսակների արտադրության ժամանակ չի թույլատրվում որպես բաղադրամաս օգտագործել հետ</w:t>
      </w:r>
      <w:r w:rsidR="001D5083">
        <w:rPr>
          <w:rFonts w:ascii="Sylfaen" w:hAnsi="Sylfaen"/>
          <w:sz w:val="24"/>
          <w:szCs w:val="24"/>
        </w:rPr>
        <w:t>և</w:t>
      </w:r>
      <w:r w:rsidRPr="0072432F">
        <w:rPr>
          <w:rFonts w:ascii="Sylfaen" w:hAnsi="Sylfaen"/>
          <w:sz w:val="24"/>
          <w:szCs w:val="24"/>
        </w:rPr>
        <w:t>յալ նյութերը՝</w:t>
      </w:r>
    </w:p>
    <w:p w:rsidR="00841474" w:rsidRPr="0072432F" w:rsidRDefault="005574DA"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ա)</w:t>
      </w:r>
      <w:r w:rsidR="0072432F">
        <w:rPr>
          <w:rFonts w:ascii="Sylfaen" w:hAnsi="Sylfaen"/>
          <w:sz w:val="24"/>
          <w:szCs w:val="24"/>
        </w:rPr>
        <w:tab/>
      </w:r>
      <w:r w:rsidRPr="0072432F">
        <w:rPr>
          <w:rFonts w:ascii="Sylfaen" w:hAnsi="Sylfaen"/>
          <w:sz w:val="24"/>
          <w:szCs w:val="24"/>
        </w:rPr>
        <w:t>ագարինաթթու (Acidum agarricimcum), կեչու ձյութայուղ (Oleum Betulae empyreumaticum), դառը նուշի յուղ (Oleum Amygdalarum amarum)՝ ազատ կամ կապված սինիլաթթվի պարունակությամբ, սասաֆրասի յուղ (Oleum Sassafratis), գիհու ձյութայուղ (Oleum Juniperi empyreumaticum), կամֆորայի յուղ (Oleum camphoratum), կամֆորա, կումարին, կանճրակ, թույոն.</w:t>
      </w:r>
    </w:p>
    <w:p w:rsidR="00841474" w:rsidRPr="0072432F" w:rsidRDefault="005574DA"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բ)</w:t>
      </w:r>
      <w:r w:rsidR="0072432F">
        <w:rPr>
          <w:rFonts w:ascii="Sylfaen" w:hAnsi="Sylfaen"/>
          <w:sz w:val="24"/>
          <w:szCs w:val="24"/>
        </w:rPr>
        <w:tab/>
      </w:r>
      <w:r w:rsidRPr="0072432F">
        <w:rPr>
          <w:rFonts w:ascii="Sylfaen" w:hAnsi="Sylfaen"/>
          <w:sz w:val="24"/>
          <w:szCs w:val="24"/>
        </w:rPr>
        <w:t>նյութեր, որոնց շրջանառություն</w:t>
      </w:r>
      <w:r w:rsidR="00E47906" w:rsidRPr="0072432F">
        <w:rPr>
          <w:rFonts w:ascii="Sylfaen" w:hAnsi="Sylfaen"/>
          <w:sz w:val="24"/>
          <w:szCs w:val="24"/>
        </w:rPr>
        <w:t>ը,</w:t>
      </w:r>
      <w:r w:rsidRPr="0072432F">
        <w:rPr>
          <w:rFonts w:ascii="Sylfaen" w:hAnsi="Sylfaen"/>
          <w:sz w:val="24"/>
          <w:szCs w:val="24"/>
        </w:rPr>
        <w:t xml:space="preserve"> </w:t>
      </w:r>
      <w:r w:rsidR="00E47906" w:rsidRPr="0072432F">
        <w:rPr>
          <w:rFonts w:ascii="Sylfaen" w:hAnsi="Sylfaen"/>
          <w:sz w:val="24"/>
          <w:szCs w:val="24"/>
        </w:rPr>
        <w:t xml:space="preserve">միջազգային պայմանագրերին համապատասխան, </w:t>
      </w:r>
      <w:r w:rsidRPr="0072432F">
        <w:rPr>
          <w:rFonts w:ascii="Sylfaen" w:hAnsi="Sylfaen"/>
          <w:sz w:val="24"/>
          <w:szCs w:val="24"/>
        </w:rPr>
        <w:t>արգելված է Միության շրջանակներում,</w:t>
      </w:r>
    </w:p>
    <w:p w:rsidR="00841474" w:rsidRPr="0072432F" w:rsidRDefault="005574DA"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գ)</w:t>
      </w:r>
      <w:r w:rsidR="0072432F">
        <w:rPr>
          <w:rFonts w:ascii="Sylfaen" w:hAnsi="Sylfaen"/>
          <w:sz w:val="24"/>
          <w:szCs w:val="24"/>
        </w:rPr>
        <w:tab/>
      </w:r>
      <w:r w:rsidRPr="0072432F">
        <w:rPr>
          <w:rFonts w:ascii="Sylfaen" w:hAnsi="Sylfaen"/>
          <w:sz w:val="24"/>
          <w:szCs w:val="24"/>
        </w:rPr>
        <w:t xml:space="preserve">բուրավետիչ </w:t>
      </w:r>
      <w:r w:rsidR="001D5083">
        <w:rPr>
          <w:rFonts w:ascii="Sylfaen" w:hAnsi="Sylfaen"/>
          <w:sz w:val="24"/>
          <w:szCs w:val="24"/>
        </w:rPr>
        <w:t>և</w:t>
      </w:r>
      <w:r w:rsidRPr="0072432F">
        <w:rPr>
          <w:rFonts w:ascii="Sylfaen" w:hAnsi="Sylfaen"/>
          <w:sz w:val="24"/>
          <w:szCs w:val="24"/>
        </w:rPr>
        <w:t xml:space="preserve"> համային նյութեր՝ պատրաստված դառնաքաղցր մորմի փայտացողունից (Stipites Dulcamarae), պուլեգի</w:t>
      </w:r>
      <w:r w:rsidR="001D5083">
        <w:rPr>
          <w:rFonts w:ascii="Sylfaen" w:hAnsi="Sylfaen"/>
          <w:sz w:val="24"/>
          <w:szCs w:val="24"/>
        </w:rPr>
        <w:t>և</w:t>
      </w:r>
      <w:r w:rsidRPr="0072432F">
        <w:rPr>
          <w:rFonts w:ascii="Sylfaen" w:hAnsi="Sylfaen"/>
          <w:sz w:val="24"/>
          <w:szCs w:val="24"/>
        </w:rPr>
        <w:t>ային անանուխի (ծամելու անանուխի) խոտաբույսերից (Herba Pulegii), բուրավետ լ</w:t>
      </w:r>
      <w:r w:rsidR="00925A29" w:rsidRPr="0072432F">
        <w:rPr>
          <w:rFonts w:ascii="Sylfaen" w:hAnsi="Sylfaen"/>
          <w:sz w:val="24"/>
          <w:szCs w:val="24"/>
        </w:rPr>
        <w:t>իատրիս</w:t>
      </w:r>
      <w:r w:rsidRPr="0072432F">
        <w:rPr>
          <w:rFonts w:ascii="Sylfaen" w:hAnsi="Sylfaen"/>
          <w:sz w:val="24"/>
          <w:szCs w:val="24"/>
        </w:rPr>
        <w:t xml:space="preserve">ից (Liatris odoratissima), կամֆորայի ծառից (Camphorae), սովորական բազմոտիկ կոճղարմատից (Rhizoma Polypodii), ձարխոտի կոճղարմատից (Rhizoma Filicis dulcis), </w:t>
      </w:r>
      <w:r w:rsidR="007141A7" w:rsidRPr="00BE755B">
        <w:rPr>
          <w:rFonts w:ascii="Sylfaen" w:hAnsi="Sylfaen"/>
          <w:sz w:val="24"/>
          <w:szCs w:val="24"/>
        </w:rPr>
        <w:t>կվասսիայի</w:t>
      </w:r>
      <w:r w:rsidRPr="0072432F">
        <w:rPr>
          <w:rFonts w:ascii="Sylfaen" w:hAnsi="Sylfaen"/>
          <w:sz w:val="24"/>
          <w:szCs w:val="24"/>
        </w:rPr>
        <w:t xml:space="preserve"> (Lignum Quassiae) փայտանյութից, օճառածառի կեղ</w:t>
      </w:r>
      <w:r w:rsidR="001D5083">
        <w:rPr>
          <w:rFonts w:ascii="Sylfaen" w:hAnsi="Sylfaen"/>
          <w:sz w:val="24"/>
          <w:szCs w:val="24"/>
        </w:rPr>
        <w:t>և</w:t>
      </w:r>
      <w:r w:rsidRPr="0072432F">
        <w:rPr>
          <w:rFonts w:ascii="Sylfaen" w:hAnsi="Sylfaen"/>
          <w:sz w:val="24"/>
          <w:szCs w:val="24"/>
        </w:rPr>
        <w:t>ից (Cortex Quillaja), մեղվամուշկի խոտից (Herba Tanaceti), փեգենայի խոտից (Herba Rutae), սասաֆրասի ցողուններից, տեր</w:t>
      </w:r>
      <w:r w:rsidR="001D5083">
        <w:rPr>
          <w:rFonts w:ascii="Sylfaen" w:hAnsi="Sylfaen"/>
          <w:sz w:val="24"/>
          <w:szCs w:val="24"/>
        </w:rPr>
        <w:t>և</w:t>
      </w:r>
      <w:r w:rsidRPr="0072432F">
        <w:rPr>
          <w:rFonts w:ascii="Sylfaen" w:hAnsi="Sylfaen"/>
          <w:sz w:val="24"/>
          <w:szCs w:val="24"/>
        </w:rPr>
        <w:t>ներից, կեղ</w:t>
      </w:r>
      <w:r w:rsidR="001D5083">
        <w:rPr>
          <w:rFonts w:ascii="Sylfaen" w:hAnsi="Sylfaen"/>
          <w:sz w:val="24"/>
          <w:szCs w:val="24"/>
        </w:rPr>
        <w:t>և</w:t>
      </w:r>
      <w:r w:rsidRPr="0072432F">
        <w:rPr>
          <w:rFonts w:ascii="Sylfaen" w:hAnsi="Sylfaen"/>
          <w:sz w:val="24"/>
          <w:szCs w:val="24"/>
        </w:rPr>
        <w:t>ից (Stipes, Folium, Cortex Sassafratis), իշառվույտ դեղատու (Millilotus officinalis), տոնկա հատիկներ (Semen Toncae), գետնաստղ (Asperula odorata)։</w:t>
      </w:r>
    </w:p>
    <w:p w:rsidR="00841474" w:rsidRPr="0072432F" w:rsidRDefault="00267CDD"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4.</w:t>
      </w:r>
      <w:r w:rsidR="0072432F">
        <w:rPr>
          <w:rFonts w:ascii="Sylfaen" w:hAnsi="Sylfaen"/>
          <w:sz w:val="24"/>
          <w:szCs w:val="24"/>
        </w:rPr>
        <w:tab/>
      </w:r>
      <w:r w:rsidRPr="0072432F">
        <w:rPr>
          <w:rFonts w:ascii="Sylfaen" w:hAnsi="Sylfaen"/>
          <w:sz w:val="24"/>
          <w:szCs w:val="24"/>
        </w:rPr>
        <w:t xml:space="preserve">Ծծելու </w:t>
      </w:r>
      <w:r w:rsidR="00925A29" w:rsidRPr="0072432F">
        <w:rPr>
          <w:rFonts w:ascii="Sylfaen" w:hAnsi="Sylfaen"/>
          <w:sz w:val="24"/>
          <w:szCs w:val="24"/>
        </w:rPr>
        <w:t xml:space="preserve">ծխախոտի (սնյուսի) </w:t>
      </w:r>
      <w:r w:rsidR="001D5083">
        <w:rPr>
          <w:rFonts w:ascii="Sylfaen" w:hAnsi="Sylfaen"/>
          <w:sz w:val="24"/>
          <w:szCs w:val="24"/>
        </w:rPr>
        <w:t>և</w:t>
      </w:r>
      <w:r w:rsidR="00925A29" w:rsidRPr="0072432F">
        <w:rPr>
          <w:rFonts w:ascii="Sylfaen" w:hAnsi="Sylfaen"/>
          <w:sz w:val="24"/>
          <w:szCs w:val="24"/>
        </w:rPr>
        <w:t xml:space="preserve"> ծամախոտի համար որպես բաղադրամաս </w:t>
      </w:r>
      <w:r w:rsidR="00925A29" w:rsidRPr="0072432F">
        <w:rPr>
          <w:rFonts w:ascii="Sylfaen" w:hAnsi="Sylfaen"/>
          <w:sz w:val="24"/>
          <w:szCs w:val="24"/>
        </w:rPr>
        <w:lastRenderedPageBreak/>
        <w:t xml:space="preserve">չի թույլատրվում օգտագործել այլ նյութեր՝ բացի սննդամթերքի մեջ օգտագործման համար թույլատրված սննդամթերքից, սննդային հավելումներից </w:t>
      </w:r>
      <w:r w:rsidR="001D5083">
        <w:rPr>
          <w:rFonts w:ascii="Sylfaen" w:hAnsi="Sylfaen"/>
          <w:sz w:val="24"/>
          <w:szCs w:val="24"/>
        </w:rPr>
        <w:t>և</w:t>
      </w:r>
      <w:r w:rsidR="00925A29" w:rsidRPr="0072432F">
        <w:rPr>
          <w:rFonts w:ascii="Sylfaen" w:hAnsi="Sylfaen"/>
          <w:sz w:val="24"/>
          <w:szCs w:val="24"/>
        </w:rPr>
        <w:t xml:space="preserve"> բուրավետիչներից:</w:t>
      </w:r>
    </w:p>
    <w:p w:rsidR="00841474" w:rsidRPr="0072432F" w:rsidRDefault="00267CDD"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pacing w:val="-4"/>
          <w:sz w:val="24"/>
          <w:szCs w:val="24"/>
        </w:rPr>
        <w:t>5.</w:t>
      </w:r>
      <w:r w:rsidR="0072432F" w:rsidRPr="0072432F">
        <w:rPr>
          <w:rFonts w:ascii="Sylfaen" w:hAnsi="Sylfaen"/>
          <w:spacing w:val="-4"/>
          <w:sz w:val="24"/>
          <w:szCs w:val="24"/>
        </w:rPr>
        <w:tab/>
      </w:r>
      <w:r w:rsidRPr="0072432F">
        <w:rPr>
          <w:rFonts w:ascii="Sylfaen" w:hAnsi="Sylfaen"/>
          <w:spacing w:val="-4"/>
          <w:sz w:val="24"/>
          <w:szCs w:val="24"/>
        </w:rPr>
        <w:t xml:space="preserve">Ծծելու ծխախոտի (սնյուսի) </w:t>
      </w:r>
      <w:r w:rsidR="001D5083">
        <w:rPr>
          <w:rFonts w:ascii="Sylfaen" w:hAnsi="Sylfaen"/>
          <w:spacing w:val="-4"/>
          <w:sz w:val="24"/>
          <w:szCs w:val="24"/>
        </w:rPr>
        <w:t>և</w:t>
      </w:r>
      <w:r w:rsidRPr="0072432F">
        <w:rPr>
          <w:rFonts w:ascii="Sylfaen" w:hAnsi="Sylfaen"/>
          <w:spacing w:val="-4"/>
          <w:sz w:val="24"/>
          <w:szCs w:val="24"/>
        </w:rPr>
        <w:t xml:space="preserve"> ծամախոտի համար որպես բուրավետիչներ, սոուսներ, լուծամզուքներ օգտագործվող բաղադրամասերը</w:t>
      </w:r>
      <w:r w:rsidRPr="0072432F">
        <w:rPr>
          <w:rFonts w:ascii="Sylfaen" w:hAnsi="Sylfaen"/>
          <w:sz w:val="24"/>
          <w:szCs w:val="24"/>
        </w:rPr>
        <w:t xml:space="preserve"> պետք է ծանր մետաղների </w:t>
      </w:r>
      <w:r w:rsidR="001D5083">
        <w:rPr>
          <w:rFonts w:ascii="Sylfaen" w:hAnsi="Sylfaen"/>
          <w:sz w:val="24"/>
          <w:szCs w:val="24"/>
        </w:rPr>
        <w:t>և</w:t>
      </w:r>
      <w:r w:rsidRPr="0072432F">
        <w:rPr>
          <w:rFonts w:ascii="Sylfaen" w:hAnsi="Sylfaen"/>
          <w:sz w:val="24"/>
          <w:szCs w:val="24"/>
        </w:rPr>
        <w:t xml:space="preserve"> թունաքիմիկատների պարունակության մասով համապատասխանեն սույն գլխի 1-ին բաժնի պահանջներին։</w:t>
      </w:r>
    </w:p>
    <w:p w:rsidR="00841474" w:rsidRDefault="00267CDD" w:rsidP="0072432F">
      <w:pPr>
        <w:pStyle w:val="Bodytext20"/>
        <w:shd w:val="clear" w:color="auto" w:fill="auto"/>
        <w:tabs>
          <w:tab w:val="left" w:pos="1134"/>
        </w:tabs>
        <w:spacing w:after="160" w:line="360" w:lineRule="auto"/>
        <w:ind w:firstLine="567"/>
        <w:jc w:val="both"/>
        <w:rPr>
          <w:rFonts w:ascii="Sylfaen" w:hAnsi="Sylfaen"/>
          <w:sz w:val="24"/>
          <w:szCs w:val="24"/>
        </w:rPr>
      </w:pPr>
      <w:r w:rsidRPr="0072432F">
        <w:rPr>
          <w:rFonts w:ascii="Sylfaen" w:hAnsi="Sylfaen"/>
          <w:sz w:val="24"/>
          <w:szCs w:val="24"/>
        </w:rPr>
        <w:t>6.</w:t>
      </w:r>
      <w:r w:rsidR="0072432F">
        <w:rPr>
          <w:rFonts w:ascii="Sylfaen" w:hAnsi="Sylfaen"/>
          <w:sz w:val="24"/>
          <w:szCs w:val="24"/>
        </w:rPr>
        <w:tab/>
      </w:r>
      <w:r w:rsidRPr="0072432F">
        <w:rPr>
          <w:rFonts w:ascii="Sylfaen" w:hAnsi="Sylfaen"/>
          <w:sz w:val="24"/>
          <w:szCs w:val="24"/>
        </w:rPr>
        <w:t>Ծխախոտային հումքի մեջ թունաքիմիկատների պարունակության սահմանային թույլատրելի մակարդակները նախատեսված են սույն գլխի 15-րդ բաժնով։»։</w:t>
      </w:r>
      <w:bookmarkStart w:id="1" w:name="bookmark1"/>
      <w:bookmarkEnd w:id="1"/>
    </w:p>
    <w:p w:rsidR="0072432F" w:rsidRDefault="0072432F" w:rsidP="0072432F">
      <w:pPr>
        <w:pStyle w:val="Bodytext20"/>
        <w:shd w:val="clear" w:color="auto" w:fill="auto"/>
        <w:tabs>
          <w:tab w:val="left" w:pos="1134"/>
        </w:tabs>
        <w:spacing w:after="160" w:line="360" w:lineRule="auto"/>
        <w:ind w:firstLine="567"/>
        <w:jc w:val="center"/>
        <w:rPr>
          <w:rFonts w:ascii="Sylfaen" w:hAnsi="Sylfaen"/>
          <w:sz w:val="24"/>
          <w:szCs w:val="24"/>
        </w:rPr>
      </w:pPr>
    </w:p>
    <w:p w:rsidR="0072432F" w:rsidRPr="0072432F" w:rsidRDefault="0072432F" w:rsidP="0072432F">
      <w:pPr>
        <w:pStyle w:val="Bodytext20"/>
        <w:shd w:val="clear" w:color="auto" w:fill="auto"/>
        <w:tabs>
          <w:tab w:val="left" w:pos="1134"/>
        </w:tabs>
        <w:spacing w:after="160" w:line="360" w:lineRule="auto"/>
        <w:ind w:firstLine="0"/>
        <w:jc w:val="center"/>
        <w:rPr>
          <w:rFonts w:ascii="Sylfaen" w:hAnsi="Sylfaen"/>
          <w:sz w:val="24"/>
          <w:szCs w:val="24"/>
        </w:rPr>
      </w:pPr>
      <w:r>
        <w:rPr>
          <w:rFonts w:ascii="Sylfaen" w:hAnsi="Sylfaen"/>
          <w:sz w:val="24"/>
          <w:szCs w:val="24"/>
        </w:rPr>
        <w:t>——————————</w:t>
      </w:r>
    </w:p>
    <w:sectPr w:rsidR="0072432F" w:rsidRPr="0072432F" w:rsidSect="00216D04">
      <w:footerReference w:type="default" r:id="rId7"/>
      <w:pgSz w:w="11900" w:h="16840" w:code="9"/>
      <w:pgMar w:top="1418" w:right="1418" w:bottom="1418" w:left="1418" w:header="0" w:footer="78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A98" w:rsidRDefault="00962A98" w:rsidP="00841474">
      <w:r>
        <w:separator/>
      </w:r>
    </w:p>
  </w:endnote>
  <w:endnote w:type="continuationSeparator" w:id="0">
    <w:p w:rsidR="00962A98" w:rsidRDefault="00962A98" w:rsidP="0084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1259"/>
      <w:docPartObj>
        <w:docPartGallery w:val="Page Numbers (Bottom of Page)"/>
        <w:docPartUnique/>
      </w:docPartObj>
    </w:sdtPr>
    <w:sdtEndPr/>
    <w:sdtContent>
      <w:p w:rsidR="00216D04" w:rsidRDefault="00962A98" w:rsidP="00216D04">
        <w:pPr>
          <w:pStyle w:val="Footer"/>
          <w:jc w:val="center"/>
        </w:pPr>
        <w:r>
          <w:rPr>
            <w:noProof/>
          </w:rPr>
          <w:fldChar w:fldCharType="begin"/>
        </w:r>
        <w:r>
          <w:rPr>
            <w:noProof/>
          </w:rPr>
          <w:instrText xml:space="preserve"> PAGE   \* MERGEFORMAT </w:instrText>
        </w:r>
        <w:r>
          <w:rPr>
            <w:noProof/>
          </w:rPr>
          <w:fldChar w:fldCharType="separate"/>
        </w:r>
        <w:r w:rsidR="00BE755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A98" w:rsidRDefault="00962A98"/>
  </w:footnote>
  <w:footnote w:type="continuationSeparator" w:id="0">
    <w:p w:rsidR="00962A98" w:rsidRDefault="00962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04F0B"/>
    <w:multiLevelType w:val="multilevel"/>
    <w:tmpl w:val="5D96C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481CAD"/>
    <w:multiLevelType w:val="multilevel"/>
    <w:tmpl w:val="7B641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43643A5"/>
    <w:multiLevelType w:val="multilevel"/>
    <w:tmpl w:val="10BAF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41474"/>
    <w:rsid w:val="00070A02"/>
    <w:rsid w:val="000B0B85"/>
    <w:rsid w:val="000C0A1A"/>
    <w:rsid w:val="001020F6"/>
    <w:rsid w:val="00154449"/>
    <w:rsid w:val="001A0C88"/>
    <w:rsid w:val="001B1D8E"/>
    <w:rsid w:val="001D5083"/>
    <w:rsid w:val="00200877"/>
    <w:rsid w:val="002103A9"/>
    <w:rsid w:val="00216D04"/>
    <w:rsid w:val="00234AE7"/>
    <w:rsid w:val="00250DF0"/>
    <w:rsid w:val="00267CDD"/>
    <w:rsid w:val="002D0C6A"/>
    <w:rsid w:val="003543A4"/>
    <w:rsid w:val="00356D45"/>
    <w:rsid w:val="00365C5C"/>
    <w:rsid w:val="00375C75"/>
    <w:rsid w:val="0038355C"/>
    <w:rsid w:val="003E73AF"/>
    <w:rsid w:val="00421FCD"/>
    <w:rsid w:val="00451164"/>
    <w:rsid w:val="0049583E"/>
    <w:rsid w:val="004B134E"/>
    <w:rsid w:val="004B53FC"/>
    <w:rsid w:val="0054596A"/>
    <w:rsid w:val="005574DA"/>
    <w:rsid w:val="00584C34"/>
    <w:rsid w:val="005A1B72"/>
    <w:rsid w:val="005D6C13"/>
    <w:rsid w:val="005E48B7"/>
    <w:rsid w:val="00636274"/>
    <w:rsid w:val="00663766"/>
    <w:rsid w:val="006C333F"/>
    <w:rsid w:val="006E0DAD"/>
    <w:rsid w:val="006F22BB"/>
    <w:rsid w:val="006F6ACF"/>
    <w:rsid w:val="007141A7"/>
    <w:rsid w:val="0072432F"/>
    <w:rsid w:val="007935DF"/>
    <w:rsid w:val="007F2219"/>
    <w:rsid w:val="00804418"/>
    <w:rsid w:val="00841474"/>
    <w:rsid w:val="0088685D"/>
    <w:rsid w:val="008A19A6"/>
    <w:rsid w:val="009076F8"/>
    <w:rsid w:val="00925A29"/>
    <w:rsid w:val="00933D88"/>
    <w:rsid w:val="00962A98"/>
    <w:rsid w:val="00987FC7"/>
    <w:rsid w:val="0099389B"/>
    <w:rsid w:val="009F778A"/>
    <w:rsid w:val="00A06193"/>
    <w:rsid w:val="00A2054A"/>
    <w:rsid w:val="00A20D96"/>
    <w:rsid w:val="00A27132"/>
    <w:rsid w:val="00A85AC1"/>
    <w:rsid w:val="00AA3D5C"/>
    <w:rsid w:val="00B540D5"/>
    <w:rsid w:val="00BC2142"/>
    <w:rsid w:val="00BE755B"/>
    <w:rsid w:val="00C22C75"/>
    <w:rsid w:val="00C3687C"/>
    <w:rsid w:val="00C54459"/>
    <w:rsid w:val="00CD64DE"/>
    <w:rsid w:val="00D21EEA"/>
    <w:rsid w:val="00D30375"/>
    <w:rsid w:val="00DB4715"/>
    <w:rsid w:val="00DD31E4"/>
    <w:rsid w:val="00DD43EC"/>
    <w:rsid w:val="00E25DD0"/>
    <w:rsid w:val="00E47906"/>
    <w:rsid w:val="00E755B5"/>
    <w:rsid w:val="00E845A4"/>
    <w:rsid w:val="00F04B49"/>
    <w:rsid w:val="00F43F04"/>
    <w:rsid w:val="00FB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B468C-4286-454E-9DED-953EB6BF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4147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474"/>
    <w:rPr>
      <w:color w:val="0066CC"/>
      <w:u w:val="single"/>
    </w:rPr>
  </w:style>
  <w:style w:type="character" w:customStyle="1" w:styleId="Bodytext3">
    <w:name w:val="Body text (3)_"/>
    <w:basedOn w:val="DefaultParagraphFont"/>
    <w:link w:val="Bodytext30"/>
    <w:rsid w:val="0084147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841474"/>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841474"/>
    <w:rPr>
      <w:rFonts w:ascii="Georgia" w:eastAsia="Georgia" w:hAnsi="Georgia" w:cs="Georgia"/>
      <w:b w:val="0"/>
      <w:bCs w:val="0"/>
      <w:i w:val="0"/>
      <w:iCs w:val="0"/>
      <w:smallCaps w:val="0"/>
      <w:strike w:val="0"/>
      <w:spacing w:val="90"/>
      <w:sz w:val="28"/>
      <w:szCs w:val="28"/>
      <w:u w:val="none"/>
    </w:rPr>
  </w:style>
  <w:style w:type="character" w:customStyle="1" w:styleId="TablecaptionBold">
    <w:name w:val="Table caption + Bold"/>
    <w:basedOn w:val="Tablecaption"/>
    <w:rsid w:val="00841474"/>
    <w:rPr>
      <w:rFonts w:ascii="Georgia" w:eastAsia="Georgia" w:hAnsi="Georgia" w:cs="Georgia"/>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841474"/>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3 pt,Bold"/>
    <w:basedOn w:val="Bodytext2"/>
    <w:rsid w:val="00841474"/>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Tahoma0">
    <w:name w:val="Body text (2) + Tahoma"/>
    <w:aliases w:val="13 pt,Bold"/>
    <w:basedOn w:val="Bodytext2"/>
    <w:rsid w:val="00841474"/>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84147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841474"/>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BookmanOldStyle">
    <w:name w:val="Body text (3) + Bookman Old Style"/>
    <w:aliases w:val="14 pt"/>
    <w:basedOn w:val="Bodytext3"/>
    <w:rsid w:val="00841474"/>
    <w:rPr>
      <w:rFonts w:ascii="Bookman Old Style" w:eastAsia="Bookman Old Style" w:hAnsi="Bookman Old Style" w:cs="Bookman Old Style"/>
      <w:b/>
      <w:bCs/>
      <w:i w:val="0"/>
      <w:iCs w:val="0"/>
      <w:smallCaps w:val="0"/>
      <w:strike w:val="0"/>
      <w:color w:val="000000"/>
      <w:spacing w:val="0"/>
      <w:w w:val="100"/>
      <w:position w:val="0"/>
      <w:sz w:val="28"/>
      <w:szCs w:val="28"/>
      <w:u w:val="none"/>
      <w:lang w:val="hy-AM" w:eastAsia="hy-AM" w:bidi="hy-AM"/>
    </w:rPr>
  </w:style>
  <w:style w:type="character" w:customStyle="1" w:styleId="Bodytext2Bold0">
    <w:name w:val="Body text (2) + Bold"/>
    <w:basedOn w:val="Bodytext2"/>
    <w:rsid w:val="00841474"/>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841474"/>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841474"/>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841474"/>
    <w:pPr>
      <w:shd w:val="clear" w:color="auto" w:fill="FFFFFF"/>
      <w:spacing w:line="0" w:lineRule="atLeast"/>
    </w:pPr>
    <w:rPr>
      <w:rFonts w:ascii="Georgia" w:eastAsia="Georgia" w:hAnsi="Georgia" w:cs="Georgia"/>
      <w:spacing w:val="90"/>
      <w:sz w:val="28"/>
      <w:szCs w:val="28"/>
    </w:rPr>
  </w:style>
  <w:style w:type="paragraph" w:customStyle="1" w:styleId="Bodytext20">
    <w:name w:val="Body text (2)"/>
    <w:basedOn w:val="Normal"/>
    <w:link w:val="Bodytext2"/>
    <w:rsid w:val="00841474"/>
    <w:pPr>
      <w:shd w:val="clear" w:color="auto" w:fill="FFFFFF"/>
      <w:spacing w:line="0" w:lineRule="atLeast"/>
      <w:ind w:hanging="400"/>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54596A"/>
    <w:rPr>
      <w:rFonts w:ascii="Tahoma" w:hAnsi="Tahoma" w:cs="Tahoma"/>
      <w:sz w:val="16"/>
      <w:szCs w:val="16"/>
    </w:rPr>
  </w:style>
  <w:style w:type="character" w:customStyle="1" w:styleId="BalloonTextChar">
    <w:name w:val="Balloon Text Char"/>
    <w:basedOn w:val="DefaultParagraphFont"/>
    <w:link w:val="BalloonText"/>
    <w:uiPriority w:val="99"/>
    <w:semiHidden/>
    <w:rsid w:val="0054596A"/>
    <w:rPr>
      <w:rFonts w:ascii="Tahoma" w:hAnsi="Tahoma" w:cs="Tahoma"/>
      <w:color w:val="000000"/>
      <w:sz w:val="16"/>
      <w:szCs w:val="16"/>
    </w:rPr>
  </w:style>
  <w:style w:type="character" w:styleId="CommentReference">
    <w:name w:val="annotation reference"/>
    <w:basedOn w:val="DefaultParagraphFont"/>
    <w:uiPriority w:val="99"/>
    <w:semiHidden/>
    <w:unhideWhenUsed/>
    <w:rsid w:val="008A19A6"/>
    <w:rPr>
      <w:sz w:val="16"/>
      <w:szCs w:val="16"/>
    </w:rPr>
  </w:style>
  <w:style w:type="paragraph" w:styleId="CommentText">
    <w:name w:val="annotation text"/>
    <w:basedOn w:val="Normal"/>
    <w:link w:val="CommentTextChar"/>
    <w:uiPriority w:val="99"/>
    <w:semiHidden/>
    <w:unhideWhenUsed/>
    <w:rsid w:val="008A19A6"/>
    <w:rPr>
      <w:sz w:val="20"/>
      <w:szCs w:val="20"/>
    </w:rPr>
  </w:style>
  <w:style w:type="character" w:customStyle="1" w:styleId="CommentTextChar">
    <w:name w:val="Comment Text Char"/>
    <w:basedOn w:val="DefaultParagraphFont"/>
    <w:link w:val="CommentText"/>
    <w:uiPriority w:val="99"/>
    <w:semiHidden/>
    <w:rsid w:val="008A19A6"/>
    <w:rPr>
      <w:color w:val="000000"/>
      <w:sz w:val="20"/>
      <w:szCs w:val="20"/>
    </w:rPr>
  </w:style>
  <w:style w:type="paragraph" w:styleId="CommentSubject">
    <w:name w:val="annotation subject"/>
    <w:basedOn w:val="CommentText"/>
    <w:next w:val="CommentText"/>
    <w:link w:val="CommentSubjectChar"/>
    <w:uiPriority w:val="99"/>
    <w:semiHidden/>
    <w:unhideWhenUsed/>
    <w:rsid w:val="008A19A6"/>
    <w:rPr>
      <w:b/>
      <w:bCs/>
    </w:rPr>
  </w:style>
  <w:style w:type="character" w:customStyle="1" w:styleId="CommentSubjectChar">
    <w:name w:val="Comment Subject Char"/>
    <w:basedOn w:val="CommentTextChar"/>
    <w:link w:val="CommentSubject"/>
    <w:uiPriority w:val="99"/>
    <w:semiHidden/>
    <w:rsid w:val="008A19A6"/>
    <w:rPr>
      <w:b/>
      <w:bCs/>
      <w:color w:val="000000"/>
      <w:sz w:val="20"/>
      <w:szCs w:val="20"/>
    </w:rPr>
  </w:style>
  <w:style w:type="paragraph" w:styleId="Header">
    <w:name w:val="header"/>
    <w:basedOn w:val="Normal"/>
    <w:link w:val="HeaderChar"/>
    <w:uiPriority w:val="99"/>
    <w:semiHidden/>
    <w:unhideWhenUsed/>
    <w:rsid w:val="00216D04"/>
    <w:pPr>
      <w:tabs>
        <w:tab w:val="center" w:pos="4680"/>
        <w:tab w:val="right" w:pos="9360"/>
      </w:tabs>
    </w:pPr>
  </w:style>
  <w:style w:type="character" w:customStyle="1" w:styleId="HeaderChar">
    <w:name w:val="Header Char"/>
    <w:basedOn w:val="DefaultParagraphFont"/>
    <w:link w:val="Header"/>
    <w:uiPriority w:val="99"/>
    <w:semiHidden/>
    <w:rsid w:val="00216D04"/>
    <w:rPr>
      <w:color w:val="000000"/>
    </w:rPr>
  </w:style>
  <w:style w:type="paragraph" w:styleId="Footer">
    <w:name w:val="footer"/>
    <w:basedOn w:val="Normal"/>
    <w:link w:val="FooterChar"/>
    <w:uiPriority w:val="99"/>
    <w:unhideWhenUsed/>
    <w:rsid w:val="00216D04"/>
    <w:pPr>
      <w:tabs>
        <w:tab w:val="center" w:pos="4680"/>
        <w:tab w:val="right" w:pos="9360"/>
      </w:tabs>
    </w:pPr>
  </w:style>
  <w:style w:type="character" w:customStyle="1" w:styleId="FooterChar">
    <w:name w:val="Footer Char"/>
    <w:basedOn w:val="DefaultParagraphFont"/>
    <w:link w:val="Footer"/>
    <w:uiPriority w:val="99"/>
    <w:rsid w:val="00216D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64</cp:revision>
  <dcterms:created xsi:type="dcterms:W3CDTF">2018-10-03T07:43:00Z</dcterms:created>
  <dcterms:modified xsi:type="dcterms:W3CDTF">2019-09-19T10:52:00Z</dcterms:modified>
</cp:coreProperties>
</file>