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03C7" w:rsidRPr="00E96D1A" w:rsidRDefault="008B03C7" w:rsidP="008B03C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Հավելված N 4</w:t>
      </w:r>
    </w:p>
    <w:p w:rsidR="008B03C7" w:rsidRPr="00E96D1A" w:rsidRDefault="008B03C7" w:rsidP="008B03C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կառավարության </w:t>
      </w:r>
      <w:r w:rsidR="00880C02">
        <w:rPr>
          <w:rFonts w:ascii="GHEA Mariam" w:hAnsi="GHEA Mariam"/>
          <w:spacing w:val="-8"/>
        </w:rPr>
        <w:t>2</w:t>
      </w:r>
      <w:r w:rsidRPr="00E96D1A">
        <w:rPr>
          <w:rFonts w:ascii="GHEA Mariam" w:hAnsi="GHEA Mariam"/>
          <w:spacing w:val="-8"/>
        </w:rPr>
        <w:t>019 թվականի</w:t>
      </w:r>
    </w:p>
    <w:p w:rsidR="008B03C7" w:rsidRPr="00FA470B" w:rsidRDefault="008B03C7" w:rsidP="008B03C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880C02">
        <w:rPr>
          <w:rFonts w:ascii="GHEA Mariam" w:hAnsi="GHEA Mariam"/>
          <w:spacing w:val="-2"/>
          <w:sz w:val="22"/>
          <w:szCs w:val="22"/>
        </w:rPr>
        <w:t>1184</w:t>
      </w:r>
      <w:r w:rsidRPr="00FA470B">
        <w:rPr>
          <w:rFonts w:ascii="GHEA Mariam" w:hAnsi="GHEA Mariam"/>
          <w:spacing w:val="-2"/>
          <w:sz w:val="22"/>
          <w:szCs w:val="22"/>
        </w:rPr>
        <w:t>-Ն</w:t>
      </w:r>
      <w:r w:rsidR="00880C02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>որոշման</w:t>
      </w:r>
    </w:p>
    <w:p w:rsidR="008B03C7" w:rsidRPr="007A6ABD" w:rsidRDefault="008B03C7" w:rsidP="008B03C7">
      <w:pPr>
        <w:rPr>
          <w:rFonts w:ascii="GHEA Mariam" w:hAnsi="GHEA Mariam" w:cs="Sylfaen"/>
          <w:sz w:val="22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4052" w:type="dxa"/>
        <w:tblInd w:w="95" w:type="dxa"/>
        <w:tblLook w:val="0000" w:firstRow="0" w:lastRow="0" w:firstColumn="0" w:lastColumn="0" w:noHBand="0" w:noVBand="0"/>
      </w:tblPr>
      <w:tblGrid>
        <w:gridCol w:w="1249"/>
        <w:gridCol w:w="1728"/>
        <w:gridCol w:w="6780"/>
        <w:gridCol w:w="2028"/>
        <w:gridCol w:w="2267"/>
      </w:tblGrid>
      <w:tr w:rsidR="008B03C7" w:rsidRPr="001B6799" w:rsidTr="0094581D">
        <w:trPr>
          <w:trHeight w:val="1436"/>
        </w:trPr>
        <w:tc>
          <w:tcPr>
            <w:tcW w:w="140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N 1 ՀԱՎԵԼՎԱԾԻ N 6 ԱՂՅՈՒՍԱԿՈՒՄ ԿԱՏԱՐՎՈՂ ՎԵՐԱԲԱՇԽՈՒՄԸ ԵՎ ՀԱՅԱՍՏԱՆԻ ՀԱՆՐԱՊԵՏՈՒԹՅԱՆ ԿԱՌԱՎԱՐՈՒԹՅԱՆ 2018 ԹՎԱԿԱՆԻ ԴԵԿՏԵՄԲԵՐԻ 27-Ի N 1515-Ն ՈՐՈՇՄԱՆ N 5 ՀԱՎԵԼՎԱԾԻ N 5 ԱՂՅՈՒՍԱԿՈՒՄ ԿԱՏԱՐՎՈՂ ՓՈՓՈԽՈՒԹՅՈՒՆՆԵՐԸ</w:t>
            </w:r>
          </w:p>
        </w:tc>
      </w:tr>
      <w:tr w:rsidR="008B03C7" w:rsidRPr="001B6799" w:rsidTr="0094581D">
        <w:trPr>
          <w:trHeight w:val="290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(</w:t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B6799">
              <w:rPr>
                <w:rFonts w:ascii="GHEA Mariam" w:hAnsi="GHEA Mariam"/>
                <w:sz w:val="22"/>
                <w:szCs w:val="22"/>
                <w:lang w:eastAsia="en-US"/>
              </w:rPr>
              <w:t xml:space="preserve"> 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8B03C7" w:rsidRPr="001B6799" w:rsidTr="0094581D">
        <w:trPr>
          <w:trHeight w:val="920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</w:t>
            </w:r>
          </w:p>
        </w:tc>
        <w:tc>
          <w:tcPr>
            <w:tcW w:w="6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03C7" w:rsidRPr="001B6799" w:rsidRDefault="0094581D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Ցուցանիշների փոփոխությունը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r w:rsidR="008B03C7"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 նշված են փակագծերում)</w:t>
            </w:r>
          </w:p>
        </w:tc>
      </w:tr>
      <w:tr w:rsidR="008B03C7" w:rsidRPr="001B6799" w:rsidTr="0094581D">
        <w:trPr>
          <w:trHeight w:val="554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="008B03C7"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35738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="008B03C7"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B03C7" w:rsidRPr="001B6799" w:rsidRDefault="008B03C7" w:rsidP="00620A94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94581D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8B03C7"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94581D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8B03C7"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8B03C7" w:rsidRPr="001B6799" w:rsidTr="0094581D">
        <w:trPr>
          <w:trHeight w:val="554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Ճանապարհային ցանցի բարելավման և անվտանգ երթևեկության ապահովման ծառայություններ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8B03C7" w:rsidRPr="001B6799" w:rsidTr="0094581D">
        <w:trPr>
          <w:trHeight w:val="1121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Միջպետական և հանրապետական նշանակության ավտոճանապարհների ձմեռային պահպանում, ընթացիկ պահպանում և շահագործում, այդ թվում`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(400,000.0)</w:t>
            </w:r>
          </w:p>
        </w:tc>
      </w:tr>
      <w:tr w:rsidR="008B03C7" w:rsidRPr="001B6799" w:rsidTr="0094581D">
        <w:trPr>
          <w:trHeight w:val="428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6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1.2 Պարբերական պահպանում (միջին նորոգում)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3C7" w:rsidRPr="001B6799" w:rsidRDefault="008B03C7" w:rsidP="00620A94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B679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(400,000.0)</w:t>
            </w:r>
          </w:p>
        </w:tc>
      </w:tr>
    </w:tbl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835738" w:rsidRDefault="008B03C7" w:rsidP="008B03C7">
      <w:pPr>
        <w:pStyle w:val="mechtex"/>
        <w:jc w:val="left"/>
        <w:rPr>
          <w:rFonts w:ascii="GHEA Mariam" w:hAnsi="GHEA Mariam" w:cs="Sylfaen"/>
          <w:sz w:val="14"/>
          <w:szCs w:val="22"/>
        </w:rPr>
      </w:pPr>
    </w:p>
    <w:p w:rsidR="008B03C7" w:rsidRDefault="008B03C7" w:rsidP="008B03C7">
      <w:pPr>
        <w:pStyle w:val="mechtex"/>
        <w:jc w:val="left"/>
        <w:rPr>
          <w:rFonts w:ascii="GHEA Mariam" w:hAnsi="GHEA Mariam" w:cs="Sylfaen"/>
          <w:szCs w:val="22"/>
        </w:rPr>
      </w:pPr>
    </w:p>
    <w:p w:rsidR="008B03C7" w:rsidRPr="00733523" w:rsidRDefault="008B03C7" w:rsidP="008B03C7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</w:p>
    <w:p w:rsidR="008B03C7" w:rsidRPr="00733523" w:rsidRDefault="008B03C7" w:rsidP="008B03C7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</w:p>
    <w:p w:rsidR="008B03C7" w:rsidRDefault="008B03C7" w:rsidP="008B03C7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8B03C7" w:rsidSect="00880C0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087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623" w:rsidRDefault="00CF1623">
      <w:r>
        <w:separator/>
      </w:r>
    </w:p>
  </w:endnote>
  <w:endnote w:type="continuationSeparator" w:id="0">
    <w:p w:rsidR="00CF1623" w:rsidRDefault="00CF1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A0F15">
      <w:rPr>
        <w:noProof/>
        <w:sz w:val="18"/>
      </w:rPr>
      <w:t>voroshumTK507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Pr="00C673FF" w:rsidRDefault="00620A94" w:rsidP="00C673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623" w:rsidRDefault="00CF1623">
      <w:r>
        <w:separator/>
      </w:r>
    </w:p>
  </w:footnote>
  <w:footnote w:type="continuationSeparator" w:id="0">
    <w:p w:rsidR="00CF1623" w:rsidRDefault="00CF16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20A94" w:rsidRDefault="00620A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94" w:rsidRDefault="00620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3C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43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2B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F4A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D06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C7404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57E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3B7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A94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CE0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738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02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3C7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79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81D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2E9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5FCA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263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3FF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623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E43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0F15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79DAE9"/>
  <w15:chartTrackingRefBased/>
  <w15:docId w15:val="{E61DE63C-2718-4300-A848-82142210F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B03C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8B03C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8B03C7"/>
    <w:rPr>
      <w:rFonts w:ascii="Arial Armenian" w:hAnsi="Arial Armenian"/>
      <w:lang w:eastAsia="ru-RU"/>
    </w:rPr>
  </w:style>
  <w:style w:type="character" w:styleId="Strong">
    <w:name w:val="Strong"/>
    <w:qFormat/>
    <w:rsid w:val="008B03C7"/>
    <w:rPr>
      <w:b/>
      <w:bCs w:val="0"/>
    </w:rPr>
  </w:style>
  <w:style w:type="paragraph" w:styleId="BalloonText">
    <w:name w:val="Balloon Text"/>
    <w:basedOn w:val="Normal"/>
    <w:link w:val="BalloonTextChar"/>
    <w:rsid w:val="00FA0F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A0F1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Edmond Davtyan</cp:lastModifiedBy>
  <cp:revision>16</cp:revision>
  <cp:lastPrinted>2019-09-12T12:52:00Z</cp:lastPrinted>
  <dcterms:created xsi:type="dcterms:W3CDTF">2019-09-12T12:10:00Z</dcterms:created>
  <dcterms:modified xsi:type="dcterms:W3CDTF">2019-09-13T10:24:00Z</dcterms:modified>
</cp:coreProperties>
</file>