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2526" w14:textId="77777777" w:rsidR="000631C2" w:rsidRPr="00E96D1A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2</w:t>
      </w:r>
    </w:p>
    <w:p w14:paraId="4493F932" w14:textId="77777777" w:rsidR="000631C2" w:rsidRPr="00E96D1A" w:rsidRDefault="000631C2" w:rsidP="000631C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7BCBDD8F" w14:textId="77777777" w:rsidR="000631C2" w:rsidRPr="00FA470B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CD0B95">
        <w:rPr>
          <w:rFonts w:ascii="GHEA Mariam" w:hAnsi="GHEA Mariam"/>
          <w:sz w:val="22"/>
          <w:szCs w:val="22"/>
        </w:rPr>
        <w:t>1191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6FFB474" w14:textId="77777777" w:rsidR="000631C2" w:rsidRPr="002A17E7" w:rsidRDefault="000631C2" w:rsidP="000631C2">
      <w:pPr>
        <w:rPr>
          <w:rFonts w:ascii="GHEA Mariam" w:hAnsi="GHEA Mariam" w:cs="Sylfaen"/>
          <w:sz w:val="6"/>
          <w:szCs w:val="22"/>
        </w:rPr>
      </w:pPr>
    </w:p>
    <w:p w14:paraId="2ABAA992" w14:textId="77777777" w:rsidR="002A17E7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383ACE">
        <w:rPr>
          <w:rFonts w:ascii="GHEA Mariam" w:hAnsi="GHEA Mariam"/>
          <w:color w:val="000000"/>
          <w:lang w:eastAsia="en-US"/>
        </w:rPr>
        <w:t>«</w:t>
      </w:r>
      <w:proofErr w:type="gramStart"/>
      <w:r w:rsidRPr="00383ACE">
        <w:rPr>
          <w:rFonts w:ascii="GHEA Mariam" w:hAnsi="GHEA Mariam"/>
          <w:color w:val="000000"/>
          <w:lang w:eastAsia="en-US"/>
        </w:rPr>
        <w:t xml:space="preserve">ՀԱՅԱՍՏԱՆԻ </w:t>
      </w:r>
      <w:r w:rsidR="002A17E7">
        <w:rPr>
          <w:rFonts w:ascii="GHEA Mariam" w:hAnsi="GHEA Mariam"/>
          <w:color w:val="000000"/>
          <w:lang w:eastAsia="en-US"/>
        </w:rPr>
        <w:t xml:space="preserve"> </w:t>
      </w:r>
      <w:r w:rsidRPr="00383ACE">
        <w:rPr>
          <w:rFonts w:ascii="GHEA Mariam" w:hAnsi="GHEA Mariam"/>
          <w:color w:val="000000"/>
          <w:lang w:eastAsia="en-US"/>
        </w:rPr>
        <w:t>ՀԱՆՐԱՊԵՏՈՒԹՅԱՆ</w:t>
      </w:r>
      <w:proofErr w:type="gramEnd"/>
      <w:r w:rsidRPr="00383ACE">
        <w:rPr>
          <w:rFonts w:ascii="GHEA Mariam" w:hAnsi="GHEA Mariam"/>
          <w:color w:val="000000"/>
          <w:lang w:eastAsia="en-US"/>
        </w:rPr>
        <w:t xml:space="preserve"> </w:t>
      </w:r>
      <w:r w:rsidR="002A17E7">
        <w:rPr>
          <w:rFonts w:ascii="GHEA Mariam" w:hAnsi="GHEA Mariam"/>
          <w:color w:val="000000"/>
          <w:lang w:eastAsia="en-US"/>
        </w:rPr>
        <w:t xml:space="preserve"> </w:t>
      </w:r>
      <w:r w:rsidRPr="00383ACE">
        <w:rPr>
          <w:rFonts w:ascii="GHEA Mariam" w:hAnsi="GHEA Mariam"/>
          <w:color w:val="000000"/>
          <w:lang w:eastAsia="en-US"/>
        </w:rPr>
        <w:t>2019 ԹՎԱԿԱՆԻ ՊԵՏԱԿԱՆ ԲՅՈՒՋԵԻ ՄԱՍԻՆ»</w:t>
      </w:r>
      <w:r w:rsidR="002A17E7">
        <w:rPr>
          <w:rFonts w:ascii="GHEA Mariam" w:hAnsi="GHEA Mariam"/>
          <w:color w:val="000000"/>
          <w:lang w:eastAsia="en-US"/>
        </w:rPr>
        <w:t xml:space="preserve"> </w:t>
      </w:r>
      <w:r w:rsidRPr="00383ACE">
        <w:rPr>
          <w:rFonts w:ascii="GHEA Mariam" w:hAnsi="GHEA Mariam"/>
          <w:color w:val="000000"/>
          <w:lang w:eastAsia="en-US"/>
        </w:rPr>
        <w:t xml:space="preserve"> </w:t>
      </w:r>
      <w:r w:rsidR="002A17E7" w:rsidRPr="002A17E7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Հայաստանի</w:t>
      </w:r>
      <w:r w:rsidR="002A17E7" w:rsidRPr="002A17E7">
        <w:rPr>
          <w:rFonts w:ascii="GHEA Mariam" w:hAnsi="GHEA Mariam" w:cs="Arial Armenian"/>
          <w:bCs/>
          <w:caps/>
          <w:color w:val="000000"/>
          <w:spacing w:val="-8"/>
          <w:lang w:val="fr-FR" w:eastAsia="en-US"/>
        </w:rPr>
        <w:t xml:space="preserve"> </w:t>
      </w:r>
      <w:r w:rsidR="002A17E7">
        <w:rPr>
          <w:rFonts w:ascii="GHEA Mariam" w:hAnsi="GHEA Mariam" w:cs="Arial Armenian"/>
          <w:bCs/>
          <w:caps/>
          <w:color w:val="000000"/>
          <w:spacing w:val="-8"/>
          <w:lang w:val="fr-FR" w:eastAsia="en-US"/>
        </w:rPr>
        <w:t xml:space="preserve"> </w:t>
      </w:r>
      <w:r w:rsidR="002A17E7" w:rsidRPr="002A17E7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>Հանրա</w:t>
      </w:r>
      <w:r w:rsidR="002A17E7" w:rsidRPr="002A17E7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softHyphen/>
        <w:t>պետության</w:t>
      </w:r>
      <w:r w:rsidR="002A17E7">
        <w:rPr>
          <w:rFonts w:ascii="GHEA Mariam" w:hAnsi="GHEA Mariam" w:cs="Sylfaen"/>
          <w:bCs/>
          <w:caps/>
          <w:color w:val="000000"/>
          <w:spacing w:val="-8"/>
          <w:lang w:val="fr-FR" w:eastAsia="en-US"/>
        </w:rPr>
        <w:t xml:space="preserve"> </w:t>
      </w:r>
      <w:r w:rsidRPr="00383ACE">
        <w:rPr>
          <w:rFonts w:ascii="GHEA Mariam" w:hAnsi="GHEA Mariam"/>
          <w:color w:val="000000"/>
          <w:lang w:eastAsia="en-US"/>
        </w:rPr>
        <w:t xml:space="preserve"> ՕՐԵՆՔԻ</w:t>
      </w:r>
    </w:p>
    <w:p w14:paraId="5608214D" w14:textId="77777777" w:rsidR="002A17E7" w:rsidRDefault="000631C2" w:rsidP="002A17E7">
      <w:pPr>
        <w:jc w:val="center"/>
        <w:rPr>
          <w:rFonts w:ascii="GHEA Mariam" w:hAnsi="GHEA Mariam"/>
          <w:color w:val="000000"/>
          <w:lang w:eastAsia="en-US"/>
        </w:rPr>
      </w:pPr>
      <w:r w:rsidRPr="00383ACE">
        <w:rPr>
          <w:rFonts w:ascii="GHEA Mariam" w:hAnsi="GHEA Mariam"/>
          <w:color w:val="000000"/>
          <w:lang w:eastAsia="en-US"/>
        </w:rPr>
        <w:t xml:space="preserve"> N</w:t>
      </w:r>
      <w:r w:rsidR="002A17E7">
        <w:rPr>
          <w:rFonts w:ascii="GHEA Mariam" w:hAnsi="GHEA Mariam"/>
          <w:color w:val="000000"/>
          <w:lang w:eastAsia="en-US"/>
        </w:rPr>
        <w:t xml:space="preserve"> </w:t>
      </w:r>
      <w:r w:rsidRPr="00383ACE">
        <w:rPr>
          <w:rFonts w:ascii="GHEA Mariam" w:hAnsi="GHEA Mariam"/>
          <w:color w:val="000000"/>
          <w:lang w:eastAsia="en-US"/>
        </w:rPr>
        <w:t xml:space="preserve">1 </w:t>
      </w:r>
      <w:proofErr w:type="gramStart"/>
      <w:r w:rsidRPr="00383ACE">
        <w:rPr>
          <w:rFonts w:ascii="GHEA Mariam" w:hAnsi="GHEA Mariam"/>
          <w:color w:val="000000"/>
          <w:lang w:eastAsia="en-US"/>
        </w:rPr>
        <w:t>ՀԱՎԵԼՎԱԾԻ  N</w:t>
      </w:r>
      <w:proofErr w:type="gramEnd"/>
      <w:r w:rsidRPr="00383ACE">
        <w:rPr>
          <w:rFonts w:ascii="GHEA Mariam" w:hAnsi="GHEA Mariam"/>
          <w:color w:val="000000"/>
          <w:lang w:eastAsia="en-US"/>
        </w:rPr>
        <w:t xml:space="preserve"> 2 ԱՂՅՈՒՍԱԿՈՒՄ ԵՎ ՀԱՅԱՍՏԱՆԻ ՀԱՆՐԱՊԵՏՈՒԹՅԱՆ ԿԱՌԱՎԱՐՈՒԹՅԱՆ 2018 ԹՎԱԿԱՆԻ ԴԵԿՏԵՄԲԵՐԻ</w:t>
      </w:r>
    </w:p>
    <w:p w14:paraId="10F269F5" w14:textId="77777777" w:rsidR="000631C2" w:rsidRPr="00383ACE" w:rsidRDefault="000631C2" w:rsidP="002A17E7">
      <w:pPr>
        <w:jc w:val="center"/>
        <w:rPr>
          <w:rFonts w:ascii="GHEA Mariam" w:hAnsi="GHEA Mariam"/>
          <w:color w:val="000000"/>
          <w:lang w:eastAsia="en-US"/>
        </w:rPr>
      </w:pPr>
      <w:r w:rsidRPr="00383ACE">
        <w:rPr>
          <w:rFonts w:ascii="GHEA Mariam" w:hAnsi="GHEA Mariam"/>
          <w:color w:val="000000"/>
          <w:lang w:eastAsia="en-US"/>
        </w:rPr>
        <w:t xml:space="preserve"> 27-Ի N 1515-Ն ՈՐՈՇՄԱՆ N 5 ՀԱՎԵԼՎԱԾԻ </w:t>
      </w:r>
      <w:proofErr w:type="gramStart"/>
      <w:r w:rsidRPr="00383ACE">
        <w:rPr>
          <w:rFonts w:ascii="GHEA Mariam" w:hAnsi="GHEA Mariam"/>
          <w:color w:val="000000"/>
          <w:lang w:eastAsia="en-US"/>
        </w:rPr>
        <w:t>N  1</w:t>
      </w:r>
      <w:proofErr w:type="gramEnd"/>
      <w:r w:rsidRPr="00383ACE">
        <w:rPr>
          <w:rFonts w:ascii="GHEA Mariam" w:hAnsi="GHEA Mariam"/>
          <w:color w:val="000000"/>
          <w:lang w:eastAsia="en-US"/>
        </w:rPr>
        <w:t xml:space="preserve"> ԱՂՅՈՒՍԱԿՈՒՄ  ԿԱՏԱՐՎՈՂ ՓՈՓՈԽՈՒԹՅՈՒՆՆԵՐԸ</w:t>
      </w:r>
    </w:p>
    <w:p w14:paraId="3ED78D75" w14:textId="77777777" w:rsidR="000631C2" w:rsidRDefault="000631C2" w:rsidP="002A17E7">
      <w:pPr>
        <w:jc w:val="center"/>
        <w:rPr>
          <w:rFonts w:ascii="GHEA Mariam" w:hAnsi="GHEA Mariam"/>
          <w:color w:val="000000"/>
          <w:lang w:eastAsia="en-US"/>
        </w:rPr>
      </w:pPr>
    </w:p>
    <w:p w14:paraId="6E5A96D8" w14:textId="77777777" w:rsidR="000631C2" w:rsidRPr="007A6ABD" w:rsidRDefault="000631C2" w:rsidP="000631C2">
      <w:pPr>
        <w:jc w:val="right"/>
        <w:rPr>
          <w:rFonts w:ascii="GHEA Mariam" w:hAnsi="GHEA Mariam" w:cs="Sylfaen"/>
          <w:sz w:val="22"/>
          <w:szCs w:val="22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0673D6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0673D6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0673D6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902" w:type="dxa"/>
        <w:tblInd w:w="89" w:type="dxa"/>
        <w:tblLook w:val="0000" w:firstRow="0" w:lastRow="0" w:firstColumn="0" w:lastColumn="0" w:noHBand="0" w:noVBand="0"/>
      </w:tblPr>
      <w:tblGrid>
        <w:gridCol w:w="1056"/>
        <w:gridCol w:w="1438"/>
        <w:gridCol w:w="8753"/>
        <w:gridCol w:w="82"/>
        <w:gridCol w:w="1950"/>
        <w:gridCol w:w="1623"/>
      </w:tblGrid>
      <w:tr w:rsidR="000631C2" w:rsidRPr="00383ACE" w14:paraId="52A7E32F" w14:textId="77777777" w:rsidTr="007971DB">
        <w:trPr>
          <w:trHeight w:val="57"/>
        </w:trPr>
        <w:tc>
          <w:tcPr>
            <w:tcW w:w="23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459D867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8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FABAE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հատկացումների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կարգադրիչնե</w:t>
            </w:r>
            <w:r w:rsidR="0034180E">
              <w:rPr>
                <w:rFonts w:ascii="GHEA Mariam" w:hAnsi="GHEA Mariam"/>
                <w:lang w:eastAsia="en-US"/>
              </w:rPr>
              <w:t>ր</w:t>
            </w:r>
            <w:r w:rsidRPr="00383ACE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անվանումները</w:t>
            </w:r>
            <w:proofErr w:type="spellEnd"/>
          </w:p>
        </w:tc>
        <w:tc>
          <w:tcPr>
            <w:tcW w:w="36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AF9F7E5" w14:textId="77777777" w:rsidR="000631C2" w:rsidRPr="00383ACE" w:rsidRDefault="002A17E7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</w:t>
            </w:r>
            <w:r w:rsidR="000631C2" w:rsidRPr="00383ACE">
              <w:rPr>
                <w:rFonts w:ascii="GHEA Mariam" w:hAnsi="GHEA Mariam"/>
                <w:lang w:eastAsia="en-US"/>
              </w:rPr>
              <w:t>ը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="000631C2" w:rsidRPr="00383ACE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="000631C2" w:rsidRPr="00383ACE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383ACE" w14:paraId="51FBDBF7" w14:textId="77777777" w:rsidTr="007971DB">
        <w:trPr>
          <w:trHeight w:val="275"/>
        </w:trPr>
        <w:tc>
          <w:tcPr>
            <w:tcW w:w="23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C3577F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950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6F120E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145B35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383ACE" w14:paraId="421D9873" w14:textId="77777777" w:rsidTr="007971DB">
        <w:trPr>
          <w:trHeight w:val="57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6327928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383ACE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5ED8FD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383ACE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8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1323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660C85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FB05E3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</w:p>
        </w:tc>
      </w:tr>
      <w:tr w:rsidR="000631C2" w:rsidRPr="00383ACE" w14:paraId="56F597C1" w14:textId="77777777" w:rsidTr="007971DB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6E5C75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8DD9E77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50A49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ԸՆԴԱՄԵՆԸ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37D6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D1C1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383ACE" w14:paraId="1BD5B3E6" w14:textId="77777777" w:rsidTr="007971DB">
        <w:trPr>
          <w:trHeight w:val="5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CB9B42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00C24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EA0C3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3108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D1BB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383ACE" w14:paraId="29560482" w14:textId="77777777" w:rsidTr="007971DB">
        <w:trPr>
          <w:trHeight w:val="5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634489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2EA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EE83A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B7B6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9544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</w:tr>
      <w:tr w:rsidR="000631C2" w:rsidRPr="00383ACE" w14:paraId="1E9A285A" w14:textId="77777777" w:rsidTr="007971DB">
        <w:trPr>
          <w:trHeight w:val="57"/>
        </w:trPr>
        <w:tc>
          <w:tcPr>
            <w:tcW w:w="10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A88B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9DAF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73AD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gramStart"/>
            <w:r w:rsidRPr="00383ACE">
              <w:rPr>
                <w:rFonts w:ascii="GHEA Mariam" w:hAnsi="GHEA Mariam"/>
                <w:lang w:eastAsia="en-US"/>
              </w:rPr>
              <w:t xml:space="preserve">ՀՀ 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proofErr w:type="gram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իրականացվող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ծրագրերին</w:t>
            </w:r>
            <w:proofErr w:type="spellEnd"/>
          </w:p>
        </w:tc>
        <w:tc>
          <w:tcPr>
            <w:tcW w:w="2032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78EE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2E6E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7DD7BA1C" w14:textId="77777777" w:rsidTr="007971DB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B7E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CC22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1FBDD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նպատակը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7F3A7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B0125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31F567C2" w14:textId="77777777" w:rsidTr="007971DB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C3E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296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00C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Աջակցել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միասնական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6F9A25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98523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761B367" w14:textId="77777777" w:rsidTr="007971DB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415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A55F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1B681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Վերջնական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36CC5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0AFB6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3D8A1319" w14:textId="77777777" w:rsidTr="007971DB">
        <w:trPr>
          <w:trHeight w:val="57"/>
        </w:trPr>
        <w:tc>
          <w:tcPr>
            <w:tcW w:w="10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71E7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6B9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039A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="002A17E7"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կողմից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իրականցվող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արդյունա</w:t>
            </w:r>
            <w:r w:rsidR="002A17E7">
              <w:rPr>
                <w:rFonts w:ascii="GHEA Mariam" w:hAnsi="GHEA Mariam"/>
                <w:lang w:eastAsia="en-US"/>
              </w:rPr>
              <w:softHyphen/>
            </w:r>
            <w:r w:rsidRPr="00383ACE">
              <w:rPr>
                <w:rFonts w:ascii="GHEA Mariam" w:hAnsi="GHEA Mariam"/>
                <w:lang w:eastAsia="en-US"/>
              </w:rPr>
              <w:t>վետու</w:t>
            </w:r>
            <w:r w:rsidR="002A17E7">
              <w:rPr>
                <w:rFonts w:ascii="GHEA Mariam" w:hAnsi="GHEA Mariam"/>
                <w:lang w:eastAsia="en-US"/>
              </w:rPr>
              <w:softHyphen/>
            </w:r>
            <w:r w:rsidRPr="00383ACE">
              <w:rPr>
                <w:rFonts w:ascii="GHEA Mariam" w:hAnsi="GHEA Mariam"/>
                <w:lang w:eastAsia="en-US"/>
              </w:rPr>
              <w:t>թյան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բարձրացում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D07EE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261F42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55D56B4B" w14:textId="77777777" w:rsidTr="007971DB">
        <w:trPr>
          <w:trHeight w:val="57"/>
        </w:trPr>
        <w:tc>
          <w:tcPr>
            <w:tcW w:w="149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0B840A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0631C2" w:rsidRPr="00383ACE" w14:paraId="2B1FE972" w14:textId="77777777" w:rsidTr="007971DB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F93B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3363B" w14:textId="77777777" w:rsidR="000631C2" w:rsidRPr="00383ACE" w:rsidRDefault="000631C2" w:rsidP="007971DB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4618E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628C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6627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383ACE" w14:paraId="253F5A29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76E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85F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CCBC5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3064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2E7E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FCD2A1F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AE31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325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60C34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E874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183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489BA82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D58F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C5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F487" w14:textId="77777777" w:rsidR="000631C2" w:rsidRPr="00383ACE" w:rsidRDefault="000631C2" w:rsidP="002A17E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383ACE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ծրագր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երի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վերահ</w:t>
            </w:r>
            <w:r w:rsidRPr="00383ACE">
              <w:rPr>
                <w:rFonts w:ascii="GHEA Mariam" w:hAnsi="GHEA Mariam"/>
                <w:color w:val="000000"/>
                <w:lang w:eastAsia="en-US"/>
              </w:rPr>
              <w:t>սկողության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8B9F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55E2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2F0EECD9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ED4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DE1E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8DB25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07C3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E47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5B5D3610" w14:textId="77777777" w:rsidTr="007971DB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1F9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C19F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EC6B5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CE58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CF7A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0C6D11E8" w14:textId="77777777" w:rsidTr="007971DB">
        <w:trPr>
          <w:trHeight w:val="57"/>
        </w:trPr>
        <w:tc>
          <w:tcPr>
            <w:tcW w:w="1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ED3D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0631C2" w:rsidRPr="00383ACE" w14:paraId="46A73CBE" w14:textId="77777777" w:rsidTr="007971DB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B577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C27B4E" w14:textId="77777777" w:rsidR="000631C2" w:rsidRPr="00383ACE" w:rsidRDefault="000631C2" w:rsidP="007971DB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160CF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E09B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7A5D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383ACE" w14:paraId="348A7F24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21A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312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3F59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156B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8CC6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7BE5E12D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18B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E6B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CDBEE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2C2C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97B5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299D7F51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C873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0DC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70E65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16E1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7593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2137F22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0418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D30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A8F5F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30B0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AF79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7CCD9E2" w14:textId="77777777" w:rsidTr="007971DB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34D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D3E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4EB3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2321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586B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11E816FA" w14:textId="77777777" w:rsidTr="007971DB">
        <w:trPr>
          <w:trHeight w:val="57"/>
        </w:trPr>
        <w:tc>
          <w:tcPr>
            <w:tcW w:w="1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AB36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0631C2" w:rsidRPr="00383ACE" w14:paraId="15B2011D" w14:textId="77777777" w:rsidTr="007971DB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63EE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8D63A" w14:textId="77777777" w:rsidR="000631C2" w:rsidRPr="00383ACE" w:rsidRDefault="000631C2" w:rsidP="007971DB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3787" w14:textId="77777777" w:rsidR="000631C2" w:rsidRPr="00383ACE" w:rsidRDefault="000631C2" w:rsidP="00FB20B2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0253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DA2E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383ACE" w14:paraId="73D0F826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665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E6B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5329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595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5D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731CB53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B421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263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2BA3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AC7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7087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5B9C29B1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18A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8EE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F9587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շինարարություն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32E2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F5F2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F296FA4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50E8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937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95AF9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E52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520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485AEAF9" w14:textId="77777777" w:rsidTr="007971DB">
        <w:trPr>
          <w:trHeight w:val="5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CE10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027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74E1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1AE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090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7415A13E" w14:textId="77777777" w:rsidTr="007971DB">
        <w:trPr>
          <w:trHeight w:val="57"/>
        </w:trPr>
        <w:tc>
          <w:tcPr>
            <w:tcW w:w="14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3596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միջոցառումներ</w:t>
            </w:r>
            <w:proofErr w:type="spellEnd"/>
          </w:p>
        </w:tc>
      </w:tr>
      <w:tr w:rsidR="000631C2" w:rsidRPr="00383ACE" w14:paraId="46839791" w14:textId="77777777" w:rsidTr="007971DB">
        <w:trPr>
          <w:trHeight w:val="57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7BAFC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D524D" w14:textId="77777777" w:rsidR="000631C2" w:rsidRPr="00383ACE" w:rsidRDefault="000631C2" w:rsidP="007971DB">
            <w:pPr>
              <w:ind w:firstLineChars="200" w:firstLine="400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31004</w:t>
            </w: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B3E7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77999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0C8C9" w14:textId="77777777" w:rsidR="000631C2" w:rsidRPr="00383ACE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383ACE" w14:paraId="459F6A94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A79A1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8FB2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4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8C866C1" w14:textId="77777777" w:rsidR="000631C2" w:rsidRPr="00383ACE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383ACE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383ACE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AD48E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59084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63E1622A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88111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0C1FB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9DF09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5E4C84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A1B2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362ED196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7FD6C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5F4AE3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8C1F4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վերանորոգում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57F2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AC39B6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40101D39" w14:textId="77777777" w:rsidTr="007971DB">
        <w:trPr>
          <w:trHeight w:val="57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B327F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D0528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BB342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8E21D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A74508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383ACE" w14:paraId="3E8148B5" w14:textId="77777777" w:rsidTr="007971DB">
        <w:trPr>
          <w:trHeight w:val="57"/>
        </w:trPr>
        <w:tc>
          <w:tcPr>
            <w:tcW w:w="1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DDAF7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059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383ACE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1D6EA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383ACE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383ACE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E8D20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28CE5B" w14:textId="77777777" w:rsidR="000631C2" w:rsidRPr="00383ACE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</w:tbl>
    <w:p w14:paraId="00CF24D2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25C43055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727EEE84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7ADF68E" w14:textId="42AD5400" w:rsidR="000631C2" w:rsidRPr="000D70CA" w:rsidRDefault="000631C2" w:rsidP="00BB39D0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p w14:paraId="57D8656C" w14:textId="77777777" w:rsidR="001F225D" w:rsidRDefault="001F225D">
      <w:pPr>
        <w:pStyle w:val="mechtex"/>
      </w:pPr>
    </w:p>
    <w:sectPr w:rsidR="001F225D" w:rsidSect="00BB39D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260" w:right="1440" w:bottom="1087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F882A" w14:textId="77777777" w:rsidR="00DA14D7" w:rsidRDefault="00DA14D7">
      <w:r>
        <w:separator/>
      </w:r>
    </w:p>
  </w:endnote>
  <w:endnote w:type="continuationSeparator" w:id="0">
    <w:p w14:paraId="0D66E4A8" w14:textId="77777777" w:rsidR="00DA14D7" w:rsidRDefault="00DA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FDAB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2094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81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D7EF9" w14:textId="77777777" w:rsidR="00DA14D7" w:rsidRDefault="00DA14D7">
      <w:r>
        <w:separator/>
      </w:r>
    </w:p>
  </w:footnote>
  <w:footnote w:type="continuationSeparator" w:id="0">
    <w:p w14:paraId="55AD2709" w14:textId="77777777" w:rsidR="00DA14D7" w:rsidRDefault="00DA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58D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FD42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E3B1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9D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4D7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2019-09-16T07:46:00Z</dcterms:created>
  <dcterms:modified xsi:type="dcterms:W3CDTF">2019-09-16T07:46:00Z</dcterms:modified>
</cp:coreProperties>
</file>