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AFA" w:rsidRPr="00E96D1A" w:rsidRDefault="00D76AFA" w:rsidP="00D76AF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Հավելված N 6</w:t>
      </w:r>
    </w:p>
    <w:p w:rsidR="00D76AFA" w:rsidRPr="00E96D1A" w:rsidRDefault="00D76AFA" w:rsidP="00D76AF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1190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76AFA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737034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</w:t>
      </w:r>
      <w:proofErr w:type="gramStart"/>
      <w:r w:rsidRPr="00737034">
        <w:rPr>
          <w:rFonts w:ascii="GHEA Mariam" w:hAnsi="GHEA Mariam"/>
          <w:color w:val="000000"/>
          <w:lang w:eastAsia="en-US"/>
        </w:rPr>
        <w:t>2018</w:t>
      </w:r>
      <w:r>
        <w:rPr>
          <w:rFonts w:ascii="GHEA Mariam" w:hAnsi="GHEA Mariam"/>
          <w:color w:val="000000"/>
          <w:lang w:eastAsia="en-US"/>
        </w:rPr>
        <w:t xml:space="preserve">  </w:t>
      </w:r>
      <w:r w:rsidRPr="00737034">
        <w:rPr>
          <w:rFonts w:ascii="GHEA Mariam" w:hAnsi="GHEA Mariam"/>
          <w:color w:val="000000"/>
          <w:lang w:eastAsia="en-US"/>
        </w:rPr>
        <w:t>ԹՎԱԿԱՆԻ</w:t>
      </w:r>
      <w:proofErr w:type="gramEnd"/>
      <w:r w:rsidRPr="00737034">
        <w:rPr>
          <w:rFonts w:ascii="GHEA Mariam" w:hAnsi="GHEA Mariam"/>
          <w:color w:val="000000"/>
          <w:lang w:eastAsia="en-US"/>
        </w:rPr>
        <w:t xml:space="preserve">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737034">
        <w:rPr>
          <w:rFonts w:ascii="GHEA Mariam" w:hAnsi="GHEA Mariam"/>
          <w:color w:val="000000"/>
          <w:lang w:eastAsia="en-US"/>
        </w:rPr>
        <w:t xml:space="preserve"> 1515-Ն ՈՐՈՇՄԱՆ </w:t>
      </w:r>
    </w:p>
    <w:p w:rsidR="00D76AFA" w:rsidRPr="00737034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737034">
        <w:rPr>
          <w:rFonts w:ascii="GHEA Mariam" w:hAnsi="GHEA Mariam"/>
          <w:color w:val="000000"/>
          <w:lang w:eastAsia="en-US"/>
        </w:rPr>
        <w:t xml:space="preserve">N 11 ՀԱՎԵԼՎԱԾԻ </w:t>
      </w:r>
      <w:r>
        <w:rPr>
          <w:rFonts w:ascii="GHEA Mariam" w:hAnsi="GHEA Mariam"/>
          <w:color w:val="000000"/>
          <w:lang w:eastAsia="en-US"/>
        </w:rPr>
        <w:t xml:space="preserve">N </w:t>
      </w:r>
      <w:r w:rsidRPr="00737034">
        <w:rPr>
          <w:rFonts w:ascii="GHEA Mariam" w:hAnsi="GHEA Mariam"/>
          <w:color w:val="000000"/>
          <w:lang w:eastAsia="en-US"/>
        </w:rPr>
        <w:t>11.16 ԱՂՅՈՒՍԱԿՈՒՄ ԿԱՏԱՐՎՈՂ ՓՈՓՈԽՈՒԹՅՈՒՆՆԵՐԸ ԵՎ ԼՐԱՑՈՒՄՆԵՐԸ</w:t>
      </w:r>
    </w:p>
    <w:p w:rsidR="00D76AFA" w:rsidRPr="00737034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737034">
        <w:rPr>
          <w:rFonts w:ascii="Courier New" w:hAnsi="Courier New" w:cs="Courier New"/>
          <w:color w:val="000000"/>
          <w:lang w:eastAsia="en-US"/>
        </w:rPr>
        <w:t> </w:t>
      </w:r>
    </w:p>
    <w:p w:rsidR="00D76AFA" w:rsidRPr="00480292" w:rsidRDefault="00D76AFA" w:rsidP="00D76AFA">
      <w:pPr>
        <w:jc w:val="center"/>
        <w:rPr>
          <w:rFonts w:ascii="GHEA Mariam" w:hAnsi="GHEA Mariam"/>
          <w:b/>
          <w:color w:val="000000"/>
          <w:lang w:eastAsia="en-US"/>
        </w:rPr>
      </w:pPr>
      <w:proofErr w:type="gramStart"/>
      <w:r w:rsidRPr="00480292">
        <w:rPr>
          <w:rFonts w:ascii="GHEA Mariam" w:hAnsi="GHEA Mariam"/>
          <w:b/>
          <w:color w:val="000000"/>
          <w:lang w:eastAsia="en-US"/>
        </w:rPr>
        <w:t>ՀՀ  կրթության</w:t>
      </w:r>
      <w:proofErr w:type="gramEnd"/>
      <w:r w:rsidRPr="00480292">
        <w:rPr>
          <w:rFonts w:ascii="GHEA Mariam" w:hAnsi="GHEA Mariam"/>
          <w:b/>
          <w:color w:val="000000"/>
          <w:lang w:eastAsia="en-US"/>
        </w:rPr>
        <w:t xml:space="preserve"> և գիտության նախարարություն</w:t>
      </w:r>
    </w:p>
    <w:p w:rsidR="00D76AFA" w:rsidRPr="00480292" w:rsidRDefault="00D76AFA" w:rsidP="00D76AFA">
      <w:pPr>
        <w:rPr>
          <w:rFonts w:ascii="GHEA Mariam" w:hAnsi="GHEA Mariam"/>
          <w:b/>
          <w:color w:val="000000"/>
          <w:lang w:eastAsia="en-US"/>
        </w:rPr>
      </w:pPr>
      <w:r w:rsidRPr="00480292">
        <w:rPr>
          <w:rFonts w:ascii="Courier New" w:hAnsi="Courier New" w:cs="Courier New"/>
          <w:b/>
          <w:color w:val="000000"/>
          <w:lang w:eastAsia="en-US"/>
        </w:rPr>
        <w:t> </w:t>
      </w:r>
    </w:p>
    <w:p w:rsidR="00D76AFA" w:rsidRPr="00480292" w:rsidRDefault="00D76AFA" w:rsidP="00D76AFA">
      <w:pPr>
        <w:rPr>
          <w:rFonts w:ascii="GHEA Mariam" w:hAnsi="GHEA Mariam"/>
          <w:b/>
          <w:color w:val="000000"/>
          <w:lang w:eastAsia="en-US"/>
        </w:rPr>
      </w:pPr>
      <w:r w:rsidRPr="00480292">
        <w:rPr>
          <w:rFonts w:ascii="Courier New" w:hAnsi="Courier New" w:cs="Courier New"/>
          <w:b/>
          <w:color w:val="000000"/>
          <w:lang w:eastAsia="en-US"/>
        </w:rPr>
        <w:t>  </w:t>
      </w:r>
    </w:p>
    <w:p w:rsidR="00D76AFA" w:rsidRPr="007A6ABD" w:rsidRDefault="00D76AFA" w:rsidP="00D76AFA">
      <w:pPr>
        <w:rPr>
          <w:rFonts w:ascii="GHEA Mariam" w:hAnsi="GHEA Mariam" w:cs="Sylfaen"/>
          <w:sz w:val="22"/>
          <w:szCs w:val="22"/>
        </w:rPr>
      </w:pPr>
      <w:r w:rsidRPr="00480292">
        <w:rPr>
          <w:rFonts w:ascii="GHEA Mariam" w:hAnsi="GHEA Mariam"/>
          <w:b/>
          <w:lang w:eastAsia="en-US"/>
        </w:rPr>
        <w:t>ՄԱՍ 2. ՊԵՏԱԿԱՆ ՄԱՐՄՆԻ ԳԾՈՎ ԱՐԴՅՈՒՆՔԱՅԻՆ (ԿԱՏԱՐՈՂԱԿԱՆ) ՑՈՒՑԱՆԻՇՆԵՐԸ</w:t>
      </w:r>
    </w:p>
    <w:tbl>
      <w:tblPr>
        <w:tblW w:w="14841" w:type="dxa"/>
        <w:tblInd w:w="95" w:type="dxa"/>
        <w:tblLook w:val="0000" w:firstRow="0" w:lastRow="0" w:firstColumn="0" w:lastColumn="0" w:noHBand="0" w:noVBand="0"/>
      </w:tblPr>
      <w:tblGrid>
        <w:gridCol w:w="4381"/>
        <w:gridCol w:w="7332"/>
        <w:gridCol w:w="3128"/>
      </w:tblGrid>
      <w:tr w:rsidR="00D76AFA" w:rsidRPr="00737034" w:rsidTr="003D1CC4">
        <w:trPr>
          <w:trHeight w:val="56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</w:t>
            </w:r>
            <w:r>
              <w:rPr>
                <w:rFonts w:ascii="GHEA Mariam" w:hAnsi="GHEA Mariam"/>
                <w:color w:val="000000"/>
                <w:lang w:eastAsia="en-US"/>
              </w:rPr>
              <w:t>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կրթություն ապահովող հաստատությունների թիվ, հատ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այդ թվում՝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դպրոցների թիվ, հատ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488182.2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764758.2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lastRenderedPageBreak/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306241.6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 և գրագիտության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6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8202.5</w:t>
            </w:r>
          </w:p>
        </w:tc>
      </w:tr>
      <w:tr w:rsidR="00D76AFA" w:rsidRPr="00737034" w:rsidTr="003D1CC4">
        <w:trPr>
          <w:trHeight w:val="56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 և գրագիտության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BB08B4" w:rsidRDefault="00D76AFA" w:rsidP="003D1CC4">
            <w:pPr>
              <w:spacing w:line="228" w:lineRule="auto"/>
              <w:rPr>
                <w:rFonts w:ascii="GHEA Mariam" w:hAnsi="GHEA Mariam"/>
                <w:spacing w:val="-8"/>
                <w:lang w:eastAsia="en-US"/>
              </w:rPr>
            </w:pPr>
            <w:r w:rsidRPr="00BB08B4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12919.4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cantSplit/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lastRenderedPageBreak/>
              <w:t>Ծ</w:t>
            </w:r>
            <w:r>
              <w:rPr>
                <w:rFonts w:ascii="GHEA Mariam" w:hAnsi="GHEA Mariam"/>
                <w:color w:val="000000"/>
                <w:lang w:eastAsia="en-US"/>
              </w:rPr>
              <w:t>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հատուկ հանրակրթություն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BB08B4" w:rsidRDefault="00D76AFA" w:rsidP="003D1CC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BB08B4">
              <w:rPr>
                <w:rFonts w:ascii="GHEA Mariam" w:hAnsi="GHEA Mariam"/>
                <w:color w:val="000000"/>
                <w:spacing w:val="-8"/>
                <w:lang w:eastAsia="en-US"/>
              </w:rPr>
              <w:t>Պարտադիր կրթության երրորդ մակարդակում սովորողների ընդգրկվածու</w:t>
            </w:r>
            <w:r w:rsidRPr="00BB08B4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թյան, գրագիտության և համակողմանի զարգացման բարձր մակարդակի ապահովում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896310" w:rsidRDefault="00D76AFA" w:rsidP="003D1CC4">
            <w:pPr>
              <w:rPr>
                <w:rFonts w:ascii="GHEA Mariam" w:hAnsi="GHEA Mariam"/>
                <w:spacing w:val="-8"/>
                <w:lang w:eastAsia="en-US"/>
              </w:rPr>
            </w:pPr>
            <w:r w:rsidRPr="00896310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896310" w:rsidRDefault="00D76AFA" w:rsidP="003D1CC4">
            <w:pPr>
              <w:rPr>
                <w:rFonts w:ascii="GHEA Mariam" w:hAnsi="GHEA Mariam"/>
                <w:spacing w:val="-8"/>
                <w:lang w:eastAsia="en-US"/>
              </w:rPr>
            </w:pPr>
            <w:r w:rsidRPr="00896310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4967.7</w:t>
            </w:r>
          </w:p>
        </w:tc>
      </w:tr>
      <w:tr w:rsidR="00D76AFA" w:rsidRPr="00737034" w:rsidTr="003D1CC4">
        <w:trPr>
          <w:cantSplit/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Միջին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BB08B4" w:rsidRDefault="00D76AFA" w:rsidP="003D1CC4">
            <w:pPr>
              <w:rPr>
                <w:rFonts w:ascii="GHEA Mariam" w:hAnsi="GHEA Mariam"/>
                <w:spacing w:val="-8"/>
                <w:lang w:eastAsia="en-US"/>
              </w:rPr>
            </w:pPr>
            <w:r w:rsidRPr="00BB08B4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6540.2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BB08B4" w:rsidRDefault="00D76AFA" w:rsidP="003D1CC4">
            <w:pPr>
              <w:rPr>
                <w:rFonts w:ascii="GHEA Mariam" w:hAnsi="GHEA Mariam"/>
                <w:color w:val="000000"/>
                <w:sz w:val="18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</w:t>
            </w:r>
            <w:r>
              <w:rPr>
                <w:rFonts w:ascii="GHEA Mariam" w:hAnsi="GHEA Mariam"/>
                <w:color w:val="000000"/>
                <w:lang w:eastAsia="en-US"/>
              </w:rPr>
              <w:t>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Ավագ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BB08B4" w:rsidRDefault="00D76AFA" w:rsidP="003D1CC4">
            <w:pPr>
              <w:rPr>
                <w:rFonts w:ascii="GHEA Mariam" w:hAnsi="GHEA Mariam"/>
                <w:spacing w:val="-8"/>
                <w:lang w:eastAsia="en-US"/>
              </w:rPr>
            </w:pPr>
            <w:r w:rsidRPr="00BB08B4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1061.6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մասնագիտացված հանրակրթություն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cantSplit/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BB08B4" w:rsidRDefault="00D76AFA" w:rsidP="003D1CC4">
            <w:pPr>
              <w:rPr>
                <w:rFonts w:ascii="GHEA Mariam" w:hAnsi="GHEA Mariam"/>
                <w:spacing w:val="-8"/>
                <w:lang w:eastAsia="en-US"/>
              </w:rPr>
            </w:pPr>
            <w:r w:rsidRPr="00BB08B4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6416.4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</w:t>
            </w:r>
            <w:r>
              <w:rPr>
                <w:rFonts w:ascii="GHEA Mariam" w:hAnsi="GHEA Mariam"/>
                <w:color w:val="000000"/>
                <w:lang w:eastAsia="en-US"/>
              </w:rPr>
              <w:t>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մասնագիտացված հանրակրթություն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458FD" w:rsidRDefault="00D76AFA" w:rsidP="003D1CC4">
            <w:pPr>
              <w:rPr>
                <w:rFonts w:ascii="GHEA Mariam" w:hAnsi="GHEA Mariam"/>
                <w:spacing w:val="-8"/>
                <w:lang w:eastAsia="en-US"/>
              </w:rPr>
            </w:pPr>
            <w:r w:rsidRPr="00C458FD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19049.3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cantSplit/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մասնագիտացված հանրակրթություն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կրթության մակարդակում մասնագիտացված հանրակրթական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14393.6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BB08B4" w:rsidRDefault="00D76AFA" w:rsidP="003D1CC4">
            <w:pPr>
              <w:rPr>
                <w:rFonts w:ascii="GHEA Mariam" w:hAnsi="GHEA Mariam"/>
                <w:spacing w:val="-8"/>
                <w:lang w:eastAsia="en-US"/>
              </w:rPr>
            </w:pPr>
            <w:r w:rsidRPr="00BB08B4">
              <w:rPr>
                <w:rFonts w:ascii="GHEA Mariam" w:hAnsi="GHEA Mariam"/>
                <w:spacing w:val="-8"/>
                <w:lang w:eastAsia="en-US"/>
              </w:rPr>
              <w:t>ՀՀ կրթության և գիտության նախարարության, ՀՀ մարզպետարանների, Երևանի քաղաքապետարանի ենթակայության ուսումնական հաստատություններ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22366.0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Ծրագրի դասիչը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 փոփոխությունը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</w:t>
            </w:r>
            <w:r>
              <w:rPr>
                <w:rFonts w:ascii="GHEA Mariam" w:hAnsi="GHEA Mariam"/>
                <w:color w:val="000000"/>
                <w:lang w:eastAsia="en-US"/>
              </w:rPr>
              <w:t>առման դասիչը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11020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հանրակրթություն երեկոյան դպրոցում (Շիրակի մարզ)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ԱՆ Արթիկի քրեակատարողական հիմնարկում գտնվող ազատազրկված և միջնակարգ կրթություն չունեցող անձանց շրջանակում հանրակրթական ծառայությունների մատուցում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երեկոյան դպրոց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Ծառայությունը ստացող երեխաների թվաքանակը, մարդ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57"/>
        </w:trPr>
        <w:tc>
          <w:tcPr>
            <w:tcW w:w="1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</w:tbl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D76AFA" w:rsidRDefault="00D76AFA" w:rsidP="00D76AFA">
      <w:pPr>
        <w:pStyle w:val="mechtex"/>
        <w:jc w:val="left"/>
        <w:rPr>
          <w:rFonts w:ascii="GHEA Mariam" w:hAnsi="GHEA Mariam" w:cs="Sylfaen"/>
          <w:szCs w:val="22"/>
        </w:rPr>
      </w:pPr>
    </w:p>
    <w:p w:rsidR="00D76AFA" w:rsidRDefault="00D76AFA" w:rsidP="00D76AFA">
      <w:pPr>
        <w:pStyle w:val="mechtex"/>
        <w:jc w:val="left"/>
        <w:rPr>
          <w:rFonts w:ascii="GHEA Mariam" w:hAnsi="GHEA Mariam" w:cs="Sylfaen"/>
          <w:szCs w:val="22"/>
        </w:rPr>
      </w:pPr>
    </w:p>
    <w:p w:rsidR="00D76AFA" w:rsidRPr="00733523" w:rsidRDefault="00D76AFA" w:rsidP="00D76AF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6AFA" w:rsidRPr="00733523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D76AFA" w:rsidRDefault="00D76AFA" w:rsidP="00CE03D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BA6A4D" w:rsidRDefault="00BA6A4D"/>
    <w:sectPr w:rsidR="00BA6A4D" w:rsidSect="00CE03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7" w:right="1440" w:bottom="1494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A27" w:rsidRDefault="008E5A27">
      <w:r>
        <w:separator/>
      </w:r>
    </w:p>
  </w:endnote>
  <w:endnote w:type="continuationSeparator" w:id="0">
    <w:p w:rsidR="008E5A27" w:rsidRDefault="008E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voroshumNrk200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A27" w:rsidRDefault="008E5A27">
      <w:r>
        <w:separator/>
      </w:r>
    </w:p>
  </w:footnote>
  <w:footnote w:type="continuationSeparator" w:id="0">
    <w:p w:rsidR="008E5A27" w:rsidRDefault="008E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65BE" w:rsidRDefault="008E5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:rsidR="004265BE" w:rsidRDefault="008E5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383E27"/>
    <w:rsid w:val="008E5A27"/>
    <w:rsid w:val="00BA6A4D"/>
    <w:rsid w:val="00CE03DA"/>
    <w:rsid w:val="00D76AFA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D554C-DC86-4745-B82F-5FE099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7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76AFA"/>
  </w:style>
  <w:style w:type="paragraph" w:customStyle="1" w:styleId="norm">
    <w:name w:val="norm"/>
    <w:basedOn w:val="Normal"/>
    <w:rsid w:val="00D76A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76AFA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76AF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76A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6AFA"/>
    <w:pPr>
      <w:jc w:val="both"/>
    </w:pPr>
  </w:style>
  <w:style w:type="paragraph" w:customStyle="1" w:styleId="russtyle">
    <w:name w:val="russtyle"/>
    <w:basedOn w:val="Normal"/>
    <w:rsid w:val="00D76AFA"/>
    <w:rPr>
      <w:rFonts w:ascii="Russian Baltica" w:hAnsi="Russian Baltica"/>
      <w:sz w:val="22"/>
    </w:rPr>
  </w:style>
  <w:style w:type="character" w:styleId="Strong">
    <w:name w:val="Strong"/>
    <w:qFormat/>
    <w:rsid w:val="00D76AFA"/>
    <w:rPr>
      <w:b/>
      <w:bCs/>
    </w:rPr>
  </w:style>
  <w:style w:type="paragraph" w:customStyle="1" w:styleId="Style2">
    <w:name w:val="Style2"/>
    <w:basedOn w:val="mechtex"/>
    <w:rsid w:val="00D76AFA"/>
    <w:rPr>
      <w:w w:val="90"/>
    </w:rPr>
  </w:style>
  <w:style w:type="paragraph" w:customStyle="1" w:styleId="Style3">
    <w:name w:val="Style3"/>
    <w:basedOn w:val="mechtex"/>
    <w:rsid w:val="00D76AFA"/>
    <w:rPr>
      <w:w w:val="90"/>
    </w:rPr>
  </w:style>
  <w:style w:type="paragraph" w:customStyle="1" w:styleId="Style6">
    <w:name w:val="Style6"/>
    <w:basedOn w:val="mechtex"/>
    <w:rsid w:val="00D7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2019-09-16T07:21:00Z</dcterms:created>
  <dcterms:modified xsi:type="dcterms:W3CDTF">2019-09-16T07:43:00Z</dcterms:modified>
</cp:coreProperties>
</file>