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6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</w:t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CF2FEB" w:rsidRDefault="00CF2FEB" w:rsidP="00CF2FEB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</w:t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 </w:t>
      </w:r>
      <w:r w:rsidR="00732CA1">
        <w:rPr>
          <w:rFonts w:ascii="GHEA Mariam" w:hAnsi="GHEA Mariam"/>
          <w:spacing w:val="-2"/>
        </w:rPr>
        <w:t xml:space="preserve"> 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Pr="00CF2FEB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1144</w:t>
      </w:r>
      <w:r w:rsidRPr="00CF2FEB">
        <w:rPr>
          <w:rFonts w:ascii="GHEA Mariam" w:hAnsi="GHEA Mariam"/>
          <w:spacing w:val="-2"/>
        </w:rPr>
        <w:t xml:space="preserve">-Ն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CF2FEB">
      <w:pPr>
        <w:pStyle w:val="mechtex"/>
        <w:jc w:val="left"/>
        <w:rPr>
          <w:rFonts w:ascii="GHEA Mariam" w:hAnsi="GHEA Mariam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  <w:sz w:val="2"/>
        </w:rPr>
      </w:pPr>
    </w:p>
    <w:tbl>
      <w:tblPr>
        <w:tblW w:w="14715" w:type="dxa"/>
        <w:tblInd w:w="113" w:type="dxa"/>
        <w:tblLook w:val="04A0" w:firstRow="1" w:lastRow="0" w:firstColumn="1" w:lastColumn="0" w:noHBand="0" w:noVBand="1"/>
      </w:tblPr>
      <w:tblGrid>
        <w:gridCol w:w="3505"/>
        <w:gridCol w:w="7740"/>
        <w:gridCol w:w="1490"/>
        <w:gridCol w:w="1980"/>
      </w:tblGrid>
      <w:tr w:rsidR="00CF2FEB" w:rsidRPr="00CF2FEB" w:rsidTr="005942AE">
        <w:trPr>
          <w:trHeight w:val="1200"/>
        </w:trPr>
        <w:tc>
          <w:tcPr>
            <w:tcW w:w="1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CF2FEB" w:rsidRPr="00210954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</w:pPr>
            <w:r w:rsidRPr="00210954"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N 11 ՀԱՎԵԼՎԱԾԻ NN 11.12 ԵՎ 11.52 ԱՂՅՈՒՍԱԿՆԵՐՈՒՄ ԿԱՏԱՐՎՈՂ ՓՈՓՈԽՈՒԹՅՈՒՆՆԵՐ</w:t>
            </w:r>
            <w:r w:rsidR="00210954" w:rsidRPr="00210954"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>Ը</w:t>
            </w:r>
            <w:r w:rsidRPr="00210954">
              <w:rPr>
                <w:rFonts w:ascii="GHEA Mariam" w:hAnsi="GHEA Mariam" w:cs="Arial"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ԵՎ ԼՐԱՑՈՒՄՆԵՐԸ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1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62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1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</w:t>
            </w:r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ւցանիշների</w:t>
            </w:r>
            <w:proofErr w:type="spellEnd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FEB" w:rsidRPr="00CF2FEB" w:rsidTr="005942AE">
        <w:trPr>
          <w:trHeight w:val="48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9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4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75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12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210954">
            <w:pP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Չգանձված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235</w:t>
            </w:r>
          </w:p>
        </w:tc>
      </w:tr>
      <w:tr w:rsidR="00CF2FEB" w:rsidRPr="00CF2FEB" w:rsidTr="005942AE">
        <w:trPr>
          <w:trHeight w:val="5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14,155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    14,155   </w:t>
            </w: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548"/>
        </w:trPr>
        <w:tc>
          <w:tcPr>
            <w:tcW w:w="1471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CF2FEB" w:rsidRPr="00CF2FEB" w:rsidTr="005942AE">
        <w:trPr>
          <w:trHeight w:val="1061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53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FEB" w:rsidRPr="00CF2FEB" w:rsidTr="005942AE">
        <w:trPr>
          <w:trHeight w:val="6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11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="0021095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</w:t>
            </w: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  <w:t>ջե</w:t>
            </w: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  <w:t>տա</w:t>
            </w:r>
            <w:r w:rsidR="0021095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յին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4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539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(14,155)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(14,155)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33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108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14,155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14,155 </w:t>
            </w:r>
          </w:p>
        </w:tc>
      </w:tr>
    </w:tbl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732CA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                      </w:t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Pr="00CF2FEB" w:rsidRDefault="001F225D">
      <w:pPr>
        <w:pStyle w:val="mechtex"/>
      </w:pPr>
    </w:p>
    <w:sectPr w:rsidR="001F225D" w:rsidRPr="00CF2FEB" w:rsidSect="00732CA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67" w:rsidRDefault="00A70567">
      <w:r>
        <w:separator/>
      </w:r>
    </w:p>
  </w:endnote>
  <w:endnote w:type="continuationSeparator" w:id="0">
    <w:p w:rsidR="00A70567" w:rsidRDefault="00A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67" w:rsidRDefault="00A70567">
      <w:r>
        <w:separator/>
      </w:r>
    </w:p>
  </w:footnote>
  <w:footnote w:type="continuationSeparator" w:id="0">
    <w:p w:rsidR="00A70567" w:rsidRDefault="00A7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2CA1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67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14105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F9D9-079B-4361-BA1F-EF676471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2019-09-09T07:19:00Z</dcterms:modified>
</cp:coreProperties>
</file>