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2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CF2FEB" w:rsidRDefault="00CF2FEB" w:rsidP="00CF2FEB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 </w:t>
      </w:r>
      <w:r w:rsidR="00813BEC">
        <w:rPr>
          <w:rFonts w:ascii="GHEA Mariam" w:hAnsi="GHEA Mariam"/>
          <w:spacing w:val="-2"/>
        </w:rPr>
        <w:t xml:space="preserve">  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Pr="00CF2FEB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1144</w:t>
      </w:r>
      <w:r w:rsidR="00813BEC">
        <w:rPr>
          <w:rFonts w:ascii="GHEA Mariam" w:hAnsi="GHEA Mariam"/>
          <w:spacing w:val="-2"/>
        </w:rPr>
        <w:t>-</w:t>
      </w:r>
      <w:r w:rsidRPr="00CF2FEB">
        <w:rPr>
          <w:rFonts w:ascii="GHEA Mariam" w:hAnsi="GHEA Mariam"/>
          <w:spacing w:val="-2"/>
        </w:rPr>
        <w:t xml:space="preserve">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813BEC">
      <w:pPr>
        <w:pStyle w:val="mechtex"/>
        <w:jc w:val="left"/>
        <w:rPr>
          <w:rFonts w:ascii="Arial" w:hAnsi="Arial" w:cs="Arial"/>
        </w:rPr>
      </w:pPr>
    </w:p>
    <w:tbl>
      <w:tblPr>
        <w:tblW w:w="8825" w:type="dxa"/>
        <w:tblInd w:w="113" w:type="dxa"/>
        <w:tblLook w:val="04A0" w:firstRow="1" w:lastRow="0" w:firstColumn="1" w:lastColumn="0" w:noHBand="0" w:noVBand="1"/>
      </w:tblPr>
      <w:tblGrid>
        <w:gridCol w:w="4765"/>
        <w:gridCol w:w="2020"/>
        <w:gridCol w:w="2040"/>
      </w:tblGrid>
      <w:tr w:rsidR="00CF2FEB" w:rsidRPr="00CF2FEB" w:rsidTr="005942AE">
        <w:trPr>
          <w:trHeight w:val="1800"/>
        </w:trPr>
        <w:tc>
          <w:tcPr>
            <w:tcW w:w="8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</w:t>
            </w:r>
            <w:r w:rsidR="005942A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ՀԱՆՐԱՊԵՏՈՒԹՅԱՆ ՕՐԵՆՔԻ 6-Ր</w:t>
            </w: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Դ ՀՈԴՎԱԾԻ ԱՂՅՈՒՍԱԿՈՒՄ ԵՎ ՀԱՅԱՍՏԱՆԻ ՀԱՆՐԱՊԵՏՈՒԹՅԱՆ ԿԱՌԱՎԱՐՈՒԹՅԱՆ </w:t>
            </w: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2018 ԹՎԱԿԱՆԻ ԴԵԿՏԵՄԲԵՐԻ 27-Ի N 1515-Ն ՈՐՈՇՄԱՆ N 2 ՀԱՎԵԼՎԱԾՈՒՄ ԿԱՏԱՐՎՈՂ ՓՈՓՈԽՈՒԹՅՈՒՆՆԵՐԸ </w:t>
            </w:r>
          </w:p>
        </w:tc>
      </w:tr>
      <w:tr w:rsidR="00CF2FEB" w:rsidRPr="00CF2FEB" w:rsidTr="005942AE">
        <w:trPr>
          <w:trHeight w:val="33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899"/>
        </w:trPr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540"/>
        </w:trPr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F2FEB" w:rsidRPr="00CF2FEB" w:rsidTr="005942AE">
        <w:trPr>
          <w:trHeight w:val="3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3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54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Հարկային</w:t>
            </w:r>
            <w:proofErr w:type="spellEnd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</w:tbl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813BEC">
      <w:pPr>
        <w:pStyle w:val="mechtex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</w:t>
      </w:r>
      <w:r>
        <w:rPr>
          <w:rFonts w:ascii="GHEA Mariam" w:hAnsi="GHEA Mariam" w:cs="Arial Armenian"/>
        </w:rPr>
        <w:t xml:space="preserve">           </w:t>
      </w:r>
      <w:r w:rsidR="00CF2FEB" w:rsidRPr="00CF2FEB">
        <w:rPr>
          <w:rFonts w:ascii="GHEA Mariam" w:hAnsi="GHEA Mariam" w:cs="Arial Armenian"/>
        </w:rPr>
        <w:t xml:space="preserve">        </w:t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</w:p>
    <w:p w:rsidR="001F225D" w:rsidRPr="00CF2FEB" w:rsidRDefault="001F225D">
      <w:pPr>
        <w:pStyle w:val="mechtex"/>
      </w:pPr>
    </w:p>
    <w:sectPr w:rsidR="001F225D" w:rsidRPr="00CF2FEB" w:rsidSect="00813BE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F3" w:rsidRDefault="002162F3">
      <w:r>
        <w:separator/>
      </w:r>
    </w:p>
  </w:endnote>
  <w:endnote w:type="continuationSeparator" w:id="0">
    <w:p w:rsidR="002162F3" w:rsidRDefault="0021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F3" w:rsidRDefault="002162F3">
      <w:r>
        <w:separator/>
      </w:r>
    </w:p>
  </w:footnote>
  <w:footnote w:type="continuationSeparator" w:id="0">
    <w:p w:rsidR="002162F3" w:rsidRDefault="0021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2F3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BEC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2D2EE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ABEB-5328-4211-9458-4D23AD51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2019-09-09T07:16:00Z</dcterms:modified>
</cp:coreProperties>
</file>