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55A" w:rsidRPr="00D63DF6" w:rsidRDefault="009633AF" w:rsidP="009633AF">
      <w:pPr>
        <w:pStyle w:val="mechtex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2F755A" w:rsidRPr="00D63DF6">
        <w:rPr>
          <w:rFonts w:ascii="GHEA Mariam" w:hAnsi="GHEA Mariam"/>
          <w:spacing w:val="-8"/>
        </w:rPr>
        <w:t xml:space="preserve">Հավելված </w:t>
      </w:r>
      <w:r w:rsidR="002F755A">
        <w:rPr>
          <w:rFonts w:ascii="GHEA Mariam" w:hAnsi="GHEA Mariam"/>
          <w:spacing w:val="-8"/>
        </w:rPr>
        <w:t>N 3</w:t>
      </w:r>
    </w:p>
    <w:p w:rsidR="002F755A" w:rsidRPr="006B7192" w:rsidRDefault="002F755A" w:rsidP="002F755A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 xml:space="preserve">    </w:t>
      </w:r>
      <w:r w:rsidRPr="006B7192">
        <w:rPr>
          <w:rFonts w:ascii="GHEA Mariam" w:hAnsi="GHEA Mariam"/>
          <w:spacing w:val="-6"/>
        </w:rPr>
        <w:t>ՀՀ կառավարության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թվականի</w:t>
      </w:r>
    </w:p>
    <w:p w:rsidR="009E77D2" w:rsidRDefault="002F755A" w:rsidP="002F755A">
      <w:pPr>
        <w:pStyle w:val="mechtex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922B70"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22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 w:rsidR="006E79AF">
        <w:rPr>
          <w:rFonts w:ascii="GHEA Mariam" w:hAnsi="GHEA Mariam"/>
          <w:szCs w:val="22"/>
        </w:rPr>
        <w:t>1065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:rsidR="00C71512" w:rsidRDefault="00C71512" w:rsidP="002F755A">
      <w:pPr>
        <w:pStyle w:val="mechtex"/>
        <w:rPr>
          <w:rFonts w:ascii="GHEA Mariam" w:hAnsi="GHEA Mariam"/>
          <w:spacing w:val="-2"/>
        </w:rPr>
      </w:pPr>
    </w:p>
    <w:tbl>
      <w:tblPr>
        <w:tblW w:w="16135" w:type="dxa"/>
        <w:tblInd w:w="-720" w:type="dxa"/>
        <w:tblLook w:val="04A0" w:firstRow="1" w:lastRow="0" w:firstColumn="1" w:lastColumn="0" w:noHBand="0" w:noVBand="1"/>
      </w:tblPr>
      <w:tblGrid>
        <w:gridCol w:w="658"/>
        <w:gridCol w:w="790"/>
        <w:gridCol w:w="5842"/>
        <w:gridCol w:w="1275"/>
        <w:gridCol w:w="1460"/>
        <w:gridCol w:w="1601"/>
        <w:gridCol w:w="1397"/>
        <w:gridCol w:w="1507"/>
        <w:gridCol w:w="1605"/>
      </w:tblGrid>
      <w:tr w:rsidR="00C71512" w:rsidRPr="00C71512" w:rsidTr="00C71512">
        <w:trPr>
          <w:trHeight w:val="900"/>
        </w:trPr>
        <w:tc>
          <w:tcPr>
            <w:tcW w:w="161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512" w:rsidRDefault="00C71512" w:rsidP="00C7151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«ՀԱՅԱՍՏԱՆԻ ՀԱՆՐԱՊԵՏՈՒԹՅԱՆ 2019 ԹՎԱԿԱՆԻ ՊԵՏԱԿԱՆ ԲՅՈՒՋԵԻ ՄԱՍԻՆ» ՀԱՅԱՍՏԱՆԻ ՀԱՆՐԱՊԵՏՈՒԹՅԱՆ ՕՐԵՆՔԻ N 1 ՀԱՎԵԼՎԱԾԻ N 2 ԱՂՅՈՒՍԱԿՈՒՄ ԵՎ ՀԱՅԱՍՏԱՆԻ ՀԱՆՐԱՊԵՏՈՒԹՅԱՆ ԿԱՌԱՎԱՐՈՒԹՅԱՆ 2018 ԹՎԱԿԱՆԻ ԴԵԿՏԵՄԲԵՐԻ 27-Ի </w:t>
            </w:r>
          </w:p>
          <w:p w:rsidR="00C71512" w:rsidRPr="00C71512" w:rsidRDefault="00C71512" w:rsidP="00C7151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1515-Ն ՈՐՈՇՄԱՆ N 5 ՀԱՎԵԼՎԱԾԻ N 3 ԱՂՅՈՒՍԱԿՈՒՄ ԿԱՏԱՐՎՈՂ ՓՈՓՈԽՈՒԹՅՈՒՆՆԵՐԸ </w:t>
            </w:r>
          </w:p>
        </w:tc>
      </w:tr>
      <w:tr w:rsidR="00C71512" w:rsidRPr="00C71512" w:rsidTr="00C71512">
        <w:trPr>
          <w:trHeight w:val="255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512" w:rsidRPr="00C71512" w:rsidRDefault="00C71512" w:rsidP="00C7151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512" w:rsidRPr="00C71512" w:rsidRDefault="00C71512" w:rsidP="00C7151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512" w:rsidRPr="00C71512" w:rsidRDefault="00C71512" w:rsidP="00C7151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512" w:rsidRPr="00C71512" w:rsidRDefault="00C71512" w:rsidP="00C7151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512" w:rsidRPr="00C71512" w:rsidRDefault="00C71512" w:rsidP="00C7151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512" w:rsidRPr="00C71512" w:rsidRDefault="00C71512" w:rsidP="00C7151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512" w:rsidRPr="00C71512" w:rsidRDefault="00C71512" w:rsidP="00C7151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512" w:rsidRPr="00C71512" w:rsidRDefault="00C71512" w:rsidP="00C7151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71512" w:rsidRPr="00C71512" w:rsidTr="00C71512">
        <w:trPr>
          <w:trHeight w:val="270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512" w:rsidRPr="00C71512" w:rsidRDefault="00C71512" w:rsidP="00C7151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512" w:rsidRPr="00C71512" w:rsidRDefault="00C71512" w:rsidP="00C7151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512" w:rsidRPr="00C71512" w:rsidRDefault="00C71512" w:rsidP="00C7151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512" w:rsidRPr="00C71512" w:rsidRDefault="00C71512" w:rsidP="00C7151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512" w:rsidRPr="00C71512" w:rsidRDefault="00C71512" w:rsidP="00C7151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512" w:rsidRPr="00C71512" w:rsidRDefault="00C71512" w:rsidP="00C7151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512" w:rsidRPr="00C71512" w:rsidRDefault="00C71512" w:rsidP="00C7151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</w:t>
            </w:r>
            <w:r w:rsidRPr="00C7151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հազ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.</w:t>
            </w:r>
            <w:r w:rsidRPr="00C7151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դրամ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C71512" w:rsidRPr="00C71512" w:rsidTr="00C71512">
        <w:trPr>
          <w:trHeight w:val="765"/>
        </w:trPr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5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sz w:val="22"/>
                <w:szCs w:val="22"/>
                <w:lang w:eastAsia="en-US"/>
              </w:rPr>
              <w:t>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88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1512" w:rsidRDefault="00C71512" w:rsidP="00C7151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:rsidR="00C71512" w:rsidRPr="00C71512" w:rsidRDefault="00C71512" w:rsidP="00C7151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sz w:val="22"/>
                <w:szCs w:val="22"/>
                <w:lang w:eastAsia="en-US"/>
              </w:rPr>
              <w:t>(ավելացումները</w:t>
            </w:r>
            <w:r w:rsidRPr="00C7151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C71512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r w:rsidRPr="00C7151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C71512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r w:rsidRPr="00C7151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C71512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r w:rsidRPr="00C7151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C71512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r w:rsidRPr="00C71512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C71512"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r w:rsidRPr="00C7151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C71512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նվազեցումները` փակագծերում)</w:t>
            </w:r>
          </w:p>
        </w:tc>
      </w:tr>
      <w:tr w:rsidR="00C71512" w:rsidRPr="00C71512" w:rsidTr="00C71512">
        <w:trPr>
          <w:trHeight w:val="260"/>
        </w:trPr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1512" w:rsidRPr="00C71512" w:rsidRDefault="00C71512" w:rsidP="00C71512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1512" w:rsidRPr="00C71512" w:rsidRDefault="00C71512" w:rsidP="00C71512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միջոցառումը</w:t>
            </w:r>
          </w:p>
        </w:tc>
        <w:tc>
          <w:tcPr>
            <w:tcW w:w="5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3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C71512">
              <w:rPr>
                <w:rFonts w:ascii="GHEA Mariam" w:hAnsi="GHEA Mariam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4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C71512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</w:tc>
      </w:tr>
      <w:tr w:rsidR="00C71512" w:rsidRPr="00C71512" w:rsidTr="00C71512">
        <w:trPr>
          <w:trHeight w:val="420"/>
        </w:trPr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թվում՝ 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</w:t>
            </w:r>
            <w:r w:rsidRPr="00C71512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</w:tr>
      <w:tr w:rsidR="00C71512" w:rsidRPr="00C71512" w:rsidTr="00C71512">
        <w:trPr>
          <w:trHeight w:val="872"/>
        </w:trPr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վարկային միջոցներ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հ</w:t>
            </w:r>
            <w:r w:rsidRPr="00C71512">
              <w:rPr>
                <w:rFonts w:ascii="GHEA Mariam" w:hAnsi="GHEA Mariam"/>
                <w:sz w:val="22"/>
                <w:szCs w:val="22"/>
                <w:lang w:eastAsia="en-US"/>
              </w:rPr>
              <w:t>ամաֆինան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r w:rsidRPr="00C71512">
              <w:rPr>
                <w:rFonts w:ascii="GHEA Mariam" w:hAnsi="GHEA Mariam"/>
                <w:sz w:val="22"/>
                <w:szCs w:val="22"/>
                <w:lang w:eastAsia="en-US"/>
              </w:rPr>
              <w:t>սավորում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վարկային միջոցներ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հ</w:t>
            </w:r>
            <w:r w:rsidRPr="00C71512">
              <w:rPr>
                <w:rFonts w:ascii="GHEA Mariam" w:hAnsi="GHEA Mariam"/>
                <w:sz w:val="22"/>
                <w:szCs w:val="22"/>
                <w:lang w:eastAsia="en-US"/>
              </w:rPr>
              <w:t>ամաֆինան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r w:rsidRPr="00C71512">
              <w:rPr>
                <w:rFonts w:ascii="GHEA Mariam" w:hAnsi="GHEA Mariam"/>
                <w:sz w:val="22"/>
                <w:szCs w:val="22"/>
                <w:lang w:eastAsia="en-US"/>
              </w:rPr>
              <w:t>սավորում</w:t>
            </w:r>
          </w:p>
        </w:tc>
      </w:tr>
      <w:tr w:rsidR="00C71512" w:rsidRPr="00C71512" w:rsidTr="00C71512">
        <w:trPr>
          <w:trHeight w:val="70"/>
        </w:trPr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C71512" w:rsidRPr="00C71512" w:rsidTr="00C71512">
        <w:trPr>
          <w:trHeight w:val="270"/>
        </w:trPr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71512" w:rsidRPr="00C71512" w:rsidTr="00C71512">
        <w:trPr>
          <w:trHeight w:val="7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ԸՆԹԱՑԻԿ ԾԱԽՍԵՐ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(702,628.4)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(564,406.9)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(138,221.5)</w:t>
            </w:r>
          </w:p>
        </w:tc>
      </w:tr>
      <w:tr w:rsidR="00C71512" w:rsidRPr="00C71512" w:rsidTr="00C71512">
        <w:trPr>
          <w:trHeight w:val="72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ՈՉ ՖԻՆԱՆՍԱԿԱՆ ԱԿՏԻՎ</w:t>
            </w: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  <w:t xml:space="preserve">ՆԵՐԻ ԳԾՈՎ ԾԱԽՍԵՐ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702,628.4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564,406.9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138,221.5</w:t>
            </w:r>
          </w:p>
        </w:tc>
      </w:tr>
      <w:tr w:rsidR="00C71512" w:rsidRPr="00C71512" w:rsidTr="00C71512">
        <w:trPr>
          <w:trHeight w:val="600"/>
        </w:trPr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2" w:rsidRPr="00C71512" w:rsidRDefault="00C71512" w:rsidP="006E163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ՏԱՐԱԾՔԱՅԻՆ ԿԱՌԱՎԱՐՄԱՆ </w:t>
            </w:r>
            <w:r w:rsidR="006E16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</w:t>
            </w: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ԶԱՐԳԱՑՄԱՆ ՆԱԽԱՐԱՐՈՒԹՅՈՒՆ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C71512" w:rsidRPr="00C71512" w:rsidTr="00C71512">
        <w:trPr>
          <w:trHeight w:val="270"/>
        </w:trPr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71512" w:rsidRPr="00C71512" w:rsidTr="00C71512">
        <w:trPr>
          <w:trHeight w:val="270"/>
        </w:trPr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1040</w:t>
            </w: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sz w:val="22"/>
                <w:szCs w:val="22"/>
                <w:lang w:eastAsia="en-US"/>
              </w:rPr>
              <w:t>Կոշտ թափոնների կառավարում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(1,303,579.7)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(1,009,871.6)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(293,708.1)</w:t>
            </w:r>
          </w:p>
        </w:tc>
      </w:tr>
      <w:tr w:rsidR="00C71512" w:rsidRPr="00C71512" w:rsidTr="00C71512">
        <w:trPr>
          <w:trHeight w:val="270"/>
        </w:trPr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71512" w:rsidRPr="00C71512" w:rsidTr="00C71512">
        <w:trPr>
          <w:trHeight w:val="9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sz w:val="22"/>
                <w:szCs w:val="22"/>
                <w:lang w:eastAsia="en-US"/>
              </w:rPr>
              <w:t>32002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2" w:rsidRPr="00C71512" w:rsidRDefault="00C71512" w:rsidP="006E16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Վերակառուցման և զարգացման եվրոպական բանկի աջակցությամբ իրականացվող </w:t>
            </w:r>
            <w:proofErr w:type="gramStart"/>
            <w:r w:rsidRPr="00C71512">
              <w:rPr>
                <w:rFonts w:ascii="GHEA Mariam" w:hAnsi="GHEA Mariam"/>
                <w:sz w:val="22"/>
                <w:szCs w:val="22"/>
                <w:lang w:eastAsia="en-US"/>
              </w:rPr>
              <w:t>Երևանի  կոշտ</w:t>
            </w:r>
            <w:proofErr w:type="gramEnd"/>
            <w:r w:rsidRPr="00C7151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թափոնների կառավարման ծրագիր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(848,161.0)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(680,000.0)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(168,161.0)</w:t>
            </w:r>
          </w:p>
        </w:tc>
      </w:tr>
      <w:tr w:rsidR="00C71512" w:rsidRPr="00C71512" w:rsidTr="00C71512">
        <w:trPr>
          <w:trHeight w:val="27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C7151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71512" w:rsidRPr="00C71512" w:rsidTr="00C71512">
        <w:trPr>
          <w:trHeight w:val="70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C7151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ՀՀ տարածքային կառավարման և զարգացման նախարարություն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(848,161.0)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(680,000.0)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(168,161.0)</w:t>
            </w:r>
          </w:p>
        </w:tc>
      </w:tr>
      <w:tr w:rsidR="00C71512" w:rsidRPr="00C71512" w:rsidTr="00C71512">
        <w:trPr>
          <w:trHeight w:val="54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C7151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71512" w:rsidRPr="00C71512" w:rsidTr="00C71512">
        <w:trPr>
          <w:trHeight w:val="34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C7151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(492,000.0)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(400,000.0)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(92,000.0)</w:t>
            </w:r>
          </w:p>
        </w:tc>
      </w:tr>
      <w:tr w:rsidR="00C71512" w:rsidRPr="00C71512" w:rsidTr="00C71512">
        <w:trPr>
          <w:trHeight w:val="40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C7151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sz w:val="22"/>
                <w:szCs w:val="22"/>
                <w:lang w:eastAsia="en-US"/>
              </w:rPr>
              <w:t>- Այլ ծախսեր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(492,000.0)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(400,000.0)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(92,000.0)</w:t>
            </w:r>
          </w:p>
        </w:tc>
      </w:tr>
      <w:tr w:rsidR="00C71512" w:rsidRPr="00C71512" w:rsidTr="00C71512">
        <w:trPr>
          <w:trHeight w:val="27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C7151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sz w:val="22"/>
                <w:szCs w:val="22"/>
                <w:lang w:eastAsia="en-US"/>
              </w:rPr>
              <w:t>ՈՉ ՖԻՆԱՆՍԱԿԱՆ ԱԿՏԻՎՆԵՐԻ ԳԾՈՎ ԾԱԽՍԵՐ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(356,161.0)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(280,000.0)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(76,161.0)</w:t>
            </w:r>
          </w:p>
        </w:tc>
      </w:tr>
      <w:tr w:rsidR="00C71512" w:rsidRPr="00C71512" w:rsidTr="00C71512">
        <w:trPr>
          <w:trHeight w:val="40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C7151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sz w:val="22"/>
                <w:szCs w:val="22"/>
                <w:lang w:eastAsia="en-US"/>
              </w:rPr>
              <w:t>- Շենքերի և շինությունների շինարարություն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(356,161.0)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(280,000.0)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(76,161.0)</w:t>
            </w:r>
          </w:p>
        </w:tc>
      </w:tr>
      <w:tr w:rsidR="00C71512" w:rsidRPr="00C71512" w:rsidTr="00C71512">
        <w:trPr>
          <w:trHeight w:val="102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sz w:val="22"/>
                <w:szCs w:val="22"/>
                <w:lang w:eastAsia="en-US"/>
              </w:rPr>
              <w:t>32003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2" w:rsidRPr="00C71512" w:rsidRDefault="00C71512" w:rsidP="006E16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C71512">
              <w:rPr>
                <w:rFonts w:ascii="GHEA Mariam" w:hAnsi="GHEA Mariam"/>
                <w:sz w:val="22"/>
                <w:szCs w:val="22"/>
                <w:lang w:eastAsia="en-US"/>
              </w:rPr>
              <w:t>Եվրոպական  ներդրումային</w:t>
            </w:r>
            <w:proofErr w:type="gramEnd"/>
            <w:r w:rsidRPr="00C7151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բանկի աջակցությամբ իրականացվող Եր</w:t>
            </w:r>
            <w:r w:rsidR="006E163F">
              <w:rPr>
                <w:rFonts w:ascii="GHEA Mariam" w:hAnsi="GHEA Mariam"/>
                <w:sz w:val="22"/>
                <w:szCs w:val="22"/>
                <w:lang w:eastAsia="en-US"/>
              </w:rPr>
              <w:t>ևանի  կոշտ թափոնների կառավարման</w:t>
            </w:r>
            <w:r w:rsidRPr="00C7151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ծրագիր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(455,418.7)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(329,871.6)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(125,547.1)</w:t>
            </w:r>
          </w:p>
        </w:tc>
      </w:tr>
      <w:tr w:rsidR="00C71512" w:rsidRPr="00C71512" w:rsidTr="00C71512">
        <w:trPr>
          <w:trHeight w:val="46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C7151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71512" w:rsidRPr="00C71512" w:rsidTr="00C71512">
        <w:trPr>
          <w:trHeight w:val="73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C7151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ՀՀ տարածքային կառավարման և զարգացման նախարարություն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(455,418.7)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(329,871.6)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(125,547.1)</w:t>
            </w:r>
          </w:p>
        </w:tc>
      </w:tr>
      <w:tr w:rsidR="00C71512" w:rsidRPr="00C71512" w:rsidTr="00C71512">
        <w:trPr>
          <w:trHeight w:val="54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C7151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71512" w:rsidRPr="00C71512" w:rsidTr="00C71512">
        <w:trPr>
          <w:trHeight w:val="34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C7151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(193,340.1)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(150,000.0)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(43,340.1)</w:t>
            </w:r>
          </w:p>
        </w:tc>
      </w:tr>
      <w:tr w:rsidR="00C71512" w:rsidRPr="00C71512" w:rsidTr="00C71512">
        <w:trPr>
          <w:trHeight w:val="40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C7151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sz w:val="22"/>
                <w:szCs w:val="22"/>
                <w:lang w:eastAsia="en-US"/>
              </w:rPr>
              <w:t>- Այլ ծախսեր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(193,340.1)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(150,000.0)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(43,340.1)</w:t>
            </w:r>
          </w:p>
        </w:tc>
      </w:tr>
      <w:tr w:rsidR="00C71512" w:rsidRPr="00C71512" w:rsidTr="00C71512">
        <w:trPr>
          <w:trHeight w:val="27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C7151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sz w:val="22"/>
                <w:szCs w:val="22"/>
                <w:lang w:eastAsia="en-US"/>
              </w:rPr>
              <w:t>ՈՉ ՖԻՆԱՆՍԱԿԱՆ ԱԿՏԻՎՆԵՐԻ ԳԾՈՎ ԾԱԽՍԵՐ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(262,078.6)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(179,871.6)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(82,207.0)</w:t>
            </w:r>
          </w:p>
        </w:tc>
      </w:tr>
      <w:tr w:rsidR="00C71512" w:rsidRPr="00C71512" w:rsidTr="00C71512">
        <w:trPr>
          <w:trHeight w:val="40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C7151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sz w:val="22"/>
                <w:szCs w:val="22"/>
                <w:lang w:eastAsia="en-US"/>
              </w:rPr>
              <w:t>- Շենքերի և շինությունների շինարարություն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(262,078.6)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(179,871.6)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(82,207.0)</w:t>
            </w:r>
          </w:p>
        </w:tc>
      </w:tr>
      <w:tr w:rsidR="00C71512" w:rsidRPr="00C71512" w:rsidTr="00C71512">
        <w:trPr>
          <w:trHeight w:val="270"/>
        </w:trPr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1157</w:t>
            </w: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sz w:val="22"/>
                <w:szCs w:val="22"/>
                <w:lang w:eastAsia="en-US"/>
              </w:rPr>
              <w:t>Քաղաքային զարգացում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1,303,579.7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1,009,871.6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293,708.1</w:t>
            </w:r>
          </w:p>
        </w:tc>
      </w:tr>
      <w:tr w:rsidR="00C71512" w:rsidRPr="00C71512" w:rsidTr="00C71512">
        <w:trPr>
          <w:trHeight w:val="270"/>
        </w:trPr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71512" w:rsidRPr="00C71512" w:rsidTr="00C71512">
        <w:trPr>
          <w:trHeight w:val="12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sz w:val="22"/>
                <w:szCs w:val="22"/>
                <w:lang w:eastAsia="en-US"/>
              </w:rPr>
              <w:t>12005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Վերակառուցման և զարգացման եվրոպական բանկի աջակցությամբ իրականացվող Երևանի քաղաքային լուսավորության ծրագրի կատարման ապահովում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1,303,579.7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1,009,871.6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293,708.1</w:t>
            </w:r>
          </w:p>
        </w:tc>
      </w:tr>
      <w:tr w:rsidR="00C71512" w:rsidRPr="00C71512" w:rsidTr="00C71512">
        <w:trPr>
          <w:trHeight w:val="27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C7151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71512" w:rsidRPr="00C71512" w:rsidTr="00C71512">
        <w:trPr>
          <w:trHeight w:val="54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C7151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ՀՀ տարածքային կառավարման և զարգացման նախարարություն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1,303,579.7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1,009,871.6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293,708.1</w:t>
            </w:r>
          </w:p>
        </w:tc>
      </w:tr>
      <w:tr w:rsidR="00C71512" w:rsidRPr="00C71512" w:rsidTr="00C71512">
        <w:trPr>
          <w:trHeight w:val="54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C7151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71512" w:rsidRPr="00C71512" w:rsidTr="00C71512">
        <w:trPr>
          <w:trHeight w:val="34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C7151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(17,288.3)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(14,406.9)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(2,881.4)</w:t>
            </w:r>
          </w:p>
        </w:tc>
      </w:tr>
      <w:tr w:rsidR="00C71512" w:rsidRPr="00C71512" w:rsidTr="00C71512">
        <w:trPr>
          <w:trHeight w:val="40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C7151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sz w:val="22"/>
                <w:szCs w:val="22"/>
                <w:lang w:eastAsia="en-US"/>
              </w:rPr>
              <w:t>- Այլ ծախսեր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(17,288.3)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(14,406.9)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(2,881.4)</w:t>
            </w:r>
          </w:p>
        </w:tc>
      </w:tr>
      <w:tr w:rsidR="00C71512" w:rsidRPr="00C71512" w:rsidTr="00C71512">
        <w:trPr>
          <w:trHeight w:val="27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C7151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sz w:val="22"/>
                <w:szCs w:val="22"/>
                <w:lang w:eastAsia="en-US"/>
              </w:rPr>
              <w:t>ՈՉ ՖԻՆԱՆՍԱԿԱՆ ԱԿՏԻՎՆԵՐԻ ԳԾՈՎ ԾԱԽՍԵՐ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1,320,868.0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1,024,278.5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296,589.5</w:t>
            </w:r>
          </w:p>
        </w:tc>
      </w:tr>
      <w:tr w:rsidR="00C71512" w:rsidRPr="00C71512" w:rsidTr="00C71512">
        <w:trPr>
          <w:trHeight w:val="40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C7151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2" w:rsidRPr="00C71512" w:rsidRDefault="00C71512" w:rsidP="00C7151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sz w:val="22"/>
                <w:szCs w:val="22"/>
                <w:lang w:eastAsia="en-US"/>
              </w:rPr>
              <w:t>- Շենքերի և շինությունների շինարարություն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1,320,868.0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1,024,278.5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2" w:rsidRPr="00C71512" w:rsidRDefault="00C71512" w:rsidP="00C7151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151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296,589.5</w:t>
            </w:r>
          </w:p>
        </w:tc>
      </w:tr>
    </w:tbl>
    <w:p w:rsidR="00C71512" w:rsidRDefault="00C71512" w:rsidP="002F755A">
      <w:pPr>
        <w:pStyle w:val="mechtex"/>
        <w:rPr>
          <w:rFonts w:ascii="GHEA Mariam" w:hAnsi="GHEA Mariam"/>
        </w:rPr>
      </w:pPr>
    </w:p>
    <w:p w:rsidR="00C71512" w:rsidRDefault="00C71512" w:rsidP="002F755A">
      <w:pPr>
        <w:pStyle w:val="mechtex"/>
        <w:rPr>
          <w:rFonts w:ascii="GHEA Mariam" w:hAnsi="GHEA Mariam"/>
        </w:rPr>
      </w:pPr>
    </w:p>
    <w:p w:rsidR="00C71512" w:rsidRDefault="00C71512" w:rsidP="002F755A">
      <w:pPr>
        <w:pStyle w:val="mechtex"/>
        <w:rPr>
          <w:rFonts w:ascii="GHEA Mariam" w:hAnsi="GHEA Mariam"/>
        </w:rPr>
      </w:pPr>
    </w:p>
    <w:p w:rsidR="00C71512" w:rsidRPr="009E7E42" w:rsidRDefault="00C71512" w:rsidP="00C71512">
      <w:pPr>
        <w:ind w:left="720" w:firstLine="720"/>
        <w:rPr>
          <w:rFonts w:ascii="GHEA Mariam" w:hAnsi="GHEA Mariam" w:cs="Arial Armenian"/>
          <w:sz w:val="22"/>
          <w:szCs w:val="22"/>
          <w:lang w:val="af-ZA"/>
        </w:rPr>
      </w:pPr>
      <w:r w:rsidRPr="008F39F9">
        <w:rPr>
          <w:rFonts w:ascii="GHEA Mariam" w:hAnsi="GHEA Mariam" w:cs="Sylfaen"/>
          <w:sz w:val="22"/>
          <w:szCs w:val="22"/>
        </w:rPr>
        <w:t>ՀԱՅԱՍՏԱՆԻ</w:t>
      </w:r>
      <w:bookmarkStart w:id="0" w:name="_GoBack"/>
      <w:bookmarkEnd w:id="0"/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</w:p>
    <w:p w:rsidR="00C71512" w:rsidRPr="009E7E42" w:rsidRDefault="00C71512" w:rsidP="00C71512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 xml:space="preserve">   </w:t>
      </w:r>
      <w:r>
        <w:rPr>
          <w:rFonts w:ascii="GHEA Mariam" w:hAnsi="GHEA Mariam" w:cs="Sylfaen"/>
          <w:sz w:val="22"/>
          <w:szCs w:val="22"/>
        </w:rPr>
        <w:tab/>
      </w:r>
      <w:r>
        <w:rPr>
          <w:rFonts w:ascii="GHEA Mariam" w:hAnsi="GHEA Mariam" w:cs="Sylfaen"/>
          <w:sz w:val="22"/>
          <w:szCs w:val="22"/>
        </w:rPr>
        <w:tab/>
        <w:t xml:space="preserve">    ՎԱՐՉԱՊԵՏԻ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</w:p>
    <w:p w:rsidR="00AD0B21" w:rsidRPr="00361C64" w:rsidRDefault="00C71512" w:rsidP="009633AF">
      <w:pPr>
        <w:pStyle w:val="mechtex"/>
        <w:rPr>
          <w:rFonts w:ascii="GHEA Mariam" w:hAnsi="GHEA Mariam"/>
        </w:rPr>
      </w:pPr>
      <w:r w:rsidRPr="00735204">
        <w:rPr>
          <w:rFonts w:ascii="GHEA Mariam" w:hAnsi="GHEA Mariam" w:cs="Sylfaen"/>
          <w:spacing w:val="-8"/>
          <w:szCs w:val="22"/>
        </w:rPr>
        <w:t>ՂԵԿԱՎԱՐ</w:t>
      </w:r>
      <w:r w:rsidRPr="00735204">
        <w:rPr>
          <w:rFonts w:ascii="GHEA Mariam" w:hAnsi="GHEA Mariam" w:cs="Sylfaen"/>
          <w:szCs w:val="22"/>
          <w:lang w:val="af-ZA"/>
        </w:rPr>
        <w:t>Ի ՏԵՂԱԿԱԼ</w:t>
      </w:r>
      <w:r w:rsidRPr="00735204">
        <w:rPr>
          <w:rFonts w:ascii="GHEA Mariam" w:hAnsi="GHEA Mariam" w:cs="Sylfaen"/>
          <w:szCs w:val="22"/>
          <w:lang w:val="af-ZA"/>
        </w:rPr>
        <w:tab/>
      </w:r>
      <w:r w:rsidRPr="00735204">
        <w:rPr>
          <w:rFonts w:ascii="GHEA Mariam" w:hAnsi="GHEA Mariam" w:cs="Sylfaen"/>
          <w:szCs w:val="22"/>
          <w:lang w:val="af-ZA"/>
        </w:rPr>
        <w:tab/>
      </w:r>
      <w:r w:rsidRPr="00735204">
        <w:rPr>
          <w:rFonts w:ascii="GHEA Mariam" w:hAnsi="GHEA Mariam" w:cs="Arial Armenian"/>
          <w:szCs w:val="22"/>
          <w:lang w:val="af-ZA"/>
        </w:rPr>
        <w:t xml:space="preserve"> </w:t>
      </w:r>
      <w:r w:rsidRPr="00735204">
        <w:rPr>
          <w:rFonts w:ascii="GHEA Mariam" w:hAnsi="GHEA Mariam" w:cs="Arial Armenian"/>
          <w:szCs w:val="22"/>
          <w:lang w:val="af-ZA"/>
        </w:rPr>
        <w:tab/>
        <w:t xml:space="preserve">                  </w:t>
      </w:r>
      <w:r>
        <w:rPr>
          <w:rFonts w:ascii="GHEA Mariam" w:hAnsi="GHEA Mariam" w:cs="Arial Armenian"/>
          <w:szCs w:val="22"/>
          <w:lang w:val="af-ZA"/>
        </w:rPr>
        <w:tab/>
      </w:r>
      <w:r w:rsidRPr="00735204">
        <w:rPr>
          <w:rFonts w:ascii="GHEA Mariam" w:hAnsi="GHEA Mariam" w:cs="Arial Armenian"/>
          <w:szCs w:val="22"/>
          <w:lang w:val="af-ZA"/>
        </w:rPr>
        <w:t xml:space="preserve">    </w:t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 w:rsidRPr="00735204">
        <w:rPr>
          <w:rFonts w:ascii="GHEA Mariam" w:hAnsi="GHEA Mariam" w:cs="Arial Armenian"/>
          <w:spacing w:val="-8"/>
          <w:szCs w:val="22"/>
        </w:rPr>
        <w:t>Ծ</w:t>
      </w:r>
      <w:r w:rsidRPr="00735204">
        <w:rPr>
          <w:rFonts w:ascii="GHEA Mariam" w:hAnsi="GHEA Mariam" w:cs="Arial Armenian"/>
          <w:spacing w:val="-8"/>
          <w:szCs w:val="22"/>
          <w:lang w:val="af-ZA"/>
        </w:rPr>
        <w:t>. ՍՈՂՈՄՈ</w:t>
      </w:r>
      <w:r w:rsidRPr="00735204">
        <w:rPr>
          <w:rFonts w:ascii="GHEA Mariam" w:hAnsi="GHEA Mariam" w:cs="Arial Armenian"/>
          <w:spacing w:val="-8"/>
          <w:szCs w:val="22"/>
        </w:rPr>
        <w:t>Ն</w:t>
      </w:r>
      <w:r w:rsidRPr="00735204">
        <w:rPr>
          <w:rFonts w:ascii="GHEA Mariam" w:hAnsi="GHEA Mariam" w:cs="Sylfaen"/>
          <w:spacing w:val="-8"/>
          <w:szCs w:val="22"/>
        </w:rPr>
        <w:t>ՅԱՆ</w:t>
      </w:r>
    </w:p>
    <w:sectPr w:rsidR="00AD0B21" w:rsidRPr="00361C64" w:rsidSect="00C8590D">
      <w:headerReference w:type="even" r:id="rId6"/>
      <w:footerReference w:type="even" r:id="rId7"/>
      <w:pgSz w:w="16834" w:h="11909" w:orient="landscape" w:code="9"/>
      <w:pgMar w:top="720" w:right="1440" w:bottom="117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0F90" w:rsidRDefault="003F0F90">
      <w:r>
        <w:separator/>
      </w:r>
    </w:p>
  </w:endnote>
  <w:endnote w:type="continuationSeparator" w:id="0">
    <w:p w:rsidR="003F0F90" w:rsidRDefault="003F0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0C6" w:rsidRDefault="007A60C6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FE090A">
      <w:rPr>
        <w:noProof/>
        <w:sz w:val="18"/>
      </w:rPr>
      <w:t>1065.voroshum</w:t>
    </w:r>
    <w:r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0F90" w:rsidRDefault="003F0F90">
      <w:r>
        <w:separator/>
      </w:r>
    </w:p>
  </w:footnote>
  <w:footnote w:type="continuationSeparator" w:id="0">
    <w:p w:rsidR="003F0F90" w:rsidRDefault="003F0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0C6" w:rsidRDefault="007A60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A60C6" w:rsidRDefault="007A60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C64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267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7C9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0842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1FFD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A20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55A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C64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1A45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0F90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050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199E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5EA3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63F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9A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59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0C6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88A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67A77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1EE"/>
    <w:rsid w:val="008A12EF"/>
    <w:rsid w:val="008A227A"/>
    <w:rsid w:val="008A23A4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B70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3AF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A6A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E77D2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21B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B21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6E7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388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512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90D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54D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3F3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C89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90A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963372"/>
  <w15:docId w15:val="{610C1C2A-E491-4EAF-B8F5-B2F809DE6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67A7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67A7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7A7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67A77"/>
  </w:style>
  <w:style w:type="paragraph" w:customStyle="1" w:styleId="norm">
    <w:name w:val="norm"/>
    <w:basedOn w:val="Normal"/>
    <w:link w:val="normChar"/>
    <w:rsid w:val="00867A77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867A7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67A77"/>
    <w:pPr>
      <w:jc w:val="both"/>
    </w:pPr>
  </w:style>
  <w:style w:type="paragraph" w:customStyle="1" w:styleId="russtyle">
    <w:name w:val="russtyle"/>
    <w:basedOn w:val="Normal"/>
    <w:rsid w:val="00867A77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867A7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867A77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361C64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rsid w:val="00361C64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85388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E443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43F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https://mul2-moj.gov.am/tasks/29077/oneclick/1065.voroshum.docx?token=be16c69d27b63c87fa91bfeba1742a92</cp:keywords>
  <cp:lastModifiedBy>Edmond Davtyan</cp:lastModifiedBy>
  <cp:revision>11</cp:revision>
  <cp:lastPrinted>2019-08-27T05:49:00Z</cp:lastPrinted>
  <dcterms:created xsi:type="dcterms:W3CDTF">2019-08-26T11:14:00Z</dcterms:created>
  <dcterms:modified xsi:type="dcterms:W3CDTF">2019-09-02T07:05:00Z</dcterms:modified>
</cp:coreProperties>
</file>