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A7B" w:rsidRPr="00E96D1A" w:rsidRDefault="00F64A7B" w:rsidP="00F64A7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:rsidR="00F64A7B" w:rsidRPr="00E96D1A" w:rsidRDefault="00F64A7B" w:rsidP="00F64A7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F64A7B" w:rsidRDefault="00F64A7B" w:rsidP="00F64A7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336395">
        <w:rPr>
          <w:rFonts w:ascii="GHEA Mariam" w:hAnsi="GHEA Mariam"/>
          <w:spacing w:val="-2"/>
          <w:sz w:val="22"/>
          <w:szCs w:val="22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27F46">
        <w:rPr>
          <w:rFonts w:ascii="GHEA Mariam" w:hAnsi="GHEA Mariam"/>
          <w:sz w:val="22"/>
          <w:szCs w:val="22"/>
        </w:rPr>
        <w:t>1067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F64A7B" w:rsidRDefault="00F64A7B" w:rsidP="00F64A7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6D6AF6" w:rsidRDefault="00F64A7B" w:rsidP="00F64A7B">
      <w:pPr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740AAB">
        <w:rPr>
          <w:rFonts w:ascii="GHEA Mariam" w:hAnsi="GHEA Mariam"/>
          <w:sz w:val="22"/>
          <w:szCs w:val="22"/>
          <w:lang w:eastAsia="en-US"/>
        </w:rPr>
        <w:t>ՀԱՅԱՍՏԱՆԻ ՀԱՆՐԱՊԵՏՈՒԹՅԱՆ</w:t>
      </w:r>
      <w:r w:rsidRPr="00740AAB">
        <w:rPr>
          <w:rFonts w:ascii="Courier New" w:hAnsi="Courier New" w:cs="Courier New"/>
          <w:sz w:val="22"/>
          <w:szCs w:val="22"/>
          <w:lang w:eastAsia="en-US"/>
        </w:rPr>
        <w:t> </w:t>
      </w:r>
      <w:r w:rsidRPr="00740AAB">
        <w:rPr>
          <w:rFonts w:ascii="GHEA Mariam" w:hAnsi="GHEA Mariam"/>
          <w:sz w:val="22"/>
          <w:szCs w:val="22"/>
          <w:lang w:eastAsia="en-US"/>
        </w:rPr>
        <w:t>ԿԱՌԱՎԱՐՈՒԹՅԱՆ</w:t>
      </w:r>
      <w:r w:rsidR="00A156C1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40AAB">
        <w:rPr>
          <w:rFonts w:ascii="GHEA Mariam" w:hAnsi="GHEA Mariam"/>
          <w:sz w:val="22"/>
          <w:szCs w:val="22"/>
          <w:lang w:eastAsia="en-US"/>
        </w:rPr>
        <w:t>2018 ԹՎԱԿԱՆԻ ԴԵԿՏԵՄԲԵՐԻ 27-Ի N</w:t>
      </w:r>
      <w:r w:rsidRPr="00740AAB">
        <w:rPr>
          <w:rFonts w:ascii="Courier New" w:hAnsi="Courier New" w:cs="Courier New"/>
          <w:sz w:val="22"/>
          <w:szCs w:val="22"/>
          <w:lang w:eastAsia="en-US"/>
        </w:rPr>
        <w:t> </w:t>
      </w:r>
      <w:r w:rsidRPr="00740AAB">
        <w:rPr>
          <w:rFonts w:ascii="GHEA Mariam" w:hAnsi="GHEA Mariam"/>
          <w:sz w:val="22"/>
          <w:szCs w:val="22"/>
          <w:lang w:eastAsia="en-US"/>
        </w:rPr>
        <w:t>1515-Ն</w:t>
      </w:r>
      <w:r w:rsidR="00BE4237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40AAB">
        <w:rPr>
          <w:rFonts w:ascii="GHEA Mariam" w:hAnsi="GHEA Mariam"/>
          <w:sz w:val="22"/>
          <w:szCs w:val="22"/>
          <w:lang w:eastAsia="en-US"/>
        </w:rPr>
        <w:t>ՈՐՈՇՄԱՆ</w:t>
      </w:r>
      <w:r w:rsidRPr="00740AAB">
        <w:rPr>
          <w:rFonts w:ascii="Courier New" w:hAnsi="Courier New" w:cs="Courier New"/>
          <w:sz w:val="22"/>
          <w:szCs w:val="22"/>
          <w:lang w:eastAsia="en-US"/>
        </w:rPr>
        <w:t> </w:t>
      </w:r>
    </w:p>
    <w:p w:rsidR="006D6AF6" w:rsidRDefault="00F64A7B" w:rsidP="00F64A7B">
      <w:pPr>
        <w:jc w:val="center"/>
        <w:rPr>
          <w:rFonts w:ascii="GHEA Mariam" w:hAnsi="GHEA Mariam"/>
          <w:spacing w:val="-8"/>
          <w:sz w:val="22"/>
          <w:szCs w:val="22"/>
          <w:lang w:eastAsia="en-US"/>
        </w:rPr>
      </w:pPr>
      <w:r w:rsidRPr="00740AAB">
        <w:rPr>
          <w:rFonts w:ascii="GHEA Mariam" w:hAnsi="GHEA Mariam"/>
          <w:sz w:val="22"/>
          <w:szCs w:val="22"/>
          <w:lang w:eastAsia="en-US"/>
        </w:rPr>
        <w:t>N 11</w:t>
      </w:r>
      <w:r w:rsidR="00A156C1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gramStart"/>
      <w:r w:rsidRPr="00035B52">
        <w:rPr>
          <w:rFonts w:ascii="GHEA Mariam" w:hAnsi="GHEA Mariam"/>
          <w:spacing w:val="-8"/>
          <w:sz w:val="22"/>
          <w:szCs w:val="22"/>
          <w:lang w:eastAsia="en-US"/>
        </w:rPr>
        <w:t>ՀԱՎԵԼ</w:t>
      </w:r>
      <w:r w:rsidR="00A156C1">
        <w:rPr>
          <w:rFonts w:ascii="GHEA Mariam" w:hAnsi="GHEA Mariam"/>
          <w:spacing w:val="-8"/>
          <w:sz w:val="22"/>
          <w:szCs w:val="22"/>
          <w:lang w:eastAsia="en-US"/>
        </w:rPr>
        <w:softHyphen/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ՎԱԾԻ </w:t>
      </w:r>
      <w:r w:rsidR="00BE4237">
        <w:rPr>
          <w:rFonts w:ascii="GHEA Mariam" w:hAnsi="GHEA Mariam"/>
          <w:spacing w:val="-8"/>
          <w:sz w:val="22"/>
          <w:szCs w:val="22"/>
          <w:lang w:eastAsia="en-US"/>
        </w:rPr>
        <w:t xml:space="preserve"> </w:t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>N</w:t>
      </w:r>
      <w:proofErr w:type="gramEnd"/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 11.21 </w:t>
      </w:r>
      <w:r w:rsidR="00BE4237">
        <w:rPr>
          <w:rFonts w:ascii="GHEA Mariam" w:hAnsi="GHEA Mariam"/>
          <w:spacing w:val="-8"/>
          <w:sz w:val="22"/>
          <w:szCs w:val="22"/>
          <w:lang w:eastAsia="en-US"/>
        </w:rPr>
        <w:t xml:space="preserve"> </w:t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ԱՂՅՈՒՍԱԿՈՒՄ </w:t>
      </w:r>
      <w:r w:rsidR="00BE4237">
        <w:rPr>
          <w:rFonts w:ascii="GHEA Mariam" w:hAnsi="GHEA Mariam"/>
          <w:spacing w:val="-8"/>
          <w:sz w:val="22"/>
          <w:szCs w:val="22"/>
          <w:lang w:eastAsia="en-US"/>
        </w:rPr>
        <w:t xml:space="preserve"> </w:t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ԵՎ </w:t>
      </w:r>
      <w:r w:rsidR="00BE4237">
        <w:rPr>
          <w:rFonts w:ascii="GHEA Mariam" w:hAnsi="GHEA Mariam"/>
          <w:spacing w:val="-8"/>
          <w:sz w:val="22"/>
          <w:szCs w:val="22"/>
          <w:lang w:eastAsia="en-US"/>
        </w:rPr>
        <w:t xml:space="preserve"> </w:t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N 11.1 </w:t>
      </w:r>
      <w:r w:rsidR="00BE4237">
        <w:rPr>
          <w:rFonts w:ascii="GHEA Mariam" w:hAnsi="GHEA Mariam"/>
          <w:spacing w:val="-8"/>
          <w:sz w:val="22"/>
          <w:szCs w:val="22"/>
          <w:lang w:eastAsia="en-US"/>
        </w:rPr>
        <w:t xml:space="preserve"> </w:t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ՀԱՎԵԼՎԱԾԻ </w:t>
      </w:r>
      <w:r w:rsidR="00BE4237">
        <w:rPr>
          <w:rFonts w:ascii="GHEA Mariam" w:hAnsi="GHEA Mariam"/>
          <w:spacing w:val="-8"/>
          <w:sz w:val="22"/>
          <w:szCs w:val="22"/>
          <w:lang w:eastAsia="en-US"/>
        </w:rPr>
        <w:t xml:space="preserve"> </w:t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N 11.1.21 </w:t>
      </w:r>
      <w:r w:rsidR="00BE4237">
        <w:rPr>
          <w:rFonts w:ascii="GHEA Mariam" w:hAnsi="GHEA Mariam"/>
          <w:spacing w:val="-8"/>
          <w:sz w:val="22"/>
          <w:szCs w:val="22"/>
          <w:lang w:eastAsia="en-US"/>
        </w:rPr>
        <w:t xml:space="preserve"> </w:t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ԱՂՅՈՒՍԱԿՈՒՄ </w:t>
      </w:r>
      <w:r w:rsidR="00BE4237">
        <w:rPr>
          <w:rFonts w:ascii="GHEA Mariam" w:hAnsi="GHEA Mariam"/>
          <w:spacing w:val="-8"/>
          <w:sz w:val="22"/>
          <w:szCs w:val="22"/>
          <w:lang w:eastAsia="en-US"/>
        </w:rPr>
        <w:t xml:space="preserve"> </w:t>
      </w: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ԿԱՏԱՐՎՈՂ </w:t>
      </w:r>
    </w:p>
    <w:p w:rsidR="00F64A7B" w:rsidRPr="00740AAB" w:rsidRDefault="00F64A7B" w:rsidP="00F64A7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035B52">
        <w:rPr>
          <w:rFonts w:ascii="GHEA Mariam" w:hAnsi="GHEA Mariam"/>
          <w:spacing w:val="-8"/>
          <w:sz w:val="22"/>
          <w:szCs w:val="22"/>
          <w:lang w:eastAsia="en-US"/>
        </w:rPr>
        <w:t xml:space="preserve">ՓՈՓՈԽՈՒԹՅՈՒՆՆԵՐԸ </w:t>
      </w:r>
    </w:p>
    <w:p w:rsidR="00F64A7B" w:rsidRPr="00740AAB" w:rsidRDefault="00F64A7B" w:rsidP="00F64A7B">
      <w:pPr>
        <w:rPr>
          <w:rFonts w:ascii="GHEA Mariam" w:hAnsi="GHEA Mariam"/>
          <w:sz w:val="22"/>
          <w:szCs w:val="22"/>
          <w:lang w:eastAsia="en-US"/>
        </w:rPr>
      </w:pPr>
      <w:r w:rsidRPr="00740AAB">
        <w:rPr>
          <w:rFonts w:ascii="Courier New" w:hAnsi="Courier New" w:cs="Courier New"/>
          <w:sz w:val="22"/>
          <w:szCs w:val="22"/>
          <w:lang w:eastAsia="en-US"/>
        </w:rPr>
        <w:t> </w:t>
      </w:r>
    </w:p>
    <w:p w:rsidR="00F64A7B" w:rsidRPr="00035B52" w:rsidRDefault="00F64A7B" w:rsidP="00F64A7B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  <w:r w:rsidRPr="00035B52">
        <w:rPr>
          <w:rFonts w:ascii="GHEA Mariam" w:hAnsi="GHEA Mariam" w:cs="Sylfaen"/>
          <w:b/>
          <w:bCs/>
          <w:color w:val="000000"/>
          <w:spacing w:val="-8"/>
          <w:sz w:val="22"/>
          <w:szCs w:val="22"/>
          <w:lang w:val="fr-FR" w:eastAsia="en-US"/>
        </w:rPr>
        <w:t>ՀՀ</w:t>
      </w:r>
      <w:r w:rsidRPr="00035B52">
        <w:rPr>
          <w:rFonts w:ascii="GHEA Mariam" w:hAnsi="GHEA Mariam"/>
          <w:b/>
          <w:sz w:val="22"/>
          <w:szCs w:val="22"/>
          <w:lang w:eastAsia="en-US"/>
        </w:rPr>
        <w:t xml:space="preserve"> </w:t>
      </w:r>
      <w:proofErr w:type="spellStart"/>
      <w:r w:rsidRPr="00035B52">
        <w:rPr>
          <w:rFonts w:ascii="GHEA Mariam" w:hAnsi="GHEA Mariam"/>
          <w:b/>
          <w:sz w:val="22"/>
          <w:szCs w:val="22"/>
          <w:lang w:eastAsia="en-US"/>
        </w:rPr>
        <w:t>ֆինանսների</w:t>
      </w:r>
      <w:proofErr w:type="spellEnd"/>
      <w:r w:rsidRPr="00035B52">
        <w:rPr>
          <w:rFonts w:ascii="GHEA Mariam" w:hAnsi="GHEA Mariam"/>
          <w:b/>
          <w:sz w:val="22"/>
          <w:szCs w:val="22"/>
          <w:lang w:eastAsia="en-US"/>
        </w:rPr>
        <w:t xml:space="preserve"> </w:t>
      </w:r>
      <w:proofErr w:type="spellStart"/>
      <w:r w:rsidRPr="00035B52">
        <w:rPr>
          <w:rFonts w:ascii="GHEA Mariam" w:hAnsi="GHEA Mariam"/>
          <w:b/>
          <w:sz w:val="22"/>
          <w:szCs w:val="22"/>
          <w:lang w:eastAsia="en-US"/>
        </w:rPr>
        <w:t>նախարարություն</w:t>
      </w:r>
      <w:proofErr w:type="spellEnd"/>
      <w:r w:rsidRPr="00035B52">
        <w:rPr>
          <w:rFonts w:ascii="GHEA Mariam" w:hAnsi="GHEA Mariam"/>
          <w:b/>
          <w:sz w:val="22"/>
          <w:szCs w:val="22"/>
          <w:lang w:eastAsia="en-US"/>
        </w:rPr>
        <w:t xml:space="preserve"> </w:t>
      </w:r>
    </w:p>
    <w:p w:rsidR="00F64A7B" w:rsidRPr="00035B52" w:rsidRDefault="00F64A7B" w:rsidP="00F64A7B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</w:p>
    <w:p w:rsidR="00F64A7B" w:rsidRPr="00035B52" w:rsidRDefault="00F64A7B" w:rsidP="00F64A7B">
      <w:pPr>
        <w:spacing w:line="360" w:lineRule="auto"/>
        <w:rPr>
          <w:rFonts w:ascii="GHEA Mariam" w:hAnsi="GHEA Mariam"/>
          <w:b/>
          <w:spacing w:val="-2"/>
          <w:sz w:val="22"/>
          <w:szCs w:val="22"/>
        </w:rPr>
      </w:pPr>
      <w:r w:rsidRPr="00035B52">
        <w:rPr>
          <w:rFonts w:ascii="GHEA Mariam" w:hAnsi="GHEA Mariam"/>
          <w:b/>
          <w:sz w:val="22"/>
          <w:szCs w:val="22"/>
          <w:lang w:eastAsia="en-US"/>
        </w:rPr>
        <w:t xml:space="preserve"> ՄԱՍ 2. ՊԵՏԱԿԱՆ ՄԱՐՄՆԻ ԳԾՈՎ ԱՐԴՅՈՒՆՔԱՅԻՆ (ԿԱՏԱՐՈՂԱԿԱՆ) ՑՈՒՑԱՆԻՇՆԵՐԸ</w:t>
      </w:r>
    </w:p>
    <w:tbl>
      <w:tblPr>
        <w:tblW w:w="15930" w:type="dxa"/>
        <w:tblInd w:w="-635" w:type="dxa"/>
        <w:tblLook w:val="0000" w:firstRow="0" w:lastRow="0" w:firstColumn="0" w:lastColumn="0" w:noHBand="0" w:noVBand="0"/>
      </w:tblPr>
      <w:tblGrid>
        <w:gridCol w:w="3060"/>
        <w:gridCol w:w="8910"/>
        <w:gridCol w:w="1873"/>
        <w:gridCol w:w="17"/>
        <w:gridCol w:w="2070"/>
      </w:tblGrid>
      <w:tr w:rsidR="00F64A7B" w:rsidRPr="00740AAB" w:rsidTr="006D6AF6">
        <w:trPr>
          <w:trHeight w:val="5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1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պարտքի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4A7B" w:rsidRPr="00740AAB" w:rsidTr="006D6AF6">
        <w:trPr>
          <w:trHeight w:val="57"/>
        </w:trPr>
        <w:tc>
          <w:tcPr>
            <w:tcW w:w="1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035B52" w:rsidRDefault="00F64A7B" w:rsidP="005B7FC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="006D6AF6" w:rsidRPr="006D6AF6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(</w:t>
            </w:r>
            <w:proofErr w:type="spellStart"/>
            <w:r w:rsidR="006D6AF6" w:rsidRPr="006D6AF6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="006D6AF6" w:rsidRPr="006D6AF6">
              <w:rPr>
                <w:rFonts w:ascii="Courier New" w:hAnsi="Courier New" w:cs="Courier New"/>
                <w:spacing w:val="-4"/>
                <w:sz w:val="22"/>
                <w:szCs w:val="22"/>
                <w:lang w:eastAsia="en-US"/>
              </w:rPr>
              <w:t> </w:t>
            </w:r>
            <w:proofErr w:type="spellStart"/>
            <w:r w:rsidR="006D6AF6" w:rsidRPr="006D6AF6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նշված</w:t>
            </w:r>
            <w:proofErr w:type="spellEnd"/>
            <w:r w:rsidR="006D6AF6" w:rsidRPr="006D6AF6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6AF6" w:rsidRPr="006D6AF6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են</w:t>
            </w:r>
            <w:proofErr w:type="spellEnd"/>
            <w:r w:rsidR="006D6AF6" w:rsidRPr="00740AA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6D6AF6" w:rsidRPr="00740AA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6D6AF6" w:rsidRPr="00740AA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13001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պարտքի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մասով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A156C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1006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13002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F64A7B"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պարտքի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մասով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կազմակերպություններից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օտարե</w:t>
            </w:r>
            <w:r w:rsidR="006D6AF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</w:t>
            </w: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կրյա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պետություններից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ստացված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A156C1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A156C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740AAB" w:rsidTr="006D6AF6">
        <w:trPr>
          <w:trHeight w:val="57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7B" w:rsidRPr="00740AAB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40AA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740AAB" w:rsidRDefault="00F64A7B" w:rsidP="005B7FC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0A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(1,500,000.0)</w:t>
            </w:r>
          </w:p>
        </w:tc>
      </w:tr>
    </w:tbl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Pr="009E7E42" w:rsidRDefault="00F64A7B" w:rsidP="00F64A7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F64A7B" w:rsidRPr="009E7E42" w:rsidRDefault="00F64A7B" w:rsidP="00F64A7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bookmarkStart w:id="0" w:name="_GoBack"/>
      <w:bookmarkEnd w:id="0"/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F64A7B" w:rsidRPr="007F2FE8" w:rsidRDefault="00F64A7B" w:rsidP="00F64A7B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</w:p>
    <w:p w:rsidR="001F225D" w:rsidRPr="00F64A7B" w:rsidRDefault="001F225D">
      <w:pPr>
        <w:pStyle w:val="mechtex"/>
        <w:rPr>
          <w:b/>
        </w:rPr>
      </w:pPr>
    </w:p>
    <w:sectPr w:rsidR="001F225D" w:rsidRPr="00F64A7B" w:rsidSect="00A156C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458" w:rsidRDefault="00EB0458">
      <w:r>
        <w:separator/>
      </w:r>
    </w:p>
  </w:endnote>
  <w:endnote w:type="continuationSeparator" w:id="0">
    <w:p w:rsidR="00EB0458" w:rsidRDefault="00EB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434F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1067.voroshum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BE4237" w:rsidRDefault="003D4BA2" w:rsidP="00BE4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BE4237" w:rsidRDefault="003D4BA2" w:rsidP="00BE4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458" w:rsidRDefault="00EB0458">
      <w:r>
        <w:separator/>
      </w:r>
    </w:p>
  </w:footnote>
  <w:footnote w:type="continuationSeparator" w:id="0">
    <w:p w:rsidR="00EB0458" w:rsidRDefault="00EB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270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A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2D8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0D9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8D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6E6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27F46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95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095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AF6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4F2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89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6C1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81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37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016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64A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F69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458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0EC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A7B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FCBDC"/>
  <w15:docId w15:val="{5B2B0C4A-658D-4831-8971-287B5EC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4A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68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C68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68D9"/>
  </w:style>
  <w:style w:type="paragraph" w:customStyle="1" w:styleId="norm">
    <w:name w:val="norm"/>
    <w:basedOn w:val="Normal"/>
    <w:rsid w:val="000C68D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0C68D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C68D9"/>
    <w:pPr>
      <w:jc w:val="both"/>
    </w:pPr>
  </w:style>
  <w:style w:type="paragraph" w:customStyle="1" w:styleId="russtyle">
    <w:name w:val="russtyle"/>
    <w:basedOn w:val="Normal"/>
    <w:rsid w:val="000C68D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C68D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C68D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64A7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F64A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F64A7B"/>
    <w:rPr>
      <w:b/>
      <w:bCs w:val="0"/>
    </w:rPr>
  </w:style>
  <w:style w:type="character" w:customStyle="1" w:styleId="FooterChar">
    <w:name w:val="Footer Char"/>
    <w:basedOn w:val="DefaultParagraphFont"/>
    <w:link w:val="Footer"/>
    <w:locked/>
    <w:rsid w:val="00F64A7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27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64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https://mul2-moj.gov.am/tasks/29075/oneclick/1067.voroshum.docx?token=fdeb5d4bf578b26da1a87d36c55b69d4</cp:keywords>
  <cp:lastModifiedBy>Edmond Davtyan</cp:lastModifiedBy>
  <cp:revision>7</cp:revision>
  <cp:lastPrinted>2019-08-27T05:43:00Z</cp:lastPrinted>
  <dcterms:created xsi:type="dcterms:W3CDTF">2019-08-26T10:54:00Z</dcterms:created>
  <dcterms:modified xsi:type="dcterms:W3CDTF">2019-09-02T07:10:00Z</dcterms:modified>
</cp:coreProperties>
</file>