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97A" w:rsidRPr="0061197A" w:rsidRDefault="0061197A">
      <w:pPr>
        <w:jc w:val="center"/>
        <w:rPr>
          <w:rFonts w:ascii="GHEA Mariam" w:hAnsi="GHEA Mariam"/>
          <w:sz w:val="22"/>
          <w:szCs w:val="22"/>
        </w:rPr>
      </w:pPr>
    </w:p>
    <w:p w:rsidR="00450AB1" w:rsidRPr="00D63DF6" w:rsidRDefault="00450AB1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</w:t>
      </w:r>
    </w:p>
    <w:p w:rsidR="00450AB1" w:rsidRPr="006B7192" w:rsidRDefault="00450AB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450AB1" w:rsidRDefault="00450AB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 w:rsidR="0073309A">
        <w:rPr>
          <w:rFonts w:ascii="GHEA Mariam" w:hAnsi="GHEA Mariam"/>
          <w:spacing w:val="-2"/>
        </w:rPr>
        <w:t xml:space="preserve">   </w:t>
      </w:r>
      <w:bookmarkStart w:id="0" w:name="_GoBack"/>
      <w:bookmarkEnd w:id="0"/>
      <w:r w:rsidRPr="00450AB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6251">
        <w:rPr>
          <w:rFonts w:ascii="GHEA Mariam" w:hAnsi="GHEA Mariam"/>
          <w:spacing w:val="-2"/>
        </w:rPr>
        <w:t>1020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450AB1" w:rsidRDefault="00450AB1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0088" w:type="dxa"/>
        <w:tblInd w:w="-540" w:type="dxa"/>
        <w:tblLook w:val="04A0" w:firstRow="1" w:lastRow="0" w:firstColumn="1" w:lastColumn="0" w:noHBand="0" w:noVBand="1"/>
      </w:tblPr>
      <w:tblGrid>
        <w:gridCol w:w="5130"/>
        <w:gridCol w:w="4950"/>
        <w:gridCol w:w="8"/>
      </w:tblGrid>
      <w:tr w:rsidR="00450AB1" w:rsidRPr="00450AB1" w:rsidTr="00450AB1">
        <w:trPr>
          <w:trHeight w:val="2265"/>
        </w:trPr>
        <w:tc>
          <w:tcPr>
            <w:tcW w:w="10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0AB1" w:rsidRPr="00450AB1" w:rsidRDefault="00450AB1" w:rsidP="00450AB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50AB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 ՀԱՅԱՍՏԱՆԻ ՀԱՆՐԱՊԵՏՈՒԹՅԱՆ ՕՐԵՆՔԻ 2-ՐԴ ՀՈԴՎԱԾԻ ԱՂՅՈՒՍԱԿՈՒՄ ԿԱՏԱՐՎՈՂ ՓՈՓՈԽՈՒԹՅՈՒՆՆԵՐԸ </w:t>
            </w:r>
          </w:p>
        </w:tc>
      </w:tr>
      <w:tr w:rsidR="00450AB1" w:rsidRPr="00450AB1" w:rsidTr="00450AB1">
        <w:trPr>
          <w:gridAfter w:val="1"/>
          <w:wAfter w:w="8" w:type="dxa"/>
          <w:trHeight w:val="34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AB1" w:rsidRPr="00450AB1" w:rsidRDefault="00450AB1" w:rsidP="00450AB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AB1" w:rsidRPr="00450AB1" w:rsidRDefault="00450AB1" w:rsidP="00450AB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50AB1" w:rsidRPr="00450AB1" w:rsidTr="00450AB1">
        <w:trPr>
          <w:gridAfter w:val="1"/>
          <w:wAfter w:w="8" w:type="dxa"/>
          <w:trHeight w:val="2070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B1" w:rsidRPr="00450AB1" w:rsidRDefault="00450AB1" w:rsidP="00450A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0A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AB1" w:rsidRPr="00450AB1" w:rsidRDefault="00450AB1" w:rsidP="00D64E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(</w:t>
            </w: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="00D64E8E">
              <w:rPr>
                <w:rFonts w:ascii="GHEA Mariam" w:hAnsi="GHEA Mariam"/>
                <w:sz w:val="22"/>
                <w:szCs w:val="22"/>
                <w:lang w:eastAsia="en-US"/>
              </w:rPr>
              <w:t>շ</w:t>
            </w:r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450AB1" w:rsidRPr="00450AB1" w:rsidTr="00450AB1">
        <w:trPr>
          <w:gridAfter w:val="1"/>
          <w:wAfter w:w="8" w:type="dxa"/>
          <w:trHeight w:val="345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B1" w:rsidRPr="00450AB1" w:rsidRDefault="00450AB1" w:rsidP="00450A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B1" w:rsidRPr="00450AB1" w:rsidRDefault="00450AB1" w:rsidP="00450A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</w:tr>
      <w:tr w:rsidR="00450AB1" w:rsidRPr="00450AB1" w:rsidTr="00450AB1">
        <w:trPr>
          <w:gridAfter w:val="1"/>
          <w:wAfter w:w="8" w:type="dxa"/>
          <w:trHeight w:val="345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B1" w:rsidRPr="00450AB1" w:rsidRDefault="00450AB1" w:rsidP="00450A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B1" w:rsidRPr="00450AB1" w:rsidRDefault="00450AB1" w:rsidP="00450A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966,480.8</w:t>
            </w:r>
          </w:p>
        </w:tc>
      </w:tr>
      <w:tr w:rsidR="00450AB1" w:rsidRPr="00450AB1" w:rsidTr="00450AB1">
        <w:trPr>
          <w:gridAfter w:val="1"/>
          <w:wAfter w:w="8" w:type="dxa"/>
          <w:trHeight w:val="345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B1" w:rsidRPr="00450AB1" w:rsidRDefault="00450AB1" w:rsidP="00450AB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AB1" w:rsidRPr="00450AB1" w:rsidRDefault="00450AB1" w:rsidP="00450AB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0AB1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</w:tbl>
    <w:p w:rsidR="00450AB1" w:rsidRDefault="00450AB1">
      <w:pPr>
        <w:pStyle w:val="mechtex"/>
        <w:jc w:val="left"/>
        <w:rPr>
          <w:rFonts w:ascii="Sylfaen" w:hAnsi="Sylfaen" w:cs="Sylfaen"/>
        </w:rPr>
      </w:pPr>
    </w:p>
    <w:p w:rsidR="001F225D" w:rsidRDefault="001F225D" w:rsidP="0061197A">
      <w:pPr>
        <w:pStyle w:val="norm"/>
        <w:rPr>
          <w:rFonts w:ascii="GHEA Mariam" w:hAnsi="GHEA Mariam"/>
        </w:rPr>
      </w:pPr>
    </w:p>
    <w:p w:rsidR="00450AB1" w:rsidRDefault="00450AB1" w:rsidP="0061197A">
      <w:pPr>
        <w:pStyle w:val="norm"/>
        <w:rPr>
          <w:rFonts w:ascii="GHEA Mariam" w:hAnsi="GHEA Mariam"/>
        </w:rPr>
      </w:pPr>
    </w:p>
    <w:p w:rsidR="00450AB1" w:rsidRPr="009E7E42" w:rsidRDefault="00450AB1" w:rsidP="00450AB1">
      <w:pPr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50AB1" w:rsidRPr="009E7E42" w:rsidRDefault="00450AB1" w:rsidP="00450AB1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5825D8" w:rsidRPr="007E5CB3" w:rsidRDefault="00450AB1" w:rsidP="0073309A">
      <w:pPr>
        <w:pStyle w:val="norm"/>
        <w:rPr>
          <w:rFonts w:ascii="GHEA Mariam" w:hAnsi="GHEA Mariam"/>
          <w:b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="00B36251">
        <w:rPr>
          <w:rFonts w:ascii="GHEA Mariam" w:hAnsi="GHEA Mariam" w:cs="Arial Armenian"/>
          <w:spacing w:val="-8"/>
          <w:szCs w:val="22"/>
          <w:lang w:val="af-ZA"/>
        </w:rPr>
        <w:t>.</w:t>
      </w:r>
      <w:r w:rsidR="0073309A">
        <w:rPr>
          <w:rFonts w:ascii="GHEA Mariam" w:hAnsi="GHEA Mariam" w:cs="Arial Armenian"/>
          <w:spacing w:val="-8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</w:p>
    <w:sectPr w:rsidR="005825D8" w:rsidRPr="007E5CB3" w:rsidSect="0073309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9D9" w:rsidRDefault="004449D9">
      <w:r>
        <w:separator/>
      </w:r>
    </w:p>
  </w:endnote>
  <w:endnote w:type="continuationSeparator" w:id="0">
    <w:p w:rsidR="004449D9" w:rsidRDefault="0044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  <w:sz w:val="18"/>
        </w:rPr>
        <w:t>voroshumTK471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  <w:sz w:val="18"/>
        </w:rPr>
        <w:t>voroshumTK471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7D5597">
    <w:pPr>
      <w:pStyle w:val="Footer"/>
    </w:pPr>
    <w:fldSimple w:instr=" FILENAME  \* MERGEFORMAT ">
      <w:r w:rsidR="0042031A">
        <w:rPr>
          <w:noProof/>
        </w:rPr>
        <w:t>voroshumTK471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9D9" w:rsidRDefault="004449D9">
      <w:r>
        <w:separator/>
      </w:r>
    </w:p>
  </w:footnote>
  <w:footnote w:type="continuationSeparator" w:id="0">
    <w:p w:rsidR="004449D9" w:rsidRDefault="00444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7746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46" w:rsidRDefault="00FC6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277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7FFD">
      <w:rPr>
        <w:rStyle w:val="PageNumber"/>
        <w:noProof/>
      </w:rPr>
      <w:t>2</w:t>
    </w:r>
    <w:r>
      <w:rPr>
        <w:rStyle w:val="PageNumber"/>
      </w:rPr>
      <w:fldChar w:fldCharType="end"/>
    </w:r>
  </w:p>
  <w:p w:rsidR="00427746" w:rsidRDefault="004277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97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0DB2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DBF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BCF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398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BE2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374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241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21B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89B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1A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746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9D9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B1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BA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FF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5D8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6CA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1B"/>
    <w:rsid w:val="006118A7"/>
    <w:rsid w:val="0061197A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910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67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F87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81C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DDC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09A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2F7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597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CB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03A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BBE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61E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251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3B0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4E8E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397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A57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51E82E"/>
  <w15:docId w15:val="{F5623E38-08AB-4590-9284-FDE1B6B6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7F8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7F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7F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7F87"/>
  </w:style>
  <w:style w:type="paragraph" w:customStyle="1" w:styleId="norm">
    <w:name w:val="norm"/>
    <w:basedOn w:val="Normal"/>
    <w:link w:val="normChar"/>
    <w:rsid w:val="006A7F8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A7F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A7F87"/>
    <w:pPr>
      <w:jc w:val="both"/>
    </w:pPr>
  </w:style>
  <w:style w:type="paragraph" w:customStyle="1" w:styleId="russtyle">
    <w:name w:val="russtyle"/>
    <w:basedOn w:val="Normal"/>
    <w:rsid w:val="006A7F8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A7F8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A7F8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61197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61197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E5C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5CB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BF09D-ADB8-448E-8545-AA9333BC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https://mul2-moj.gov.am/tasks/25758/oneclick/1020.voroshum.docx?token=2e7b34c2eee2f542d4eead3371a5588c</cp:keywords>
  <cp:lastModifiedBy>Edmond Davtyan</cp:lastModifiedBy>
  <cp:revision>8</cp:revision>
  <cp:lastPrinted>2019-08-13T06:51:00Z</cp:lastPrinted>
  <dcterms:created xsi:type="dcterms:W3CDTF">2019-08-14T06:58:00Z</dcterms:created>
  <dcterms:modified xsi:type="dcterms:W3CDTF">2019-08-14T10:05:00Z</dcterms:modified>
</cp:coreProperties>
</file>