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8B982" w14:textId="64A8ABF1" w:rsidR="005D43DB" w:rsidRPr="00E96D1A" w:rsidRDefault="005D43DB" w:rsidP="005D43D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76717888" w14:textId="1041E5BF" w:rsidR="005D43DB" w:rsidRPr="00E96D1A" w:rsidRDefault="005D43DB" w:rsidP="005D43D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7A29DE1B" w14:textId="7073ECD6" w:rsidR="005D43DB" w:rsidRPr="00FA470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33AB6CF" w14:textId="77777777" w:rsidR="005D43DB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6E83E68F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  <w:r w:rsidRPr="00041DFB">
        <w:rPr>
          <w:rFonts w:ascii="GHEA Mariam" w:hAnsi="GHEA Mariam"/>
          <w:color w:val="000000"/>
          <w:lang w:eastAsia="en-US"/>
        </w:rPr>
        <w:t xml:space="preserve">«ՀԱՅԱՍՏԱՆԻ ՀԱՆՐԱՊԵՏՈՒԹՅԱՆ 2019 ԹՎԱԿԱՆԻ ՊԵՏԱԿԱՆ ԲՅՈՒՋԵԻ ՄԱՍԻՆ» ՀԱՅԱՍՏԱՆԻ ՀԱՆՐԱՊԵՏՈՒԹՅԱՆ </w:t>
      </w:r>
    </w:p>
    <w:p w14:paraId="5530E11A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  <w:r w:rsidRPr="00041DFB">
        <w:rPr>
          <w:rFonts w:ascii="GHEA Mariam" w:hAnsi="GHEA Mariam"/>
          <w:color w:val="000000"/>
          <w:lang w:eastAsia="en-US"/>
        </w:rPr>
        <w:t xml:space="preserve">ՕՐԵՆՔԻ N 1 </w:t>
      </w:r>
      <w:proofErr w:type="gramStart"/>
      <w:r w:rsidRPr="00041DFB">
        <w:rPr>
          <w:rFonts w:ascii="GHEA Mariam" w:hAnsi="GHEA Mariam"/>
          <w:color w:val="000000"/>
          <w:lang w:eastAsia="en-US"/>
        </w:rPr>
        <w:t>ՀԱՎԵԼՎԱԾԻ  N</w:t>
      </w:r>
      <w:proofErr w:type="gramEnd"/>
      <w:r w:rsidRPr="00041DFB">
        <w:rPr>
          <w:rFonts w:ascii="GHEA Mariam" w:hAnsi="GHEA Mariam"/>
          <w:color w:val="000000"/>
          <w:lang w:eastAsia="en-US"/>
        </w:rPr>
        <w:t xml:space="preserve"> 3 ԱՂՅՈՒՍԱԿՈՒՄ  ԿԱՏԱՐՎՈՂ ՓՈՓՈԽՈՒԹՅՈՒՆՆԵՐԸ</w:t>
      </w:r>
    </w:p>
    <w:p w14:paraId="4F3884AD" w14:textId="77777777" w:rsidR="005D43DB" w:rsidRPr="00041DF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</w:p>
    <w:p w14:paraId="4646BFB5" w14:textId="77777777" w:rsidR="005D43DB" w:rsidRPr="00331C58" w:rsidRDefault="005D43DB" w:rsidP="005D43DB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041DFB"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>.</w:t>
      </w:r>
      <w:r w:rsidRPr="00041DFB">
        <w:rPr>
          <w:rFonts w:ascii="GHEA Mariam" w:hAnsi="GHEA Mariam"/>
          <w:lang w:eastAsia="en-US"/>
        </w:rPr>
        <w:t xml:space="preserve"> </w:t>
      </w:r>
      <w:proofErr w:type="spellStart"/>
      <w:r w:rsidRPr="00041DFB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297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1002"/>
        <w:gridCol w:w="1338"/>
        <w:gridCol w:w="4602"/>
        <w:gridCol w:w="1326"/>
        <w:gridCol w:w="1560"/>
        <w:gridCol w:w="2028"/>
        <w:gridCol w:w="1794"/>
        <w:gridCol w:w="1647"/>
      </w:tblGrid>
      <w:tr w:rsidR="005D43DB" w:rsidRPr="00041DFB" w14:paraId="64538CD2" w14:textId="77777777" w:rsidTr="006B0453">
        <w:trPr>
          <w:trHeight w:val="446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5AF2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EC7B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8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715E9F" w14:textId="77777777" w:rsidR="005D43D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</w:p>
          <w:p w14:paraId="5F47E61B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041DFB" w14:paraId="3CE10816" w14:textId="77777777" w:rsidTr="006B0453">
        <w:trPr>
          <w:trHeight w:val="160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E4D85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0E378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3720B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ը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նդամ</w:t>
            </w:r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ե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նը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DB0F27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spacing w:val="-12"/>
                <w:lang w:eastAsia="en-US"/>
              </w:rPr>
            </w:pPr>
            <w:proofErr w:type="spellStart"/>
            <w:r w:rsidRPr="00041DFB">
              <w:rPr>
                <w:rFonts w:ascii="GHEA Mariam" w:hAnsi="GHEA Mariam"/>
                <w:spacing w:val="-12"/>
                <w:lang w:eastAsia="en-US"/>
              </w:rPr>
              <w:t>այդ</w:t>
            </w:r>
            <w:proofErr w:type="spellEnd"/>
            <w:r w:rsidRPr="00041DFB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spacing w:val="-12"/>
                <w:lang w:eastAsia="en-US"/>
              </w:rPr>
              <w:t>թվում</w:t>
            </w:r>
            <w:proofErr w:type="spellEnd"/>
            <w:r w:rsidRPr="00041DFB">
              <w:rPr>
                <w:rFonts w:ascii="GHEA Mariam" w:hAnsi="GHEA Mariam"/>
                <w:spacing w:val="-12"/>
                <w:lang w:eastAsia="en-US"/>
              </w:rPr>
              <w:t>՝</w:t>
            </w:r>
          </w:p>
        </w:tc>
      </w:tr>
      <w:tr w:rsidR="005D43DB" w:rsidRPr="00041DFB" w14:paraId="0E7C3CB9" w14:textId="77777777" w:rsidTr="006B0453">
        <w:trPr>
          <w:trHeight w:val="270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00152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F6BA6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19660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96E6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կ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առուցման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աշխատանքներ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CDF9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վ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երակառուցման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,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վերանորոգման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և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վերականգնման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աշխատանքներ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9D2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ն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ախագծահետա</w:t>
            </w:r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-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զոտական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գեոդեզիա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քարտե</w:t>
            </w:r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softHyphen/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զագրական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աշխա</w:t>
            </w:r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softHyphen/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տանքներ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1840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ո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չ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ֆինանսական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այլ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ակտիվների</w:t>
            </w:r>
            <w:proofErr w:type="spellEnd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ձեռքբերում</w:t>
            </w:r>
            <w:proofErr w:type="spellEnd"/>
          </w:p>
        </w:tc>
      </w:tr>
      <w:tr w:rsidR="005D43DB" w:rsidRPr="00041DFB" w14:paraId="78B13742" w14:textId="77777777" w:rsidTr="006B0453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473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ծ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րագի</w:t>
            </w:r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րը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0A2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մ</w:t>
            </w:r>
            <w:r w:rsidRPr="00041DFB">
              <w:rPr>
                <w:rFonts w:ascii="GHEA Mariam" w:hAnsi="GHEA Mariam"/>
                <w:color w:val="000000"/>
                <w:spacing w:val="-1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pacing w:val="-12"/>
                <w:lang w:eastAsia="en-US"/>
              </w:rPr>
              <w:t>ը</w:t>
            </w:r>
            <w:proofErr w:type="spellEnd"/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98010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2D65C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427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6DD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5F4C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FD9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41DFB" w14:paraId="76F39676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A1DE5B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DC1ACD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3132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56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159,000.0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83EF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4E67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9271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34,000.0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EEC3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125,000.0</w:t>
            </w:r>
          </w:p>
        </w:tc>
      </w:tr>
      <w:tr w:rsidR="005D43DB" w:rsidRPr="00041DFB" w14:paraId="20A5ABFD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E03529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644F52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C626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4C9D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EE56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4823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39F6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64A3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3DB" w:rsidRPr="00041DFB" w14:paraId="2D2FDDF5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DC89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1C29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00B3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041DFB">
              <w:rPr>
                <w:rFonts w:ascii="GHEA Mariam" w:hAnsi="GHEA Mariam"/>
                <w:color w:val="000000"/>
                <w:u w:val="single"/>
                <w:lang w:eastAsia="en-US"/>
              </w:rPr>
              <w:t>ՀՀ ՊԵՏԱԿԱՆ ԵԿԱՄՈՒՏՆԵՐԻ ԿՈՄԻՏԵ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A884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159,000.0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D9D3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2F85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E02D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34,000.0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F68A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125,000.0</w:t>
            </w:r>
          </w:p>
        </w:tc>
      </w:tr>
      <w:tr w:rsidR="005D43DB" w:rsidRPr="00041DFB" w14:paraId="7FA4E042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C0F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B015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BBC4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41DF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3981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C189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7D0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9B0F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71BB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3DB" w:rsidRPr="00041DFB" w14:paraId="344139C7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2F32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1023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8EAB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CD198C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ՀՀ ՊԵԿ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117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125,000.0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A52E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951A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D38D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782E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125,000.0</w:t>
            </w:r>
          </w:p>
        </w:tc>
      </w:tr>
      <w:tr w:rsidR="005D43DB" w:rsidRPr="00041DFB" w14:paraId="411E395F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628E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1023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492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31003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0C67D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color w:val="000000"/>
                <w:lang w:eastAsia="en-US"/>
              </w:rPr>
              <w:t>կոմի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F41D61">
              <w:rPr>
                <w:rFonts w:ascii="GHEA Mariam" w:hAnsi="GHEA Mariam"/>
                <w:color w:val="000000"/>
                <w:lang w:eastAsia="en-US"/>
              </w:rPr>
              <w:t>եի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041DF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A51D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34,000.0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457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D0DB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273F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34,000.0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4C83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3DB" w:rsidRPr="00041DFB" w14:paraId="2CEB0306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CE0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88B5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C99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41DF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CBB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26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01B9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C3B1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1A97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3DB" w:rsidRPr="00041DFB" w14:paraId="3B2C2313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D3C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120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4781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DE21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6FA7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4770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717F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FEDD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3DB" w:rsidRPr="00041DFB" w14:paraId="726E9595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71FC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A17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5907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41DF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041DF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41DFB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32B1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7F46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8B81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9CFF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A0E8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D43DB" w:rsidRPr="00041DFB" w14:paraId="7C392189" w14:textId="77777777" w:rsidTr="006B0453">
        <w:trPr>
          <w:trHeight w:val="5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D62E7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EF70" w14:textId="77777777" w:rsidR="005D43DB" w:rsidRPr="00041DFB" w:rsidRDefault="005D43DB" w:rsidP="006B0453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41DF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98C61" w14:textId="77777777" w:rsidR="005D43DB" w:rsidRPr="0000698E" w:rsidRDefault="005D43DB" w:rsidP="006B0453">
            <w:pPr>
              <w:spacing w:line="216" w:lineRule="auto"/>
              <w:rPr>
                <w:rFonts w:ascii="GHEA Mariam" w:hAnsi="GHEA Mariam"/>
                <w:spacing w:val="-8"/>
                <w:lang w:eastAsia="en-US"/>
              </w:rPr>
            </w:pPr>
            <w:r w:rsidRPr="0000698E">
              <w:rPr>
                <w:rFonts w:ascii="GHEA Mariam" w:hAnsi="GHEA Mariam"/>
                <w:spacing w:val="-8"/>
                <w:lang w:eastAsia="en-US"/>
              </w:rPr>
              <w:t>ՀՀ ՊԵԿ</w:t>
            </w:r>
            <w:r>
              <w:rPr>
                <w:rFonts w:ascii="GHEA Mariam" w:hAnsi="GHEA Mariam"/>
                <w:spacing w:val="-8"/>
                <w:lang w:eastAsia="en-US"/>
              </w:rPr>
              <w:t>-ի</w:t>
            </w:r>
            <w:r w:rsidRPr="000069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spacing w:val="-8"/>
                <w:lang w:eastAsia="en-US"/>
              </w:rPr>
              <w:t>Հյուս</w:t>
            </w:r>
            <w:r>
              <w:rPr>
                <w:rFonts w:ascii="GHEA Mariam" w:hAnsi="GHEA Mariam"/>
                <w:spacing w:val="-8"/>
                <w:lang w:eastAsia="en-US"/>
              </w:rPr>
              <w:t>իս</w:t>
            </w:r>
            <w:r w:rsidRPr="0000698E">
              <w:rPr>
                <w:rFonts w:ascii="GHEA Mariam" w:hAnsi="GHEA Mariam"/>
                <w:spacing w:val="-8"/>
                <w:lang w:eastAsia="en-US"/>
              </w:rPr>
              <w:t>ային</w:t>
            </w:r>
            <w:proofErr w:type="spellEnd"/>
            <w:r w:rsidRPr="000069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spacing w:val="-8"/>
                <w:lang w:eastAsia="en-US"/>
              </w:rPr>
              <w:t>մաքսատուն-վարչության</w:t>
            </w:r>
            <w:proofErr w:type="spellEnd"/>
            <w:r w:rsidRPr="000069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spacing w:val="-8"/>
                <w:lang w:eastAsia="en-US"/>
              </w:rPr>
              <w:t>ավտոմաքսատան</w:t>
            </w:r>
            <w:proofErr w:type="spellEnd"/>
            <w:r w:rsidRPr="000069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spacing w:val="-8"/>
                <w:lang w:eastAsia="en-US"/>
              </w:rPr>
              <w:t>կառուցման</w:t>
            </w:r>
            <w:proofErr w:type="spellEnd"/>
            <w:r w:rsidRPr="000069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spacing w:val="-8"/>
                <w:lang w:eastAsia="en-US"/>
              </w:rPr>
              <w:t>նախագծանա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00698E">
              <w:rPr>
                <w:rFonts w:ascii="GHEA Mariam" w:hAnsi="GHEA Mariam"/>
                <w:spacing w:val="-8"/>
                <w:lang w:eastAsia="en-US"/>
              </w:rPr>
              <w:t>խահաշվային</w:t>
            </w:r>
            <w:proofErr w:type="spellEnd"/>
            <w:r w:rsidRPr="000069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spacing w:val="-8"/>
                <w:lang w:eastAsia="en-US"/>
              </w:rPr>
              <w:t>փաստաթղթերի</w:t>
            </w:r>
            <w:proofErr w:type="spellEnd"/>
            <w:r w:rsidRPr="000069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spacing w:val="-8"/>
                <w:lang w:eastAsia="en-US"/>
              </w:rPr>
              <w:t>կազմում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4645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34,000.0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A786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8D15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2A76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 w:rsidRPr="00041DFB">
              <w:rPr>
                <w:rFonts w:ascii="GHEA Mariam" w:hAnsi="GHEA Mariam"/>
                <w:lang w:eastAsia="en-US"/>
              </w:rPr>
              <w:t>34,000.0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9D73" w14:textId="77777777" w:rsidR="005D43DB" w:rsidRPr="00041DFB" w:rsidRDefault="005D43DB" w:rsidP="006B0453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36C88007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44E45EBD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08135C78" w14:textId="77777777" w:rsidR="005D43DB" w:rsidRPr="009E7E42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9CF18F8" w14:textId="77777777" w:rsidR="005D43DB" w:rsidRPr="009E7E42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ab/>
      </w: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8FDD6D5" w14:textId="77777777" w:rsidR="005D43DB" w:rsidRDefault="005D43DB" w:rsidP="005D43DB">
      <w:pPr>
        <w:pStyle w:val="mechtex"/>
        <w:jc w:val="left"/>
        <w:rPr>
          <w:rFonts w:ascii="Sylfaen" w:hAnsi="Sylfaen" w:cs="Sylfaen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</w:t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>ՂԵԿԱՎԱՐԻ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</w:rPr>
        <w:t>Ծ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ՍՈՂՈՄՈ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D43DB" w:rsidSect="00EC16E8">
      <w:pgSz w:w="16834" w:h="11909" w:orient="landscape" w:code="9"/>
      <w:pgMar w:top="1087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F93D" w14:textId="77777777" w:rsidR="000F2A05" w:rsidRDefault="000F2A05">
      <w:r>
        <w:separator/>
      </w:r>
    </w:p>
  </w:endnote>
  <w:endnote w:type="continuationSeparator" w:id="0">
    <w:p w14:paraId="1E4E98BB" w14:textId="77777777" w:rsidR="000F2A05" w:rsidRDefault="000F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D1AEB" w14:textId="77777777" w:rsidR="000F2A05" w:rsidRDefault="000F2A05">
      <w:r>
        <w:separator/>
      </w:r>
    </w:p>
  </w:footnote>
  <w:footnote w:type="continuationSeparator" w:id="0">
    <w:p w14:paraId="5D3D179F" w14:textId="77777777" w:rsidR="000F2A05" w:rsidRDefault="000F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0F2A05"/>
    <w:rsid w:val="00134F4E"/>
    <w:rsid w:val="002246C3"/>
    <w:rsid w:val="00271063"/>
    <w:rsid w:val="003A6A8A"/>
    <w:rsid w:val="004B77FF"/>
    <w:rsid w:val="004D0691"/>
    <w:rsid w:val="005B67CB"/>
    <w:rsid w:val="005D43DB"/>
    <w:rsid w:val="007F68B7"/>
    <w:rsid w:val="00BA6A4D"/>
    <w:rsid w:val="00CC16D7"/>
    <w:rsid w:val="00E20179"/>
    <w:rsid w:val="00EC16E8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2019-08-08T13:02:00Z</dcterms:created>
  <dcterms:modified xsi:type="dcterms:W3CDTF">2019-08-08T13:02:00Z</dcterms:modified>
</cp:coreProperties>
</file>