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386C5" w14:textId="77777777" w:rsidR="00E72BC3" w:rsidRPr="00D63DF6" w:rsidRDefault="00E72BC3" w:rsidP="00E72BC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4125E073" w14:textId="77777777" w:rsidR="00E72BC3" w:rsidRPr="006B7192" w:rsidRDefault="00E72BC3" w:rsidP="00E72BC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5206E0C" w14:textId="77777777" w:rsidR="00E72BC3" w:rsidRDefault="00E72BC3" w:rsidP="00E72BC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</w:t>
      </w:r>
      <w:r w:rsidR="00086E20">
        <w:rPr>
          <w:rFonts w:ascii="GHEA Mariam" w:hAnsi="GHEA Mariam"/>
          <w:spacing w:val="-2"/>
          <w:lang w:val="en-US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  <w:lang w:val="hy-AM"/>
        </w:rPr>
        <w:t>964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282AAD22" w14:textId="77777777" w:rsidR="00E72BC3" w:rsidRDefault="00E72BC3" w:rsidP="00E72BC3">
      <w:pPr>
        <w:pStyle w:val="mechtex"/>
        <w:jc w:val="left"/>
        <w:rPr>
          <w:rFonts w:ascii="GHEA Mariam" w:hAnsi="GHEA Mariam" w:cs="Arial"/>
        </w:rPr>
      </w:pPr>
    </w:p>
    <w:p w14:paraId="0840C4FA" w14:textId="77777777" w:rsidR="00E72BC3" w:rsidRPr="0095769D" w:rsidRDefault="00E72BC3" w:rsidP="00E72BC3">
      <w:pPr>
        <w:pStyle w:val="mechtex"/>
        <w:jc w:val="left"/>
        <w:rPr>
          <w:rFonts w:ascii="Arial" w:hAnsi="Arial" w:cs="Arial"/>
          <w:sz w:val="8"/>
        </w:rPr>
      </w:pPr>
    </w:p>
    <w:p w14:paraId="37D15335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tbl>
      <w:tblPr>
        <w:tblW w:w="149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25"/>
        <w:gridCol w:w="540"/>
        <w:gridCol w:w="630"/>
        <w:gridCol w:w="1170"/>
        <w:gridCol w:w="1710"/>
        <w:gridCol w:w="6840"/>
        <w:gridCol w:w="1780"/>
        <w:gridCol w:w="1620"/>
      </w:tblGrid>
      <w:tr w:rsidR="00E72BC3" w:rsidRPr="0095769D" w14:paraId="51D47ABA" w14:textId="77777777" w:rsidTr="00A6141C">
        <w:trPr>
          <w:trHeight w:val="840"/>
        </w:trPr>
        <w:tc>
          <w:tcPr>
            <w:tcW w:w="149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1EE6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  <w:r w:rsidRPr="0095769D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 xml:space="preserve"> NN 3 ԵՎ 4 ՀԱՎԵԼՎԱԾՆԵՐՈՒՄ ԿԱՏԱՐՎՈՂ ՓՈՓՈԽՈՒԹՅՈՒՆՆԵՐԸ ԵՎ ԼՐԱՑՈՒՄՆԵՐԸ</w:t>
            </w:r>
          </w:p>
        </w:tc>
      </w:tr>
      <w:tr w:rsidR="00E72BC3" w:rsidRPr="0095769D" w14:paraId="45F53B2D" w14:textId="77777777" w:rsidTr="00A6141C">
        <w:trPr>
          <w:trHeight w:val="255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515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93C0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FCD1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C370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C73C6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9B0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D099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5540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14:paraId="2FA98459" w14:textId="77777777" w:rsidTr="00A6141C">
        <w:trPr>
          <w:trHeight w:val="70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C14D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7B69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3E9A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7E47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39A0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96D6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7580B" w14:textId="77777777" w:rsidR="00E72BC3" w:rsidRPr="0095769D" w:rsidRDefault="00E72BC3" w:rsidP="00A6141C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(հազ. դրամ)</w:t>
            </w:r>
          </w:p>
        </w:tc>
      </w:tr>
      <w:tr w:rsidR="00E72BC3" w:rsidRPr="0095769D" w14:paraId="02AC623D" w14:textId="77777777" w:rsidTr="00A6141C">
        <w:trPr>
          <w:trHeight w:val="818"/>
        </w:trPr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28F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756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E86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ծրագրերի միջոցառումների,  բյուջետային հատկացումների գլխավոր կարգադրիչների անվանումները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5D7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 w:rsidRPr="0095769D"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E72BC3" w:rsidRPr="0095769D" w14:paraId="4DA71344" w14:textId="77777777" w:rsidTr="00A6141C">
        <w:trPr>
          <w:trHeight w:val="480"/>
        </w:trPr>
        <w:tc>
          <w:tcPr>
            <w:tcW w:w="1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7BC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55A6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0B1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8F7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392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E72BC3" w:rsidRPr="0095769D" w14:paraId="3DBFC52A" w14:textId="77777777" w:rsidTr="00A6141C">
        <w:trPr>
          <w:cantSplit/>
          <w:trHeight w:val="10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D9B003B" w14:textId="77777777" w:rsidR="00E72BC3" w:rsidRPr="0095769D" w:rsidRDefault="00E72BC3" w:rsidP="00A6141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բաժինը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499D2" w14:textId="77777777" w:rsidR="00E72BC3" w:rsidRPr="0095769D" w:rsidRDefault="00E72BC3" w:rsidP="00A6141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46DE494" w14:textId="77777777" w:rsidR="00E72BC3" w:rsidRPr="0095769D" w:rsidRDefault="00E72BC3" w:rsidP="00A6141C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F3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7528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05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AD1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47D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E72BC3" w:rsidRPr="0095769D" w14:paraId="2B856C58" w14:textId="77777777" w:rsidTr="00A6141C">
        <w:trPr>
          <w:trHeight w:val="43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A47E" w14:textId="77777777"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2D25" w14:textId="77777777"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C734" w14:textId="77777777"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8BDE7" w14:textId="77777777"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209B" w14:textId="77777777" w:rsidR="00E72BC3" w:rsidRPr="0095769D" w:rsidRDefault="00E72BC3" w:rsidP="00A6141C">
            <w:pPr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C46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B6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CEF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113A1692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3AC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5AE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617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42D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EA8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0E4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CA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CCF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70B1F718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095A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5E3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C69E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860C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3DE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CD0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D7B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74A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20422C49" w14:textId="77777777" w:rsidTr="00A6141C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380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069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ADC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CFD8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8B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E4D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Գյուղատնտեսություն, անտառային տնտեսություն, ձկնորսություն և որսորդություն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DB1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9F6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63BB5F01" w14:textId="77777777" w:rsidTr="00A6141C">
        <w:trPr>
          <w:trHeight w:val="4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A08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EA6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545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FC50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6A7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37E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3E6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BEB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3448D976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9D5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666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508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C26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F3E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D27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Գյուղատնտեսություն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0E4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9AB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455C52D8" w14:textId="77777777" w:rsidTr="00A6141C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B57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A5A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C48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B367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6715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E4B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F17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F3F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1E877592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10B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498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1AE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3D1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F95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469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BDD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B66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4FDE7EB5" w14:textId="77777777" w:rsidTr="00A6141C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27F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75AC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A69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D9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2F03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1B3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082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3D85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22D58095" w14:textId="77777777" w:rsidTr="00A6141C">
        <w:trPr>
          <w:trHeight w:val="188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B32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D15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895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7E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1086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3A8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9241" w14:textId="77777777" w:rsidR="00E72BC3" w:rsidRPr="0095769D" w:rsidRDefault="00E72BC3" w:rsidP="00A6141C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Գյուղական ենթակառուցվածքների վերականգնում և զարգացում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A47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ABA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E72BC3" w:rsidRPr="0095769D" w14:paraId="46B5534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95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585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7CB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5198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2D9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B948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այդ թվում`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F25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7BC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12874235" w14:textId="77777777" w:rsidTr="00A6141C">
        <w:trPr>
          <w:trHeight w:val="132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4CB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02A7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32D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B99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E5B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E6DF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Համաշխարհային բանկի աջակցությամբ իրականացվող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Համայնքների գյուղատնտեսական ռեսուրսների կառավարման և մրցունակության երկրորդ ծրագրի համակարգում և ղեկավարում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EC06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(401,424.6)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176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(894,782.7)</w:t>
            </w:r>
          </w:p>
        </w:tc>
      </w:tr>
      <w:tr w:rsidR="00E72BC3" w:rsidRPr="0095769D" w14:paraId="51E7DCF5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B90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303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6C5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646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6CE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F84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EC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DFA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7D81F050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90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C7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76A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7CD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2443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C2B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128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(401,424.6)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D9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(894,782.7)</w:t>
            </w:r>
          </w:p>
        </w:tc>
      </w:tr>
      <w:tr w:rsidR="00E72BC3" w:rsidRPr="0095769D" w14:paraId="7338C304" w14:textId="77777777" w:rsidTr="00A6141C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33E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E2FD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F1B9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2FFD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E91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1F9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2CE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A1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32603F08" w14:textId="77777777" w:rsidTr="00A6141C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E781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1420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BBB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086B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DC9C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33A8D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A09E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(401,424.6)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B35E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(894,782.7)</w:t>
            </w:r>
          </w:p>
        </w:tc>
      </w:tr>
      <w:tr w:rsidR="00E72BC3" w:rsidRPr="0095769D" w14:paraId="47E5C8E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ED47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F32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3CA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188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85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0AE2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69D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(401,424.6)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A8C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(894,782.7)</w:t>
            </w:r>
          </w:p>
        </w:tc>
      </w:tr>
      <w:tr w:rsidR="00E72BC3" w:rsidRPr="0095769D" w14:paraId="51BBDD63" w14:textId="77777777" w:rsidTr="00A6141C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B05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ED8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072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511C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D83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86CC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266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50,929.7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77B8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94,871.4 </w:t>
            </w:r>
          </w:p>
        </w:tc>
      </w:tr>
      <w:tr w:rsidR="00E72BC3" w:rsidRPr="0095769D" w14:paraId="618C0025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0E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43A8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A8C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DD8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2CB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CD9D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Շարունակական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C50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3,458.4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BF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10,226.8 </w:t>
            </w:r>
          </w:p>
        </w:tc>
      </w:tr>
      <w:tr w:rsidR="00E72BC3" w:rsidRPr="0095769D" w14:paraId="69DA5886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64A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4DD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B4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F46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3B8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17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Էներգետիկ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A4AE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B6D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800.0 </w:t>
            </w:r>
          </w:p>
        </w:tc>
      </w:tr>
      <w:tr w:rsidR="00E72BC3" w:rsidRPr="0095769D" w14:paraId="3AC89249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FC6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9A83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848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DF2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7FF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BB0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Կոմունալ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D2AB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85.0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CEEF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170.0</w:t>
            </w:r>
          </w:p>
        </w:tc>
      </w:tr>
      <w:tr w:rsidR="00E72BC3" w:rsidRPr="0095769D" w14:paraId="348430AA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CD7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2AF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272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6EB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4BD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FC12C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Կապի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772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637.0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97C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1,274.0</w:t>
            </w:r>
          </w:p>
        </w:tc>
      </w:tr>
      <w:tr w:rsidR="00E72BC3" w:rsidRPr="0095769D" w14:paraId="77E5597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BCA4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B6AB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AE54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A77A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C6D7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B3D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Ապահովագրական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7C3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250.0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5C3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3,610.0 </w:t>
            </w:r>
          </w:p>
        </w:tc>
      </w:tr>
      <w:tr w:rsidR="00E72BC3" w:rsidRPr="0095769D" w14:paraId="6FEFC687" w14:textId="77777777" w:rsidTr="00A6141C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CA0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629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BC0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818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BDC7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647D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Գույքի և սարքավորումների վարձակալություն (տարածքի վարձակալություն)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8F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2,186.4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6FD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4,372.8 </w:t>
            </w:r>
          </w:p>
        </w:tc>
      </w:tr>
      <w:tr w:rsidR="00E72BC3" w:rsidRPr="0095769D" w14:paraId="5273E1B1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277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AB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64D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26D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738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D9D1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Ծառայողական գործուղումների գծով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E87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1,328.0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AC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1,418.0 </w:t>
            </w:r>
          </w:p>
        </w:tc>
      </w:tr>
      <w:tr w:rsidR="00E72BC3" w:rsidRPr="0095769D" w14:paraId="323706B4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19E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BB55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893F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179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3B45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161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Արտասահմանյան գործուղումներ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211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3EE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</w:tr>
      <w:tr w:rsidR="00E72BC3" w:rsidRPr="0095769D" w14:paraId="1051A341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3E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817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F74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A10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562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D54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Ներքին գործուղումներ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1C9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128.0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CD7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218.0 </w:t>
            </w:r>
          </w:p>
        </w:tc>
      </w:tr>
      <w:tr w:rsidR="00E72BC3" w:rsidRPr="0095769D" w14:paraId="6554B30A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0B79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0514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A214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C560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CEFD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8FE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827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34,680.4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E36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65,360.8</w:t>
            </w:r>
          </w:p>
        </w:tc>
      </w:tr>
      <w:tr w:rsidR="00E72BC3" w:rsidRPr="0095769D" w14:paraId="71918CC0" w14:textId="77777777" w:rsidTr="00A6141C">
        <w:trPr>
          <w:trHeight w:val="3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665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098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45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15C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F4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7583B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Վարչական ծառայություններ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501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131.6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1E5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263.2</w:t>
            </w:r>
          </w:p>
        </w:tc>
      </w:tr>
      <w:tr w:rsidR="00E72BC3" w:rsidRPr="0095769D" w14:paraId="56EF2869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94D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5F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76A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11C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E33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A77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Համակարգչային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956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5,153.8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CFC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5,307.6 </w:t>
            </w:r>
          </w:p>
        </w:tc>
      </w:tr>
      <w:tr w:rsidR="00E72BC3" w:rsidRPr="0095769D" w14:paraId="74EC610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2E8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61A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8D9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EE5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519F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2899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Տեղեկատվական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97F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380.0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AF3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760.0 </w:t>
            </w:r>
          </w:p>
        </w:tc>
      </w:tr>
      <w:tr w:rsidR="00E72BC3" w:rsidRPr="0095769D" w14:paraId="15A29506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3D17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6AC0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4E9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175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8E4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7D2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Կառավարչական ծառայություններ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498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28,915.0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7D71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57,830.0 </w:t>
            </w:r>
          </w:p>
        </w:tc>
      </w:tr>
      <w:tr w:rsidR="00E72BC3" w:rsidRPr="0095769D" w14:paraId="537BF690" w14:textId="77777777" w:rsidTr="00A6141C">
        <w:trPr>
          <w:trHeight w:val="45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C59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3DD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86D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DE7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C1DB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4AE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Ներկայացուցչական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593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0F3F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1,200.0 </w:t>
            </w:r>
          </w:p>
        </w:tc>
      </w:tr>
      <w:tr w:rsidR="00E72BC3" w:rsidRPr="0095769D" w14:paraId="280C7411" w14:textId="77777777" w:rsidTr="00A6141C">
        <w:trPr>
          <w:trHeight w:val="62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61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14A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A5F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5B5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8F9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5BAA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Ընթացիկ նորոգում և պահպանում (ծառայություններ և նյութեր)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9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7,260.0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BCC6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9,460.0 </w:t>
            </w:r>
          </w:p>
        </w:tc>
      </w:tr>
      <w:tr w:rsidR="00E72BC3" w:rsidRPr="0095769D" w14:paraId="102A8054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66F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49A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493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7A3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7AB7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A3C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Շենքերի և կառույցների ընթացիկ նորոգում և պահպանում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696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5,390.0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5EB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5,720.0</w:t>
            </w:r>
          </w:p>
        </w:tc>
      </w:tr>
      <w:tr w:rsidR="00E72BC3" w:rsidRPr="0095769D" w14:paraId="506A2BA6" w14:textId="77777777" w:rsidTr="00A6141C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D4E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A941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F5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5B2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3CF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38A57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Մեքենաների և սարքավորումների ընթացիկ նորոգում և պահպանում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B89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1,870.0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C00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3,740.0</w:t>
            </w:r>
          </w:p>
        </w:tc>
      </w:tr>
      <w:tr w:rsidR="00E72BC3" w:rsidRPr="0095769D" w14:paraId="16536FE2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631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00E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DF6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8C4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DCF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6AD1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Նյութեր  (Ապրանքներ)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A16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4,202.9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BF3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8,405.8 </w:t>
            </w:r>
          </w:p>
        </w:tc>
      </w:tr>
      <w:tr w:rsidR="00E72BC3" w:rsidRPr="0095769D" w14:paraId="58F95FCE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EED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A1B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F41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3E4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B91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9103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Գրասենյակային նյութեր և հագուստ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F6FD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269.2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240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538.4 </w:t>
            </w:r>
          </w:p>
        </w:tc>
      </w:tr>
      <w:tr w:rsidR="00E72BC3" w:rsidRPr="0095769D" w14:paraId="68727E10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3E1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96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5D5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543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C618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3D9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Տրանսպորտային նյութեր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51FD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3,780.0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98F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7,560.0 </w:t>
            </w:r>
          </w:p>
        </w:tc>
      </w:tr>
      <w:tr w:rsidR="00E72BC3" w:rsidRPr="0095769D" w14:paraId="7E30697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194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C77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A75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E4F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7B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4E1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Կենցաղային և հանրային սննդի նյութեր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EE0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153.7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126F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307.4 </w:t>
            </w:r>
          </w:p>
        </w:tc>
      </w:tr>
      <w:tr w:rsidR="00E72BC3" w:rsidRPr="0095769D" w14:paraId="35460F65" w14:textId="77777777" w:rsidTr="00A6141C">
        <w:trPr>
          <w:trHeight w:val="6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83C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38F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529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1B7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FB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6145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ԸՆԹԱՑԻԿ ԴՐԱՄԱՇՆՈՐՀՆԵՐ ՊԵՏԱԿԱՆ ՀԱՏՎԱԾԻ ԱՅԼ ՄԱԿԱՐԴԱԿՆԵՐԻՆ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E8835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102,000.0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21B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170,000.0 </w:t>
            </w:r>
          </w:p>
        </w:tc>
      </w:tr>
      <w:tr w:rsidR="00E72BC3" w:rsidRPr="0095769D" w14:paraId="7B6B5E41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6C1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4C0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7FB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03FE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61C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103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Այլ ընթացիկ դրամաշնորհներ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E56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102,000.0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391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170,000.0 </w:t>
            </w:r>
          </w:p>
        </w:tc>
      </w:tr>
      <w:tr w:rsidR="00E72BC3" w:rsidRPr="0095769D" w14:paraId="085340FB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BD7B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5F8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5B9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592E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AD5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FC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- Այլ ընթացիկ դրամաշնորհներ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002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102,000.0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258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170,000.0 </w:t>
            </w:r>
          </w:p>
        </w:tc>
      </w:tr>
      <w:tr w:rsidR="00E72BC3" w:rsidRPr="0095769D" w14:paraId="732CD36F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9DD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5E4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2B37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BFA5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4C6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D6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42A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(554,354.3)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9A8C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(1,159,654.1)</w:t>
            </w:r>
          </w:p>
        </w:tc>
      </w:tr>
      <w:tr w:rsidR="00E72BC3" w:rsidRPr="0095769D" w14:paraId="427D4244" w14:textId="77777777" w:rsidTr="00A6141C">
        <w:trPr>
          <w:trHeight w:val="33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3CB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E07D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379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3909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CAE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6D59D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Այլ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F5E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(554,354.3)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ACD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>(1,159,654.1)</w:t>
            </w:r>
          </w:p>
        </w:tc>
      </w:tr>
      <w:tr w:rsidR="00E72BC3" w:rsidRPr="0095769D" w14:paraId="296D9BAD" w14:textId="77777777" w:rsidTr="00A6141C">
        <w:trPr>
          <w:trHeight w:val="6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113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E45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7A48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FDC9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E1E8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68E1" w14:textId="77777777" w:rsidR="00E72BC3" w:rsidRPr="0095769D" w:rsidRDefault="00E72BC3" w:rsidP="00A6141C">
            <w:pP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Համաշխարհային բանկի աջակցությամբ իրականացվող</w:t>
            </w:r>
            <w:r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Համայնքների գյուղատնտեսական ռեսուրսների կառավարման և </w:t>
            </w:r>
            <w:r w:rsidRPr="0095769D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մրցունակության երկրորդ ծրագրի շրջանակներում տրանսֆերտների</w:t>
            </w: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տրամադրում</w:t>
            </w:r>
            <w:r>
              <w:rPr>
                <w:rFonts w:ascii="GHEA Mariam" w:hAnsi="GHEA Mariam"/>
                <w:spacing w:val="-2"/>
                <w:sz w:val="22"/>
                <w:szCs w:val="22"/>
                <w:lang w:val="hy-AM" w:eastAsia="en-US"/>
              </w:rPr>
              <w:t>՝</w:t>
            </w: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գյուղական ենթակառուցվածքների վերականգնմ</w:t>
            </w: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ան և (</w:t>
            </w: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կամ</w:t>
            </w:r>
            <w:r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>)</w:t>
            </w:r>
            <w:r w:rsidRPr="0095769D">
              <w:rPr>
                <w:rFonts w:ascii="GHEA Mariam" w:hAnsi="GHEA Mariam"/>
                <w:spacing w:val="-2"/>
                <w:sz w:val="22"/>
                <w:szCs w:val="22"/>
                <w:lang w:eastAsia="en-US"/>
              </w:rPr>
              <w:t xml:space="preserve"> զարգացման նպատակով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243ED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pacing w:val="-2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pacing w:val="-2"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499D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894,782.7 </w:t>
            </w:r>
          </w:p>
        </w:tc>
      </w:tr>
      <w:tr w:rsidR="00E72BC3" w:rsidRPr="0095769D" w14:paraId="32BEF55C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10E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6DAE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0B3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DAC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0CF8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72F5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CB49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8F9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4E9AA899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7A70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FCB3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44A6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8606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77F1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C67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էկոնոմիկայի նախարարություն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264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1A243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894,782.7 </w:t>
            </w:r>
          </w:p>
        </w:tc>
      </w:tr>
      <w:tr w:rsidR="00E72BC3" w:rsidRPr="0095769D" w14:paraId="2C6D4F97" w14:textId="77777777" w:rsidTr="00A6141C">
        <w:trPr>
          <w:trHeight w:val="6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2E1A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B47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6A81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BC9F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889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AE2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D93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9C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E72BC3" w:rsidRPr="0095769D" w14:paraId="5671A92F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316D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01EC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AF0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821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50D5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E9489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06E2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185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894,782.7 </w:t>
            </w:r>
          </w:p>
        </w:tc>
      </w:tr>
      <w:tr w:rsidR="00E72BC3" w:rsidRPr="0095769D" w14:paraId="27B75AD2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648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0D9C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F2EC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B52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C74B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026D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D6E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3F4E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894,782.7 </w:t>
            </w:r>
          </w:p>
        </w:tc>
      </w:tr>
      <w:tr w:rsidR="00E72BC3" w:rsidRPr="0095769D" w14:paraId="4521FB60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3E8B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26F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C3C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6E0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0B9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65BDF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66C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401,424.6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E32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894,782.7 </w:t>
            </w:r>
          </w:p>
        </w:tc>
      </w:tr>
      <w:tr w:rsidR="00E72BC3" w:rsidRPr="0095769D" w14:paraId="6E1BCBDD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722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9520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CCD2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3F9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39FC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D4B1E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79E2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305,988.3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343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466,678.8 </w:t>
            </w:r>
          </w:p>
        </w:tc>
      </w:tr>
      <w:tr w:rsidR="00E72BC3" w:rsidRPr="0095769D" w14:paraId="62D86FF1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8CBB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94E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74AD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CAC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FAAB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972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կառուցում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716D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305,988.3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4435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466,678.8 </w:t>
            </w:r>
          </w:p>
        </w:tc>
      </w:tr>
      <w:tr w:rsidR="00E72BC3" w:rsidRPr="0095769D" w14:paraId="7298027D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5CD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4D02F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38A7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4E183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C1AF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3F875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ՄԵՔԵՆԱՆԵՐ  ԵՎ  ՍԱՐՔԱՎՈՐՈՒՄՆԵՐ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F8237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83,785.9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260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416,000.0 </w:t>
            </w:r>
          </w:p>
        </w:tc>
      </w:tr>
      <w:tr w:rsidR="00E72BC3" w:rsidRPr="0095769D" w14:paraId="28CB4B1D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45BB0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468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48FD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336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3B96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C8D1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Վարչական սարքավորումներ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A20A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1,950.0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F0B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1,950.0 </w:t>
            </w:r>
          </w:p>
        </w:tc>
      </w:tr>
      <w:tr w:rsidR="00E72BC3" w:rsidRPr="0095769D" w14:paraId="1E09B871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6384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F797A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3EB7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7CF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FDAE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F10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Այլ մեքենաներ և սարքավորումներ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A7F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81,835.9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F73C8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414,050.0 </w:t>
            </w:r>
          </w:p>
        </w:tc>
      </w:tr>
      <w:tr w:rsidR="00E72BC3" w:rsidRPr="0095769D" w14:paraId="5A6BF036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996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AA96E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2D6F9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EB85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17B8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D5D7" w14:textId="77777777" w:rsidR="00E72BC3" w:rsidRPr="0095769D" w:rsidRDefault="00E72BC3" w:rsidP="00A6141C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ԱՅԼ ՀԻՄՆԱԿԱՆ ՄԻՋՈՑՆԵՐ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9DCF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11,650.4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B5B1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12,103.9 </w:t>
            </w:r>
          </w:p>
        </w:tc>
      </w:tr>
      <w:tr w:rsidR="00E72BC3" w:rsidRPr="0095769D" w14:paraId="7FC62753" w14:textId="77777777" w:rsidTr="00A6141C">
        <w:trPr>
          <w:trHeight w:val="345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3F3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27D2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88837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9986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609B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AD341" w14:textId="77777777" w:rsidR="00E72BC3" w:rsidRPr="0095769D" w:rsidRDefault="00E72BC3" w:rsidP="00A6141C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  - Նախագծահետազոտական ծախսեր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4040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11,650.4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B6B6" w14:textId="77777777" w:rsidR="00E72BC3" w:rsidRPr="0095769D" w:rsidRDefault="00E72BC3" w:rsidP="00A6141C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5769D">
              <w:rPr>
                <w:rFonts w:ascii="GHEA Mariam" w:hAnsi="GHEA Mariam"/>
                <w:sz w:val="22"/>
                <w:szCs w:val="22"/>
                <w:lang w:eastAsia="en-US"/>
              </w:rPr>
              <w:t xml:space="preserve">12,103.9 </w:t>
            </w:r>
          </w:p>
        </w:tc>
      </w:tr>
    </w:tbl>
    <w:p w14:paraId="6FDF98BB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14:paraId="6FF32841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14:paraId="5E5C3C39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14:paraId="137F453B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14:paraId="148F98D7" w14:textId="77777777" w:rsidR="00E72BC3" w:rsidRDefault="00E72BC3" w:rsidP="00E72BC3">
      <w:pPr>
        <w:pStyle w:val="mechtex"/>
        <w:jc w:val="left"/>
        <w:rPr>
          <w:rFonts w:ascii="Arial" w:hAnsi="Arial" w:cs="Arial"/>
        </w:rPr>
      </w:pPr>
    </w:p>
    <w:p w14:paraId="63E7309E" w14:textId="77777777" w:rsidR="00E72BC3" w:rsidRPr="00B16FF5" w:rsidRDefault="00E72BC3" w:rsidP="00E72BC3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741064D" w14:textId="77777777" w:rsidR="00E72BC3" w:rsidRDefault="00E72BC3" w:rsidP="00E72BC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549B76D6" w14:textId="77777777" w:rsidR="00E72BC3" w:rsidRPr="00F32FE8" w:rsidRDefault="00E72BC3" w:rsidP="00CC1053">
      <w:pPr>
        <w:pStyle w:val="mechtex"/>
        <w:ind w:firstLine="720"/>
        <w:jc w:val="left"/>
        <w:rPr>
          <w:rFonts w:ascii="GHEA Mariam" w:hAnsi="GHEA Mariam" w:cs="Arial Armenian"/>
          <w:sz w:val="20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E72BC3" w:rsidRPr="00F32FE8" w:rsidSect="0095769D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733E" w14:textId="77777777" w:rsidR="007C1FEE" w:rsidRDefault="007C1FEE">
      <w:r>
        <w:separator/>
      </w:r>
    </w:p>
  </w:endnote>
  <w:endnote w:type="continuationSeparator" w:id="0">
    <w:p w14:paraId="0F7FF1E7" w14:textId="77777777" w:rsidR="007C1FEE" w:rsidRDefault="007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9D3C86" w14:textId="77777777" w:rsidR="0095769D" w:rsidRDefault="00FC56D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voroshumJK-126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56CE4" w14:textId="77777777" w:rsidR="0095769D" w:rsidRPr="0095769D" w:rsidRDefault="00FC56D2" w:rsidP="0095769D">
    <w:pPr>
      <w:pStyle w:val="Footer"/>
    </w:pPr>
    <w:r w:rsidRPr="0095769D">
      <w:t>voroshumMK-690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99E05" w14:textId="77777777" w:rsidR="0095769D" w:rsidRPr="00B46012" w:rsidRDefault="007C1FEE" w:rsidP="00B46012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C56D2">
      <w:rPr>
        <w:noProof/>
      </w:rPr>
      <w:t>voroshumJK-126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511F9" w14:textId="77777777" w:rsidR="007C1FEE" w:rsidRDefault="007C1FEE">
      <w:r>
        <w:separator/>
      </w:r>
    </w:p>
  </w:footnote>
  <w:footnote w:type="continuationSeparator" w:id="0">
    <w:p w14:paraId="565B17C1" w14:textId="77777777" w:rsidR="007C1FEE" w:rsidRDefault="007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BC4D2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10A6FE1" w14:textId="77777777" w:rsidR="0095769D" w:rsidRDefault="007C1F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C6042" w14:textId="77777777" w:rsidR="0095769D" w:rsidRDefault="00FC56D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D5A186" w14:textId="77777777" w:rsidR="0095769D" w:rsidRDefault="007C1F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801A7"/>
    <w:multiLevelType w:val="hybridMultilevel"/>
    <w:tmpl w:val="6382D894"/>
    <w:lvl w:ilvl="0" w:tplc="D654E10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C3"/>
    <w:rsid w:val="00086E20"/>
    <w:rsid w:val="007C1FEE"/>
    <w:rsid w:val="00BA6A4D"/>
    <w:rsid w:val="00CC1053"/>
    <w:rsid w:val="00DD46CE"/>
    <w:rsid w:val="00E72BC3"/>
    <w:rsid w:val="00FC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ABD4F"/>
  <w15:chartTrackingRefBased/>
  <w15:docId w15:val="{A09FCE12-8B7F-4EDF-8544-E5E1B037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BC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2BC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E72BC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72BC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72BC3"/>
  </w:style>
  <w:style w:type="paragraph" w:customStyle="1" w:styleId="norm">
    <w:name w:val="norm"/>
    <w:basedOn w:val="Normal"/>
    <w:link w:val="normChar"/>
    <w:rsid w:val="00E72BC3"/>
    <w:pPr>
      <w:spacing w:line="480" w:lineRule="auto"/>
      <w:ind w:firstLine="709"/>
      <w:jc w:val="both"/>
    </w:pPr>
    <w:rPr>
      <w:sz w:val="22"/>
      <w:lang w:val="x-none"/>
    </w:rPr>
  </w:style>
  <w:style w:type="paragraph" w:customStyle="1" w:styleId="mechtex">
    <w:name w:val="mechtex"/>
    <w:basedOn w:val="Normal"/>
    <w:link w:val="mechtexChar"/>
    <w:rsid w:val="00E72BC3"/>
    <w:pPr>
      <w:jc w:val="center"/>
    </w:pPr>
    <w:rPr>
      <w:sz w:val="22"/>
      <w:lang w:val="x-none"/>
    </w:rPr>
  </w:style>
  <w:style w:type="paragraph" w:customStyle="1" w:styleId="Style15">
    <w:name w:val="Style1.5"/>
    <w:basedOn w:val="Normal"/>
    <w:rsid w:val="00E72BC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E72BC3"/>
    <w:pPr>
      <w:jc w:val="both"/>
    </w:pPr>
  </w:style>
  <w:style w:type="paragraph" w:customStyle="1" w:styleId="russtyle">
    <w:name w:val="russtyle"/>
    <w:basedOn w:val="Normal"/>
    <w:rsid w:val="00E72BC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E72BC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E72BC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E72BC3"/>
    <w:rPr>
      <w:w w:val="90"/>
    </w:rPr>
  </w:style>
  <w:style w:type="paragraph" w:customStyle="1" w:styleId="Style3">
    <w:name w:val="Style3"/>
    <w:basedOn w:val="mechtex"/>
    <w:rsid w:val="00E72BC3"/>
    <w:rPr>
      <w:w w:val="90"/>
    </w:rPr>
  </w:style>
  <w:style w:type="paragraph" w:customStyle="1" w:styleId="Style6">
    <w:name w:val="Style6"/>
    <w:basedOn w:val="mechtex"/>
    <w:rsid w:val="00E72BC3"/>
  </w:style>
  <w:style w:type="character" w:styleId="Strong">
    <w:name w:val="Strong"/>
    <w:qFormat/>
    <w:rsid w:val="00E72BC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72BC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character" w:customStyle="1" w:styleId="normChar">
    <w:name w:val="norm Char"/>
    <w:link w:val="norm"/>
    <w:rsid w:val="00E72BC3"/>
    <w:rPr>
      <w:rFonts w:ascii="Arial Armenian" w:eastAsia="Times New Roman" w:hAnsi="Arial Armenian" w:cs="Times New Roman"/>
      <w:szCs w:val="20"/>
      <w:lang w:val="x-none" w:eastAsia="ru-RU"/>
    </w:rPr>
  </w:style>
  <w:style w:type="paragraph" w:styleId="BalloonText">
    <w:name w:val="Balloon Text"/>
    <w:basedOn w:val="Normal"/>
    <w:link w:val="BalloonTextChar"/>
    <w:rsid w:val="00E72BC3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basedOn w:val="DefaultParagraphFont"/>
    <w:link w:val="BalloonText"/>
    <w:rsid w:val="00E72BC3"/>
    <w:rPr>
      <w:rFonts w:ascii="Segoe UI" w:eastAsia="Times New Roman" w:hAnsi="Segoe UI" w:cs="Times New Roman"/>
      <w:sz w:val="18"/>
      <w:szCs w:val="18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2019-08-05T07:40:00Z</dcterms:created>
  <dcterms:modified xsi:type="dcterms:W3CDTF">2019-08-05T07:43:00Z</dcterms:modified>
</cp:coreProperties>
</file>