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62398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   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6</w:t>
      </w:r>
    </w:p>
    <w:p w14:paraId="68105DFA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proofErr w:type="gramStart"/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56F21EE7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1987104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tbl>
      <w:tblPr>
        <w:tblW w:w="14920" w:type="dxa"/>
        <w:tblInd w:w="89" w:type="dxa"/>
        <w:tblLook w:val="0000" w:firstRow="0" w:lastRow="0" w:firstColumn="0" w:lastColumn="0" w:noHBand="0" w:noVBand="0"/>
      </w:tblPr>
      <w:tblGrid>
        <w:gridCol w:w="1417"/>
        <w:gridCol w:w="1560"/>
        <w:gridCol w:w="7047"/>
        <w:gridCol w:w="2949"/>
        <w:gridCol w:w="1947"/>
      </w:tblGrid>
      <w:tr w:rsidR="006C21C7" w:rsidRPr="00E27F2A" w14:paraId="35E924A7" w14:textId="77777777" w:rsidTr="00A051C1">
        <w:trPr>
          <w:trHeight w:val="1395"/>
        </w:trPr>
        <w:tc>
          <w:tcPr>
            <w:tcW w:w="14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46BE9" w14:textId="77777777" w:rsidR="001E599B" w:rsidRDefault="001E599B" w:rsidP="001E599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E599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2019 ԹՎԱԿԱՆԻ ՊԵՏԱԿԱՆ ԲՅՈՒՋԵԻ ՄԱՍԻՆ» ՀԱՅԱՍՏԱՆԻ ՀԱՆՐԱՊԵՏՈՒԹՅԱՆ ՕՐԵՆՔԻ N 1 ՀԱՎԵԼՎԱԾԻ N 2 ԱՂՅՈՒՍԱԿՈՒՄ ԵՎ ՀԱՅԱՍՏԱՆԻ ՀԱՆՐԱՊԵՏՈՒԹՅԱՆ ԿԱՌԱՎԱՐՈՒԹՅԱՆ 2018 ԹՎԱԿԱՆԻ ԴԵԿՏԵՄԲԵՐԻ 27-Ի</w:t>
            </w:r>
          </w:p>
          <w:p w14:paraId="261CB219" w14:textId="77777777" w:rsidR="006C21C7" w:rsidRPr="00E27F2A" w:rsidRDefault="006C21C7" w:rsidP="001E599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r w:rsidRPr="00E27F2A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1515-Ն ՈՐՈՇՄԱՆ  </w:t>
            </w:r>
            <w:r w:rsidRPr="00E27F2A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5 ՀԱՎԵԼՎԱԾԻ </w:t>
            </w:r>
            <w:r w:rsidRPr="00E27F2A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8 ԱՂՅՈՒՍԱԿՈՒՄ ԿԱՏԱՐՎՈՂ ԼՐԱՑՈՒՄՆԵՐԸ</w:t>
            </w:r>
          </w:p>
        </w:tc>
      </w:tr>
      <w:tr w:rsidR="006C21C7" w:rsidRPr="00E27F2A" w14:paraId="3A7AA34A" w14:textId="77777777" w:rsidTr="00A051C1">
        <w:trPr>
          <w:trHeight w:val="33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FDDA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7385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9584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5D044B" w14:textId="77777777" w:rsidR="006C21C7" w:rsidRPr="00E27F2A" w:rsidRDefault="006C21C7" w:rsidP="00A051C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042EF9E5" w14:textId="77777777" w:rsidTr="00A051C1">
        <w:trPr>
          <w:trHeight w:val="76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130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599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284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</w:t>
            </w:r>
            <w:r w:rsidR="001E59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124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56161AE4" w14:textId="77777777" w:rsidTr="00A051C1">
        <w:trPr>
          <w:trHeight w:val="11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7519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0EAF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17CD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1793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1ED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4700DC2" w14:textId="77777777" w:rsidTr="00A051C1">
        <w:trPr>
          <w:trHeight w:val="76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7A6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8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095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A6A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CF1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669AA48" w14:textId="77777777" w:rsidTr="00A051C1">
        <w:trPr>
          <w:trHeight w:val="10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76A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16A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7497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8FD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BDF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90,000.0</w:t>
            </w:r>
          </w:p>
        </w:tc>
      </w:tr>
      <w:tr w:rsidR="006C21C7" w:rsidRPr="00E27F2A" w14:paraId="2C6856AE" w14:textId="77777777" w:rsidTr="00A051C1">
        <w:trPr>
          <w:trHeight w:val="66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5CE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E8F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D86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68EA" w14:textId="77777777" w:rsidR="006C21C7" w:rsidRPr="00E27F2A" w:rsidRDefault="001E599B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</w:t>
            </w:r>
            <w:r w:rsidR="006C21C7"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րցույթով</w:t>
            </w:r>
            <w:proofErr w:type="spellEnd"/>
            <w:r w:rsidR="006C21C7"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="006C21C7"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CB1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90,000.0</w:t>
            </w:r>
          </w:p>
        </w:tc>
      </w:tr>
    </w:tbl>
    <w:p w14:paraId="39D212B3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4B242D6D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45EF849E" w14:textId="77777777" w:rsidR="006C21C7" w:rsidRPr="00E27F2A" w:rsidRDefault="006C21C7" w:rsidP="006C21C7">
      <w:pPr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0BF68F5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F70CD4A" w14:textId="6CFD618E" w:rsidR="001F225D" w:rsidRDefault="006C21C7" w:rsidP="006171F0">
      <w:pPr>
        <w:pStyle w:val="mechtex"/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6171F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71D0E" w14:textId="77777777" w:rsidR="00742178" w:rsidRDefault="00742178">
      <w:r>
        <w:separator/>
      </w:r>
    </w:p>
  </w:endnote>
  <w:endnote w:type="continuationSeparator" w:id="0">
    <w:p w14:paraId="719FF341" w14:textId="77777777" w:rsidR="00742178" w:rsidRDefault="0074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DC6C6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84070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A1301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4515C" w14:textId="77777777" w:rsidR="00742178" w:rsidRDefault="00742178">
      <w:r>
        <w:separator/>
      </w:r>
    </w:p>
  </w:footnote>
  <w:footnote w:type="continuationSeparator" w:id="0">
    <w:p w14:paraId="09365B26" w14:textId="77777777" w:rsidR="00742178" w:rsidRDefault="0074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5F267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713787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91976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D2A772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1F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7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F438BA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B48EB-9C4E-40B0-8234-EBB98981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2019-07-29T06:07:00Z</dcterms:modified>
</cp:coreProperties>
</file>