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8FEA6" w14:textId="77777777" w:rsidR="00AF6204" w:rsidRPr="00E96D1A" w:rsidRDefault="00545A2D" w:rsidP="00AF6204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bookmarkStart w:id="0" w:name="_GoBack"/>
      <w:bookmarkEnd w:id="0"/>
      <w:r w:rsidR="00AF6204">
        <w:rPr>
          <w:rFonts w:ascii="GHEA Mariam" w:hAnsi="GHEA Mariam"/>
          <w:spacing w:val="-8"/>
        </w:rPr>
        <w:tab/>
      </w:r>
      <w:r w:rsidR="00AF6204">
        <w:rPr>
          <w:rFonts w:ascii="GHEA Mariam" w:hAnsi="GHEA Mariam"/>
          <w:spacing w:val="-8"/>
        </w:rPr>
        <w:tab/>
        <w:t xml:space="preserve">       Հավելված N 4</w:t>
      </w:r>
    </w:p>
    <w:p w14:paraId="655DE611" w14:textId="77777777" w:rsidR="00AF6204" w:rsidRPr="00E96D1A" w:rsidRDefault="00AF6204" w:rsidP="00AF6204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r w:rsidRPr="00E96D1A">
        <w:rPr>
          <w:rFonts w:ascii="GHEA Mariam" w:hAnsi="GHEA Mariam"/>
          <w:spacing w:val="-8"/>
        </w:rPr>
        <w:t>ՀՀ  կառավարության 2019 թվականի</w:t>
      </w:r>
    </w:p>
    <w:p w14:paraId="5E500A1E" w14:textId="77777777" w:rsidR="00AF6204" w:rsidRPr="00FA470B" w:rsidRDefault="00AF6204" w:rsidP="00AF6204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="00545A2D">
        <w:rPr>
          <w:rFonts w:ascii="GHEA Mariam" w:hAnsi="GHEA Mariam"/>
          <w:spacing w:val="-2"/>
          <w:sz w:val="22"/>
          <w:szCs w:val="22"/>
        </w:rPr>
        <w:t xml:space="preserve">     </w:t>
      </w:r>
      <w:r>
        <w:rPr>
          <w:rFonts w:ascii="GHEA Mariam" w:hAnsi="GHEA Mariam"/>
          <w:spacing w:val="-2"/>
          <w:sz w:val="22"/>
          <w:szCs w:val="22"/>
        </w:rPr>
        <w:t>հուլիսի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18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pacing w:val="-2"/>
          <w:sz w:val="22"/>
          <w:szCs w:val="22"/>
        </w:rPr>
        <w:t>919</w:t>
      </w:r>
      <w:r w:rsidRPr="00FA470B">
        <w:rPr>
          <w:rFonts w:ascii="GHEA Mariam" w:hAnsi="GHEA Mariam"/>
          <w:spacing w:val="-2"/>
          <w:sz w:val="22"/>
          <w:szCs w:val="22"/>
        </w:rPr>
        <w:t>-Ն որոշման</w:t>
      </w:r>
    </w:p>
    <w:p w14:paraId="3FA108F9" w14:textId="77777777" w:rsidR="00AF6204" w:rsidRPr="00000DA4" w:rsidRDefault="00AF6204" w:rsidP="00AF6204">
      <w:pPr>
        <w:rPr>
          <w:rFonts w:ascii="GHEA Mariam" w:hAnsi="GHEA Mariam" w:cs="Sylfaen"/>
          <w:sz w:val="14"/>
          <w:szCs w:val="22"/>
        </w:rPr>
      </w:pPr>
    </w:p>
    <w:p w14:paraId="1FE21DC3" w14:textId="77777777" w:rsidR="00AF6204" w:rsidRDefault="00AF6204" w:rsidP="00AF6204">
      <w:pPr>
        <w:pStyle w:val="mechtex"/>
        <w:jc w:val="right"/>
        <w:rPr>
          <w:rFonts w:ascii="GHEA Mariam" w:hAnsi="GHEA Mariam" w:cs="Sylfaen"/>
          <w:sz w:val="20"/>
        </w:rPr>
      </w:pPr>
      <w:r w:rsidRPr="008112C1">
        <w:rPr>
          <w:rFonts w:ascii="GHEA Mariam" w:hAnsi="GHEA Mariam" w:cs="Sylfaen"/>
          <w:sz w:val="20"/>
        </w:rPr>
        <w:t>Աղյուսակ N 1</w:t>
      </w:r>
    </w:p>
    <w:p w14:paraId="409C8B7F" w14:textId="77777777" w:rsidR="00AF6204" w:rsidRDefault="00AF6204" w:rsidP="00AF6204">
      <w:pPr>
        <w:pStyle w:val="mechtex"/>
        <w:jc w:val="right"/>
        <w:rPr>
          <w:rFonts w:ascii="GHEA Mariam" w:hAnsi="GHEA Mariam" w:cs="Sylfaen"/>
          <w:sz w:val="20"/>
        </w:rPr>
      </w:pPr>
    </w:p>
    <w:p w14:paraId="50A04FD1" w14:textId="77777777" w:rsidR="00AF6204" w:rsidRPr="00000DA4" w:rsidRDefault="00AF6204" w:rsidP="00AF6204">
      <w:pPr>
        <w:pStyle w:val="mechtex"/>
        <w:jc w:val="right"/>
        <w:rPr>
          <w:rFonts w:ascii="GHEA Mariam" w:hAnsi="GHEA Mariam" w:cs="Sylfaen"/>
          <w:sz w:val="12"/>
        </w:rPr>
      </w:pPr>
    </w:p>
    <w:tbl>
      <w:tblPr>
        <w:tblW w:w="15078" w:type="dxa"/>
        <w:tblInd w:w="79" w:type="dxa"/>
        <w:tblLook w:val="0000" w:firstRow="0" w:lastRow="0" w:firstColumn="0" w:lastColumn="0" w:noHBand="0" w:noVBand="0"/>
      </w:tblPr>
      <w:tblGrid>
        <w:gridCol w:w="4039"/>
        <w:gridCol w:w="6731"/>
        <w:gridCol w:w="2154"/>
        <w:gridCol w:w="2154"/>
      </w:tblGrid>
      <w:tr w:rsidR="00AF6204" w:rsidRPr="00DE0247" w14:paraId="22E28A34" w14:textId="77777777" w:rsidTr="004F2FFB">
        <w:trPr>
          <w:trHeight w:val="633"/>
        </w:trPr>
        <w:tc>
          <w:tcPr>
            <w:tcW w:w="150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22E61C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GHEA Mariam" w:hAnsi="GHEA Mariam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  <w:r w:rsidRPr="00DE0247">
              <w:rPr>
                <w:rFonts w:ascii="GHEA Mariam" w:hAnsi="GHEA Mariam"/>
                <w:lang w:eastAsia="en-US"/>
              </w:rPr>
              <w:br/>
              <w:t xml:space="preserve">N 11 ՀԱՎԵԼՎԱԾԻ N 11.8 ԱՂՅՈՒՍԱԿՈՒՄ ԿԱՏԱՐՎՈՂ ՓՈՓՈԽՈՒԹՅՈՒՆՆԵՐԸ </w:t>
            </w:r>
          </w:p>
        </w:tc>
      </w:tr>
      <w:tr w:rsidR="00AF6204" w:rsidRPr="00DE0247" w14:paraId="56FF9886" w14:textId="77777777" w:rsidTr="004F2FFB">
        <w:trPr>
          <w:trHeight w:val="288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CB20C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7694D" w14:textId="77777777" w:rsidR="00AF6204" w:rsidRPr="00000DA4" w:rsidRDefault="00AF6204" w:rsidP="004F2FFB">
            <w:pPr>
              <w:rPr>
                <w:rFonts w:ascii="GHEA Mariam" w:hAnsi="GHEA Mariam"/>
                <w:sz w:val="18"/>
                <w:lang w:eastAsia="en-US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F7ADF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9BD4A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</w:p>
        </w:tc>
      </w:tr>
      <w:tr w:rsidR="00AF6204" w:rsidRPr="00DE0247" w14:paraId="42A235E1" w14:textId="77777777" w:rsidTr="004F2FFB">
        <w:trPr>
          <w:trHeight w:val="288"/>
        </w:trPr>
        <w:tc>
          <w:tcPr>
            <w:tcW w:w="150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8B21F3" w14:textId="77777777" w:rsidR="00AF6204" w:rsidRPr="00A306EA" w:rsidRDefault="00AF6204" w:rsidP="004F2FFB">
            <w:pPr>
              <w:jc w:val="center"/>
              <w:rPr>
                <w:rFonts w:ascii="GHEA Mariam" w:hAnsi="GHEA Mariam"/>
                <w:b/>
                <w:lang w:eastAsia="en-US"/>
              </w:rPr>
            </w:pPr>
            <w:r w:rsidRPr="00DE0247">
              <w:rPr>
                <w:rFonts w:ascii="GHEA Mariam" w:hAnsi="GHEA Mariam"/>
                <w:lang w:eastAsia="en-US"/>
              </w:rPr>
              <w:t xml:space="preserve"> </w:t>
            </w:r>
            <w:r w:rsidRPr="00A306EA">
              <w:rPr>
                <w:rFonts w:ascii="GHEA Mariam" w:hAnsi="GHEA Mariam" w:cs="Sylfaen"/>
                <w:b/>
                <w:bCs/>
                <w:color w:val="000000"/>
                <w:spacing w:val="-8"/>
                <w:lang w:val="fr-FR" w:eastAsia="en-US"/>
              </w:rPr>
              <w:t>Հայաստանի</w:t>
            </w:r>
            <w:r w:rsidRPr="00A306EA">
              <w:rPr>
                <w:rFonts w:ascii="GHEA Mariam" w:hAnsi="GHEA Mariam" w:cs="Arial Armenian"/>
                <w:b/>
                <w:bCs/>
                <w:color w:val="000000"/>
                <w:spacing w:val="-8"/>
                <w:lang w:val="fr-FR" w:eastAsia="en-US"/>
              </w:rPr>
              <w:t xml:space="preserve"> </w:t>
            </w:r>
            <w:r w:rsidRPr="00A306EA">
              <w:rPr>
                <w:rFonts w:ascii="GHEA Mariam" w:hAnsi="GHEA Mariam" w:cs="Sylfaen"/>
                <w:b/>
                <w:bCs/>
                <w:color w:val="000000"/>
                <w:spacing w:val="-8"/>
                <w:lang w:val="fr-FR" w:eastAsia="en-US"/>
              </w:rPr>
              <w:t>Հանրա</w:t>
            </w:r>
            <w:r w:rsidRPr="00A306EA">
              <w:rPr>
                <w:rFonts w:ascii="GHEA Mariam" w:hAnsi="GHEA Mariam" w:cs="Sylfaen"/>
                <w:b/>
                <w:bCs/>
                <w:color w:val="000000"/>
                <w:spacing w:val="-8"/>
                <w:lang w:val="fr-FR" w:eastAsia="en-US"/>
              </w:rPr>
              <w:softHyphen/>
              <w:t>պետության</w:t>
            </w:r>
            <w:r w:rsidRPr="00A306EA">
              <w:rPr>
                <w:rFonts w:ascii="GHEA Mariam" w:hAnsi="GHEA Mariam"/>
                <w:b/>
                <w:lang w:eastAsia="en-US"/>
              </w:rPr>
              <w:t xml:space="preserve"> տարածքային կառավարման և զարգացման նախարարություն </w:t>
            </w:r>
          </w:p>
        </w:tc>
      </w:tr>
      <w:tr w:rsidR="00AF6204" w:rsidRPr="00DE0247" w14:paraId="29E2D18E" w14:textId="77777777" w:rsidTr="004F2FFB">
        <w:trPr>
          <w:trHeight w:val="288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9C0F8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CC7D3" w14:textId="77777777" w:rsidR="00AF6204" w:rsidRPr="00000DA4" w:rsidRDefault="00AF6204" w:rsidP="004F2FFB">
            <w:pPr>
              <w:rPr>
                <w:rFonts w:ascii="GHEA Mariam" w:hAnsi="GHEA Mariam"/>
                <w:sz w:val="16"/>
                <w:lang w:eastAsia="en-US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AF2C6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058FD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</w:p>
        </w:tc>
      </w:tr>
      <w:tr w:rsidR="00AF6204" w:rsidRPr="00DE0247" w14:paraId="4BC6D48C" w14:textId="77777777" w:rsidTr="004F2FFB">
        <w:trPr>
          <w:trHeight w:val="244"/>
        </w:trPr>
        <w:tc>
          <w:tcPr>
            <w:tcW w:w="150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8E00EF" w14:textId="77777777" w:rsidR="00AF6204" w:rsidRPr="00A306EA" w:rsidRDefault="00AF6204" w:rsidP="004F2FFB">
            <w:pPr>
              <w:rPr>
                <w:rFonts w:ascii="GHEA Mariam" w:hAnsi="GHEA Mariam"/>
                <w:b/>
                <w:lang w:eastAsia="en-US"/>
              </w:rPr>
            </w:pPr>
            <w:r w:rsidRPr="00A306EA">
              <w:rPr>
                <w:rFonts w:ascii="GHEA Mariam" w:hAnsi="GHEA Mariam"/>
                <w:b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AF6204" w:rsidRPr="00DE0247" w14:paraId="37B973B3" w14:textId="77777777" w:rsidTr="004F2FFB">
        <w:trPr>
          <w:trHeight w:val="288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4E54A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D06F8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1560D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3EF13D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</w:p>
        </w:tc>
      </w:tr>
      <w:tr w:rsidR="00AF6204" w:rsidRPr="00DE0247" w14:paraId="70AF838A" w14:textId="77777777" w:rsidTr="004F2FFB">
        <w:trPr>
          <w:trHeight w:val="57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858E4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GHEA Mariam" w:hAnsi="GHEA Mariam"/>
                <w:lang w:eastAsia="en-US"/>
              </w:rPr>
              <w:t xml:space="preserve"> Ծրագրի դասիչը </w:t>
            </w:r>
          </w:p>
        </w:tc>
        <w:tc>
          <w:tcPr>
            <w:tcW w:w="11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70BE1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GHEA Mariam" w:hAnsi="GHEA Mariam"/>
                <w:lang w:eastAsia="en-US"/>
              </w:rPr>
              <w:t xml:space="preserve"> Ծրագրի անվանումը </w:t>
            </w:r>
          </w:p>
        </w:tc>
      </w:tr>
      <w:tr w:rsidR="00AF6204" w:rsidRPr="00DE0247" w14:paraId="0EAC2B36" w14:textId="77777777" w:rsidTr="004F2FFB">
        <w:trPr>
          <w:trHeight w:val="57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625F1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GHEA Mariam" w:hAnsi="GHEA Mariam"/>
                <w:lang w:eastAsia="en-US"/>
              </w:rPr>
              <w:t xml:space="preserve"> 1157 </w:t>
            </w:r>
          </w:p>
        </w:tc>
        <w:tc>
          <w:tcPr>
            <w:tcW w:w="11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A5C1A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GHEA Mariam" w:hAnsi="GHEA Mariam"/>
                <w:lang w:eastAsia="en-US"/>
              </w:rPr>
              <w:t xml:space="preserve"> Քաղաքային զարգացում </w:t>
            </w:r>
          </w:p>
        </w:tc>
      </w:tr>
      <w:tr w:rsidR="00AF6204" w:rsidRPr="00DE0247" w14:paraId="3F4D2CED" w14:textId="77777777" w:rsidTr="004F2FFB">
        <w:trPr>
          <w:trHeight w:val="57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28151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GHEA Mariam" w:hAnsi="GHEA Mariam"/>
                <w:lang w:eastAsia="en-US"/>
              </w:rPr>
              <w:t xml:space="preserve"> Ծրագրի միջոցառումները 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8044D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9CBD3" w14:textId="77777777" w:rsidR="00AF6204" w:rsidRPr="00000DA4" w:rsidRDefault="00AF6204" w:rsidP="004F2FFB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000DA4">
              <w:rPr>
                <w:rFonts w:ascii="GHEA Mariam" w:hAnsi="GHEA Mariam"/>
                <w:spacing w:val="-8"/>
                <w:lang w:eastAsia="en-US"/>
              </w:rPr>
              <w:t>Ցուցանիշների փոփոխությունը (ավելացումները նշված են դրական նշանով, իսկ նվազեցումները՝ փակագծերում)</w:t>
            </w:r>
          </w:p>
        </w:tc>
      </w:tr>
      <w:tr w:rsidR="00AF6204" w:rsidRPr="00DE0247" w14:paraId="37DBAF8A" w14:textId="77777777" w:rsidTr="004F2FFB">
        <w:trPr>
          <w:trHeight w:val="57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160AF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GHEA Mariam" w:hAnsi="GHEA Mariam"/>
                <w:lang w:eastAsia="en-US"/>
              </w:rPr>
              <w:t xml:space="preserve"> Ծրագրի դասիչը` 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6D239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GHEA Mariam" w:hAnsi="GHEA Mariam"/>
                <w:lang w:eastAsia="en-US"/>
              </w:rPr>
              <w:t xml:space="preserve"> 1157 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B9479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F6204" w:rsidRPr="00DE0247" w14:paraId="4211BA87" w14:textId="77777777" w:rsidTr="004F2FFB">
        <w:trPr>
          <w:trHeight w:val="57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A02D9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GHEA Mariam" w:hAnsi="GHEA Mariam"/>
                <w:lang w:eastAsia="en-US"/>
              </w:rPr>
              <w:t xml:space="preserve"> Միջոցառման դասիչը` 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BFDC7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GHEA Mariam" w:hAnsi="GHEA Mariam"/>
                <w:lang w:eastAsia="en-US"/>
              </w:rPr>
              <w:t xml:space="preserve"> 12012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5E95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 xml:space="preserve"> ինն ամիս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0802C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 xml:space="preserve"> տարի</w:t>
            </w:r>
          </w:p>
        </w:tc>
      </w:tr>
      <w:tr w:rsidR="00AF6204" w:rsidRPr="00DE0247" w14:paraId="6F2CE863" w14:textId="77777777" w:rsidTr="004F2FFB">
        <w:trPr>
          <w:trHeight w:val="57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D9CC4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GHEA Mariam" w:hAnsi="GHEA Mariam"/>
                <w:lang w:eastAsia="en-US"/>
              </w:rPr>
              <w:t xml:space="preserve"> Միջոցառման անվանումը` 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3EF3C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GHEA Mariam" w:hAnsi="GHEA Mariam"/>
                <w:lang w:eastAsia="en-US"/>
              </w:rPr>
              <w:t xml:space="preserve"> Ասիական զարգացման բանկի աջակցությամբ իրականացվող քաղաքային ենթակառուցվածքների և քաղաքի կայուն զարգացման ներդրումային ծրագիր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D9714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9C2A5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F6204" w:rsidRPr="00DE0247" w14:paraId="6A187D0D" w14:textId="77777777" w:rsidTr="004F2FFB">
        <w:trPr>
          <w:trHeight w:val="57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C23DD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GHEA Mariam" w:hAnsi="GHEA Mariam"/>
                <w:lang w:eastAsia="en-US"/>
              </w:rPr>
              <w:t xml:space="preserve"> Նկարագրությունը` 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89F8B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GHEA Mariam" w:hAnsi="GHEA Mariam"/>
                <w:lang w:eastAsia="en-US"/>
              </w:rPr>
              <w:t xml:space="preserve"> ՀՀ համայնքներին տրանսպորտի և երթևեկության բարելավման համար տրամադրվող աջակցություն և ծառայություններ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D4B33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AA3BD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F6204" w:rsidRPr="00DE0247" w14:paraId="031B77E3" w14:textId="77777777" w:rsidTr="004F2FFB">
        <w:trPr>
          <w:trHeight w:val="57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24213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GHEA Mariam" w:hAnsi="GHEA Mariam"/>
                <w:lang w:eastAsia="en-US"/>
              </w:rPr>
              <w:t xml:space="preserve"> Միջոցառման տեսակը` 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DB163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GHEA Mariam" w:hAnsi="GHEA Mariam"/>
                <w:lang w:eastAsia="en-US"/>
              </w:rPr>
              <w:t xml:space="preserve"> Տրանսֆերտների տրամադրում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AFEAE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91947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F6204" w:rsidRPr="00DE0247" w14:paraId="11835BD2" w14:textId="77777777" w:rsidTr="004F2FFB">
        <w:trPr>
          <w:trHeight w:val="57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2F0B1" w14:textId="77777777" w:rsidR="00AF6204" w:rsidRPr="00712ABD" w:rsidRDefault="00AF6204" w:rsidP="004F2FFB">
            <w:pPr>
              <w:rPr>
                <w:rFonts w:ascii="GHEA Mariam" w:hAnsi="GHEA Mariam"/>
                <w:spacing w:val="-8"/>
                <w:lang w:eastAsia="en-US"/>
              </w:rPr>
            </w:pPr>
            <w:r w:rsidRPr="00712ABD">
              <w:rPr>
                <w:rFonts w:ascii="GHEA Mariam" w:hAnsi="GHEA Mariam"/>
                <w:spacing w:val="-8"/>
                <w:lang w:eastAsia="en-US"/>
              </w:rPr>
              <w:t>Շահա</w:t>
            </w:r>
            <w:r>
              <w:rPr>
                <w:rFonts w:ascii="GHEA Mariam" w:hAnsi="GHEA Mariam"/>
                <w:spacing w:val="-8"/>
                <w:lang w:eastAsia="en-US"/>
              </w:rPr>
              <w:t>ռուների ընտրության չափանիշները՝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89D1A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GHEA Mariam" w:hAnsi="GHEA Mariam"/>
                <w:lang w:eastAsia="en-US"/>
              </w:rPr>
              <w:t xml:space="preserve"> ՀՀ բնակչություն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FE761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C5485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F6204" w:rsidRPr="00DE0247" w14:paraId="027F2738" w14:textId="77777777" w:rsidTr="004F2FFB">
        <w:trPr>
          <w:trHeight w:val="57"/>
        </w:trPr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6312C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GHEA Mariam" w:hAnsi="GHEA Mariam"/>
                <w:lang w:eastAsia="en-US"/>
              </w:rPr>
              <w:t xml:space="preserve"> Արդյունքի չափորոշիչներ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9536E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272EA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F6204" w:rsidRPr="00DE0247" w14:paraId="03DE0371" w14:textId="77777777" w:rsidTr="004F2FFB">
        <w:trPr>
          <w:trHeight w:val="57"/>
        </w:trPr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04943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GHEA Mariam" w:hAnsi="GHEA Mariam"/>
                <w:lang w:eastAsia="en-US"/>
              </w:rPr>
              <w:t xml:space="preserve">Արգավանդ-Շիրակ ճանապարհահատվածի կառուցման աշխատանքների տեխնիկական հսկողություն, ամիս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778D8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GHEA Mariam" w:hAnsi="GHEA Mariam"/>
                <w:lang w:eastAsia="en-US"/>
              </w:rPr>
              <w:t xml:space="preserve"> 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3B75C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(3)</w:t>
            </w:r>
          </w:p>
        </w:tc>
      </w:tr>
      <w:tr w:rsidR="00AF6204" w:rsidRPr="00DE0247" w14:paraId="0854B84A" w14:textId="77777777" w:rsidTr="004F2FFB">
        <w:trPr>
          <w:trHeight w:val="57"/>
        </w:trPr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6C74F" w14:textId="77777777" w:rsidR="00AF6204" w:rsidRPr="00712ABD" w:rsidRDefault="00AF6204" w:rsidP="004F2FFB">
            <w:pPr>
              <w:rPr>
                <w:rFonts w:ascii="GHEA Mariam" w:hAnsi="GHEA Mariam"/>
                <w:spacing w:val="-8"/>
                <w:lang w:eastAsia="en-US"/>
              </w:rPr>
            </w:pPr>
            <w:r w:rsidRPr="00712ABD">
              <w:rPr>
                <w:rFonts w:ascii="GHEA Mariam" w:hAnsi="GHEA Mariam"/>
                <w:spacing w:val="-8"/>
                <w:lang w:eastAsia="en-US"/>
              </w:rPr>
              <w:t xml:space="preserve">Նոր տրանսպորտային համակարգի ներդրման տեխնիկական միջոցների և սարքավորումների ձեռքբերում, համակարգ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929EC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FEE7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</w:t>
            </w:r>
            <w:r w:rsidRPr="00DE0247">
              <w:rPr>
                <w:rFonts w:ascii="GHEA Mariam" w:hAnsi="GHEA Mariam"/>
                <w:lang w:eastAsia="en-US"/>
              </w:rPr>
              <w:t>2</w:t>
            </w:r>
            <w:r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AF6204" w:rsidRPr="00DE0247" w14:paraId="6B3EDE24" w14:textId="77777777" w:rsidTr="004F2FFB">
        <w:trPr>
          <w:trHeight w:val="57"/>
        </w:trPr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EB697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GHEA Mariam" w:hAnsi="GHEA Mariam"/>
                <w:lang w:eastAsia="en-US"/>
              </w:rPr>
              <w:t xml:space="preserve">2 տրանսպորտային հանգույցի վերակառուցում (Արշակունյաց-Գ.Նժդեհ, Արշակունյաց-Բագրատունյաց), տոկոս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F922D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7A196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</w:t>
            </w:r>
            <w:r w:rsidRPr="00DE0247">
              <w:rPr>
                <w:rFonts w:ascii="GHEA Mariam" w:hAnsi="GHEA Mariam"/>
                <w:lang w:eastAsia="en-US"/>
              </w:rPr>
              <w:t>30</w:t>
            </w:r>
            <w:r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AF6204" w:rsidRPr="00DE0247" w14:paraId="1DACAE15" w14:textId="77777777" w:rsidTr="004F2FFB">
        <w:trPr>
          <w:trHeight w:val="57"/>
        </w:trPr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D056F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GHEA Mariam" w:hAnsi="GHEA Mariam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lang w:eastAsia="en-US"/>
              </w:rPr>
              <w:t>.</w:t>
            </w:r>
            <w:r w:rsidRPr="00DE0247">
              <w:rPr>
                <w:rFonts w:ascii="GHEA Mariam" w:hAnsi="GHEA Mariam"/>
                <w:lang w:eastAsia="en-US"/>
              </w:rPr>
              <w:t xml:space="preserve"> դրամ) 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664FD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GHEA Mariam" w:hAnsi="GHEA Mariam"/>
                <w:lang w:eastAsia="en-US"/>
              </w:rPr>
              <w:t>(619,550.0)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2CCE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GHEA Mariam" w:hAnsi="GHEA Mariam"/>
                <w:lang w:eastAsia="en-US"/>
              </w:rPr>
              <w:t>(933,000.0)</w:t>
            </w:r>
          </w:p>
        </w:tc>
      </w:tr>
    </w:tbl>
    <w:p w14:paraId="049F2DE7" w14:textId="77777777" w:rsidR="00AF6204" w:rsidRDefault="00AF6204" w:rsidP="00AF6204"/>
    <w:p w14:paraId="69B0BB53" w14:textId="77777777" w:rsidR="00AF6204" w:rsidRDefault="00AF6204" w:rsidP="00AF6204"/>
    <w:tbl>
      <w:tblPr>
        <w:tblW w:w="15078" w:type="dxa"/>
        <w:tblInd w:w="79" w:type="dxa"/>
        <w:tblLook w:val="0000" w:firstRow="0" w:lastRow="0" w:firstColumn="0" w:lastColumn="0" w:noHBand="0" w:noVBand="0"/>
      </w:tblPr>
      <w:tblGrid>
        <w:gridCol w:w="4039"/>
        <w:gridCol w:w="6731"/>
        <w:gridCol w:w="2154"/>
        <w:gridCol w:w="2154"/>
      </w:tblGrid>
      <w:tr w:rsidR="00AF6204" w:rsidRPr="00DE0247" w14:paraId="4F3C2F8C" w14:textId="77777777" w:rsidTr="004F2FFB">
        <w:trPr>
          <w:trHeight w:val="57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F5923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GHEA Mariam" w:hAnsi="GHEA Mariam"/>
                <w:lang w:eastAsia="en-US"/>
              </w:rPr>
              <w:t xml:space="preserve"> Ծրագրի դասիչը` </w:t>
            </w:r>
          </w:p>
        </w:tc>
        <w:tc>
          <w:tcPr>
            <w:tcW w:w="6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B6277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GHEA Mariam" w:hAnsi="GHEA Mariam"/>
                <w:lang w:eastAsia="en-US"/>
              </w:rPr>
              <w:t xml:space="preserve"> 1157 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D4567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F6204" w:rsidRPr="00DE0247" w14:paraId="663331AF" w14:textId="77777777" w:rsidTr="004F2FFB">
        <w:trPr>
          <w:trHeight w:val="57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8F15E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GHEA Mariam" w:hAnsi="GHEA Mariam"/>
                <w:lang w:eastAsia="en-US"/>
              </w:rPr>
              <w:t xml:space="preserve"> Միջոցառման դասիչը` 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07605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GHEA Mariam" w:hAnsi="GHEA Mariam"/>
                <w:lang w:eastAsia="en-US"/>
              </w:rPr>
              <w:t xml:space="preserve"> 12013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C739C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 xml:space="preserve"> ինն ամիս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00B0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 xml:space="preserve"> տարի</w:t>
            </w:r>
          </w:p>
        </w:tc>
      </w:tr>
      <w:tr w:rsidR="00AF6204" w:rsidRPr="00DE0247" w14:paraId="5A545C57" w14:textId="77777777" w:rsidTr="004F2FFB">
        <w:trPr>
          <w:trHeight w:val="57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5E6EE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GHEA Mariam" w:hAnsi="GHEA Mariam"/>
                <w:lang w:eastAsia="en-US"/>
              </w:rPr>
              <w:t xml:space="preserve"> Միջոցառման անվանումը` 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928ED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GHEA Mariam" w:hAnsi="GHEA Mariam"/>
                <w:lang w:eastAsia="en-US"/>
              </w:rPr>
              <w:t xml:space="preserve"> Ասիական զարգացման բանկի աջակցությամբ իրականացվող քաղաքային ենթակառուցվածքների և քաղաքի կայուն զարգացման ներդրումային երկրորդ ծրագիր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3FE96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AAF50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F6204" w:rsidRPr="00DE0247" w14:paraId="6CFC55CB" w14:textId="77777777" w:rsidTr="004F2FFB">
        <w:trPr>
          <w:trHeight w:val="57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74BFF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GHEA Mariam" w:hAnsi="GHEA Mariam"/>
                <w:lang w:eastAsia="en-US"/>
              </w:rPr>
              <w:t xml:space="preserve"> Նկարագրությունը` 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B6009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GHEA Mariam" w:hAnsi="GHEA Mariam"/>
                <w:lang w:eastAsia="en-US"/>
              </w:rPr>
              <w:t xml:space="preserve"> ՀՀ համայնքներին տրանսպորտի և երթևեկության բարելավման համար տրամադրվող աջակցություն և ծառայություններ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01069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26F7F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F6204" w:rsidRPr="00DE0247" w14:paraId="5E90391E" w14:textId="77777777" w:rsidTr="004F2FFB">
        <w:trPr>
          <w:trHeight w:val="57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433ED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GHEA Mariam" w:hAnsi="GHEA Mariam"/>
                <w:lang w:eastAsia="en-US"/>
              </w:rPr>
              <w:t xml:space="preserve"> Միջոցառման տեսակը` 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8C338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GHEA Mariam" w:hAnsi="GHEA Mariam"/>
                <w:lang w:eastAsia="en-US"/>
              </w:rPr>
              <w:t xml:space="preserve"> Տրանսֆերտների տրամադրում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6170E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F5A83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F6204" w:rsidRPr="00DE0247" w14:paraId="37479152" w14:textId="77777777" w:rsidTr="004F2FFB">
        <w:trPr>
          <w:trHeight w:val="57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C1275" w14:textId="77777777" w:rsidR="00AF6204" w:rsidRPr="00712ABD" w:rsidRDefault="00AF6204" w:rsidP="004F2FFB">
            <w:pPr>
              <w:rPr>
                <w:rFonts w:ascii="GHEA Mariam" w:hAnsi="GHEA Mariam"/>
                <w:spacing w:val="-8"/>
                <w:lang w:eastAsia="en-US"/>
              </w:rPr>
            </w:pPr>
            <w:r w:rsidRPr="00712ABD">
              <w:rPr>
                <w:rFonts w:ascii="GHEA Mariam" w:hAnsi="GHEA Mariam"/>
                <w:spacing w:val="-8"/>
                <w:lang w:eastAsia="en-US"/>
              </w:rPr>
              <w:t>Շահառուների ընտրության չափան</w:t>
            </w:r>
            <w:r>
              <w:rPr>
                <w:rFonts w:ascii="GHEA Mariam" w:hAnsi="GHEA Mariam"/>
                <w:spacing w:val="-8"/>
                <w:lang w:eastAsia="en-US"/>
              </w:rPr>
              <w:t>իշները՝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CF52F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GHEA Mariam" w:hAnsi="GHEA Mariam"/>
                <w:lang w:eastAsia="en-US"/>
              </w:rPr>
              <w:t xml:space="preserve"> ՀՀ բնակչություն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6EE61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3E512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F6204" w:rsidRPr="00DE0247" w14:paraId="5A4944EB" w14:textId="77777777" w:rsidTr="004F2FFB">
        <w:trPr>
          <w:trHeight w:val="57"/>
        </w:trPr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ECFF4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GHEA Mariam" w:hAnsi="GHEA Mariam"/>
                <w:lang w:eastAsia="en-US"/>
              </w:rPr>
              <w:t xml:space="preserve"> Արդյունքի չափորոշիչներ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CA354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27F46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F6204" w:rsidRPr="00DE0247" w14:paraId="5A4BE54E" w14:textId="77777777" w:rsidTr="004F2FFB">
        <w:trPr>
          <w:trHeight w:val="57"/>
        </w:trPr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5D6D1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GHEA Mariam" w:hAnsi="GHEA Mariam"/>
                <w:lang w:eastAsia="en-US"/>
              </w:rPr>
              <w:t xml:space="preserve"> Բաբաջանյան-Աշտարակի խճուղի 9.4 կմ երկարությամբ և 24 մ միջին լայնությամբ նոր ճանապարհահատվածի կառուցում, տոկոս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EFBE5" w14:textId="77777777" w:rsidR="00AF6204" w:rsidRPr="00DE0247" w:rsidRDefault="00AF6204" w:rsidP="004F2FFB">
            <w:pPr>
              <w:jc w:val="right"/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GHEA Mariam" w:hAnsi="GHEA Mariam"/>
                <w:lang w:eastAsia="en-US"/>
              </w:rPr>
              <w:t xml:space="preserve"> 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27694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GHEA Mariam" w:hAnsi="GHEA Mariam"/>
                <w:lang w:eastAsia="en-US"/>
              </w:rPr>
              <w:t xml:space="preserve">10    </w:t>
            </w:r>
          </w:p>
        </w:tc>
      </w:tr>
      <w:tr w:rsidR="00AF6204" w:rsidRPr="00DE0247" w14:paraId="5008C1C4" w14:textId="77777777" w:rsidTr="004F2FFB">
        <w:trPr>
          <w:trHeight w:val="57"/>
        </w:trPr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8BD80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GHEA Mariam" w:hAnsi="GHEA Mariam"/>
                <w:lang w:eastAsia="en-US"/>
              </w:rPr>
              <w:t xml:space="preserve"> Դավթաշեն-Աշտարակ 5.4 կմ երկարությամբ նոր ճանապարհահատվածի կառուցում, տոկոս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A9B02" w14:textId="77777777" w:rsidR="00AF6204" w:rsidRPr="00DE0247" w:rsidRDefault="00AF6204" w:rsidP="004F2FFB">
            <w:pPr>
              <w:jc w:val="right"/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GHEA Mariam" w:hAnsi="GHEA Mariam"/>
                <w:lang w:eastAsia="en-US"/>
              </w:rPr>
              <w:t xml:space="preserve"> 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98ED1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GHEA Mariam" w:hAnsi="GHEA Mariam"/>
                <w:lang w:eastAsia="en-US"/>
              </w:rPr>
              <w:t xml:space="preserve">19    </w:t>
            </w:r>
          </w:p>
        </w:tc>
      </w:tr>
      <w:tr w:rsidR="00AF6204" w:rsidRPr="00DE0247" w14:paraId="77F33B95" w14:textId="77777777" w:rsidTr="004F2FFB">
        <w:trPr>
          <w:trHeight w:val="57"/>
        </w:trPr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E4DDF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GHEA Mariam" w:hAnsi="GHEA Mariam"/>
                <w:lang w:eastAsia="en-US"/>
              </w:rPr>
              <w:t xml:space="preserve"> Երևանի տրանսպորտային մոդելի մշակում, հատ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E63C5" w14:textId="77777777" w:rsidR="00AF6204" w:rsidRPr="00DE0247" w:rsidRDefault="00AF6204" w:rsidP="004F2FFB">
            <w:pPr>
              <w:jc w:val="right"/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GHEA Mariam" w:hAnsi="GHEA Mariam"/>
                <w:lang w:eastAsia="en-US"/>
              </w:rPr>
              <w:t xml:space="preserve"> 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62481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</w:t>
            </w:r>
            <w:r w:rsidRPr="00DE0247">
              <w:rPr>
                <w:rFonts w:ascii="GHEA Mariam" w:hAnsi="GHEA Mariam"/>
                <w:lang w:eastAsia="en-US"/>
              </w:rPr>
              <w:t>1</w:t>
            </w:r>
            <w:r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AF6204" w:rsidRPr="00DE0247" w14:paraId="76DAADA2" w14:textId="77777777" w:rsidTr="004F2FFB">
        <w:trPr>
          <w:trHeight w:val="57"/>
        </w:trPr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1B159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Տրանշ-</w:t>
            </w:r>
            <w:r w:rsidRPr="00DE0247">
              <w:rPr>
                <w:rFonts w:ascii="GHEA Mariam" w:hAnsi="GHEA Mariam"/>
                <w:lang w:eastAsia="en-US"/>
              </w:rPr>
              <w:t xml:space="preserve">3-ի տեխնիկատնտեսական ուսումնասիրություն, հատ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D84A9" w14:textId="77777777" w:rsidR="00AF6204" w:rsidRPr="00DE0247" w:rsidRDefault="00AF6204" w:rsidP="004F2FFB">
            <w:pPr>
              <w:jc w:val="right"/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GHEA Mariam" w:hAnsi="GHEA Mariam"/>
                <w:lang w:eastAsia="en-US"/>
              </w:rPr>
              <w:t xml:space="preserve"> 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45B9" w14:textId="77777777" w:rsidR="00AF6204" w:rsidRPr="00B610F5" w:rsidRDefault="00AF6204" w:rsidP="004F2FFB">
            <w:pPr>
              <w:jc w:val="center"/>
              <w:rPr>
                <w:rFonts w:ascii="GHEA Mariam" w:hAnsi="GHEA Mariam"/>
                <w:b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</w:t>
            </w:r>
            <w:r w:rsidRPr="00DE0247">
              <w:rPr>
                <w:rFonts w:ascii="GHEA Mariam" w:hAnsi="GHEA Mariam"/>
                <w:lang w:eastAsia="en-US"/>
              </w:rPr>
              <w:t>1</w:t>
            </w:r>
            <w:r>
              <w:rPr>
                <w:rFonts w:ascii="GHEA Mariam" w:hAnsi="GHEA Mariam"/>
                <w:lang w:eastAsia="en-US"/>
              </w:rPr>
              <w:t>)</w:t>
            </w:r>
            <w:r w:rsidRPr="00B610F5">
              <w:rPr>
                <w:rFonts w:ascii="GHEA Mariam" w:hAnsi="GHEA Mariam"/>
                <w:b/>
                <w:lang w:eastAsia="en-US"/>
              </w:rPr>
              <w:t xml:space="preserve">    </w:t>
            </w:r>
          </w:p>
        </w:tc>
      </w:tr>
      <w:tr w:rsidR="00AF6204" w:rsidRPr="00DE0247" w14:paraId="0A5379D3" w14:textId="77777777" w:rsidTr="004F2FFB">
        <w:trPr>
          <w:trHeight w:val="57"/>
        </w:trPr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4218E" w14:textId="77777777" w:rsidR="00AF6204" w:rsidRPr="00DE0247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GHEA Mariam" w:hAnsi="GHEA Mariam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lang w:eastAsia="en-US"/>
              </w:rPr>
              <w:t>.</w:t>
            </w:r>
            <w:r w:rsidRPr="00DE0247">
              <w:rPr>
                <w:rFonts w:ascii="GHEA Mariam" w:hAnsi="GHEA Mariam"/>
                <w:lang w:eastAsia="en-US"/>
              </w:rPr>
              <w:t xml:space="preserve"> դրամ)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8083F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GHEA Mariam" w:hAnsi="GHEA Mariam"/>
                <w:lang w:eastAsia="en-US"/>
              </w:rPr>
              <w:t xml:space="preserve">619,550.0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1338D" w14:textId="77777777" w:rsidR="00AF6204" w:rsidRPr="00DE0247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DE0247">
              <w:rPr>
                <w:rFonts w:ascii="GHEA Mariam" w:hAnsi="GHEA Mariam"/>
                <w:lang w:eastAsia="en-US"/>
              </w:rPr>
              <w:t xml:space="preserve">933,000.0 </w:t>
            </w:r>
          </w:p>
        </w:tc>
      </w:tr>
    </w:tbl>
    <w:p w14:paraId="3F753FB6" w14:textId="77777777" w:rsidR="00AF6204" w:rsidRDefault="00AF6204" w:rsidP="00AF6204">
      <w:pPr>
        <w:pStyle w:val="mechtex"/>
        <w:jc w:val="right"/>
        <w:rPr>
          <w:rFonts w:ascii="Sylfaen" w:hAnsi="Sylfaen" w:cs="Sylfaen"/>
        </w:rPr>
      </w:pPr>
    </w:p>
    <w:p w14:paraId="1019FB77" w14:textId="77777777" w:rsidR="00AF6204" w:rsidRDefault="00AF6204" w:rsidP="00AF6204">
      <w:pPr>
        <w:pStyle w:val="mechtex"/>
        <w:jc w:val="right"/>
        <w:rPr>
          <w:rFonts w:ascii="Sylfaen" w:hAnsi="Sylfaen" w:cs="Sylfaen"/>
        </w:rPr>
      </w:pPr>
    </w:p>
    <w:p w14:paraId="4FD0CF9C" w14:textId="77777777" w:rsidR="00AF6204" w:rsidRDefault="00AF6204" w:rsidP="00AF6204">
      <w:pPr>
        <w:pStyle w:val="mechtex"/>
        <w:jc w:val="right"/>
        <w:rPr>
          <w:rFonts w:ascii="GHEA Mariam" w:hAnsi="GHEA Mariam" w:cs="Sylfaen"/>
          <w:sz w:val="20"/>
        </w:rPr>
      </w:pPr>
    </w:p>
    <w:p w14:paraId="18B9632C" w14:textId="77777777" w:rsidR="00AF6204" w:rsidRDefault="00AF6204" w:rsidP="00AF6204">
      <w:pPr>
        <w:pStyle w:val="mechtex"/>
        <w:jc w:val="right"/>
        <w:rPr>
          <w:rFonts w:ascii="GHEA Mariam" w:hAnsi="GHEA Mariam" w:cs="Sylfaen"/>
          <w:sz w:val="20"/>
        </w:rPr>
      </w:pPr>
    </w:p>
    <w:p w14:paraId="1B1E5E1C" w14:textId="77777777" w:rsidR="00AF6204" w:rsidRDefault="00AF6204" w:rsidP="00AF6204">
      <w:pPr>
        <w:pStyle w:val="mechtex"/>
        <w:jc w:val="right"/>
        <w:rPr>
          <w:rFonts w:ascii="GHEA Mariam" w:hAnsi="GHEA Mariam" w:cs="Sylfaen"/>
          <w:sz w:val="20"/>
        </w:rPr>
      </w:pPr>
    </w:p>
    <w:p w14:paraId="770D2AD1" w14:textId="77777777" w:rsidR="00AF6204" w:rsidRDefault="00AF6204" w:rsidP="00AF6204">
      <w:pPr>
        <w:pStyle w:val="mechtex"/>
        <w:jc w:val="right"/>
        <w:rPr>
          <w:rFonts w:ascii="GHEA Mariam" w:hAnsi="GHEA Mariam" w:cs="Sylfaen"/>
          <w:sz w:val="20"/>
        </w:rPr>
      </w:pPr>
    </w:p>
    <w:p w14:paraId="4F307B2D" w14:textId="77777777" w:rsidR="00AF6204" w:rsidRDefault="00AF6204" w:rsidP="00AF6204">
      <w:pPr>
        <w:pStyle w:val="mechtex"/>
        <w:jc w:val="right"/>
        <w:rPr>
          <w:rFonts w:ascii="GHEA Mariam" w:hAnsi="GHEA Mariam" w:cs="Sylfaen"/>
          <w:sz w:val="20"/>
        </w:rPr>
      </w:pPr>
    </w:p>
    <w:p w14:paraId="11F252E1" w14:textId="77777777" w:rsidR="00AF6204" w:rsidRDefault="00AF6204" w:rsidP="00AF6204">
      <w:pPr>
        <w:pStyle w:val="mechtex"/>
        <w:jc w:val="right"/>
        <w:rPr>
          <w:rFonts w:ascii="GHEA Mariam" w:hAnsi="GHEA Mariam" w:cs="Sylfaen"/>
          <w:sz w:val="20"/>
        </w:rPr>
      </w:pPr>
    </w:p>
    <w:p w14:paraId="186239F0" w14:textId="77777777" w:rsidR="00AF6204" w:rsidRDefault="00AF6204" w:rsidP="00AF6204">
      <w:pPr>
        <w:pStyle w:val="mechtex"/>
        <w:jc w:val="right"/>
        <w:rPr>
          <w:rFonts w:ascii="GHEA Mariam" w:hAnsi="GHEA Mariam" w:cs="Sylfaen"/>
          <w:sz w:val="20"/>
        </w:rPr>
      </w:pPr>
    </w:p>
    <w:p w14:paraId="0B556882" w14:textId="77777777" w:rsidR="00AF6204" w:rsidRDefault="00AF6204" w:rsidP="00AF6204">
      <w:pPr>
        <w:pStyle w:val="mechtex"/>
        <w:jc w:val="right"/>
        <w:rPr>
          <w:rFonts w:ascii="GHEA Mariam" w:hAnsi="GHEA Mariam" w:cs="Sylfaen"/>
          <w:sz w:val="20"/>
        </w:rPr>
      </w:pPr>
    </w:p>
    <w:p w14:paraId="6696FF2B" w14:textId="77777777" w:rsidR="00AF6204" w:rsidRDefault="00AF6204" w:rsidP="00AF6204">
      <w:pPr>
        <w:pStyle w:val="mechtex"/>
        <w:jc w:val="right"/>
        <w:rPr>
          <w:rFonts w:ascii="GHEA Mariam" w:hAnsi="GHEA Mariam" w:cs="Sylfaen"/>
          <w:sz w:val="20"/>
        </w:rPr>
      </w:pPr>
    </w:p>
    <w:p w14:paraId="49C7FA73" w14:textId="77777777" w:rsidR="00AF6204" w:rsidRDefault="00AF6204" w:rsidP="00AF6204">
      <w:pPr>
        <w:pStyle w:val="mechtex"/>
        <w:jc w:val="right"/>
        <w:rPr>
          <w:rFonts w:ascii="GHEA Mariam" w:hAnsi="GHEA Mariam" w:cs="Sylfaen"/>
          <w:sz w:val="20"/>
        </w:rPr>
      </w:pPr>
    </w:p>
    <w:p w14:paraId="17DFE1DA" w14:textId="77777777" w:rsidR="00AF6204" w:rsidRDefault="00AF6204" w:rsidP="00AF6204">
      <w:pPr>
        <w:pStyle w:val="mechtex"/>
        <w:jc w:val="right"/>
        <w:rPr>
          <w:rFonts w:ascii="GHEA Mariam" w:hAnsi="GHEA Mariam" w:cs="Sylfaen"/>
          <w:sz w:val="20"/>
        </w:rPr>
      </w:pPr>
    </w:p>
    <w:p w14:paraId="02E81408" w14:textId="77777777" w:rsidR="00AF6204" w:rsidRDefault="00AF6204" w:rsidP="00AF6204">
      <w:pPr>
        <w:pStyle w:val="mechtex"/>
        <w:jc w:val="right"/>
        <w:rPr>
          <w:rFonts w:ascii="GHEA Mariam" w:hAnsi="GHEA Mariam" w:cs="Sylfaen"/>
          <w:sz w:val="20"/>
        </w:rPr>
      </w:pPr>
    </w:p>
    <w:p w14:paraId="1C55345A" w14:textId="77777777" w:rsidR="00AF6204" w:rsidRDefault="00AF6204" w:rsidP="00AF6204">
      <w:pPr>
        <w:pStyle w:val="mechtex"/>
        <w:jc w:val="right"/>
        <w:rPr>
          <w:rFonts w:ascii="GHEA Mariam" w:hAnsi="GHEA Mariam" w:cs="Sylfaen"/>
          <w:sz w:val="20"/>
        </w:rPr>
      </w:pPr>
    </w:p>
    <w:p w14:paraId="0BC61214" w14:textId="77777777" w:rsidR="00AF6204" w:rsidRDefault="00AF6204" w:rsidP="00AF6204">
      <w:pPr>
        <w:pStyle w:val="mechtex"/>
        <w:jc w:val="right"/>
        <w:rPr>
          <w:rFonts w:ascii="GHEA Mariam" w:hAnsi="GHEA Mariam" w:cs="Sylfaen"/>
          <w:sz w:val="20"/>
        </w:rPr>
      </w:pPr>
    </w:p>
    <w:p w14:paraId="48B04848" w14:textId="77777777" w:rsidR="00AF6204" w:rsidRDefault="00AF6204" w:rsidP="00AF6204">
      <w:pPr>
        <w:pStyle w:val="mechtex"/>
        <w:jc w:val="right"/>
        <w:rPr>
          <w:rFonts w:ascii="GHEA Mariam" w:hAnsi="GHEA Mariam" w:cs="Sylfaen"/>
          <w:sz w:val="20"/>
        </w:rPr>
      </w:pPr>
    </w:p>
    <w:p w14:paraId="2DD1C2C8" w14:textId="77777777" w:rsidR="00AF6204" w:rsidRDefault="00AF6204" w:rsidP="00AF6204">
      <w:pPr>
        <w:pStyle w:val="mechtex"/>
        <w:jc w:val="right"/>
        <w:rPr>
          <w:rFonts w:ascii="GHEA Mariam" w:hAnsi="GHEA Mariam" w:cs="Sylfaen"/>
          <w:sz w:val="20"/>
        </w:rPr>
      </w:pPr>
    </w:p>
    <w:p w14:paraId="632A3737" w14:textId="77777777" w:rsidR="00AF6204" w:rsidRDefault="00AF6204" w:rsidP="00AF6204">
      <w:pPr>
        <w:pStyle w:val="mechtex"/>
        <w:jc w:val="right"/>
        <w:rPr>
          <w:rFonts w:ascii="GHEA Mariam" w:hAnsi="GHEA Mariam" w:cs="Sylfaen"/>
          <w:sz w:val="20"/>
        </w:rPr>
      </w:pPr>
      <w:r>
        <w:rPr>
          <w:rFonts w:ascii="GHEA Mariam" w:hAnsi="GHEA Mariam" w:cs="Sylfaen"/>
          <w:sz w:val="20"/>
        </w:rPr>
        <w:lastRenderedPageBreak/>
        <w:t>Աղյուսակ N 2</w:t>
      </w:r>
    </w:p>
    <w:p w14:paraId="65951A89" w14:textId="77777777" w:rsidR="00AF6204" w:rsidRDefault="00AF6204" w:rsidP="00AF6204">
      <w:pPr>
        <w:pStyle w:val="mechtex"/>
        <w:jc w:val="right"/>
        <w:rPr>
          <w:rFonts w:ascii="GHEA Mariam" w:hAnsi="GHEA Mariam" w:cs="Sylfaen"/>
          <w:sz w:val="20"/>
        </w:rPr>
      </w:pPr>
    </w:p>
    <w:tbl>
      <w:tblPr>
        <w:tblW w:w="14976" w:type="dxa"/>
        <w:tblInd w:w="79" w:type="dxa"/>
        <w:tblLook w:val="0000" w:firstRow="0" w:lastRow="0" w:firstColumn="0" w:lastColumn="0" w:noHBand="0" w:noVBand="0"/>
      </w:tblPr>
      <w:tblGrid>
        <w:gridCol w:w="3866"/>
        <w:gridCol w:w="141"/>
        <w:gridCol w:w="6303"/>
        <w:gridCol w:w="249"/>
        <w:gridCol w:w="1813"/>
        <w:gridCol w:w="449"/>
        <w:gridCol w:w="2155"/>
      </w:tblGrid>
      <w:tr w:rsidR="00AF6204" w:rsidRPr="00582958" w14:paraId="201184EF" w14:textId="77777777" w:rsidTr="004F2FFB">
        <w:trPr>
          <w:trHeight w:val="57"/>
        </w:trPr>
        <w:tc>
          <w:tcPr>
            <w:tcW w:w="14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7E6A4" w14:textId="77777777" w:rsidR="00AF620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</w:p>
          <w:p w14:paraId="29C7F87F" w14:textId="77777777" w:rsidR="00AF620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</w:p>
          <w:p w14:paraId="7794EE95" w14:textId="77777777" w:rsidR="00AF620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GHEA Mariam" w:hAnsi="GHEA Mariam"/>
                <w:lang w:eastAsia="en-US"/>
              </w:rPr>
              <w:t xml:space="preserve">ՀԱՅԱՍՏԱՆԻ ՀԱՆՐԱՊԵՏՈՒԹՅԱՆ ԿԱՌԱՎԱՐՈՒԹՅԱՆ 2018 ԹՎԱԿԱՆԻ ԴԵԿՏԵՄԲԵՐԻ 27-Ի N 1515-Ն ՈՐՈՇՄԱՆ  </w:t>
            </w:r>
            <w:r w:rsidRPr="00582958">
              <w:rPr>
                <w:rFonts w:ascii="GHEA Mariam" w:hAnsi="GHEA Mariam"/>
                <w:lang w:eastAsia="en-US"/>
              </w:rPr>
              <w:br/>
              <w:t>N 11.1 ՀԱՎԵԼՎԱԾԻ N 11.1.8 ԱՂՅՈՒՍԱԿՈՒՄ ԿԱՏԱՐՎՈՂ ՓՈՓՈԽՈՒԹՅՈՒՆՆԵՐԸ</w:t>
            </w:r>
          </w:p>
          <w:p w14:paraId="2791D127" w14:textId="77777777" w:rsidR="00AF6204" w:rsidRPr="00582958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F6204" w:rsidRPr="00582958" w14:paraId="4AD4ED7E" w14:textId="77777777" w:rsidTr="004F2FFB">
        <w:trPr>
          <w:trHeight w:val="57"/>
        </w:trPr>
        <w:tc>
          <w:tcPr>
            <w:tcW w:w="14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258E67" w14:textId="77777777" w:rsidR="00AF6204" w:rsidRPr="00582958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A306EA">
              <w:rPr>
                <w:rFonts w:ascii="GHEA Mariam" w:hAnsi="GHEA Mariam" w:cs="Sylfaen"/>
                <w:b/>
                <w:bCs/>
                <w:color w:val="000000"/>
                <w:spacing w:val="-8"/>
                <w:lang w:val="fr-FR" w:eastAsia="en-US"/>
              </w:rPr>
              <w:t>Հայաստանի</w:t>
            </w:r>
            <w:r w:rsidRPr="00A306EA">
              <w:rPr>
                <w:rFonts w:ascii="GHEA Mariam" w:hAnsi="GHEA Mariam" w:cs="Arial Armenian"/>
                <w:b/>
                <w:bCs/>
                <w:color w:val="000000"/>
                <w:spacing w:val="-8"/>
                <w:lang w:val="fr-FR" w:eastAsia="en-US"/>
              </w:rPr>
              <w:t xml:space="preserve"> </w:t>
            </w:r>
            <w:r w:rsidRPr="00A306EA">
              <w:rPr>
                <w:rFonts w:ascii="GHEA Mariam" w:hAnsi="GHEA Mariam" w:cs="Sylfaen"/>
                <w:b/>
                <w:bCs/>
                <w:color w:val="000000"/>
                <w:spacing w:val="-8"/>
                <w:lang w:val="fr-FR" w:eastAsia="en-US"/>
              </w:rPr>
              <w:t>Հանրա</w:t>
            </w:r>
            <w:r w:rsidRPr="00A306EA">
              <w:rPr>
                <w:rFonts w:ascii="GHEA Mariam" w:hAnsi="GHEA Mariam" w:cs="Sylfaen"/>
                <w:b/>
                <w:bCs/>
                <w:color w:val="000000"/>
                <w:spacing w:val="-8"/>
                <w:lang w:val="fr-FR" w:eastAsia="en-US"/>
              </w:rPr>
              <w:softHyphen/>
              <w:t>պետության</w:t>
            </w:r>
            <w:r w:rsidRPr="00A306EA">
              <w:rPr>
                <w:rFonts w:ascii="GHEA Mariam" w:hAnsi="GHEA Mariam"/>
                <w:b/>
                <w:lang w:eastAsia="en-US"/>
              </w:rPr>
              <w:t xml:space="preserve"> տարածքային կառավարման և զարգացման նախարարություն</w:t>
            </w:r>
          </w:p>
        </w:tc>
      </w:tr>
      <w:tr w:rsidR="00AF6204" w:rsidRPr="00582958" w14:paraId="352A8513" w14:textId="77777777" w:rsidTr="004F2FFB">
        <w:trPr>
          <w:trHeight w:val="57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A7E013" w14:textId="77777777" w:rsidR="00AF6204" w:rsidRPr="00582958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4C28EB" w14:textId="77777777" w:rsidR="00AF6204" w:rsidRPr="00582958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CAAE6B" w14:textId="77777777" w:rsidR="00AF6204" w:rsidRPr="00582958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91F9D8" w14:textId="77777777" w:rsidR="00AF6204" w:rsidRPr="00582958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F6204" w:rsidRPr="00582958" w14:paraId="1D86EA9F" w14:textId="77777777" w:rsidTr="004F2FFB">
        <w:trPr>
          <w:trHeight w:val="57"/>
        </w:trPr>
        <w:tc>
          <w:tcPr>
            <w:tcW w:w="14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FE6D2" w14:textId="77777777" w:rsidR="00AF6204" w:rsidRPr="00A306EA" w:rsidRDefault="00AF6204" w:rsidP="004F2FFB">
            <w:pPr>
              <w:rPr>
                <w:rFonts w:ascii="GHEA Mariam" w:hAnsi="GHEA Mariam"/>
                <w:b/>
                <w:lang w:eastAsia="en-US"/>
              </w:rPr>
            </w:pPr>
            <w:r w:rsidRPr="00A306EA">
              <w:rPr>
                <w:rFonts w:ascii="GHEA Mariam" w:hAnsi="GHEA Mariam"/>
                <w:b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AF6204" w:rsidRPr="00582958" w14:paraId="0F2C4676" w14:textId="77777777" w:rsidTr="004F2FFB">
        <w:trPr>
          <w:trHeight w:val="57"/>
        </w:trPr>
        <w:tc>
          <w:tcPr>
            <w:tcW w:w="4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3918E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3CC7A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D840A1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34584C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</w:p>
        </w:tc>
      </w:tr>
      <w:tr w:rsidR="00AF6204" w:rsidRPr="00582958" w14:paraId="0A403CE1" w14:textId="77777777" w:rsidTr="004F2FFB">
        <w:trPr>
          <w:trHeight w:val="57"/>
        </w:trPr>
        <w:tc>
          <w:tcPr>
            <w:tcW w:w="4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7D118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GHEA Mariam" w:hAnsi="GHEA Mariam"/>
                <w:lang w:eastAsia="en-US"/>
              </w:rPr>
              <w:t xml:space="preserve"> Ծրագրի դասիչը </w:t>
            </w:r>
          </w:p>
        </w:tc>
        <w:tc>
          <w:tcPr>
            <w:tcW w:w="10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D5059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GHEA Mariam" w:hAnsi="GHEA Mariam"/>
                <w:lang w:eastAsia="en-US"/>
              </w:rPr>
              <w:t xml:space="preserve"> Ծրագրի անվանումը </w:t>
            </w:r>
          </w:p>
        </w:tc>
      </w:tr>
      <w:tr w:rsidR="00AF6204" w:rsidRPr="00582958" w14:paraId="1EB7138A" w14:textId="77777777" w:rsidTr="004F2FFB">
        <w:trPr>
          <w:trHeight w:val="57"/>
        </w:trPr>
        <w:tc>
          <w:tcPr>
            <w:tcW w:w="4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C2F58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GHEA Mariam" w:hAnsi="GHEA Mariam"/>
                <w:lang w:eastAsia="en-US"/>
              </w:rPr>
              <w:t xml:space="preserve"> 1157 </w:t>
            </w:r>
          </w:p>
        </w:tc>
        <w:tc>
          <w:tcPr>
            <w:tcW w:w="10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1383C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GHEA Mariam" w:hAnsi="GHEA Mariam"/>
                <w:lang w:eastAsia="en-US"/>
              </w:rPr>
              <w:t xml:space="preserve"> Քաղաքային զարգացում </w:t>
            </w:r>
          </w:p>
        </w:tc>
      </w:tr>
      <w:tr w:rsidR="00AF6204" w:rsidRPr="00582958" w14:paraId="40570C24" w14:textId="77777777" w:rsidTr="004F2FFB">
        <w:trPr>
          <w:trHeight w:val="57"/>
        </w:trPr>
        <w:tc>
          <w:tcPr>
            <w:tcW w:w="4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56262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C2DDB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805E6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Courier New" w:hAnsi="Courier New" w:cs="Courier New"/>
                <w:lang w:eastAsia="en-US"/>
              </w:rPr>
              <w:t>  </w:t>
            </w:r>
          </w:p>
        </w:tc>
      </w:tr>
      <w:tr w:rsidR="00AF6204" w:rsidRPr="00582958" w14:paraId="7CD4298F" w14:textId="77777777" w:rsidTr="004F2FFB">
        <w:trPr>
          <w:trHeight w:val="57"/>
        </w:trPr>
        <w:tc>
          <w:tcPr>
            <w:tcW w:w="4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994C5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GHEA Mariam" w:hAnsi="GHEA Mariam"/>
                <w:lang w:eastAsia="en-US"/>
              </w:rPr>
              <w:t xml:space="preserve"> Ծրագրի միջոցառումները </w:t>
            </w:r>
          </w:p>
        </w:tc>
        <w:tc>
          <w:tcPr>
            <w:tcW w:w="6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D45A5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5C359" w14:textId="77777777" w:rsidR="00AF6204" w:rsidRPr="00582958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GHEA Mariam" w:hAnsi="GHEA Mariam"/>
                <w:lang w:eastAsia="en-US"/>
              </w:rPr>
              <w:t>Ցուցանիշների փոփոխություն</w:t>
            </w:r>
            <w:r>
              <w:rPr>
                <w:rFonts w:ascii="GHEA Mariam" w:hAnsi="GHEA Mariam"/>
                <w:lang w:eastAsia="en-US"/>
              </w:rPr>
              <w:t>ը</w:t>
            </w:r>
            <w:r w:rsidRPr="00582958">
              <w:rPr>
                <w:rFonts w:ascii="GHEA Mariam" w:hAnsi="GHEA Mariam"/>
                <w:lang w:eastAsia="en-US"/>
              </w:rPr>
              <w:t xml:space="preserve"> (ավելացումները նշված են դրական նշանով</w:t>
            </w:r>
            <w:r>
              <w:rPr>
                <w:rFonts w:ascii="GHEA Mariam" w:hAnsi="GHEA Mariam"/>
                <w:lang w:eastAsia="en-US"/>
              </w:rPr>
              <w:t>,</w:t>
            </w:r>
            <w:r w:rsidRPr="00582958">
              <w:rPr>
                <w:rFonts w:ascii="GHEA Mariam" w:hAnsi="GHEA Mariam"/>
                <w:lang w:eastAsia="en-US"/>
              </w:rPr>
              <w:t xml:space="preserve"> իսկ նվազեցումները՝ փակագծերում)</w:t>
            </w:r>
          </w:p>
        </w:tc>
      </w:tr>
      <w:tr w:rsidR="00AF6204" w:rsidRPr="00582958" w14:paraId="4B14EE28" w14:textId="77777777" w:rsidTr="004F2FFB">
        <w:trPr>
          <w:trHeight w:val="57"/>
        </w:trPr>
        <w:tc>
          <w:tcPr>
            <w:tcW w:w="4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B5971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GHEA Mariam" w:hAnsi="GHEA Mariam"/>
                <w:lang w:eastAsia="en-US"/>
              </w:rPr>
              <w:t xml:space="preserve"> Ծրագրի դասիչը` </w:t>
            </w:r>
          </w:p>
        </w:tc>
        <w:tc>
          <w:tcPr>
            <w:tcW w:w="6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3460D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GHEA Mariam" w:hAnsi="GHEA Mariam"/>
                <w:lang w:eastAsia="en-US"/>
              </w:rPr>
              <w:t xml:space="preserve"> 1157 </w:t>
            </w:r>
          </w:p>
        </w:tc>
        <w:tc>
          <w:tcPr>
            <w:tcW w:w="4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34042" w14:textId="77777777" w:rsidR="00AF6204" w:rsidRPr="00582958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F6204" w:rsidRPr="00582958" w14:paraId="43C1CC0D" w14:textId="77777777" w:rsidTr="004F2FFB">
        <w:trPr>
          <w:trHeight w:val="57"/>
        </w:trPr>
        <w:tc>
          <w:tcPr>
            <w:tcW w:w="4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147A0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GHEA Mariam" w:hAnsi="GHEA Mariam"/>
                <w:lang w:eastAsia="en-US"/>
              </w:rPr>
              <w:t xml:space="preserve"> Միջոցառման դասիչը` </w:t>
            </w:r>
          </w:p>
        </w:tc>
        <w:tc>
          <w:tcPr>
            <w:tcW w:w="6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AFD3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GHEA Mariam" w:hAnsi="GHEA Mariam"/>
                <w:lang w:eastAsia="en-US"/>
              </w:rPr>
              <w:t xml:space="preserve"> 12012 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6FE4F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 xml:space="preserve"> ինն ամիս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C935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 xml:space="preserve"> տարի</w:t>
            </w:r>
          </w:p>
        </w:tc>
      </w:tr>
      <w:tr w:rsidR="00AF6204" w:rsidRPr="00582958" w14:paraId="7EC83856" w14:textId="77777777" w:rsidTr="004F2FFB">
        <w:trPr>
          <w:trHeight w:val="57"/>
        </w:trPr>
        <w:tc>
          <w:tcPr>
            <w:tcW w:w="4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DD860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GHEA Mariam" w:hAnsi="GHEA Mariam"/>
                <w:lang w:eastAsia="en-US"/>
              </w:rPr>
              <w:t xml:space="preserve"> Միջոցառման անվանումը` </w:t>
            </w:r>
          </w:p>
        </w:tc>
        <w:tc>
          <w:tcPr>
            <w:tcW w:w="6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2C9EC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GHEA Mariam" w:hAnsi="GHEA Mariam"/>
                <w:lang w:eastAsia="en-US"/>
              </w:rPr>
              <w:t xml:space="preserve"> Ասիական զարգացման բանկի աջակցությամբ իրականացվող քաղաքային ենթակառուցվածքների և քաղաքի կայուն զարգացման ներդրումային ծրագիր 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91DB4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55A5B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F6204" w:rsidRPr="00582958" w14:paraId="27CEF5E4" w14:textId="77777777" w:rsidTr="004F2FFB">
        <w:trPr>
          <w:trHeight w:val="57"/>
        </w:trPr>
        <w:tc>
          <w:tcPr>
            <w:tcW w:w="4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2EEE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GHEA Mariam" w:hAnsi="GHEA Mariam"/>
                <w:lang w:eastAsia="en-US"/>
              </w:rPr>
              <w:t xml:space="preserve"> Նկարագրությունը` </w:t>
            </w:r>
          </w:p>
        </w:tc>
        <w:tc>
          <w:tcPr>
            <w:tcW w:w="6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34BAE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GHEA Mariam" w:hAnsi="GHEA Mariam"/>
                <w:lang w:eastAsia="en-US"/>
              </w:rPr>
              <w:t xml:space="preserve"> ՀՀ համայնքներին տրանսպորտի և երթևեկության բարելավման համար տրամադրվող աջակցություն և ծառայություններ 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B4FA4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B231D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F6204" w:rsidRPr="00582958" w14:paraId="65422841" w14:textId="77777777" w:rsidTr="004F2FFB">
        <w:trPr>
          <w:trHeight w:val="57"/>
        </w:trPr>
        <w:tc>
          <w:tcPr>
            <w:tcW w:w="4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BE3F3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GHEA Mariam" w:hAnsi="GHEA Mariam"/>
                <w:lang w:eastAsia="en-US"/>
              </w:rPr>
              <w:t xml:space="preserve"> Միջոցառման տեսակը` </w:t>
            </w:r>
          </w:p>
        </w:tc>
        <w:tc>
          <w:tcPr>
            <w:tcW w:w="6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4BCFD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GHEA Mariam" w:hAnsi="GHEA Mariam"/>
                <w:lang w:eastAsia="en-US"/>
              </w:rPr>
              <w:t xml:space="preserve"> Տրանսֆերտների տրամադրում 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31C56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2F4B3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F6204" w:rsidRPr="00582958" w14:paraId="5B8BF2FA" w14:textId="77777777" w:rsidTr="004F2FFB">
        <w:trPr>
          <w:trHeight w:val="57"/>
        </w:trPr>
        <w:tc>
          <w:tcPr>
            <w:tcW w:w="4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F2C6A" w14:textId="77777777" w:rsidR="00AF6204" w:rsidRPr="00712ABD" w:rsidRDefault="00AF6204" w:rsidP="004F2FFB">
            <w:pPr>
              <w:rPr>
                <w:rFonts w:ascii="GHEA Mariam" w:hAnsi="GHEA Mariam"/>
                <w:spacing w:val="-8"/>
                <w:lang w:eastAsia="en-US"/>
              </w:rPr>
            </w:pPr>
            <w:r w:rsidRPr="00712ABD">
              <w:rPr>
                <w:rFonts w:ascii="GHEA Mariam" w:hAnsi="GHEA Mariam"/>
                <w:spacing w:val="-8"/>
                <w:lang w:eastAsia="en-US"/>
              </w:rPr>
              <w:t>Շահ</w:t>
            </w:r>
            <w:r>
              <w:rPr>
                <w:rFonts w:ascii="GHEA Mariam" w:hAnsi="GHEA Mariam"/>
                <w:spacing w:val="-8"/>
                <w:lang w:eastAsia="en-US"/>
              </w:rPr>
              <w:t>առուների ընտրության չափանիշները՝</w:t>
            </w:r>
            <w:r w:rsidRPr="00712ABD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</w:p>
        </w:tc>
        <w:tc>
          <w:tcPr>
            <w:tcW w:w="6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7C070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GHEA Mariam" w:hAnsi="GHEA Mariam"/>
                <w:lang w:eastAsia="en-US"/>
              </w:rPr>
              <w:t xml:space="preserve"> ՀՀ բնակչություն 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E720A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9AC18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F6204" w:rsidRPr="00582958" w14:paraId="32FF3D37" w14:textId="77777777" w:rsidTr="004F2FFB">
        <w:trPr>
          <w:trHeight w:val="57"/>
        </w:trPr>
        <w:tc>
          <w:tcPr>
            <w:tcW w:w="10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54DFE" w14:textId="77777777" w:rsidR="00AF6204" w:rsidRPr="00582958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GHEA Mariam" w:hAnsi="GHEA Mariam"/>
                <w:lang w:eastAsia="en-US"/>
              </w:rPr>
              <w:t xml:space="preserve"> Արդյունքի չափորոշիչներ 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DD5B3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C185C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F6204" w:rsidRPr="00582958" w14:paraId="70746A6D" w14:textId="77777777" w:rsidTr="004F2FFB">
        <w:trPr>
          <w:trHeight w:val="57"/>
        </w:trPr>
        <w:tc>
          <w:tcPr>
            <w:tcW w:w="10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C3EE0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GHEA Mariam" w:hAnsi="GHEA Mariam"/>
                <w:lang w:eastAsia="en-US"/>
              </w:rPr>
              <w:t xml:space="preserve">Արգավանդ-Շիրակ ճանապարհահատվածի կառուցման աշխատանքների տեխնիկական հսկողություն, ամիս 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4CD54" w14:textId="77777777" w:rsidR="00AF6204" w:rsidRPr="00582958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5BA9A" w14:textId="77777777" w:rsidR="00AF6204" w:rsidRPr="00582958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</w:t>
            </w:r>
            <w:r w:rsidRPr="00582958">
              <w:rPr>
                <w:rFonts w:ascii="GHEA Mariam" w:hAnsi="GHEA Mariam"/>
                <w:lang w:eastAsia="en-US"/>
              </w:rPr>
              <w:t>3</w:t>
            </w:r>
            <w:r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AF6204" w:rsidRPr="00582958" w14:paraId="11B12687" w14:textId="77777777" w:rsidTr="004F2FFB">
        <w:trPr>
          <w:trHeight w:val="57"/>
        </w:trPr>
        <w:tc>
          <w:tcPr>
            <w:tcW w:w="10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3D88D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GHEA Mariam" w:hAnsi="GHEA Mariam"/>
                <w:lang w:eastAsia="en-US"/>
              </w:rPr>
              <w:t xml:space="preserve">Նոր տրանսպորտային համակարգի ներդրման տեխնիկական միջոցների և սարքավորումների ձեռքբերում, համակարգ 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763EE" w14:textId="77777777" w:rsidR="00AF6204" w:rsidRPr="00582958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1589C" w14:textId="77777777" w:rsidR="00AF6204" w:rsidRPr="00582958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</w:t>
            </w:r>
            <w:r w:rsidRPr="00582958">
              <w:rPr>
                <w:rFonts w:ascii="GHEA Mariam" w:hAnsi="GHEA Mariam"/>
                <w:lang w:eastAsia="en-US"/>
              </w:rPr>
              <w:t>2</w:t>
            </w:r>
            <w:r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AF6204" w:rsidRPr="00582958" w14:paraId="12AAA59C" w14:textId="77777777" w:rsidTr="004F2FFB">
        <w:trPr>
          <w:trHeight w:val="57"/>
        </w:trPr>
        <w:tc>
          <w:tcPr>
            <w:tcW w:w="10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FB1F4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GHEA Mariam" w:hAnsi="GHEA Mariam"/>
                <w:lang w:eastAsia="en-US"/>
              </w:rPr>
              <w:t xml:space="preserve">2 տրանսպորտային հանգույցի վերակառուցում (Արշակունյաց-Գ.Նժդեհ, Արշակունյաց-Բագրատունյաց), տոկոս 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ABE39" w14:textId="77777777" w:rsidR="00AF6204" w:rsidRPr="00582958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6FB7" w14:textId="77777777" w:rsidR="00AF6204" w:rsidRPr="00582958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</w:t>
            </w:r>
            <w:r w:rsidRPr="00582958">
              <w:rPr>
                <w:rFonts w:ascii="GHEA Mariam" w:hAnsi="GHEA Mariam"/>
                <w:lang w:eastAsia="en-US"/>
              </w:rPr>
              <w:t>30</w:t>
            </w:r>
            <w:r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AF6204" w:rsidRPr="00582958" w14:paraId="43957129" w14:textId="77777777" w:rsidTr="004F2FFB">
        <w:trPr>
          <w:trHeight w:val="57"/>
        </w:trPr>
        <w:tc>
          <w:tcPr>
            <w:tcW w:w="10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01B41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GHEA Mariam" w:hAnsi="GHEA Mariam"/>
                <w:lang w:eastAsia="en-US"/>
              </w:rPr>
              <w:t xml:space="preserve"> Միջոցառման վրա կատարվող ծախսը (</w:t>
            </w:r>
            <w:r w:rsidRPr="00DE0247">
              <w:rPr>
                <w:rFonts w:ascii="GHEA Mariam" w:hAnsi="GHEA Mariam"/>
                <w:lang w:eastAsia="en-US"/>
              </w:rPr>
              <w:t>հազ</w:t>
            </w:r>
            <w:r>
              <w:rPr>
                <w:rFonts w:ascii="GHEA Mariam" w:hAnsi="GHEA Mariam"/>
                <w:lang w:eastAsia="en-US"/>
              </w:rPr>
              <w:t>.</w:t>
            </w:r>
            <w:r w:rsidRPr="00DE0247">
              <w:rPr>
                <w:rFonts w:ascii="GHEA Mariam" w:hAnsi="GHEA Mariam"/>
                <w:lang w:eastAsia="en-US"/>
              </w:rPr>
              <w:t xml:space="preserve"> դրամ</w:t>
            </w:r>
            <w:r w:rsidRPr="00582958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24E54" w14:textId="77777777" w:rsidR="00AF6204" w:rsidRPr="00582958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GHEA Mariam" w:hAnsi="GHEA Mariam"/>
                <w:lang w:eastAsia="en-US"/>
              </w:rPr>
              <w:t>(619,550.0)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AB74" w14:textId="77777777" w:rsidR="00AF6204" w:rsidRPr="00582958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GHEA Mariam" w:hAnsi="GHEA Mariam"/>
                <w:lang w:eastAsia="en-US"/>
              </w:rPr>
              <w:t>(933,000.0)</w:t>
            </w:r>
          </w:p>
        </w:tc>
      </w:tr>
    </w:tbl>
    <w:p w14:paraId="5722FA93" w14:textId="77777777" w:rsidR="00AF6204" w:rsidRDefault="00AF6204" w:rsidP="00AF6204"/>
    <w:p w14:paraId="73F3BA95" w14:textId="77777777" w:rsidR="00AF6204" w:rsidRDefault="00AF6204" w:rsidP="00AF6204"/>
    <w:p w14:paraId="6849D685" w14:textId="77777777" w:rsidR="00AF6204" w:rsidRDefault="00AF6204" w:rsidP="00AF6204"/>
    <w:tbl>
      <w:tblPr>
        <w:tblW w:w="14976" w:type="dxa"/>
        <w:tblInd w:w="79" w:type="dxa"/>
        <w:tblLook w:val="0000" w:firstRow="0" w:lastRow="0" w:firstColumn="0" w:lastColumn="0" w:noHBand="0" w:noVBand="0"/>
      </w:tblPr>
      <w:tblGrid>
        <w:gridCol w:w="4007"/>
        <w:gridCol w:w="6552"/>
        <w:gridCol w:w="1813"/>
        <w:gridCol w:w="2604"/>
      </w:tblGrid>
      <w:tr w:rsidR="00AF6204" w:rsidRPr="00582958" w14:paraId="76E9C9F9" w14:textId="77777777" w:rsidTr="004F2FFB">
        <w:trPr>
          <w:trHeight w:val="57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797D6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GHEA Mariam" w:hAnsi="GHEA Mariam"/>
                <w:lang w:eastAsia="en-US"/>
              </w:rPr>
              <w:lastRenderedPageBreak/>
              <w:t xml:space="preserve"> Ծրագրի դասիչը` </w:t>
            </w: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8DFAE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GHEA Mariam" w:hAnsi="GHEA Mariam"/>
                <w:lang w:eastAsia="en-US"/>
              </w:rPr>
              <w:t xml:space="preserve"> 1157 </w:t>
            </w:r>
          </w:p>
        </w:tc>
        <w:tc>
          <w:tcPr>
            <w:tcW w:w="4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A08A1" w14:textId="77777777" w:rsidR="00AF6204" w:rsidRPr="00582958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F6204" w:rsidRPr="00582958" w14:paraId="7C1C04AC" w14:textId="77777777" w:rsidTr="004F2FFB">
        <w:trPr>
          <w:trHeight w:val="57"/>
        </w:trPr>
        <w:tc>
          <w:tcPr>
            <w:tcW w:w="4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64C39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GHEA Mariam" w:hAnsi="GHEA Mariam"/>
                <w:lang w:eastAsia="en-US"/>
              </w:rPr>
              <w:t xml:space="preserve"> Միջոցառման դասիչը` 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6D66F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GHEA Mariam" w:hAnsi="GHEA Mariam"/>
                <w:lang w:eastAsia="en-US"/>
              </w:rPr>
              <w:t xml:space="preserve"> 12013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5537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 xml:space="preserve"> ինն ամիս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AF73F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 xml:space="preserve"> տարի</w:t>
            </w:r>
          </w:p>
        </w:tc>
      </w:tr>
      <w:tr w:rsidR="00AF6204" w:rsidRPr="00582958" w14:paraId="00563184" w14:textId="77777777" w:rsidTr="004F2FFB">
        <w:trPr>
          <w:trHeight w:val="57"/>
        </w:trPr>
        <w:tc>
          <w:tcPr>
            <w:tcW w:w="4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C440D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GHEA Mariam" w:hAnsi="GHEA Mariam"/>
                <w:lang w:eastAsia="en-US"/>
              </w:rPr>
              <w:t xml:space="preserve"> Միջոցառման անվանումը` 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B9371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GHEA Mariam" w:hAnsi="GHEA Mariam"/>
                <w:lang w:eastAsia="en-US"/>
              </w:rPr>
              <w:t xml:space="preserve"> Ասիական զարգացման բանկի աջակցությամբ իրականացվող քաղաքային ենթակառուցվածքների և քաղաքի կայուն զարգացման ներդրումային երկրորդ ծրագիր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44564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70A62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F6204" w:rsidRPr="00582958" w14:paraId="3555CD23" w14:textId="77777777" w:rsidTr="004F2FFB">
        <w:trPr>
          <w:trHeight w:val="57"/>
        </w:trPr>
        <w:tc>
          <w:tcPr>
            <w:tcW w:w="4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63540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GHEA Mariam" w:hAnsi="GHEA Mariam"/>
                <w:lang w:eastAsia="en-US"/>
              </w:rPr>
              <w:t xml:space="preserve"> Նկարագրությունը` 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596BE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GHEA Mariam" w:hAnsi="GHEA Mariam"/>
                <w:lang w:eastAsia="en-US"/>
              </w:rPr>
              <w:t xml:space="preserve"> ՀՀ համայնքներին տրանսպորտի և երթևեկության բարելավման համար տրամադրվող աջակցություն և ծառայություններ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4CB9A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3BF11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F6204" w:rsidRPr="00582958" w14:paraId="7D580C4C" w14:textId="77777777" w:rsidTr="004F2FFB">
        <w:trPr>
          <w:trHeight w:val="57"/>
        </w:trPr>
        <w:tc>
          <w:tcPr>
            <w:tcW w:w="4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B892A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GHEA Mariam" w:hAnsi="GHEA Mariam"/>
                <w:lang w:eastAsia="en-US"/>
              </w:rPr>
              <w:t xml:space="preserve"> Միջոցառման տեսակը` 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9D4BE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GHEA Mariam" w:hAnsi="GHEA Mariam"/>
                <w:lang w:eastAsia="en-US"/>
              </w:rPr>
              <w:t xml:space="preserve"> Տրանսֆերտների տրամադրում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3579C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4ECAA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F6204" w:rsidRPr="00582958" w14:paraId="1B5FA1EA" w14:textId="77777777" w:rsidTr="004F2FFB">
        <w:trPr>
          <w:trHeight w:val="57"/>
        </w:trPr>
        <w:tc>
          <w:tcPr>
            <w:tcW w:w="4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CB7F2" w14:textId="77777777" w:rsidR="00AF6204" w:rsidRPr="00351F93" w:rsidRDefault="00AF6204" w:rsidP="004F2FFB">
            <w:pPr>
              <w:rPr>
                <w:rFonts w:ascii="GHEA Mariam" w:hAnsi="GHEA Mariam"/>
                <w:spacing w:val="-8"/>
                <w:lang w:eastAsia="en-US"/>
              </w:rPr>
            </w:pPr>
            <w:r w:rsidRPr="00351F93">
              <w:rPr>
                <w:rFonts w:ascii="GHEA Mariam" w:hAnsi="GHEA Mariam"/>
                <w:spacing w:val="-8"/>
                <w:lang w:eastAsia="en-US"/>
              </w:rPr>
              <w:t xml:space="preserve"> Շահ</w:t>
            </w:r>
            <w:r>
              <w:rPr>
                <w:rFonts w:ascii="GHEA Mariam" w:hAnsi="GHEA Mariam"/>
                <w:spacing w:val="-8"/>
                <w:lang w:eastAsia="en-US"/>
              </w:rPr>
              <w:t>առուների ընտրության չափանիշները՝</w:t>
            </w:r>
            <w:r w:rsidRPr="00351F93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98DF6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GHEA Mariam" w:hAnsi="GHEA Mariam"/>
                <w:lang w:eastAsia="en-US"/>
              </w:rPr>
              <w:t xml:space="preserve"> ՀՀ բնակչություն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80869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7694E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F6204" w:rsidRPr="00582958" w14:paraId="17D88520" w14:textId="77777777" w:rsidTr="004F2FFB">
        <w:trPr>
          <w:trHeight w:val="57"/>
        </w:trPr>
        <w:tc>
          <w:tcPr>
            <w:tcW w:w="10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359E9" w14:textId="77777777" w:rsidR="00AF6204" w:rsidRPr="00582958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GHEA Mariam" w:hAnsi="GHEA Mariam"/>
                <w:lang w:eastAsia="en-US"/>
              </w:rPr>
              <w:t xml:space="preserve"> Արդյունքի չափորոշիչներ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D198F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A5B97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F6204" w:rsidRPr="00582958" w14:paraId="62700582" w14:textId="77777777" w:rsidTr="004F2FFB">
        <w:trPr>
          <w:trHeight w:val="57"/>
        </w:trPr>
        <w:tc>
          <w:tcPr>
            <w:tcW w:w="10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7EB39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GHEA Mariam" w:hAnsi="GHEA Mariam"/>
                <w:lang w:eastAsia="en-US"/>
              </w:rPr>
              <w:t xml:space="preserve"> Բաբաջանյան-Աշտարակի խճուղի 9.4 կմ երկարությամբ և 24 մ միջին լայնությամբ նոր ճանապարհահատվածի կառուցում, տոկոս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7D84D" w14:textId="77777777" w:rsidR="00AF6204" w:rsidRPr="00582958" w:rsidRDefault="00AF6204" w:rsidP="004F2FFB">
            <w:pPr>
              <w:jc w:val="right"/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GHEA Mariam" w:hAnsi="GHEA Mariam"/>
                <w:lang w:eastAsia="en-US"/>
              </w:rPr>
              <w:t xml:space="preserve">  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1DFB6" w14:textId="77777777" w:rsidR="00AF6204" w:rsidRPr="00582958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GHEA Mariam" w:hAnsi="GHEA Mariam"/>
                <w:lang w:eastAsia="en-US"/>
              </w:rPr>
              <w:t xml:space="preserve">10    </w:t>
            </w:r>
          </w:p>
        </w:tc>
      </w:tr>
      <w:tr w:rsidR="00AF6204" w:rsidRPr="00582958" w14:paraId="4026CBC7" w14:textId="77777777" w:rsidTr="004F2FFB">
        <w:trPr>
          <w:trHeight w:val="57"/>
        </w:trPr>
        <w:tc>
          <w:tcPr>
            <w:tcW w:w="10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0357F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GHEA Mariam" w:hAnsi="GHEA Mariam"/>
                <w:lang w:eastAsia="en-US"/>
              </w:rPr>
              <w:t xml:space="preserve"> Դավթաշեն-Աշտարակ 5.4 կմ երկարությամբ նոր ճանապարհահատվածի կառուցում, տոկոս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5134" w14:textId="77777777" w:rsidR="00AF6204" w:rsidRPr="00582958" w:rsidRDefault="00AF6204" w:rsidP="004F2FFB">
            <w:pPr>
              <w:jc w:val="right"/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GHEA Mariam" w:hAnsi="GHEA Mariam"/>
                <w:lang w:eastAsia="en-US"/>
              </w:rPr>
              <w:t xml:space="preserve">  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532B3" w14:textId="77777777" w:rsidR="00AF6204" w:rsidRPr="00582958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GHEA Mariam" w:hAnsi="GHEA Mariam"/>
                <w:lang w:eastAsia="en-US"/>
              </w:rPr>
              <w:t xml:space="preserve">19    </w:t>
            </w:r>
          </w:p>
        </w:tc>
      </w:tr>
      <w:tr w:rsidR="00AF6204" w:rsidRPr="00582958" w14:paraId="66408954" w14:textId="77777777" w:rsidTr="004F2FFB">
        <w:trPr>
          <w:trHeight w:val="57"/>
        </w:trPr>
        <w:tc>
          <w:tcPr>
            <w:tcW w:w="10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46776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GHEA Mariam" w:hAnsi="GHEA Mariam"/>
                <w:lang w:eastAsia="en-US"/>
              </w:rPr>
              <w:t xml:space="preserve"> Երևանի տրանսպորտային մոդելի մշակում, հատ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EF5C" w14:textId="77777777" w:rsidR="00AF6204" w:rsidRPr="00582958" w:rsidRDefault="00AF6204" w:rsidP="004F2FFB">
            <w:pPr>
              <w:jc w:val="right"/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GHEA Mariam" w:hAnsi="GHEA Mariam"/>
                <w:lang w:eastAsia="en-US"/>
              </w:rPr>
              <w:t xml:space="preserve">  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7FEE" w14:textId="77777777" w:rsidR="00AF6204" w:rsidRPr="00582958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</w:t>
            </w:r>
            <w:r w:rsidRPr="00DE0247">
              <w:rPr>
                <w:rFonts w:ascii="GHEA Mariam" w:hAnsi="GHEA Mariam"/>
                <w:lang w:eastAsia="en-US"/>
              </w:rPr>
              <w:t>1</w:t>
            </w:r>
            <w:r>
              <w:rPr>
                <w:rFonts w:ascii="GHEA Mariam" w:hAnsi="GHEA Mariam"/>
                <w:lang w:eastAsia="en-US"/>
              </w:rPr>
              <w:t>)</w:t>
            </w:r>
            <w:r w:rsidRPr="00582958">
              <w:rPr>
                <w:rFonts w:ascii="GHEA Mariam" w:hAnsi="GHEA Mariam"/>
                <w:lang w:eastAsia="en-US"/>
              </w:rPr>
              <w:t xml:space="preserve">    </w:t>
            </w:r>
          </w:p>
        </w:tc>
      </w:tr>
      <w:tr w:rsidR="00AF6204" w:rsidRPr="00582958" w14:paraId="0B3C5BF7" w14:textId="77777777" w:rsidTr="004F2FFB">
        <w:trPr>
          <w:trHeight w:val="57"/>
        </w:trPr>
        <w:tc>
          <w:tcPr>
            <w:tcW w:w="10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13A60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GHEA Mariam" w:hAnsi="GHEA Mariam"/>
                <w:lang w:eastAsia="en-US"/>
              </w:rPr>
              <w:t xml:space="preserve"> Տրանշ</w:t>
            </w:r>
            <w:r>
              <w:rPr>
                <w:rFonts w:ascii="GHEA Mariam" w:hAnsi="GHEA Mariam"/>
                <w:lang w:eastAsia="en-US"/>
              </w:rPr>
              <w:t>-</w:t>
            </w:r>
            <w:r w:rsidRPr="00582958">
              <w:rPr>
                <w:rFonts w:ascii="GHEA Mariam" w:hAnsi="GHEA Mariam"/>
                <w:lang w:eastAsia="en-US"/>
              </w:rPr>
              <w:t xml:space="preserve">3-ի տեխնիկատնտեսական ուսումնասիրություն, հատ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94D10" w14:textId="77777777" w:rsidR="00AF6204" w:rsidRPr="00582958" w:rsidRDefault="00AF6204" w:rsidP="004F2FFB">
            <w:pPr>
              <w:jc w:val="right"/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GHEA Mariam" w:hAnsi="GHEA Mariam"/>
                <w:lang w:eastAsia="en-US"/>
              </w:rPr>
              <w:t xml:space="preserve">  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E5700" w14:textId="77777777" w:rsidR="00AF6204" w:rsidRPr="00582958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</w:t>
            </w:r>
            <w:r w:rsidRPr="00DE0247">
              <w:rPr>
                <w:rFonts w:ascii="GHEA Mariam" w:hAnsi="GHEA Mariam"/>
                <w:lang w:eastAsia="en-US"/>
              </w:rPr>
              <w:t>1</w:t>
            </w:r>
            <w:r>
              <w:rPr>
                <w:rFonts w:ascii="GHEA Mariam" w:hAnsi="GHEA Mariam"/>
                <w:lang w:eastAsia="en-US"/>
              </w:rPr>
              <w:t>)</w:t>
            </w:r>
            <w:r w:rsidRPr="00582958">
              <w:rPr>
                <w:rFonts w:ascii="GHEA Mariam" w:hAnsi="GHEA Mariam"/>
                <w:lang w:eastAsia="en-US"/>
              </w:rPr>
              <w:t xml:space="preserve">    </w:t>
            </w:r>
          </w:p>
        </w:tc>
      </w:tr>
      <w:tr w:rsidR="00AF6204" w:rsidRPr="00582958" w14:paraId="357AE4B8" w14:textId="77777777" w:rsidTr="004F2FFB">
        <w:trPr>
          <w:trHeight w:val="57"/>
        </w:trPr>
        <w:tc>
          <w:tcPr>
            <w:tcW w:w="10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0D8B7" w14:textId="77777777" w:rsidR="00AF6204" w:rsidRPr="00582958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GHEA Mariam" w:hAnsi="GHEA Mariam"/>
                <w:lang w:eastAsia="en-US"/>
              </w:rPr>
              <w:t xml:space="preserve"> Միջոցառման վրա կատարվող ծախսը (</w:t>
            </w:r>
            <w:r w:rsidRPr="00DE0247">
              <w:rPr>
                <w:rFonts w:ascii="GHEA Mariam" w:hAnsi="GHEA Mariam"/>
                <w:lang w:eastAsia="en-US"/>
              </w:rPr>
              <w:t>հազ</w:t>
            </w:r>
            <w:r>
              <w:rPr>
                <w:rFonts w:ascii="GHEA Mariam" w:hAnsi="GHEA Mariam"/>
                <w:lang w:eastAsia="en-US"/>
              </w:rPr>
              <w:t>.</w:t>
            </w:r>
            <w:r w:rsidRPr="00DE0247">
              <w:rPr>
                <w:rFonts w:ascii="GHEA Mariam" w:hAnsi="GHEA Mariam"/>
                <w:lang w:eastAsia="en-US"/>
              </w:rPr>
              <w:t xml:space="preserve"> դրամ</w:t>
            </w:r>
            <w:r w:rsidRPr="00582958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6B0FC" w14:textId="77777777" w:rsidR="00AF6204" w:rsidRPr="00582958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GHEA Mariam" w:hAnsi="GHEA Mariam"/>
                <w:lang w:eastAsia="en-US"/>
              </w:rPr>
              <w:t xml:space="preserve">619,550.0 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0787B" w14:textId="77777777" w:rsidR="00AF6204" w:rsidRPr="00582958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582958">
              <w:rPr>
                <w:rFonts w:ascii="GHEA Mariam" w:hAnsi="GHEA Mariam"/>
                <w:lang w:eastAsia="en-US"/>
              </w:rPr>
              <w:t xml:space="preserve">933,000.0 </w:t>
            </w:r>
          </w:p>
        </w:tc>
      </w:tr>
    </w:tbl>
    <w:p w14:paraId="46A53F1C" w14:textId="77777777" w:rsidR="00AF6204" w:rsidRDefault="00AF6204" w:rsidP="00AF6204">
      <w:pPr>
        <w:pStyle w:val="mechtex"/>
        <w:jc w:val="right"/>
        <w:rPr>
          <w:rFonts w:ascii="GHEA Mariam" w:hAnsi="GHEA Mariam" w:cs="Sylfaen"/>
          <w:sz w:val="20"/>
        </w:rPr>
      </w:pPr>
    </w:p>
    <w:p w14:paraId="4C72EDF6" w14:textId="77777777" w:rsidR="00AF6204" w:rsidRDefault="00AF6204" w:rsidP="00AF6204">
      <w:pPr>
        <w:pStyle w:val="mechtex"/>
        <w:jc w:val="right"/>
        <w:rPr>
          <w:rFonts w:ascii="Sylfaen" w:hAnsi="Sylfaen" w:cs="Sylfaen"/>
        </w:rPr>
      </w:pPr>
    </w:p>
    <w:p w14:paraId="701FD992" w14:textId="77777777" w:rsidR="00AF6204" w:rsidRDefault="00AF6204" w:rsidP="00AF6204">
      <w:pPr>
        <w:pStyle w:val="mechtex"/>
        <w:jc w:val="right"/>
        <w:rPr>
          <w:rFonts w:ascii="Sylfaen" w:hAnsi="Sylfaen" w:cs="Sylfaen"/>
        </w:rPr>
      </w:pPr>
    </w:p>
    <w:p w14:paraId="10EAA2C3" w14:textId="77777777" w:rsidR="00AF6204" w:rsidRDefault="00AF6204" w:rsidP="00AF6204">
      <w:pPr>
        <w:pStyle w:val="mechtex"/>
        <w:jc w:val="right"/>
        <w:rPr>
          <w:rFonts w:ascii="Sylfaen" w:hAnsi="Sylfaen" w:cs="Sylfaen"/>
        </w:rPr>
      </w:pPr>
    </w:p>
    <w:p w14:paraId="1472DBE6" w14:textId="77777777" w:rsidR="00AF6204" w:rsidRPr="00733523" w:rsidRDefault="00AF6204" w:rsidP="00AF6204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     </w:t>
      </w:r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</w:p>
    <w:p w14:paraId="156ABDDB" w14:textId="77777777" w:rsidR="00AF6204" w:rsidRPr="00733523" w:rsidRDefault="00AF6204" w:rsidP="00AF6204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</w:t>
      </w:r>
      <w:r>
        <w:rPr>
          <w:rFonts w:ascii="GHEA Mariam" w:hAnsi="GHEA Mariam" w:cs="Sylfae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</w:p>
    <w:p w14:paraId="3B022FFC" w14:textId="77777777" w:rsidR="00AF6204" w:rsidRPr="00B10F24" w:rsidRDefault="00AF6204" w:rsidP="00AF6204">
      <w:pPr>
        <w:pStyle w:val="mechtex"/>
        <w:jc w:val="left"/>
        <w:rPr>
          <w:rFonts w:ascii="Sylfaen" w:hAnsi="Sylfaen" w:cs="Sylfaen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  <w:t xml:space="preserve">   </w:t>
      </w:r>
      <w:r w:rsidRPr="002A2842">
        <w:rPr>
          <w:rFonts w:ascii="GHEA Mariam" w:hAnsi="GHEA Mariam" w:cs="Sylfaen"/>
          <w:spacing w:val="-8"/>
          <w:szCs w:val="22"/>
        </w:rPr>
        <w:t>ՂԵԿԱՎԱՐ</w:t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Arial Armenian"/>
          <w:szCs w:val="22"/>
        </w:rPr>
        <w:t>Է</w:t>
      </w:r>
      <w:r w:rsidRPr="002A2842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2A2842">
        <w:rPr>
          <w:rFonts w:ascii="GHEA Mariam" w:hAnsi="GHEA Mariam" w:cs="Arial Armenian"/>
          <w:spacing w:val="-8"/>
          <w:szCs w:val="22"/>
        </w:rPr>
        <w:t>Ն</w:t>
      </w:r>
      <w:r w:rsidRPr="002A2842">
        <w:rPr>
          <w:rFonts w:ascii="GHEA Mariam" w:hAnsi="GHEA Mariam" w:cs="Sylfaen"/>
          <w:spacing w:val="-8"/>
          <w:szCs w:val="22"/>
        </w:rPr>
        <w:t>ՅԱՆ</w:t>
      </w:r>
    </w:p>
    <w:p w14:paraId="5DF79D94" w14:textId="77777777" w:rsidR="00BA6A4D" w:rsidRDefault="00BA6A4D"/>
    <w:sectPr w:rsidR="00BA6A4D" w:rsidSect="00000DA4">
      <w:headerReference w:type="even" r:id="rId6"/>
      <w:footerReference w:type="even" r:id="rId7"/>
      <w:pgSz w:w="16834" w:h="11909" w:orient="landscape" w:code="9"/>
      <w:pgMar w:top="1087" w:right="1440" w:bottom="1222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15927" w14:textId="77777777" w:rsidR="00000341" w:rsidRDefault="00000341">
      <w:r>
        <w:separator/>
      </w:r>
    </w:p>
  </w:endnote>
  <w:endnote w:type="continuationSeparator" w:id="0">
    <w:p w14:paraId="34E8AA82" w14:textId="77777777" w:rsidR="00000341" w:rsidRDefault="00000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108DB" w14:textId="77777777" w:rsidR="00F36082" w:rsidRDefault="00AF620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919k.voroshum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94215" w14:textId="77777777" w:rsidR="00000341" w:rsidRDefault="00000341">
      <w:r>
        <w:separator/>
      </w:r>
    </w:p>
  </w:footnote>
  <w:footnote w:type="continuationSeparator" w:id="0">
    <w:p w14:paraId="45770680" w14:textId="77777777" w:rsidR="00000341" w:rsidRDefault="00000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EE0B8" w14:textId="77777777" w:rsidR="00F36082" w:rsidRDefault="00AF62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BAFBE12" w14:textId="77777777" w:rsidR="00F36082" w:rsidRDefault="000003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04"/>
    <w:rsid w:val="00000341"/>
    <w:rsid w:val="00545A2D"/>
    <w:rsid w:val="008754C7"/>
    <w:rsid w:val="00AF6204"/>
    <w:rsid w:val="00BA6A4D"/>
    <w:rsid w:val="00C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E466C"/>
  <w15:chartTrackingRefBased/>
  <w15:docId w15:val="{33C894AF-64F5-493B-A861-AA8B82C7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620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F62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F620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AF62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F620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AF6204"/>
  </w:style>
  <w:style w:type="paragraph" w:customStyle="1" w:styleId="norm">
    <w:name w:val="norm"/>
    <w:basedOn w:val="Normal"/>
    <w:link w:val="normChar"/>
    <w:rsid w:val="00AF620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AF6204"/>
    <w:pPr>
      <w:jc w:val="center"/>
    </w:pPr>
    <w:rPr>
      <w:sz w:val="22"/>
    </w:rPr>
  </w:style>
  <w:style w:type="paragraph" w:customStyle="1" w:styleId="Style15">
    <w:name w:val="Style1.5"/>
    <w:basedOn w:val="Normal"/>
    <w:rsid w:val="00AF620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AF6204"/>
    <w:pPr>
      <w:jc w:val="both"/>
    </w:pPr>
  </w:style>
  <w:style w:type="paragraph" w:customStyle="1" w:styleId="russtyle">
    <w:name w:val="russtyle"/>
    <w:basedOn w:val="Normal"/>
    <w:rsid w:val="00AF6204"/>
    <w:rPr>
      <w:rFonts w:ascii="Russian Baltica" w:hAnsi="Russian Baltica"/>
      <w:sz w:val="22"/>
    </w:rPr>
  </w:style>
  <w:style w:type="paragraph" w:styleId="NormalWeb">
    <w:name w:val="Normal (Web)"/>
    <w:basedOn w:val="Normal"/>
    <w:rsid w:val="00AF6204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AF6204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AF6204"/>
    <w:rPr>
      <w:w w:val="90"/>
    </w:rPr>
  </w:style>
  <w:style w:type="paragraph" w:customStyle="1" w:styleId="Style3">
    <w:name w:val="Style3"/>
    <w:basedOn w:val="mechtex"/>
    <w:rsid w:val="00AF6204"/>
    <w:rPr>
      <w:w w:val="90"/>
    </w:rPr>
  </w:style>
  <w:style w:type="paragraph" w:customStyle="1" w:styleId="Style6">
    <w:name w:val="Style6"/>
    <w:basedOn w:val="mechtex"/>
    <w:rsid w:val="00AF6204"/>
  </w:style>
  <w:style w:type="character" w:customStyle="1" w:styleId="mechtexChar">
    <w:name w:val="mechtex Char"/>
    <w:link w:val="mechtex"/>
    <w:rsid w:val="00AF6204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qFormat/>
    <w:rsid w:val="00AF6204"/>
    <w:rPr>
      <w:b/>
      <w:bCs w:val="0"/>
    </w:rPr>
  </w:style>
  <w:style w:type="paragraph" w:styleId="BalloonText">
    <w:name w:val="Balloon Text"/>
    <w:basedOn w:val="Normal"/>
    <w:link w:val="BalloonTextChar"/>
    <w:semiHidden/>
    <w:rsid w:val="00AF62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F62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724</Words>
  <Characters>4129</Characters>
  <Application>Microsoft Office Word</Application>
  <DocSecurity>0</DocSecurity>
  <Lines>34</Lines>
  <Paragraphs>9</Paragraphs>
  <ScaleCrop>false</ScaleCrop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2019-07-29T07:50:00Z</dcterms:created>
  <dcterms:modified xsi:type="dcterms:W3CDTF">2019-07-29T07:54:00Z</dcterms:modified>
</cp:coreProperties>
</file>