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29084" w14:textId="215C03F4" w:rsidR="00E53A9E" w:rsidRPr="00AB229D" w:rsidRDefault="00E53A9E" w:rsidP="00E53A9E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D72A85">
        <w:rPr>
          <w:rFonts w:ascii="GHEA Mariam" w:hAnsi="GHEA Mariam"/>
          <w:spacing w:val="-8"/>
          <w:lang w:val="fr-FR"/>
        </w:rPr>
        <w:t xml:space="preserve">             </w:t>
      </w:r>
      <w:r w:rsidRPr="00B570B0">
        <w:rPr>
          <w:rFonts w:ascii="GHEA Mariam" w:hAnsi="GHEA Mariam"/>
          <w:spacing w:val="-8"/>
          <w:lang w:val="hy-AM"/>
        </w:rPr>
        <w:t>Հավելված</w:t>
      </w:r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1</w:t>
      </w:r>
    </w:p>
    <w:p w14:paraId="015F0FEB" w14:textId="77777777" w:rsidR="00E53A9E" w:rsidRPr="00AB229D" w:rsidRDefault="00E53A9E" w:rsidP="00E53A9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B570B0">
        <w:rPr>
          <w:rFonts w:ascii="GHEA Mariam" w:hAnsi="GHEA Mariam"/>
          <w:spacing w:val="-6"/>
          <w:lang w:val="hy-AM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B570B0">
        <w:rPr>
          <w:rFonts w:ascii="GHEA Mariam" w:hAnsi="GHEA Mariam"/>
          <w:spacing w:val="-6"/>
          <w:lang w:val="hy-AM"/>
        </w:rPr>
        <w:t>կառավարության</w:t>
      </w:r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B570B0">
        <w:rPr>
          <w:rFonts w:ascii="GHEA Mariam" w:hAnsi="GHEA Mariam"/>
          <w:spacing w:val="-6"/>
          <w:lang w:val="hy-AM"/>
        </w:rPr>
        <w:t>թվականի</w:t>
      </w:r>
    </w:p>
    <w:p w14:paraId="36F25681" w14:textId="2BB4BAD8" w:rsidR="00E53A9E" w:rsidRPr="00AB229D" w:rsidRDefault="00E53A9E" w:rsidP="00E53A9E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Sylfaen" w:hAnsi="Sylfaen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 </w:t>
      </w:r>
      <w:r w:rsidR="001D1CE6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>հունի</w:t>
      </w:r>
      <w:r>
        <w:rPr>
          <w:rFonts w:ascii="GHEA Mariam" w:hAnsi="GHEA Mariam" w:cs="IRTEK Courier"/>
          <w:spacing w:val="-4"/>
          <w:lang w:val="pt-BR"/>
        </w:rPr>
        <w:t>ս</w:t>
      </w:r>
      <w:r w:rsidRPr="0039773E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/>
          <w:spacing w:val="-2"/>
          <w:lang w:val="af-ZA"/>
        </w:rPr>
        <w:t xml:space="preserve"> 2</w:t>
      </w:r>
      <w:r w:rsidR="001D1CE6">
        <w:rPr>
          <w:rFonts w:ascii="GHEA Mariam" w:hAnsi="GHEA Mariam"/>
          <w:spacing w:val="-2"/>
          <w:lang w:val="af-ZA"/>
        </w:rPr>
        <w:t>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</w:t>
      </w:r>
      <w:r>
        <w:rPr>
          <w:rFonts w:ascii="Sylfaen" w:hAnsi="Sylfaen"/>
          <w:spacing w:val="-2"/>
          <w:lang w:val="hy-AM"/>
        </w:rPr>
        <w:t xml:space="preserve"> </w:t>
      </w:r>
      <w:r w:rsidRPr="00902FD8">
        <w:rPr>
          <w:rFonts w:ascii="GHEA Mariam" w:hAnsi="GHEA Mariam"/>
          <w:spacing w:val="-2"/>
          <w:lang w:val="hy-AM"/>
        </w:rPr>
        <w:t>821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9ED6C2F" w14:textId="77777777" w:rsidR="00E53A9E" w:rsidRDefault="00E53A9E" w:rsidP="00E53A9E">
      <w:pPr>
        <w:pStyle w:val="mechtex"/>
        <w:rPr>
          <w:rFonts w:ascii="Arial" w:hAnsi="Arial" w:cs="Arial"/>
          <w:lang w:val="af-ZA"/>
        </w:rPr>
      </w:pPr>
    </w:p>
    <w:p w14:paraId="745BF36E" w14:textId="77777777" w:rsidR="00E53A9E" w:rsidRDefault="00E53A9E" w:rsidP="00E53A9E">
      <w:pPr>
        <w:pStyle w:val="mechtex"/>
        <w:rPr>
          <w:rFonts w:ascii="Arial" w:hAnsi="Arial" w:cs="Arial"/>
          <w:lang w:val="af-ZA"/>
        </w:rPr>
      </w:pPr>
    </w:p>
    <w:p w14:paraId="0696B12F" w14:textId="77777777" w:rsidR="00E53A9E" w:rsidRDefault="00E53A9E" w:rsidP="00E53A9E">
      <w:pPr>
        <w:pStyle w:val="mechtex"/>
        <w:rPr>
          <w:rFonts w:ascii="Arial" w:hAnsi="Arial" w:cs="Arial"/>
          <w:lang w:val="af-ZA"/>
        </w:rPr>
      </w:pPr>
    </w:p>
    <w:tbl>
      <w:tblPr>
        <w:tblW w:w="14880" w:type="dxa"/>
        <w:tblInd w:w="108" w:type="dxa"/>
        <w:tblLook w:val="0000" w:firstRow="0" w:lastRow="0" w:firstColumn="0" w:lastColumn="0" w:noHBand="0" w:noVBand="0"/>
      </w:tblPr>
      <w:tblGrid>
        <w:gridCol w:w="1140"/>
        <w:gridCol w:w="1560"/>
        <w:gridCol w:w="8610"/>
        <w:gridCol w:w="1550"/>
        <w:gridCol w:w="2020"/>
      </w:tblGrid>
      <w:tr w:rsidR="00E53A9E" w:rsidRPr="00B925D5" w14:paraId="258F98B6" w14:textId="77777777" w:rsidTr="008E7B7B">
        <w:trPr>
          <w:trHeight w:val="1260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130B" w14:textId="77777777" w:rsidR="00E53A9E" w:rsidRDefault="00E53A9E" w:rsidP="008E7B7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D72A85">
              <w:rPr>
                <w:rFonts w:ascii="GHEA Mariam" w:hAnsi="GHEA Mariam"/>
                <w:bCs/>
                <w:lang w:val="af-ZA" w:eastAsia="en-US"/>
              </w:rPr>
              <w:t>«</w:t>
            </w:r>
            <w:r w:rsidRPr="00D72A85">
              <w:rPr>
                <w:rFonts w:ascii="GHEA Mariam" w:hAnsi="GHEA Mariam"/>
                <w:bCs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lang w:eastAsia="en-US"/>
              </w:rPr>
              <w:t>Ս</w:t>
            </w:r>
            <w:r w:rsidRPr="00D72A85">
              <w:rPr>
                <w:rFonts w:ascii="GHEA Mariam" w:hAnsi="GHEA Mariam"/>
                <w:bCs/>
                <w:lang w:eastAsia="en-US"/>
              </w:rPr>
              <w:t>ՏԱՆԻ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ՀԱՆՐԱՊԵՏՈՒԹՅԱՆ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2019 </w:t>
            </w:r>
            <w:r w:rsidRPr="00D72A85">
              <w:rPr>
                <w:rFonts w:ascii="GHEA Mariam" w:hAnsi="GHEA Mariam"/>
                <w:bCs/>
                <w:lang w:eastAsia="en-US"/>
              </w:rPr>
              <w:t>ԹՎԱԿԱՆԻ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ՊԵՏԱԿԱՆ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ԲՅՈՒՋԵԻ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ՄԱ</w:t>
            </w:r>
            <w:r>
              <w:rPr>
                <w:rFonts w:ascii="GHEA Mariam" w:hAnsi="GHEA Mariam"/>
                <w:bCs/>
                <w:lang w:eastAsia="en-US"/>
              </w:rPr>
              <w:t>Ս</w:t>
            </w:r>
            <w:r w:rsidRPr="00D72A85">
              <w:rPr>
                <w:rFonts w:ascii="GHEA Mariam" w:hAnsi="GHEA Mariam"/>
                <w:bCs/>
                <w:lang w:eastAsia="en-US"/>
              </w:rPr>
              <w:t>ԻՆ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» </w:t>
            </w:r>
            <w:r w:rsidRPr="00D72A85">
              <w:rPr>
                <w:rFonts w:ascii="GHEA Mariam" w:hAnsi="GHEA Mariam"/>
                <w:bCs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lang w:eastAsia="en-US"/>
              </w:rPr>
              <w:t>Ս</w:t>
            </w:r>
            <w:r w:rsidRPr="00D72A85">
              <w:rPr>
                <w:rFonts w:ascii="GHEA Mariam" w:hAnsi="GHEA Mariam"/>
                <w:bCs/>
                <w:lang w:eastAsia="en-US"/>
              </w:rPr>
              <w:t>ՏԱՆԻ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ՀԱՆՐԱՊԵՏՈՒԹՅԱՆ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O</w:t>
            </w:r>
            <w:r w:rsidRPr="00D72A85">
              <w:rPr>
                <w:rFonts w:ascii="GHEA Mariam" w:hAnsi="GHEA Mariam"/>
                <w:bCs/>
                <w:lang w:eastAsia="en-US"/>
              </w:rPr>
              <w:t>ՐԵՆՔԻ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</w:p>
          <w:p w14:paraId="5C9F64F6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N 1 </w:t>
            </w:r>
            <w:r w:rsidRPr="00D72A85">
              <w:rPr>
                <w:rFonts w:ascii="GHEA Mariam" w:hAnsi="GHEA Mariam"/>
                <w:bCs/>
                <w:spacing w:val="-6"/>
                <w:lang w:eastAsia="en-US"/>
              </w:rPr>
              <w:t>ՀԱՎԵԼՎԱԾԻ</w:t>
            </w:r>
            <w:r w:rsidRPr="00D72A85">
              <w:rPr>
                <w:rFonts w:ascii="GHEA Mariam" w:hAnsi="GHEA Mariam"/>
                <w:bCs/>
                <w:spacing w:val="-6"/>
                <w:lang w:val="af-ZA" w:eastAsia="en-US"/>
              </w:rPr>
              <w:t xml:space="preserve"> N 2 </w:t>
            </w:r>
            <w:r w:rsidRPr="00D72A85">
              <w:rPr>
                <w:rFonts w:ascii="GHEA Mariam" w:hAnsi="GHEA Mariam"/>
                <w:bCs/>
                <w:spacing w:val="-6"/>
                <w:lang w:eastAsia="en-US"/>
              </w:rPr>
              <w:t>ԱՂՅՈՒՍԱԿՈՒՄ</w:t>
            </w:r>
            <w:r w:rsidRPr="00D72A85">
              <w:rPr>
                <w:rFonts w:ascii="GHEA Mariam" w:hAnsi="GHEA Mariam"/>
                <w:bCs/>
                <w:spacing w:val="-6"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spacing w:val="-6"/>
                <w:lang w:eastAsia="en-US"/>
              </w:rPr>
              <w:t>ՎԵՐԱԲԱՇԽՈՒՄ</w:t>
            </w:r>
            <w:r w:rsidRPr="00D72A85">
              <w:rPr>
                <w:rFonts w:ascii="GHEA Mariam" w:hAnsi="GHEA Mariam"/>
                <w:bCs/>
                <w:spacing w:val="-6"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spacing w:val="-6"/>
                <w:lang w:eastAsia="en-US"/>
              </w:rPr>
              <w:t>ԵՎ</w:t>
            </w:r>
            <w:r>
              <w:rPr>
                <w:rFonts w:ascii="GHEA Mariam" w:hAnsi="GHEA Mariam"/>
                <w:bCs/>
                <w:spacing w:val="-6"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spacing w:val="-6"/>
                <w:lang w:eastAsia="en-US"/>
              </w:rPr>
              <w:t>ՀԱՅԱ</w:t>
            </w:r>
            <w:r w:rsidRPr="00D72A85">
              <w:rPr>
                <w:rFonts w:ascii="GHEA Mariam" w:hAnsi="GHEA Mariam"/>
                <w:bCs/>
                <w:spacing w:val="-6"/>
                <w:lang w:val="af-ZA" w:eastAsia="en-US"/>
              </w:rPr>
              <w:t>U</w:t>
            </w:r>
            <w:r w:rsidRPr="00D72A85">
              <w:rPr>
                <w:rFonts w:ascii="GHEA Mariam" w:hAnsi="GHEA Mariam"/>
                <w:bCs/>
                <w:spacing w:val="-6"/>
                <w:lang w:eastAsia="en-US"/>
              </w:rPr>
              <w:t>ՏԱՆԻ</w:t>
            </w:r>
            <w:r w:rsidRPr="00D72A85">
              <w:rPr>
                <w:rFonts w:ascii="GHEA Mariam" w:hAnsi="GHEA Mariam"/>
                <w:bCs/>
                <w:spacing w:val="-6"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spacing w:val="-6"/>
                <w:lang w:eastAsia="en-US"/>
              </w:rPr>
              <w:t>ՀԱՆՐԱՊԵՏՈՒԹՅԱՆ</w:t>
            </w:r>
            <w:r w:rsidRPr="00D72A85">
              <w:rPr>
                <w:rFonts w:ascii="GHEA Mariam" w:hAnsi="GHEA Mariam"/>
                <w:bCs/>
                <w:spacing w:val="-6"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spacing w:val="-6"/>
                <w:lang w:eastAsia="en-US"/>
              </w:rPr>
              <w:t>ԿԱՌԱՎԱՐՈՒԹՅԱՆ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2018 </w:t>
            </w:r>
            <w:r w:rsidRPr="00D72A85">
              <w:rPr>
                <w:rFonts w:ascii="GHEA Mariam" w:hAnsi="GHEA Mariam"/>
                <w:bCs/>
                <w:lang w:eastAsia="en-US"/>
              </w:rPr>
              <w:t>ԹՎԱԿԱՆԻ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ԴԵԿՏԵՄԲԵՐԻ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27-</w:t>
            </w:r>
            <w:r w:rsidRPr="00D72A85">
              <w:rPr>
                <w:rFonts w:ascii="GHEA Mariam" w:hAnsi="GHEA Mariam"/>
                <w:bCs/>
                <w:lang w:eastAsia="en-US"/>
              </w:rPr>
              <w:t>Ի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N 1515-</w:t>
            </w:r>
            <w:r w:rsidRPr="00D72A85">
              <w:rPr>
                <w:rFonts w:ascii="GHEA Mariam" w:hAnsi="GHEA Mariam"/>
                <w:bCs/>
                <w:lang w:eastAsia="en-US"/>
              </w:rPr>
              <w:t>Ն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ՈՐՈՇՄԱՆ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N 5 </w:t>
            </w:r>
            <w:r w:rsidRPr="00D72A85">
              <w:rPr>
                <w:rFonts w:ascii="GHEA Mariam" w:hAnsi="GHEA Mariam"/>
                <w:bCs/>
                <w:lang w:eastAsia="en-US"/>
              </w:rPr>
              <w:t>ՀԱՎԵԼՎԱԾԻ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N 1 </w:t>
            </w:r>
            <w:r w:rsidRPr="00D72A85">
              <w:rPr>
                <w:rFonts w:ascii="GHEA Mariam" w:hAnsi="GHEA Mariam"/>
                <w:bCs/>
                <w:lang w:eastAsia="en-US"/>
              </w:rPr>
              <w:t>ԱՂՅՈՒՍԱԿՈՒՄ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 </w:t>
            </w:r>
            <w:r w:rsidRPr="00D72A85">
              <w:rPr>
                <w:rFonts w:ascii="GHEA Mariam" w:hAnsi="GHEA Mariam"/>
                <w:bCs/>
                <w:lang w:eastAsia="en-US"/>
              </w:rPr>
              <w:t>ԿԱՏԱՐՎՈՂ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ՓՈՓՈԽՈՒԹՅՈՒՆԸ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lang w:eastAsia="en-US"/>
              </w:rPr>
              <w:t>ԵՎ</w:t>
            </w:r>
            <w:r w:rsidRPr="00D72A85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D72A85">
              <w:rPr>
                <w:rFonts w:ascii="GHEA Mariam" w:hAnsi="GHEA Mariam"/>
                <w:bCs/>
                <w:lang w:eastAsia="en-US"/>
              </w:rPr>
              <w:t>ԼՐԱՑՈՒՄԸ</w:t>
            </w:r>
          </w:p>
          <w:p w14:paraId="69F114A5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bCs/>
                <w:sz w:val="14"/>
                <w:lang w:val="af-ZA" w:eastAsia="en-US"/>
              </w:rPr>
            </w:pPr>
          </w:p>
          <w:p w14:paraId="60B1F1A1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</w:p>
        </w:tc>
      </w:tr>
      <w:tr w:rsidR="00E53A9E" w:rsidRPr="00D72A85" w14:paraId="76629010" w14:textId="77777777" w:rsidTr="008E7B7B">
        <w:trPr>
          <w:trHeight w:val="46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25530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b/>
                <w:bCs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AC876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b/>
                <w:bCs/>
                <w:lang w:val="af-ZA" w:eastAsia="en-US"/>
              </w:rPr>
            </w:pPr>
          </w:p>
        </w:tc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92F49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b/>
                <w:bCs/>
                <w:lang w:val="af-ZA" w:eastAsia="en-US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7C3E3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color w:val="000000"/>
                <w:lang w:val="af-ZA" w:eastAsia="en-US"/>
              </w:rPr>
              <w:t xml:space="preserve">   </w:t>
            </w:r>
            <w:r>
              <w:rPr>
                <w:rFonts w:ascii="GHEA Mariam" w:hAnsi="GHEA Mariam"/>
                <w:color w:val="000000"/>
                <w:lang w:val="af-ZA" w:eastAsia="en-US"/>
              </w:rPr>
              <w:t xml:space="preserve">                               </w:t>
            </w:r>
            <w:r w:rsidRPr="00D72A85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D72A85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D72A85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D72A85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D72A85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E53A9E" w:rsidRPr="00D72A85" w14:paraId="63706BE2" w14:textId="77777777" w:rsidTr="008E7B7B">
        <w:trPr>
          <w:trHeight w:val="76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E3DA349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6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ADF7EB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C863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F66493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r w:rsidRPr="00F66493">
              <w:rPr>
                <w:rFonts w:ascii="GHEA Mariam" w:hAnsi="GHEA Mariam" w:cs="Calibri"/>
                <w:color w:val="000000"/>
                <w:lang w:val="hy-AM" w:eastAsia="en-US"/>
              </w:rPr>
              <w:t>ծախսերի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273EC1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E53A9E" w:rsidRPr="00D72A85" w14:paraId="17E6C7D0" w14:textId="77777777" w:rsidTr="008E7B7B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E7A8EC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D72A85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484E2F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D72A85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86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4EC430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66B7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D72A85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83CF2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D72A85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E53A9E" w:rsidRPr="00D72A85" w14:paraId="10D9A621" w14:textId="77777777" w:rsidTr="008E7B7B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8C3D6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1B31F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A885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8B21D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5B410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</w:tr>
      <w:tr w:rsidR="00E53A9E" w:rsidRPr="00D72A85" w14:paraId="701DB4ED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021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74A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38FD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D72A85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B0C77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A00CE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</w:tr>
      <w:tr w:rsidR="00E53A9E" w:rsidRPr="00D72A85" w14:paraId="6529CD24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2DCF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4972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54D7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B9EA2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1A7A9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E53A9E" w:rsidRPr="00D72A85" w14:paraId="0BC6CF66" w14:textId="77777777" w:rsidTr="008E7B7B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DA9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682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F6C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791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E866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41517B85" w14:textId="77777777" w:rsidTr="008E7B7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357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5BD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AF405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294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4AE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30777246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78B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687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5530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72A8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438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AC2F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6CCEDCAC" w14:textId="77777777" w:rsidTr="008E7B7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C5C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BDF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0EA3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75D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28F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0CFE27B0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F4AFF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0605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CC4D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72A85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ֆ</w:t>
            </w:r>
            <w:r>
              <w:rPr>
                <w:rFonts w:ascii="GHEA Mariam" w:hAnsi="GHEA Mariam"/>
                <w:lang w:eastAsia="en-US"/>
              </w:rPr>
              <w:t>ոնդի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E360E">
              <w:rPr>
                <w:rFonts w:ascii="GHEA Mariam" w:hAnsi="GHEA Mariam"/>
                <w:lang w:eastAsia="en-US"/>
              </w:rPr>
              <w:t>արդյունավետությ</w:t>
            </w:r>
            <w:proofErr w:type="spellEnd"/>
            <w:r w:rsidRPr="008E360E">
              <w:rPr>
                <w:rFonts w:ascii="GHEA Mariam" w:hAnsi="GHEA Mariam"/>
                <w:lang w:val="hy-AM" w:eastAsia="en-US"/>
              </w:rPr>
              <w:t>ու</w:t>
            </w:r>
            <w:r w:rsidRPr="008E360E">
              <w:rPr>
                <w:rFonts w:ascii="GHEA Mariam" w:hAnsi="GHEA Mariam"/>
                <w:lang w:eastAsia="en-US"/>
              </w:rPr>
              <w:t xml:space="preserve">ն և </w:t>
            </w:r>
            <w:proofErr w:type="spellStart"/>
            <w:r w:rsidRPr="008E360E">
              <w:rPr>
                <w:rFonts w:ascii="GHEA Mariam" w:hAnsi="GHEA Mariam"/>
                <w:lang w:eastAsia="en-US"/>
              </w:rPr>
              <w:t>թափանցիկությ</w:t>
            </w:r>
            <w:proofErr w:type="spellEnd"/>
            <w:r w:rsidRPr="008E360E">
              <w:rPr>
                <w:rFonts w:ascii="GHEA Mariam" w:hAnsi="GHEA Mariam"/>
                <w:lang w:val="hy-AM" w:eastAsia="en-US"/>
              </w:rPr>
              <w:t>ու</w:t>
            </w:r>
            <w:r w:rsidRPr="008E360E">
              <w:rPr>
                <w:rFonts w:ascii="GHEA Mariam" w:hAnsi="GHEA Mariam"/>
                <w:lang w:eastAsia="en-US"/>
              </w:rPr>
              <w:t>ն</w:t>
            </w:r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295BA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AD074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32789133" w14:textId="77777777" w:rsidTr="008E7B7B">
        <w:trPr>
          <w:trHeight w:val="465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311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E53A9E" w:rsidRPr="00D72A85" w14:paraId="4CFAC5DD" w14:textId="77777777" w:rsidTr="008E7B7B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2F9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7F9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298F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3E0FCA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5,818.5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F0A51B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7,758.0 </w:t>
            </w:r>
          </w:p>
        </w:tc>
      </w:tr>
      <w:tr w:rsidR="00E53A9E" w:rsidRPr="00D72A85" w14:paraId="18CEBBDC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8CF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FBB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EF6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E39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9A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12C9D808" w14:textId="77777777" w:rsidTr="008E7B7B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B43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C01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C93C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058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A45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428B233C" w14:textId="77777777" w:rsidTr="008E7B7B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5B6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AC7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763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FA1B7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D03E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6B88DBB1" w14:textId="77777777" w:rsidTr="008E7B7B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93B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4C1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0291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26A5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55FC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30AF0DDB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F32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42D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1A2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43C0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F2F1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1D1E9C2C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456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644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7039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C62DA6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(5,818.5)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D20536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(7,758.0)</w:t>
            </w:r>
          </w:p>
        </w:tc>
      </w:tr>
      <w:tr w:rsidR="00E53A9E" w:rsidRPr="00D72A85" w14:paraId="163086BF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F64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3D9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584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03DA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A5A2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4294E454" w14:textId="77777777" w:rsidTr="008E7B7B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104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155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98DE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F71A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493C2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1A9879BA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4DA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98B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B1C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5828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D0BB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7226E8FF" w14:textId="77777777" w:rsidTr="008E7B7B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982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0A3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28CB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FE9F6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714D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365DAC4C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72A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44DC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728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BE9CB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903C1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03ED26B7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C21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D39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A098" w14:textId="77777777" w:rsidR="00E53A9E" w:rsidRPr="00D72A85" w:rsidRDefault="00E53A9E" w:rsidP="008E7B7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D72A85">
              <w:rPr>
                <w:rFonts w:ascii="GHEA Mariam" w:hAnsi="GHEA Mariam"/>
                <w:b/>
                <w:bCs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6BA2A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0BA05" w14:textId="77777777" w:rsidR="00E53A9E" w:rsidRPr="00D72A85" w:rsidRDefault="00E53A9E" w:rsidP="008E7B7B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D72A85">
              <w:rPr>
                <w:rFonts w:ascii="GHEA Mariam" w:hAnsi="GHEA Mariam"/>
                <w:b/>
                <w:bCs/>
                <w:lang w:eastAsia="en-US"/>
              </w:rPr>
              <w:t xml:space="preserve">0.0 </w:t>
            </w:r>
          </w:p>
        </w:tc>
      </w:tr>
      <w:tr w:rsidR="00E53A9E" w:rsidRPr="00D72A85" w14:paraId="70F0153C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E63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1014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8EF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A880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E04A7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53F73" w14:textId="77777777" w:rsidR="00E53A9E" w:rsidRPr="00D72A85" w:rsidRDefault="00E53A9E" w:rsidP="008E7B7B">
            <w:pPr>
              <w:jc w:val="right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E53A9E" w:rsidRPr="00D72A85" w14:paraId="684F6AAD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BA5A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692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342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72A85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38A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FD8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21ED5397" w14:textId="77777777" w:rsidTr="008E7B7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C5CF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569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DA76F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D0DF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736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32050D8D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8B4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820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3E5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Մարդու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քաղաքացու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իրավունքների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ազատությունների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ինչպես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նաև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հասարակու</w:t>
            </w:r>
            <w:r w:rsidRPr="00D72A85">
              <w:rPr>
                <w:rFonts w:ascii="GHEA Mariam" w:hAnsi="GHEA Mariam"/>
                <w:spacing w:val="-8"/>
                <w:lang w:eastAsia="en-US"/>
              </w:rPr>
              <w:softHyphen/>
              <w:t>թյան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պետության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շահերի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պաշտպանություն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հակաիրավական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ոտնձգություններից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օրինականության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իրավակարգի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ու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C79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D236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7A0859CE" w14:textId="77777777" w:rsidTr="008E7B7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5A4D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15BD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C5A3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A6B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F7D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6E3EE888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A3E8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DA34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9D934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72A85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կարգի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պահպանության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անվտանգությ</w:t>
            </w:r>
            <w:r>
              <w:rPr>
                <w:rFonts w:ascii="GHEA Mariam" w:hAnsi="GHEA Mariam"/>
                <w:lang w:eastAsia="en-US"/>
              </w:rPr>
              <w:t>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պատշաճ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հանցավորու</w:t>
            </w:r>
            <w:r w:rsidRPr="00D72A85">
              <w:rPr>
                <w:rFonts w:ascii="GHEA Mariam" w:hAnsi="GHEA Mariam"/>
                <w:lang w:eastAsia="en-US"/>
              </w:rPr>
              <w:t>թյանը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արդյունավետ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հակազդելում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մարդու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քաղաքացու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անվտանգ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միջավայրի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ձևավորում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28561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AE8B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53A9E" w:rsidRPr="00D72A85" w14:paraId="005CD9C5" w14:textId="77777777" w:rsidTr="008E7B7B">
        <w:trPr>
          <w:trHeight w:val="60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95C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E53A9E" w:rsidRPr="00D72A85" w14:paraId="384EA42B" w14:textId="77777777" w:rsidTr="008E7B7B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072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199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B2F1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8A462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(5,818.5)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745D4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(7,758.0)</w:t>
            </w:r>
          </w:p>
        </w:tc>
      </w:tr>
      <w:tr w:rsidR="00E53A9E" w:rsidRPr="00D72A85" w14:paraId="7A860C89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CA6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C7E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E34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72A85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կարգի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պահպանություն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հանցագործությունների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դեմ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պայքար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BFE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D15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167CFF41" w14:textId="77777777" w:rsidTr="008E7B7B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CF5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1CB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A072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0FB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18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15E345E9" w14:textId="77777777" w:rsidTr="008E7B7B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311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045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90D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72A85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կարգի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պահպանության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անվտանգության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ապահովման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հանցագործությունների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այլ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իրավախախտումների</w:t>
            </w:r>
            <w:proofErr w:type="spellEnd"/>
            <w:r w:rsidRPr="00D72A85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spacing w:val="-8"/>
                <w:lang w:eastAsia="en-US"/>
              </w:rPr>
              <w:t>նախականխ</w:t>
            </w:r>
            <w:r w:rsidRPr="00D72A85">
              <w:rPr>
                <w:rFonts w:ascii="GHEA Mariam" w:hAnsi="GHEA Mariam"/>
                <w:lang w:eastAsia="en-US"/>
              </w:rPr>
              <w:t>ման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կանխման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խափանման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հայտնաբերման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բացահայտման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2D5F1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6179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2D136885" w14:textId="77777777" w:rsidTr="008E7B7B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B78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FB7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42F9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E1F5E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4105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5DBA73CA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6F6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F8B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820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363C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67732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19DE284D" w14:textId="77777777" w:rsidTr="008E7B7B">
        <w:trPr>
          <w:trHeight w:val="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028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3797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8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BF4D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FAF6F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5,818.5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A1396" w14:textId="77777777" w:rsidR="00E53A9E" w:rsidRPr="00D72A85" w:rsidRDefault="00E53A9E" w:rsidP="008E7B7B">
            <w:pPr>
              <w:jc w:val="center"/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7,758.0 </w:t>
            </w:r>
          </w:p>
        </w:tc>
      </w:tr>
      <w:tr w:rsidR="00E53A9E" w:rsidRPr="00D72A85" w14:paraId="369A8C85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DE6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D36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38D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ոստիկանության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զորքերի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կարիքի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բավարարում</w:t>
            </w:r>
            <w:proofErr w:type="spellEnd"/>
          </w:p>
        </w:tc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223E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565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7F1B8918" w14:textId="77777777" w:rsidTr="008E7B7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D8B47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0F24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2A495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AD10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1CD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1044ECFC" w14:textId="77777777" w:rsidTr="008E7B7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5D0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7A0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E705A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ոստիկանության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զորքերի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նյութատեխնիկական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բազայով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18AB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282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7D6DB3A8" w14:textId="77777777" w:rsidTr="008E7B7B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3559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F5AD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CDD31" w14:textId="77777777" w:rsidR="00E53A9E" w:rsidRPr="00D72A85" w:rsidRDefault="00E53A9E" w:rsidP="008E7B7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D72A8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A102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7508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  <w:tr w:rsidR="00E53A9E" w:rsidRPr="00D72A85" w14:paraId="60434888" w14:textId="77777777" w:rsidTr="008E7B7B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228B1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0776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r w:rsidRPr="00D72A8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08C5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D72A8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D72A8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D72A85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2B4F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42F3" w14:textId="77777777" w:rsidR="00E53A9E" w:rsidRPr="00D72A85" w:rsidRDefault="00E53A9E" w:rsidP="008E7B7B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10426499" w14:textId="77777777" w:rsidR="00E53A9E" w:rsidRDefault="00E53A9E" w:rsidP="00E53A9E">
      <w:pPr>
        <w:pStyle w:val="mechtex"/>
        <w:rPr>
          <w:rFonts w:ascii="Arial" w:hAnsi="Arial" w:cs="Arial"/>
        </w:rPr>
      </w:pPr>
    </w:p>
    <w:p w14:paraId="5E19F73B" w14:textId="77777777" w:rsidR="00E53A9E" w:rsidRDefault="00E53A9E" w:rsidP="00E53A9E">
      <w:pPr>
        <w:pStyle w:val="mechtex"/>
        <w:rPr>
          <w:rFonts w:ascii="Arial" w:hAnsi="Arial" w:cs="Arial"/>
        </w:rPr>
      </w:pPr>
    </w:p>
    <w:p w14:paraId="252E6E5F" w14:textId="77777777" w:rsidR="00E53A9E" w:rsidRDefault="00E53A9E" w:rsidP="00E53A9E">
      <w:pPr>
        <w:pStyle w:val="mechtex"/>
        <w:rPr>
          <w:rFonts w:ascii="Arial" w:hAnsi="Arial" w:cs="Arial"/>
          <w:lang w:val="hy-AM"/>
        </w:rPr>
      </w:pPr>
    </w:p>
    <w:p w14:paraId="014D077C" w14:textId="77777777" w:rsidR="00E53A9E" w:rsidRPr="003C4BF2" w:rsidRDefault="00E53A9E" w:rsidP="00E53A9E">
      <w:pPr>
        <w:pStyle w:val="mechtex"/>
        <w:rPr>
          <w:rFonts w:ascii="Arial" w:hAnsi="Arial" w:cs="Arial"/>
          <w:lang w:val="hy-AM"/>
        </w:rPr>
      </w:pPr>
    </w:p>
    <w:p w14:paraId="0324D2C7" w14:textId="77777777" w:rsidR="00E53A9E" w:rsidRDefault="00E53A9E" w:rsidP="00E53A9E">
      <w:pPr>
        <w:pStyle w:val="mechtex"/>
        <w:rPr>
          <w:rFonts w:ascii="Arial" w:hAnsi="Arial" w:cs="Arial"/>
        </w:rPr>
      </w:pPr>
    </w:p>
    <w:p w14:paraId="36B6CEA6" w14:textId="77777777" w:rsidR="00E53A9E" w:rsidRPr="00B16FF5" w:rsidRDefault="00E53A9E" w:rsidP="00E53A9E">
      <w:pPr>
        <w:pStyle w:val="mechtex"/>
        <w:ind w:firstLine="1326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E2277AE" w14:textId="77777777" w:rsidR="00E53A9E" w:rsidRDefault="00E53A9E" w:rsidP="00E53A9E">
      <w:pPr>
        <w:pStyle w:val="mechtex"/>
        <w:ind w:firstLine="1326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8DD37CE" w14:textId="6834FCF0" w:rsidR="00E53A9E" w:rsidRPr="00B570B0" w:rsidRDefault="00E53A9E" w:rsidP="00B925D5">
      <w:pPr>
        <w:pStyle w:val="mechtex"/>
        <w:ind w:firstLine="1326"/>
        <w:jc w:val="left"/>
        <w:rPr>
          <w:rFonts w:ascii="GHEA Mariam" w:hAnsi="GHEA Mariam"/>
          <w:lang w:val="af-ZA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 xml:space="preserve">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C7513EF" w14:textId="77777777" w:rsidR="00BA6A4D" w:rsidRDefault="00BA6A4D"/>
    <w:sectPr w:rsidR="00BA6A4D" w:rsidSect="00B925D5">
      <w:headerReference w:type="even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E4712" w14:textId="77777777" w:rsidR="00402B6A" w:rsidRDefault="00402B6A">
      <w:r>
        <w:separator/>
      </w:r>
    </w:p>
  </w:endnote>
  <w:endnote w:type="continuationSeparator" w:id="0">
    <w:p w14:paraId="5916A01C" w14:textId="77777777" w:rsidR="00402B6A" w:rsidRDefault="0040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077DF" w14:textId="77777777" w:rsidR="003F4DEA" w:rsidRDefault="00E53A9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821k.voroshum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1E33C" w14:textId="77777777" w:rsidR="003F4DEA" w:rsidRDefault="00E53A9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821k.voroshum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E597" w14:textId="77777777" w:rsidR="003F4DEA" w:rsidRPr="00551C41" w:rsidRDefault="00402B6A" w:rsidP="00551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B7038" w14:textId="77777777" w:rsidR="00402B6A" w:rsidRDefault="00402B6A">
      <w:r>
        <w:separator/>
      </w:r>
    </w:p>
  </w:footnote>
  <w:footnote w:type="continuationSeparator" w:id="0">
    <w:p w14:paraId="089974F3" w14:textId="77777777" w:rsidR="00402B6A" w:rsidRDefault="00402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1E686" w14:textId="77777777" w:rsidR="003F4DEA" w:rsidRDefault="00E53A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E56F1C" w14:textId="77777777" w:rsidR="003F4DEA" w:rsidRDefault="00402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E"/>
    <w:rsid w:val="000E019A"/>
    <w:rsid w:val="001D1CE6"/>
    <w:rsid w:val="00402B6A"/>
    <w:rsid w:val="00B925D5"/>
    <w:rsid w:val="00BA6A4D"/>
    <w:rsid w:val="00E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C18AD"/>
  <w15:chartTrackingRefBased/>
  <w15:docId w15:val="{65B401F4-826E-445F-B50C-F4D8E57B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A9E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53A9E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3A9E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3A9E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3A9E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53A9E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3A9E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53A9E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53A9E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E53A9E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E53A9E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E53A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53A9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E53A9E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E53A9E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E53A9E"/>
  </w:style>
  <w:style w:type="paragraph" w:customStyle="1" w:styleId="norm">
    <w:name w:val="norm"/>
    <w:basedOn w:val="Normal"/>
    <w:link w:val="normChar"/>
    <w:rsid w:val="00E53A9E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E53A9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E53A9E"/>
    <w:pPr>
      <w:jc w:val="center"/>
    </w:pPr>
  </w:style>
  <w:style w:type="character" w:customStyle="1" w:styleId="mechtexChar">
    <w:name w:val="mechtex Char"/>
    <w:link w:val="mechtex"/>
    <w:locked/>
    <w:rsid w:val="00E53A9E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E53A9E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E53A9E"/>
    <w:pPr>
      <w:jc w:val="both"/>
    </w:pPr>
  </w:style>
  <w:style w:type="paragraph" w:customStyle="1" w:styleId="russtyle">
    <w:name w:val="russtyle"/>
    <w:basedOn w:val="Normal"/>
    <w:rsid w:val="00E53A9E"/>
    <w:rPr>
      <w:rFonts w:ascii="Russian Baltica" w:hAnsi="Russian Baltica"/>
    </w:rPr>
  </w:style>
  <w:style w:type="paragraph" w:customStyle="1" w:styleId="Style2">
    <w:name w:val="Style2"/>
    <w:basedOn w:val="mechtex"/>
    <w:rsid w:val="00E53A9E"/>
    <w:rPr>
      <w:w w:val="120"/>
    </w:rPr>
  </w:style>
  <w:style w:type="paragraph" w:customStyle="1" w:styleId="Style3">
    <w:name w:val="Style3"/>
    <w:basedOn w:val="mechtex"/>
    <w:rsid w:val="00E53A9E"/>
    <w:rPr>
      <w:w w:val="120"/>
    </w:rPr>
  </w:style>
  <w:style w:type="paragraph" w:customStyle="1" w:styleId="Style4">
    <w:name w:val="Style4"/>
    <w:basedOn w:val="mechtex"/>
    <w:rsid w:val="00E53A9E"/>
    <w:rPr>
      <w:w w:val="120"/>
    </w:rPr>
  </w:style>
  <w:style w:type="paragraph" w:customStyle="1" w:styleId="Style5">
    <w:name w:val="Style5"/>
    <w:basedOn w:val="mechtex"/>
    <w:rsid w:val="00E53A9E"/>
    <w:rPr>
      <w:w w:val="120"/>
    </w:rPr>
  </w:style>
  <w:style w:type="paragraph" w:styleId="Title">
    <w:name w:val="Title"/>
    <w:basedOn w:val="Normal"/>
    <w:link w:val="TitleChar"/>
    <w:qFormat/>
    <w:rsid w:val="00E53A9E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3A9E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E53A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E53A9E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E53A9E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E53A9E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E53A9E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E53A9E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E53A9E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53A9E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E53A9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E53A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E53A9E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3A9E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E53A9E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E53A9E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E53A9E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E53A9E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E53A9E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E53A9E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E53A9E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53A9E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E53A9E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E53A9E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53A9E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E53A9E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E53A9E"/>
    <w:rPr>
      <w:rFonts w:ascii="Times Armenian" w:hAnsi="Times Armenian"/>
      <w:sz w:val="24"/>
    </w:rPr>
  </w:style>
  <w:style w:type="character" w:customStyle="1" w:styleId="CharChar6">
    <w:name w:val="Char Char6"/>
    <w:rsid w:val="00E53A9E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E53A9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E53A9E"/>
    <w:rPr>
      <w:b/>
      <w:bCs/>
    </w:rPr>
  </w:style>
  <w:style w:type="character" w:styleId="Emphasis">
    <w:name w:val="Emphasis"/>
    <w:qFormat/>
    <w:rsid w:val="00E53A9E"/>
    <w:rPr>
      <w:i/>
      <w:iCs/>
    </w:rPr>
  </w:style>
  <w:style w:type="character" w:customStyle="1" w:styleId="apple-converted-space">
    <w:name w:val="apple-converted-space"/>
    <w:rsid w:val="00E53A9E"/>
  </w:style>
  <w:style w:type="character" w:customStyle="1" w:styleId="BodyTextIndentChar">
    <w:name w:val="Body Text Indent Char"/>
    <w:link w:val="BodyTextIndent"/>
    <w:rsid w:val="00E53A9E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E53A9E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E53A9E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E53A9E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E53A9E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E53A9E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E53A9E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E53A9E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E53A9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E53A9E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53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53A9E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E53A9E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E53A9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53A9E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E53A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2019-07-09T12:18:00Z</dcterms:created>
  <dcterms:modified xsi:type="dcterms:W3CDTF">2019-07-09T12:24:00Z</dcterms:modified>
</cp:coreProperties>
</file>