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D1138" w14:textId="77777777" w:rsidR="00FC5F84" w:rsidRPr="00336165" w:rsidRDefault="00FC5F84" w:rsidP="00FC5F8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  <w:lang w:val="af-ZA"/>
        </w:rPr>
      </w:pPr>
      <w:r w:rsidRPr="00336165">
        <w:rPr>
          <w:rFonts w:ascii="GHEA Mariam" w:hAnsi="GHEA Mariam"/>
          <w:spacing w:val="-8"/>
          <w:lang w:val="af-ZA"/>
        </w:rPr>
        <w:tab/>
      </w:r>
      <w:r w:rsidRPr="00336165">
        <w:rPr>
          <w:rFonts w:ascii="GHEA Mariam" w:hAnsi="GHEA Mariam"/>
          <w:spacing w:val="-8"/>
          <w:lang w:val="af-ZA"/>
        </w:rPr>
        <w:tab/>
      </w:r>
      <w:r w:rsidRPr="00336165">
        <w:rPr>
          <w:rFonts w:ascii="GHEA Mariam" w:hAnsi="GHEA Mariam"/>
          <w:spacing w:val="-8"/>
          <w:lang w:val="af-ZA"/>
        </w:rPr>
        <w:tab/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336165">
        <w:rPr>
          <w:rFonts w:ascii="GHEA Mariam" w:hAnsi="GHEA Mariam"/>
          <w:spacing w:val="-8"/>
          <w:lang w:val="af-ZA"/>
        </w:rPr>
        <w:t xml:space="preserve"> N 1</w:t>
      </w:r>
    </w:p>
    <w:p w14:paraId="419A7047" w14:textId="77777777" w:rsidR="00FC5F84" w:rsidRPr="00336165" w:rsidRDefault="00FC5F84" w:rsidP="00FC5F8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</w:r>
      <w:r w:rsidRPr="00336165">
        <w:rPr>
          <w:rFonts w:ascii="GHEA Mariam" w:hAnsi="GHEA Mariam"/>
          <w:spacing w:val="4"/>
          <w:lang w:val="af-ZA"/>
        </w:rPr>
        <w:tab/>
        <w:t xml:space="preserve">   </w:t>
      </w:r>
      <w:r w:rsidRPr="00336165">
        <w:rPr>
          <w:rFonts w:ascii="GHEA Mariam" w:hAnsi="GHEA Mariam"/>
          <w:spacing w:val="4"/>
          <w:lang w:val="af-ZA"/>
        </w:rPr>
        <w:tab/>
        <w:t xml:space="preserve">    </w:t>
      </w:r>
      <w:r w:rsidRPr="00336165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>ՀՀ</w:t>
      </w:r>
      <w:r w:rsidRPr="00336165">
        <w:rPr>
          <w:rFonts w:ascii="GHEA Mariam" w:hAnsi="GHEA Mariam"/>
          <w:spacing w:val="-8"/>
          <w:lang w:val="af-ZA"/>
        </w:rPr>
        <w:t xml:space="preserve">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336165">
        <w:rPr>
          <w:rFonts w:ascii="GHEA Mariam" w:hAnsi="GHEA Mariam"/>
          <w:spacing w:val="-8"/>
          <w:lang w:val="af-ZA"/>
        </w:rPr>
        <w:t xml:space="preserve"> 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5CD232F3" w14:textId="77777777" w:rsidR="00FC5F84" w:rsidRPr="00336165" w:rsidRDefault="00FC5F84" w:rsidP="00FC5F84">
      <w:pPr>
        <w:spacing w:line="360" w:lineRule="auto"/>
        <w:rPr>
          <w:rFonts w:ascii="GHEA Mariam" w:hAnsi="GHEA Mariam"/>
          <w:spacing w:val="-2"/>
          <w:lang w:val="af-ZA"/>
        </w:rPr>
      </w:pPr>
      <w:r w:rsidRPr="00336165">
        <w:rPr>
          <w:rFonts w:ascii="GHEA Mariam" w:hAnsi="GHEA Mariam"/>
          <w:spacing w:val="-2"/>
          <w:lang w:val="af-ZA"/>
        </w:rPr>
        <w:t xml:space="preserve"> </w:t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  <w:t xml:space="preserve">   </w:t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</w:r>
      <w:r w:rsidRPr="00336165">
        <w:rPr>
          <w:rFonts w:ascii="GHEA Mariam" w:hAnsi="GHEA Mariam"/>
          <w:spacing w:val="-2"/>
          <w:lang w:val="af-ZA"/>
        </w:rPr>
        <w:tab/>
        <w:t xml:space="preserve">   </w:t>
      </w:r>
      <w:r w:rsidRPr="00336165">
        <w:rPr>
          <w:rFonts w:ascii="GHEA Mariam" w:hAnsi="GHEA Mariam"/>
          <w:spacing w:val="-2"/>
          <w:lang w:val="af-ZA"/>
        </w:rPr>
        <w:tab/>
        <w:t xml:space="preserve">     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336165">
        <w:rPr>
          <w:rFonts w:ascii="GHEA Mariam" w:hAnsi="GHEA Mariam"/>
          <w:spacing w:val="-2"/>
          <w:lang w:val="af-ZA"/>
        </w:rPr>
        <w:t xml:space="preserve">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>
        <w:rPr>
          <w:rFonts w:ascii="GHEA Mariam" w:hAnsi="GHEA Mariam"/>
          <w:spacing w:val="-2"/>
          <w:lang w:val="pt-BR"/>
        </w:rPr>
        <w:t xml:space="preserve"> </w:t>
      </w:r>
      <w:r w:rsidRPr="00336165">
        <w:rPr>
          <w:rFonts w:ascii="GHEA Mariam" w:hAnsi="GHEA Mariam"/>
          <w:spacing w:val="-2"/>
          <w:lang w:val="af-ZA"/>
        </w:rPr>
        <w:t>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336165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 w:rsidRPr="00E13E84">
        <w:rPr>
          <w:rFonts w:ascii="GHEA Mariam" w:hAnsi="GHEA Mariam"/>
          <w:lang w:val="af-ZA"/>
        </w:rPr>
        <w:t>752</w:t>
      </w:r>
      <w:r w:rsidRPr="00336165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336165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6F98858" w14:textId="77777777" w:rsidR="00FC5F84" w:rsidRPr="00336165" w:rsidRDefault="00FC5F84" w:rsidP="00FC5F84">
      <w:pPr>
        <w:pStyle w:val="mechtex"/>
        <w:rPr>
          <w:rFonts w:ascii="Sylfaen" w:hAnsi="Sylfaen" w:cs="Sylfaen"/>
          <w:sz w:val="12"/>
          <w:szCs w:val="20"/>
          <w:lang w:val="af-ZA"/>
        </w:rPr>
      </w:pPr>
    </w:p>
    <w:p w14:paraId="2DF0594F" w14:textId="77777777" w:rsidR="00FC5F84" w:rsidRPr="00336165" w:rsidRDefault="00FC5F84" w:rsidP="00FC5F84">
      <w:pPr>
        <w:pStyle w:val="mechtex"/>
        <w:rPr>
          <w:rFonts w:ascii="Sylfaen" w:hAnsi="Sylfaen" w:cs="Sylfaen"/>
          <w:lang w:val="af-ZA"/>
        </w:rPr>
      </w:pPr>
    </w:p>
    <w:p w14:paraId="789EEE28" w14:textId="77777777" w:rsidR="00FC5F84" w:rsidRPr="00336165" w:rsidRDefault="00FC5F84" w:rsidP="00FC5F84">
      <w:pPr>
        <w:jc w:val="center"/>
        <w:rPr>
          <w:rFonts w:ascii="GHEA Mariam" w:hAnsi="GHEA Mariam"/>
          <w:color w:val="000000"/>
          <w:lang w:val="af-ZA" w:eastAsia="en-US"/>
        </w:rPr>
      </w:pPr>
      <w:r w:rsidRPr="00336165">
        <w:rPr>
          <w:rFonts w:ascii="GHEA Mariam" w:hAnsi="GHEA Mariam"/>
          <w:color w:val="000000"/>
          <w:lang w:val="af-ZA" w:eastAsia="en-US"/>
        </w:rPr>
        <w:t>«</w:t>
      </w:r>
      <w:r>
        <w:rPr>
          <w:rFonts w:ascii="GHEA Mariam" w:hAnsi="GHEA Mariam"/>
          <w:color w:val="000000"/>
          <w:lang w:eastAsia="en-US"/>
        </w:rPr>
        <w:t>ՀԱՅԱՍՏԱՆԻ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ՀԱՆՐԱՊԵՏՈՒԹՅԱՆ</w:t>
      </w:r>
      <w:r w:rsidRPr="00336165">
        <w:rPr>
          <w:rFonts w:ascii="GHEA Mariam" w:hAnsi="GHEA Mariam"/>
          <w:color w:val="000000"/>
          <w:lang w:val="af-ZA" w:eastAsia="en-US"/>
        </w:rPr>
        <w:t xml:space="preserve"> 2019 </w:t>
      </w:r>
      <w:r>
        <w:rPr>
          <w:rFonts w:ascii="GHEA Mariam" w:hAnsi="GHEA Mariam"/>
          <w:color w:val="000000"/>
          <w:lang w:eastAsia="en-US"/>
        </w:rPr>
        <w:t>ԹՎԱԿԱՆԻ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ՊԵՏԱԿԱՆ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ԲՅՈՒՋԵԻ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ՄԱՍԻՆ</w:t>
      </w:r>
      <w:r w:rsidRPr="00336165">
        <w:rPr>
          <w:rFonts w:ascii="GHEA Mariam" w:hAnsi="GHEA Mariam"/>
          <w:color w:val="000000"/>
          <w:lang w:val="af-ZA" w:eastAsia="en-US"/>
        </w:rPr>
        <w:t xml:space="preserve">» </w:t>
      </w:r>
      <w:r>
        <w:rPr>
          <w:rFonts w:ascii="GHEA Mariam" w:hAnsi="GHEA Mariam"/>
          <w:color w:val="000000"/>
          <w:lang w:eastAsia="en-US"/>
        </w:rPr>
        <w:t>ՀԱՅԱՍՏԱՆԻ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ՀԱՆՐԱՊԵՏՈՒԹՅԱՆ</w:t>
      </w:r>
      <w:r w:rsidRPr="00336165">
        <w:rPr>
          <w:rFonts w:ascii="GHEA Mariam" w:hAnsi="GHEA Mariam"/>
          <w:color w:val="000000"/>
          <w:lang w:val="af-ZA" w:eastAsia="en-US"/>
        </w:rPr>
        <w:t xml:space="preserve"> O</w:t>
      </w:r>
      <w:r>
        <w:rPr>
          <w:rFonts w:ascii="GHEA Mariam" w:hAnsi="GHEA Mariam"/>
          <w:color w:val="000000"/>
          <w:lang w:eastAsia="en-US"/>
        </w:rPr>
        <w:t>ՐԵՆՔԻ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</w:p>
    <w:p w14:paraId="04237929" w14:textId="77777777" w:rsidR="00FC5F84" w:rsidRPr="00336165" w:rsidRDefault="00FC5F84" w:rsidP="00FC5F84">
      <w:pPr>
        <w:jc w:val="center"/>
        <w:rPr>
          <w:rFonts w:ascii="GHEA Mariam" w:hAnsi="GHEA Mariam"/>
          <w:color w:val="000000"/>
          <w:lang w:val="af-ZA" w:eastAsia="en-US"/>
        </w:rPr>
      </w:pPr>
      <w:r w:rsidRPr="00336165">
        <w:rPr>
          <w:rFonts w:ascii="GHEA Mariam" w:hAnsi="GHEA Mariam"/>
          <w:color w:val="000000"/>
          <w:lang w:val="af-ZA" w:eastAsia="en-US"/>
        </w:rPr>
        <w:t xml:space="preserve">N 1 </w:t>
      </w:r>
      <w:r>
        <w:rPr>
          <w:rFonts w:ascii="GHEA Mariam" w:hAnsi="GHEA Mariam"/>
          <w:color w:val="000000"/>
          <w:lang w:eastAsia="en-US"/>
        </w:rPr>
        <w:t>ՀԱՎԵԼՎԱԾԻ</w:t>
      </w:r>
      <w:r w:rsidRPr="00336165">
        <w:rPr>
          <w:rFonts w:ascii="GHEA Mariam" w:hAnsi="GHEA Mariam"/>
          <w:color w:val="000000"/>
          <w:lang w:val="af-ZA" w:eastAsia="en-US"/>
        </w:rPr>
        <w:t xml:space="preserve"> N 2 </w:t>
      </w:r>
      <w:r>
        <w:rPr>
          <w:rFonts w:ascii="GHEA Mariam" w:hAnsi="GHEA Mariam"/>
          <w:color w:val="000000"/>
          <w:lang w:eastAsia="en-US"/>
        </w:rPr>
        <w:t>ԱՂՅՈՒՍԱԿՈՒՄ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ԿԱՏԱՐՎՈՂ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ՎԵՐԱԲԱՇԽՈՒՄԸ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ԵՎ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ՀԱՅԱՍՏԱՆԻ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ՀԱՆՐԱՊԵՏՈՒԹՅԱՆ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ԿԱՌԱՎԱՐՈՒԹՅԱՆ</w:t>
      </w:r>
      <w:r w:rsidRPr="00336165">
        <w:rPr>
          <w:rFonts w:ascii="GHEA Mariam" w:hAnsi="GHEA Mariam"/>
          <w:color w:val="000000"/>
          <w:lang w:val="af-ZA" w:eastAsia="en-US"/>
        </w:rPr>
        <w:t xml:space="preserve"> </w:t>
      </w:r>
    </w:p>
    <w:p w14:paraId="5FEBBA7D" w14:textId="77777777" w:rsidR="00FC5F84" w:rsidRPr="00336165" w:rsidRDefault="00FC5F84" w:rsidP="00FC5F84">
      <w:pPr>
        <w:jc w:val="center"/>
        <w:rPr>
          <w:rFonts w:ascii="GHEA Mariam" w:hAnsi="GHEA Mariam"/>
          <w:color w:val="000000"/>
          <w:spacing w:val="-4"/>
          <w:lang w:val="af-ZA" w:eastAsia="en-US"/>
        </w:rPr>
      </w:pP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2018 </w:t>
      </w:r>
      <w:r>
        <w:rPr>
          <w:rFonts w:ascii="GHEA Mariam" w:hAnsi="GHEA Mariam"/>
          <w:color w:val="000000"/>
          <w:spacing w:val="-4"/>
          <w:lang w:eastAsia="en-US"/>
        </w:rPr>
        <w:t>ԹՎԱԿԱՆԻ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4"/>
          <w:lang w:eastAsia="en-US"/>
        </w:rPr>
        <w:t>ԴԵԿՏԵՄԲԵՐԻ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27-</w:t>
      </w:r>
      <w:r>
        <w:rPr>
          <w:rFonts w:ascii="GHEA Mariam" w:hAnsi="GHEA Mariam"/>
          <w:color w:val="000000"/>
          <w:spacing w:val="-4"/>
          <w:lang w:eastAsia="en-US"/>
        </w:rPr>
        <w:t>Ի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N 1515-</w:t>
      </w:r>
      <w:r>
        <w:rPr>
          <w:rFonts w:ascii="GHEA Mariam" w:hAnsi="GHEA Mariam"/>
          <w:color w:val="000000"/>
          <w:spacing w:val="-4"/>
          <w:lang w:eastAsia="en-US"/>
        </w:rPr>
        <w:t>Ն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4"/>
          <w:lang w:eastAsia="en-US"/>
        </w:rPr>
        <w:t>ՈՐՈՇՄԱՆ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N 5  </w:t>
      </w:r>
      <w:r>
        <w:rPr>
          <w:rFonts w:ascii="GHEA Mariam" w:hAnsi="GHEA Mariam"/>
          <w:color w:val="000000"/>
          <w:spacing w:val="-4"/>
          <w:lang w:eastAsia="en-US"/>
        </w:rPr>
        <w:t>ՀԱՎԵԼՎԱԾԻ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 N 1  </w:t>
      </w:r>
      <w:r>
        <w:rPr>
          <w:rFonts w:ascii="GHEA Mariam" w:hAnsi="GHEA Mariam"/>
          <w:color w:val="000000"/>
          <w:spacing w:val="-4"/>
          <w:lang w:eastAsia="en-US"/>
        </w:rPr>
        <w:t>ԱՂՅՈՒՍԱԿՈՒՄ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4"/>
          <w:lang w:eastAsia="en-US"/>
        </w:rPr>
        <w:t>ԿԱՏԱՐՎՈՂ</w:t>
      </w:r>
      <w:r w:rsidRPr="00336165">
        <w:rPr>
          <w:rFonts w:ascii="GHEA Mariam" w:hAnsi="GHEA Mariam"/>
          <w:color w:val="000000"/>
          <w:spacing w:val="-4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4"/>
          <w:lang w:eastAsia="en-US"/>
        </w:rPr>
        <w:t>ՓՈՓՈԽՈՒԹՅՈՒՆՆԵՐԸ</w:t>
      </w:r>
    </w:p>
    <w:p w14:paraId="715E27C5" w14:textId="77777777" w:rsidR="00FC5F84" w:rsidRPr="00336165" w:rsidRDefault="00FC5F84" w:rsidP="00FC5F84">
      <w:pPr>
        <w:pStyle w:val="mechtex"/>
        <w:jc w:val="right"/>
        <w:rPr>
          <w:rFonts w:ascii="GHEA Mariam" w:hAnsi="GHEA Mariam"/>
          <w:color w:val="000000"/>
          <w:lang w:val="af-ZA" w:eastAsia="en-US"/>
        </w:rPr>
      </w:pPr>
    </w:p>
    <w:p w14:paraId="4428B304" w14:textId="77777777" w:rsidR="00FC5F84" w:rsidRDefault="00FC5F84" w:rsidP="00FC5F84">
      <w:pPr>
        <w:pStyle w:val="mechtex"/>
        <w:jc w:val="right"/>
        <w:rPr>
          <w:rFonts w:ascii="Sylfaen" w:hAnsi="Sylfaen" w:cs="Sylfaen"/>
          <w:sz w:val="20"/>
        </w:rPr>
      </w:pPr>
      <w:r>
        <w:rPr>
          <w:rFonts w:ascii="GHEA Mariam" w:hAnsi="GHEA Mariam"/>
          <w:color w:val="000000"/>
          <w:sz w:val="20"/>
          <w:lang w:eastAsia="en-US"/>
        </w:rPr>
        <w:t>(</w:t>
      </w:r>
      <w:proofErr w:type="spellStart"/>
      <w:r>
        <w:rPr>
          <w:rFonts w:ascii="GHEA Mariam" w:hAnsi="GHEA Mariam"/>
          <w:color w:val="000000"/>
          <w:sz w:val="2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sz w:val="20"/>
          <w:lang w:eastAsia="en-US"/>
        </w:rPr>
        <w:t xml:space="preserve">. </w:t>
      </w:r>
      <w:proofErr w:type="spellStart"/>
      <w:r>
        <w:rPr>
          <w:rFonts w:ascii="GHEA Mariam" w:hAnsi="GHEA Mariam"/>
          <w:color w:val="000000"/>
          <w:sz w:val="2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sz w:val="20"/>
          <w:lang w:eastAsia="en-US"/>
        </w:rPr>
        <w:t>)</w:t>
      </w:r>
    </w:p>
    <w:tbl>
      <w:tblPr>
        <w:tblW w:w="14963" w:type="dxa"/>
        <w:tblInd w:w="95" w:type="dxa"/>
        <w:tblLook w:val="04A0" w:firstRow="1" w:lastRow="0" w:firstColumn="1" w:lastColumn="0" w:noHBand="0" w:noVBand="1"/>
      </w:tblPr>
      <w:tblGrid>
        <w:gridCol w:w="1140"/>
        <w:gridCol w:w="1560"/>
        <w:gridCol w:w="7953"/>
        <w:gridCol w:w="1459"/>
        <w:gridCol w:w="1629"/>
        <w:gridCol w:w="1396"/>
      </w:tblGrid>
      <w:tr w:rsidR="00FC5F84" w14:paraId="61F16FCD" w14:textId="77777777" w:rsidTr="003513C2">
        <w:trPr>
          <w:trHeight w:val="904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836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sz w:val="2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1125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9676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43930F59" w14:textId="77777777" w:rsidTr="003513C2">
        <w:trPr>
          <w:trHeight w:val="2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5F3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230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7C6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37C32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4778ED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7054B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C5F84" w14:paraId="7AA98661" w14:textId="77777777" w:rsidTr="003513C2">
        <w:trPr>
          <w:trHeight w:val="258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A1F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2A2BA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98851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F87F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F97A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</w:tr>
      <w:tr w:rsidR="00FC5F84" w14:paraId="43B6057F" w14:textId="77777777" w:rsidTr="003513C2">
        <w:trPr>
          <w:trHeight w:val="25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95379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7B89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A353F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9A31B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307E5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2A1CD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28DFF252" w14:textId="77777777" w:rsidTr="003513C2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DB2A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730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FD9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1C9BF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58531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9CB7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1B165C23" w14:textId="77777777" w:rsidTr="003513C2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60057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94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0734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21A5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82E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5241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77800287" w14:textId="77777777" w:rsidTr="003513C2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D959F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56B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1847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CF34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CF09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819B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158968BF" w14:textId="77777777" w:rsidTr="003513C2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DF28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C84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9A26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606B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E70D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B311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bookmarkStart w:id="0" w:name="_GoBack"/>
        <w:bookmarkEnd w:id="0"/>
      </w:tr>
      <w:tr w:rsidR="00FC5F84" w14:paraId="52E9ADE6" w14:textId="77777777" w:rsidTr="003513C2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42B7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854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A11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F6EF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EC31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E492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113981F1" w14:textId="77777777" w:rsidTr="003513C2">
        <w:trPr>
          <w:trHeight w:val="258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C129D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70174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FC5F84" w14:paraId="25FCB8F2" w14:textId="77777777" w:rsidTr="003513C2">
        <w:trPr>
          <w:trHeight w:val="258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62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7D0AA9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C2B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9FB1B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2F819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4C740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69973CD5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57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CD68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B79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A8E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49FD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4A40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5E9AC955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B16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74EB6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C6D4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88F6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05F5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5183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1E378C15" w14:textId="77777777" w:rsidTr="003513C2">
        <w:trPr>
          <w:trHeight w:val="8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AB4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FA989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B1C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F01D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04874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3B4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7CC50121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C15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D6296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1A40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EE2E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27E2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0CC0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0CC4661B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57F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402D5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4C8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B749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D1AE0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D56D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2BBE8B3A" w14:textId="77777777" w:rsidTr="003513C2">
        <w:trPr>
          <w:trHeight w:val="25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D36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F4F097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աշխատակազմ</w:t>
            </w:r>
            <w:proofErr w:type="spellEnd"/>
          </w:p>
        </w:tc>
      </w:tr>
      <w:tr w:rsidR="00FC5F84" w14:paraId="7C89684D" w14:textId="77777777" w:rsidTr="003513C2">
        <w:trPr>
          <w:trHeight w:val="258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7EFF6A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1154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BD6428D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0BE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9F10B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0EF1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112C1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122CD357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34B4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E5F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1D24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95B7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6AB1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EE0A5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2D5A48FB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695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824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96B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08633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95AA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53F9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3677BB02" w14:textId="77777777" w:rsidTr="003513C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90A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F93A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16BB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Աջակցել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9F9B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DB97A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151B0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2B40A5F8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0F0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189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8C3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0ADCB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0FF9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AB62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7EB67315" w14:textId="77777777" w:rsidTr="003513C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ECF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943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771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Սահմանադրությամբ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86C6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41B5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8643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3D28E239" w14:textId="77777777" w:rsidTr="003513C2">
        <w:trPr>
          <w:trHeight w:val="258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69D60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45A07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FC5F84" w14:paraId="4D49400C" w14:textId="77777777" w:rsidTr="003513C2">
        <w:trPr>
          <w:trHeight w:val="258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7B700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E84EB9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50060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34D13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09D5C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18287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  <w:tr w:rsidR="00FC5F84" w14:paraId="652BA52B" w14:textId="77777777" w:rsidTr="003513C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DF6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6FF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7C4DDE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ներկայացուցչականության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1026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34C2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BDB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4EEC8181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549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E2E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0E545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57B33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09D9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BE1E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6F8E7262" w14:textId="77777777" w:rsidTr="003513C2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0E6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456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D8544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առնչությամբ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Սահմա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  <w:t>նադրությամբ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5D6B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91F0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6348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6DC77900" w14:textId="77777777" w:rsidTr="003513C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006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515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A8ACA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77E3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0FCA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B876F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FC5F84" w14:paraId="1ADD9209" w14:textId="77777777" w:rsidTr="003513C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E06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819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58F8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F722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D9C6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55A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</w:tbl>
    <w:p w14:paraId="413821FC" w14:textId="77777777" w:rsidR="00FC5F84" w:rsidRDefault="00FC5F84" w:rsidP="00FC5F84">
      <w:pPr>
        <w:pStyle w:val="mechtex"/>
        <w:rPr>
          <w:rFonts w:ascii="Sylfaen" w:hAnsi="Sylfaen" w:cs="Sylfaen"/>
          <w:szCs w:val="20"/>
        </w:rPr>
      </w:pPr>
    </w:p>
    <w:p w14:paraId="217C9BA9" w14:textId="77777777" w:rsidR="00FC5F84" w:rsidRDefault="00FC5F84" w:rsidP="00FC5F84">
      <w:pPr>
        <w:pStyle w:val="mechtex"/>
        <w:rPr>
          <w:rFonts w:ascii="Sylfaen" w:hAnsi="Sylfaen" w:cs="Sylfaen"/>
        </w:rPr>
      </w:pPr>
    </w:p>
    <w:p w14:paraId="446C7770" w14:textId="77777777" w:rsidR="00FC5F84" w:rsidRDefault="00FC5F84" w:rsidP="00FC5F84">
      <w:pPr>
        <w:pStyle w:val="mechtex"/>
        <w:rPr>
          <w:rFonts w:ascii="Sylfaen" w:hAnsi="Sylfaen" w:cs="Sylfaen"/>
        </w:rPr>
      </w:pPr>
    </w:p>
    <w:p w14:paraId="102EE3C0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1E3EAFA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4FBA7BCB" w14:textId="77777777" w:rsidR="00FC5F84" w:rsidRDefault="00FC5F84" w:rsidP="00FC5F84">
      <w:pPr>
        <w:pStyle w:val="mechtex"/>
        <w:rPr>
          <w:rFonts w:ascii="Sylfaen" w:hAnsi="Sylfaen" w:cs="Sylfaen"/>
          <w:szCs w:val="20"/>
        </w:rPr>
      </w:pP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</w:p>
    <w:sectPr w:rsidR="00FC5F84" w:rsidSect="00720421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170" w:right="1440" w:bottom="1440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3E3C" w14:textId="77777777" w:rsidR="00150CD3" w:rsidRDefault="00150CD3">
      <w:r>
        <w:separator/>
      </w:r>
    </w:p>
  </w:endnote>
  <w:endnote w:type="continuationSeparator" w:id="0">
    <w:p w14:paraId="1CFC5FE3" w14:textId="77777777" w:rsidR="00150CD3" w:rsidRDefault="0015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3838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FFA5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0F30" w14:textId="77777777" w:rsidR="003F4DEA" w:rsidRDefault="00FC5F84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58C40" w14:textId="77777777" w:rsidR="00150CD3" w:rsidRDefault="00150CD3">
      <w:r>
        <w:separator/>
      </w:r>
    </w:p>
  </w:footnote>
  <w:footnote w:type="continuationSeparator" w:id="0">
    <w:p w14:paraId="02A5614D" w14:textId="77777777" w:rsidR="00150CD3" w:rsidRDefault="0015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1CF2" w14:textId="77777777" w:rsidR="003F4DEA" w:rsidRDefault="00FC5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84B41" w14:textId="77777777" w:rsidR="003F4DEA" w:rsidRDefault="00150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4"/>
    <w:rsid w:val="00150CD3"/>
    <w:rsid w:val="00720421"/>
    <w:rsid w:val="00BA6A4D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7413"/>
  <w15:chartTrackingRefBased/>
  <w15:docId w15:val="{AE6FAF53-B1E4-4552-9FE9-2627620F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8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C5F8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F8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F8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F8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F8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F8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5F8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5F8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FC5F8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5F8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FC5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5F8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5F8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FC5F84"/>
  </w:style>
  <w:style w:type="paragraph" w:customStyle="1" w:styleId="norm">
    <w:name w:val="norm"/>
    <w:basedOn w:val="Normal"/>
    <w:link w:val="normChar"/>
    <w:rsid w:val="00FC5F8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C5F84"/>
    <w:pPr>
      <w:jc w:val="center"/>
    </w:pPr>
  </w:style>
  <w:style w:type="character" w:customStyle="1" w:styleId="mechtexChar">
    <w:name w:val="mechtex Char"/>
    <w:link w:val="mechtex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FC5F8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FC5F84"/>
    <w:pPr>
      <w:jc w:val="both"/>
    </w:pPr>
  </w:style>
  <w:style w:type="paragraph" w:customStyle="1" w:styleId="russtyle">
    <w:name w:val="russtyle"/>
    <w:basedOn w:val="Normal"/>
    <w:rsid w:val="00FC5F84"/>
    <w:rPr>
      <w:rFonts w:ascii="Russian Baltica" w:hAnsi="Russian Baltica"/>
    </w:rPr>
  </w:style>
  <w:style w:type="paragraph" w:customStyle="1" w:styleId="Style2">
    <w:name w:val="Style2"/>
    <w:basedOn w:val="mechtex"/>
    <w:rsid w:val="00FC5F84"/>
    <w:rPr>
      <w:w w:val="120"/>
    </w:rPr>
  </w:style>
  <w:style w:type="paragraph" w:customStyle="1" w:styleId="Style3">
    <w:name w:val="Style3"/>
    <w:basedOn w:val="mechtex"/>
    <w:rsid w:val="00FC5F84"/>
    <w:rPr>
      <w:w w:val="120"/>
    </w:rPr>
  </w:style>
  <w:style w:type="paragraph" w:customStyle="1" w:styleId="Style4">
    <w:name w:val="Style4"/>
    <w:basedOn w:val="mechtex"/>
    <w:rsid w:val="00FC5F84"/>
    <w:rPr>
      <w:w w:val="120"/>
    </w:rPr>
  </w:style>
  <w:style w:type="paragraph" w:customStyle="1" w:styleId="Style5">
    <w:name w:val="Style5"/>
    <w:basedOn w:val="mechtex"/>
    <w:rsid w:val="00FC5F84"/>
    <w:rPr>
      <w:w w:val="120"/>
    </w:rPr>
  </w:style>
  <w:style w:type="paragraph" w:styleId="Title">
    <w:name w:val="Title"/>
    <w:basedOn w:val="Normal"/>
    <w:link w:val="TitleChar"/>
    <w:qFormat/>
    <w:rsid w:val="00FC5F8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C5F8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FC5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5F8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5F8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FC5F8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FC5F8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5F8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FC5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C5F8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C5F8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FC5F8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FC5F8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FC5F8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FC5F8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FC5F8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FC5F8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C5F8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FC5F8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5F8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5F8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FC5F8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FC5F84"/>
    <w:rPr>
      <w:rFonts w:ascii="Times Armenian" w:hAnsi="Times Armenian"/>
      <w:sz w:val="24"/>
    </w:rPr>
  </w:style>
  <w:style w:type="character" w:customStyle="1" w:styleId="CharChar6">
    <w:name w:val="Char Char6"/>
    <w:rsid w:val="00FC5F8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5F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C5F84"/>
    <w:rPr>
      <w:b/>
      <w:bCs/>
    </w:rPr>
  </w:style>
  <w:style w:type="character" w:styleId="Emphasis">
    <w:name w:val="Emphasis"/>
    <w:qFormat/>
    <w:rsid w:val="00FC5F84"/>
    <w:rPr>
      <w:i/>
      <w:iCs/>
    </w:rPr>
  </w:style>
  <w:style w:type="character" w:customStyle="1" w:styleId="apple-converted-space">
    <w:name w:val="apple-converted-space"/>
    <w:rsid w:val="00FC5F84"/>
  </w:style>
  <w:style w:type="character" w:customStyle="1" w:styleId="BodyTextIndentChar">
    <w:name w:val="Body Text Indent Char"/>
    <w:link w:val="BodyTextIndent"/>
    <w:rsid w:val="00FC5F8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5F8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FC5F8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5F8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FC5F8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C5F8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FC5F8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C5F8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C5F8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FC5F8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FC5F8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C5F8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2019-06-24T08:02:00Z</dcterms:created>
  <dcterms:modified xsi:type="dcterms:W3CDTF">2019-06-24T08:04:00Z</dcterms:modified>
</cp:coreProperties>
</file>