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4C" w:rsidRPr="00765909" w:rsidRDefault="00603457" w:rsidP="00765909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65909">
        <w:rPr>
          <w:rFonts w:ascii="Sylfaen" w:hAnsi="Sylfaen"/>
          <w:sz w:val="24"/>
          <w:szCs w:val="24"/>
        </w:rPr>
        <w:t>ՀԱՍՏԱՏՎԱԾ Է</w:t>
      </w:r>
    </w:p>
    <w:p w:rsidR="00C47DD2" w:rsidRPr="00765909" w:rsidRDefault="00603457" w:rsidP="00765909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Եվրասիական տնտեսական հանձնաժողովի խորհրդի 2017 թվականի օգոստոսի 22-ի թիվ 46 որոշմամբ</w:t>
      </w:r>
    </w:p>
    <w:p w:rsidR="00ED3B4C" w:rsidRPr="00765909" w:rsidRDefault="00ED3B4C" w:rsidP="00634959">
      <w:pPr>
        <w:pStyle w:val="Bodytext20"/>
        <w:shd w:val="clear" w:color="auto" w:fill="auto"/>
        <w:spacing w:before="0" w:after="160" w:line="360" w:lineRule="auto"/>
        <w:ind w:right="100"/>
        <w:jc w:val="center"/>
        <w:rPr>
          <w:rFonts w:ascii="Sylfaen" w:hAnsi="Sylfaen"/>
          <w:sz w:val="24"/>
          <w:szCs w:val="24"/>
        </w:rPr>
      </w:pPr>
    </w:p>
    <w:p w:rsidR="00C47DD2" w:rsidRPr="00765909" w:rsidRDefault="00603457" w:rsidP="00634959">
      <w:pPr>
        <w:pStyle w:val="Bodytext30"/>
        <w:shd w:val="clear" w:color="auto" w:fill="auto"/>
        <w:spacing w:before="0" w:after="160" w:line="341" w:lineRule="auto"/>
        <w:ind w:right="40"/>
        <w:rPr>
          <w:rFonts w:ascii="Sylfaen" w:hAnsi="Sylfaen"/>
          <w:sz w:val="24"/>
          <w:szCs w:val="24"/>
        </w:rPr>
      </w:pPr>
      <w:r w:rsidRPr="00765909">
        <w:rPr>
          <w:rStyle w:val="Bodytext3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C47DD2" w:rsidRPr="00765909" w:rsidRDefault="00603457" w:rsidP="00634959">
      <w:pPr>
        <w:pStyle w:val="Bodytext30"/>
        <w:shd w:val="clear" w:color="auto" w:fill="auto"/>
        <w:spacing w:before="0" w:after="160" w:line="341" w:lineRule="auto"/>
        <w:ind w:right="40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«Անտիկոնտրաֆակտ» միջազգային համաժողովի մասին</w:t>
      </w:r>
    </w:p>
    <w:p w:rsidR="00ED3B4C" w:rsidRPr="00765909" w:rsidRDefault="00ED3B4C" w:rsidP="00634959">
      <w:pPr>
        <w:pStyle w:val="Bodytext30"/>
        <w:shd w:val="clear" w:color="auto" w:fill="auto"/>
        <w:spacing w:before="0" w:after="160" w:line="341" w:lineRule="auto"/>
        <w:ind w:right="40"/>
        <w:rPr>
          <w:rFonts w:ascii="Sylfaen" w:hAnsi="Sylfaen"/>
          <w:sz w:val="24"/>
          <w:szCs w:val="24"/>
        </w:rPr>
      </w:pPr>
    </w:p>
    <w:p w:rsidR="00C47DD2" w:rsidRPr="00765909" w:rsidRDefault="00603457" w:rsidP="00634959">
      <w:pPr>
        <w:pStyle w:val="Bodytext20"/>
        <w:shd w:val="clear" w:color="auto" w:fill="auto"/>
        <w:spacing w:before="0" w:after="160" w:line="341" w:lineRule="auto"/>
        <w:ind w:right="-8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I. Ընդհանուր դրույթներ</w:t>
      </w:r>
    </w:p>
    <w:p w:rsidR="00C47DD2" w:rsidRPr="00765909" w:rsidRDefault="00ED3B4C" w:rsidP="00634959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1.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«Անտիկոնտրաֆակտ» միջազգային համաժողովը (այսուհետ՝</w:t>
      </w:r>
      <w:r w:rsidR="00634959" w:rsidRPr="00634959">
        <w:rPr>
          <w:rFonts w:ascii="Sylfaen" w:hAnsi="Sylfaen"/>
          <w:sz w:val="24"/>
          <w:szCs w:val="24"/>
        </w:rPr>
        <w:t> </w:t>
      </w:r>
      <w:r w:rsidRPr="00765909">
        <w:rPr>
          <w:rFonts w:ascii="Sylfaen" w:hAnsi="Sylfaen"/>
          <w:sz w:val="24"/>
          <w:szCs w:val="24"/>
        </w:rPr>
        <w:t xml:space="preserve">Միջազգային համաժողով) արդյունաբերական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գյուղատնտեսական արտադրանքի (այսուհետ՝ արտադրանք) անօրինական շրջանառությանը հակազդելու ոլորտում, ինչպես 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Եվրասիական տնտեսական միության (այսուհետ՝ Միություն) շրջանակներում մտավոր սեփականության օբյեկտների նկատմամբ իրավունքների պաշտպանության ոլորտում պարբերական բնույթ կրող գիտագործնական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ցուցահանդեսային միջոցառում է։</w:t>
      </w:r>
      <w:r w:rsidR="00765909">
        <w:rPr>
          <w:rFonts w:ascii="Sylfaen" w:hAnsi="Sylfaen"/>
          <w:sz w:val="24"/>
          <w:szCs w:val="24"/>
        </w:rPr>
        <w:t xml:space="preserve">  </w:t>
      </w:r>
    </w:p>
    <w:p w:rsidR="00C47DD2" w:rsidRPr="00634959" w:rsidRDefault="00ED3B4C" w:rsidP="00634959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2.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Միջազգային համաժողովն </w:t>
      </w:r>
      <w:r w:rsidR="00F03BC5" w:rsidRPr="00765909">
        <w:rPr>
          <w:rFonts w:ascii="Sylfaen" w:hAnsi="Sylfaen"/>
          <w:sz w:val="24"/>
          <w:szCs w:val="24"/>
        </w:rPr>
        <w:t xml:space="preserve">ուղղված </w:t>
      </w:r>
      <w:r w:rsidRPr="00765909">
        <w:rPr>
          <w:rFonts w:ascii="Sylfaen" w:hAnsi="Sylfaen"/>
          <w:sz w:val="24"/>
          <w:szCs w:val="24"/>
        </w:rPr>
        <w:t xml:space="preserve">է </w:t>
      </w:r>
      <w:r w:rsidR="007631F5" w:rsidRPr="00765909">
        <w:rPr>
          <w:rFonts w:ascii="Sylfaen" w:hAnsi="Sylfaen"/>
          <w:sz w:val="24"/>
          <w:szCs w:val="24"/>
        </w:rPr>
        <w:t xml:space="preserve">դրանում </w:t>
      </w:r>
      <w:r w:rsidRPr="00765909">
        <w:rPr>
          <w:rFonts w:ascii="Sylfaen" w:hAnsi="Sylfaen"/>
          <w:sz w:val="24"/>
          <w:szCs w:val="24"/>
        </w:rPr>
        <w:t xml:space="preserve">գործարար համայնքների, Միության անդամ պետությունների (այսուհետ՝ անդամ պետություններ) պետական մարմինների, միջազգային, գիտական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կրթական կազմակերպությունների, անդամ պետությունների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երրորդ երկրների իրավատերերի</w:t>
      </w:r>
      <w:r w:rsidR="007631F5" w:rsidRPr="00765909">
        <w:rPr>
          <w:rFonts w:ascii="Sylfaen" w:hAnsi="Sylfaen"/>
          <w:sz w:val="24"/>
          <w:szCs w:val="24"/>
        </w:rPr>
        <w:t>, արտադրողների</w:t>
      </w:r>
      <w:r w:rsidRPr="00765909">
        <w:rPr>
          <w:rFonts w:ascii="Sylfaen" w:hAnsi="Sylfaen"/>
          <w:sz w:val="24"/>
          <w:szCs w:val="24"/>
        </w:rPr>
        <w:t xml:space="preserve">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արտադրանքի անօրինական շրջանառությանը հակազդելու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մտավոր սեփականության օբյեկտների նկատմամբ իրավունքներն ապահովելու հարցում շահագրգ</w:t>
      </w:r>
      <w:r w:rsidR="007631F5" w:rsidRPr="00765909">
        <w:rPr>
          <w:rFonts w:ascii="Sylfaen" w:hAnsi="Sylfaen"/>
          <w:sz w:val="24"/>
          <w:szCs w:val="24"/>
        </w:rPr>
        <w:t>ի</w:t>
      </w:r>
      <w:r w:rsidRPr="00765909">
        <w:rPr>
          <w:rFonts w:ascii="Sylfaen" w:hAnsi="Sylfaen"/>
          <w:sz w:val="24"/>
          <w:szCs w:val="24"/>
        </w:rPr>
        <w:t xml:space="preserve">ռ այլ </w:t>
      </w:r>
      <w:r w:rsidR="007631F5" w:rsidRPr="00765909">
        <w:rPr>
          <w:rFonts w:ascii="Sylfaen" w:hAnsi="Sylfaen"/>
          <w:sz w:val="24"/>
          <w:szCs w:val="24"/>
        </w:rPr>
        <w:t xml:space="preserve">անձանց </w:t>
      </w:r>
      <w:r w:rsidRPr="00765909">
        <w:rPr>
          <w:rFonts w:ascii="Sylfaen" w:hAnsi="Sylfaen"/>
          <w:sz w:val="24"/>
          <w:szCs w:val="24"/>
        </w:rPr>
        <w:t>մասնակցությանը։</w:t>
      </w:r>
      <w:r w:rsidR="00634959">
        <w:rPr>
          <w:rFonts w:ascii="Sylfaen" w:hAnsi="Sylfaen"/>
          <w:sz w:val="24"/>
          <w:szCs w:val="24"/>
        </w:rPr>
        <w:t xml:space="preserve"> </w:t>
      </w:r>
    </w:p>
    <w:p w:rsidR="00ED3B4C" w:rsidRPr="00765909" w:rsidRDefault="00ED3B4C" w:rsidP="00634959">
      <w:pPr>
        <w:pStyle w:val="Bodytext20"/>
        <w:shd w:val="clear" w:color="auto" w:fill="auto"/>
        <w:spacing w:before="0" w:after="160" w:line="341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C47DD2" w:rsidRPr="00765909" w:rsidRDefault="00ED3B4C" w:rsidP="00634959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II. Միջազգային համաժողովի նպատակներն ու խնդիրները</w:t>
      </w:r>
    </w:p>
    <w:p w:rsidR="00C47DD2" w:rsidRPr="00765909" w:rsidRDefault="00ED3B4C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3.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Միջազգային համաժողովի անցկացման նպատակներն են</w:t>
      </w:r>
      <w:r w:rsidR="007631F5" w:rsidRPr="00765909">
        <w:rPr>
          <w:rFonts w:ascii="Sylfaen" w:hAnsi="Sylfaen"/>
          <w:sz w:val="24"/>
          <w:szCs w:val="24"/>
        </w:rPr>
        <w:t>՝</w:t>
      </w:r>
      <w:r w:rsidRPr="00765909">
        <w:rPr>
          <w:rFonts w:ascii="Sylfaen" w:hAnsi="Sylfaen"/>
          <w:sz w:val="24"/>
          <w:szCs w:val="24"/>
        </w:rPr>
        <w:t xml:space="preserve"> արտադրանքի անօրինական շրջանառությանը հակազդելու ոլորտում, ինչպես </w:t>
      </w:r>
      <w:r w:rsidRPr="00765909">
        <w:rPr>
          <w:rFonts w:ascii="Sylfaen" w:hAnsi="Sylfaen"/>
          <w:sz w:val="24"/>
          <w:szCs w:val="24"/>
        </w:rPr>
        <w:lastRenderedPageBreak/>
        <w:t>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մտավոր սեփականության օբյեկտների նկատմամբ իրավունքների պաշտպանության ոլորտում պետական մարմինների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անդամ պետությունների գործարար համայնքների միջ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կառուցողական երկխոսության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փորձի փոխանակման ապահովումը, ապրանքների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ծառայությունների միասնական շուկայում բարեխիղճ մրցակցության համար բարենպաստ պայմանների ստեղծումը, Միության շրջանակներում ապրանքների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ծառայությունների ազատ տեղաշարժի ապահովումը, ինչպես 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տվյալ ուղղություններով միջազգային համագործակցության զարգացումը։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ED3B4C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4.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Միջազգային համաժողովի խնդիրներն են.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ա)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Միության իրավունքի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անդամ պետությունների օրենսդրության կատարելագործման, ինչպես 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անդամ պետություններում արտադրանքի անօրինական շրջանառությանը հակազդելու, այդ թվում՝ մտավոր սեփականության օբյեկտների նկատմամբ իրավունքների պաշտպանության ոլորտում դրական միջազգային փորձի ներմուծման վերաբերյալ առաջարկությունների </w:t>
      </w:r>
      <w:r w:rsidR="005A2CBF" w:rsidRPr="00765909">
        <w:rPr>
          <w:rFonts w:ascii="Sylfaen" w:hAnsi="Sylfaen"/>
          <w:sz w:val="24"/>
          <w:szCs w:val="24"/>
        </w:rPr>
        <w:t>մշակումը</w:t>
      </w:r>
      <w:r w:rsidRPr="00765909">
        <w:rPr>
          <w:rFonts w:ascii="Sylfaen" w:hAnsi="Sylfaen"/>
          <w:sz w:val="24"/>
          <w:szCs w:val="24"/>
        </w:rPr>
        <w:t xml:space="preserve">. 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բ)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անդամ պետություններում արտադրանքի անօրինական շրջանառությանը հակազդելու ոլորտում, այդ թվում՝ արտադրանքի որակի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անվտանգության ապահովման բնագավառում պետական հսկողություն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վերահսկողություն իրականացնելու արդյունավետությունը բարձրացնելու վերաբերյալ առաջարկությունների </w:t>
      </w:r>
      <w:r w:rsidR="005A2CBF" w:rsidRPr="00765909">
        <w:rPr>
          <w:rFonts w:ascii="Sylfaen" w:hAnsi="Sylfaen"/>
          <w:sz w:val="24"/>
          <w:szCs w:val="24"/>
        </w:rPr>
        <w:t>մշակումը</w:t>
      </w:r>
      <w:r w:rsidRPr="00765909">
        <w:rPr>
          <w:rFonts w:ascii="Sylfaen" w:hAnsi="Sylfaen"/>
          <w:sz w:val="24"/>
          <w:szCs w:val="24"/>
        </w:rPr>
        <w:t>.</w:t>
      </w:r>
      <w:r w:rsidR="00765909">
        <w:rPr>
          <w:rFonts w:ascii="Sylfaen" w:hAnsi="Sylfaen"/>
          <w:sz w:val="24"/>
          <w:szCs w:val="24"/>
        </w:rPr>
        <w:t xml:space="preserve"> </w:t>
      </w:r>
      <w:r w:rsidRP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գ)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Միության մաքսային տարածքում մտավոր սեփականության օբյեկտների նկատմամբ իրավունքների պաշտպանության, արտադրանքի համապատասխանության հավաստման, արտադրանքի որակի հսկողության արդյունավետության մեխանիզմների կատարելագործման վերաբերյալ առաջարկությունների </w:t>
      </w:r>
      <w:r w:rsidR="005A2CBF" w:rsidRPr="00765909">
        <w:rPr>
          <w:rFonts w:ascii="Sylfaen" w:hAnsi="Sylfaen"/>
          <w:sz w:val="24"/>
          <w:szCs w:val="24"/>
        </w:rPr>
        <w:t>մշակումը</w:t>
      </w:r>
      <w:r w:rsidRPr="00765909">
        <w:rPr>
          <w:rFonts w:ascii="Sylfaen" w:hAnsi="Sylfaen"/>
          <w:sz w:val="24"/>
          <w:szCs w:val="24"/>
        </w:rPr>
        <w:t>՝ անդամ պետությունների կողմից մտավոր սեփականության օբյեկտների նկատմամբ իրավունքների պաշտպանության մասով համատեղ միջոցառումներ ձեռնարկելու նպատակով.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lastRenderedPageBreak/>
        <w:t>դ)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նորարարական տեխնոլոգիաների ներմուծման, տեղեկատվական տեխնոլոգիաների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տեխնիկական միջոցների կիրառման վերաբերյալ առաջարկությունների </w:t>
      </w:r>
      <w:r w:rsidR="005A2CBF" w:rsidRPr="00765909">
        <w:rPr>
          <w:rFonts w:ascii="Sylfaen" w:hAnsi="Sylfaen"/>
          <w:sz w:val="24"/>
          <w:szCs w:val="24"/>
        </w:rPr>
        <w:t>մշակումը</w:t>
      </w:r>
      <w:r w:rsidRPr="00765909">
        <w:rPr>
          <w:rFonts w:ascii="Sylfaen" w:hAnsi="Sylfaen"/>
          <w:sz w:val="24"/>
          <w:szCs w:val="24"/>
        </w:rPr>
        <w:t xml:space="preserve">՝ ապրանքների շրջանառության </w:t>
      </w:r>
      <w:r w:rsidR="00144596" w:rsidRPr="00765909">
        <w:rPr>
          <w:rFonts w:ascii="Sylfaen" w:hAnsi="Sylfaen"/>
          <w:sz w:val="24"/>
          <w:szCs w:val="24"/>
        </w:rPr>
        <w:t xml:space="preserve">նույնականացման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դիտանցման նպատակով.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ե)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արտադրանքի անօրինական շրջանառությանը հակազդելու ոլորտում, այդ թվում</w:t>
      </w:r>
      <w:r w:rsidR="00A2088C" w:rsidRPr="00765909">
        <w:rPr>
          <w:rFonts w:ascii="Sylfaen" w:hAnsi="Sylfaen"/>
          <w:sz w:val="24"/>
          <w:szCs w:val="24"/>
        </w:rPr>
        <w:t>՝</w:t>
      </w:r>
      <w:r w:rsidRPr="00765909">
        <w:rPr>
          <w:rFonts w:ascii="Sylfaen" w:hAnsi="Sylfaen"/>
          <w:sz w:val="24"/>
          <w:szCs w:val="24"/>
        </w:rPr>
        <w:t xml:space="preserve"> մտավոր սեփականության օբյեկտների նկատմամբ իրավունքների պաշտպանության ոլորտում վեճերի կարգավորման նկատմամբ այնպիսի միա</w:t>
      </w:r>
      <w:r w:rsidR="005A2CBF" w:rsidRPr="00765909">
        <w:rPr>
          <w:rFonts w:ascii="Sylfaen" w:hAnsi="Sylfaen"/>
          <w:sz w:val="24"/>
          <w:szCs w:val="24"/>
        </w:rPr>
        <w:t>տեսակ</w:t>
      </w:r>
      <w:r w:rsidRPr="00765909">
        <w:rPr>
          <w:rFonts w:ascii="Sylfaen" w:hAnsi="Sylfaen"/>
          <w:sz w:val="24"/>
          <w:szCs w:val="24"/>
        </w:rPr>
        <w:t xml:space="preserve"> մոտեցումների մշակման վերաբերյալ առաջարկությունների </w:t>
      </w:r>
      <w:r w:rsidR="005A2CBF" w:rsidRPr="00765909">
        <w:rPr>
          <w:rFonts w:ascii="Sylfaen" w:hAnsi="Sylfaen"/>
          <w:sz w:val="24"/>
          <w:szCs w:val="24"/>
        </w:rPr>
        <w:t>մշակումը</w:t>
      </w:r>
      <w:r w:rsidRPr="00765909">
        <w:rPr>
          <w:rFonts w:ascii="Sylfaen" w:hAnsi="Sylfaen"/>
          <w:sz w:val="24"/>
          <w:szCs w:val="24"/>
        </w:rPr>
        <w:t>, որոնք հիմնվ</w:t>
      </w:r>
      <w:r w:rsidR="00074DF5" w:rsidRPr="00765909">
        <w:rPr>
          <w:rFonts w:ascii="Sylfaen" w:hAnsi="Sylfaen"/>
          <w:sz w:val="24"/>
          <w:szCs w:val="24"/>
        </w:rPr>
        <w:t>ած</w:t>
      </w:r>
      <w:r w:rsidRPr="00765909">
        <w:rPr>
          <w:rFonts w:ascii="Sylfaen" w:hAnsi="Sylfaen"/>
          <w:sz w:val="24"/>
          <w:szCs w:val="24"/>
        </w:rPr>
        <w:t xml:space="preserve"> են արտադրանքի անօրինական շրջանառությանը հակազդելու հետ կապված գործերով իրավակիրառ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դատական պրակտիկայի վերլուծության վրա. 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զ)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աջակցություն պետական մարմինների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անդամ պետությունների գործարար համայնքների տեղեկատվության բաց</w:t>
      </w:r>
      <w:r w:rsidR="00074DF5" w:rsidRPr="00765909">
        <w:rPr>
          <w:rFonts w:ascii="Sylfaen" w:hAnsi="Sylfaen"/>
          <w:sz w:val="24"/>
          <w:szCs w:val="24"/>
        </w:rPr>
        <w:t xml:space="preserve"> լինելու</w:t>
      </w:r>
      <w:r w:rsidRPr="00765909">
        <w:rPr>
          <w:rFonts w:ascii="Sylfaen" w:hAnsi="Sylfaen"/>
          <w:sz w:val="24"/>
          <w:szCs w:val="24"/>
        </w:rPr>
        <w:t xml:space="preserve">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արտադրանքի անօրինական շրջանառությանը հակազդելու ոլորտում, այդ թվում՝ մտավոր սեփականության օբյեկտների նկատմամբ իրավունքների պաշտպանության ոլորտում պետական կառավարման թափանցիկության բարձրացմանը. 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է)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բնակչության սպառողական գրագիտության մակարդակի բարձրացման, այդ թվում</w:t>
      </w:r>
      <w:r w:rsidR="00A2088C" w:rsidRPr="00765909">
        <w:rPr>
          <w:rFonts w:ascii="Sylfaen" w:hAnsi="Sylfaen"/>
          <w:sz w:val="24"/>
          <w:szCs w:val="24"/>
        </w:rPr>
        <w:t>՝</w:t>
      </w:r>
      <w:r w:rsidRPr="00765909">
        <w:rPr>
          <w:rFonts w:ascii="Sylfaen" w:hAnsi="Sylfaen"/>
          <w:sz w:val="24"/>
          <w:szCs w:val="24"/>
        </w:rPr>
        <w:t xml:space="preserve"> անօրինական շրջանառության մեջ գտնվող ապրանքների ձեռքբերման (սպառման) նկատմամբ բացասական վերաբերմունքի, մտավոր սեփականության օբյեկտների նկատմամբ իրավունքների պահպանման մասով անդամ պետությունների քաղաքացիների իրավագիտակցության ձ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>ավորման համար զանգվածային լրատվական միջոցների ներգրավում</w:t>
      </w:r>
      <w:r w:rsidR="008432CE" w:rsidRPr="00765909">
        <w:rPr>
          <w:rFonts w:ascii="Sylfaen" w:hAnsi="Sylfaen"/>
          <w:sz w:val="24"/>
          <w:szCs w:val="24"/>
        </w:rPr>
        <w:t>ը</w:t>
      </w:r>
      <w:r w:rsidRPr="00765909">
        <w:rPr>
          <w:rFonts w:ascii="Sylfaen" w:hAnsi="Sylfaen"/>
          <w:sz w:val="24"/>
          <w:szCs w:val="24"/>
        </w:rPr>
        <w:t>.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63495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ը)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արտադրանքի անօրինական շրջանառությանը հակազդելու ոլորտում, ինչպես 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մտավոր սեփականության օբյեկտների նկատմամբ իրավունքների պաշտպանության ոլորտում կադրերի պատրաստ</w:t>
      </w:r>
      <w:r w:rsidR="002A24A7" w:rsidRPr="00765909">
        <w:rPr>
          <w:rFonts w:ascii="Sylfaen" w:hAnsi="Sylfaen"/>
          <w:sz w:val="24"/>
          <w:szCs w:val="24"/>
        </w:rPr>
        <w:t>ման</w:t>
      </w:r>
      <w:r w:rsidRPr="00765909">
        <w:rPr>
          <w:rFonts w:ascii="Sylfaen" w:hAnsi="Sylfaen"/>
          <w:sz w:val="24"/>
          <w:szCs w:val="24"/>
        </w:rPr>
        <w:t xml:space="preserve"> </w:t>
      </w:r>
      <w:r w:rsidR="00765909">
        <w:rPr>
          <w:rFonts w:ascii="Sylfaen" w:hAnsi="Sylfaen"/>
          <w:sz w:val="24"/>
          <w:szCs w:val="24"/>
        </w:rPr>
        <w:t>եւ</w:t>
      </w:r>
      <w:r w:rsidR="002A24A7" w:rsidRPr="00765909">
        <w:rPr>
          <w:rFonts w:ascii="Sylfaen" w:hAnsi="Sylfaen"/>
          <w:sz w:val="24"/>
          <w:szCs w:val="24"/>
        </w:rPr>
        <w:t xml:space="preserve"> որակավորման բարձրացման </w:t>
      </w:r>
      <w:r w:rsidRPr="00765909">
        <w:rPr>
          <w:rFonts w:ascii="Sylfaen" w:hAnsi="Sylfaen"/>
          <w:sz w:val="24"/>
          <w:szCs w:val="24"/>
        </w:rPr>
        <w:t>համակարգի ներդաշնակեցման հարցերով առաջարկությունների մշակում</w:t>
      </w:r>
      <w:r w:rsidR="00C85CA2" w:rsidRPr="00765909">
        <w:rPr>
          <w:rFonts w:ascii="Sylfaen" w:hAnsi="Sylfaen"/>
          <w:sz w:val="24"/>
          <w:szCs w:val="24"/>
        </w:rPr>
        <w:t>ը</w:t>
      </w:r>
      <w:r w:rsidRPr="00765909">
        <w:rPr>
          <w:rFonts w:ascii="Sylfaen" w:hAnsi="Sylfaen"/>
          <w:sz w:val="24"/>
          <w:szCs w:val="24"/>
        </w:rPr>
        <w:t>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lastRenderedPageBreak/>
        <w:t>թ)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Միության տեխնիկական կանոնակարգերում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միջպետական ստանդարտներում փոփոխություններ կատարելու </w:t>
      </w:r>
      <w:r w:rsidR="002A24A7" w:rsidRPr="00765909">
        <w:rPr>
          <w:rFonts w:ascii="Sylfaen" w:hAnsi="Sylfaen"/>
          <w:sz w:val="24"/>
          <w:szCs w:val="24"/>
        </w:rPr>
        <w:t xml:space="preserve">վերաբերյալ </w:t>
      </w:r>
      <w:r w:rsidRPr="00765909">
        <w:rPr>
          <w:rFonts w:ascii="Sylfaen" w:hAnsi="Sylfaen"/>
          <w:sz w:val="24"/>
          <w:szCs w:val="24"/>
        </w:rPr>
        <w:t xml:space="preserve">առաջարկությունների </w:t>
      </w:r>
      <w:r w:rsidR="002A24A7" w:rsidRPr="00765909">
        <w:rPr>
          <w:rFonts w:ascii="Sylfaen" w:hAnsi="Sylfaen"/>
          <w:sz w:val="24"/>
          <w:szCs w:val="24"/>
        </w:rPr>
        <w:t>մշակում</w:t>
      </w:r>
      <w:r w:rsidRPr="00765909">
        <w:rPr>
          <w:rFonts w:ascii="Sylfaen" w:hAnsi="Sylfaen"/>
          <w:sz w:val="24"/>
          <w:szCs w:val="24"/>
        </w:rPr>
        <w:t xml:space="preserve">՝ արտադրանքի կեղծումը բացառելու, արտադրանքի որակը բարձրացնելու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սպառողների իրավունքների պաշտպանություն</w:t>
      </w:r>
      <w:r w:rsidR="002A24A7" w:rsidRPr="00765909">
        <w:rPr>
          <w:rFonts w:ascii="Sylfaen" w:hAnsi="Sylfaen"/>
          <w:sz w:val="24"/>
          <w:szCs w:val="24"/>
        </w:rPr>
        <w:t>ն</w:t>
      </w:r>
      <w:r w:rsidRPr="00765909">
        <w:rPr>
          <w:rFonts w:ascii="Sylfaen" w:hAnsi="Sylfaen"/>
          <w:sz w:val="24"/>
          <w:szCs w:val="24"/>
        </w:rPr>
        <w:t xml:space="preserve"> ապահովելու նպատակով.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ժ)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Միության շրջանակներում արտադրանքի անօրինական շրջանառությանը հակազդելու</w:t>
      </w:r>
      <w:r w:rsidR="002A24A7" w:rsidRPr="00765909">
        <w:rPr>
          <w:rFonts w:ascii="Sylfaen" w:hAnsi="Sylfaen"/>
          <w:sz w:val="24"/>
          <w:szCs w:val="24"/>
        </w:rPr>
        <w:t>ն առնչվող</w:t>
      </w:r>
      <w:r w:rsidRPr="00765909">
        <w:rPr>
          <w:rFonts w:ascii="Sylfaen" w:hAnsi="Sylfaen"/>
          <w:sz w:val="24"/>
          <w:szCs w:val="24"/>
        </w:rPr>
        <w:t xml:space="preserve"> արդյունաբերական համագործակցության հիմնական ուղղությունների իրագործման, այդ թվում՝ մտավոր սեփականության օբյեկտների նկատմամբ իրավունքների պաշտպանության ոլորտում,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ապրանքների </w:t>
      </w:r>
      <w:r w:rsidR="00962805" w:rsidRPr="00765909">
        <w:rPr>
          <w:rFonts w:ascii="Sylfaen" w:hAnsi="Sylfaen"/>
          <w:sz w:val="24"/>
          <w:szCs w:val="24"/>
        </w:rPr>
        <w:t xml:space="preserve">ու </w:t>
      </w:r>
      <w:r w:rsidRPr="00765909">
        <w:rPr>
          <w:rFonts w:ascii="Sylfaen" w:hAnsi="Sylfaen"/>
          <w:sz w:val="24"/>
          <w:szCs w:val="24"/>
        </w:rPr>
        <w:t xml:space="preserve">ծառայությունների միասնական շուկայում բարեխիղճ մրցակցության զարգացման հարցերի վերաբերյալ առաջարկությունների </w:t>
      </w:r>
      <w:r w:rsidR="002A24A7" w:rsidRPr="00765909">
        <w:rPr>
          <w:rFonts w:ascii="Sylfaen" w:hAnsi="Sylfaen"/>
          <w:sz w:val="24"/>
          <w:szCs w:val="24"/>
        </w:rPr>
        <w:t>մշակում</w:t>
      </w:r>
      <w:r w:rsidR="00414B52" w:rsidRPr="00765909">
        <w:rPr>
          <w:rFonts w:ascii="Sylfaen" w:hAnsi="Sylfaen"/>
          <w:sz w:val="24"/>
          <w:szCs w:val="24"/>
        </w:rPr>
        <w:t>ը</w:t>
      </w:r>
      <w:r w:rsidRPr="00765909">
        <w:rPr>
          <w:rFonts w:ascii="Sylfaen" w:hAnsi="Sylfaen"/>
          <w:sz w:val="24"/>
          <w:szCs w:val="24"/>
        </w:rPr>
        <w:t xml:space="preserve">. 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ժա)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անդամ պետությունների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երրորդ երկրների պետական մարմինների </w:t>
      </w:r>
      <w:r w:rsidR="00915E14" w:rsidRPr="00765909">
        <w:rPr>
          <w:rFonts w:ascii="Sylfaen" w:hAnsi="Sylfaen"/>
          <w:sz w:val="24"/>
          <w:szCs w:val="24"/>
        </w:rPr>
        <w:t xml:space="preserve">ու </w:t>
      </w:r>
      <w:r w:rsidRPr="00765909">
        <w:rPr>
          <w:rFonts w:ascii="Sylfaen" w:hAnsi="Sylfaen"/>
          <w:sz w:val="24"/>
          <w:szCs w:val="24"/>
        </w:rPr>
        <w:t xml:space="preserve">գործարար համայնքների ներկայացուցիչների </w:t>
      </w:r>
      <w:r w:rsidR="00962805" w:rsidRPr="00765909">
        <w:rPr>
          <w:rFonts w:ascii="Sylfaen" w:hAnsi="Sylfaen"/>
          <w:sz w:val="24"/>
          <w:szCs w:val="24"/>
        </w:rPr>
        <w:t>միջ</w:t>
      </w:r>
      <w:r w:rsidR="00765909">
        <w:rPr>
          <w:rFonts w:ascii="Sylfaen" w:hAnsi="Sylfaen"/>
          <w:sz w:val="24"/>
          <w:szCs w:val="24"/>
        </w:rPr>
        <w:t>եւ</w:t>
      </w:r>
      <w:r w:rsidR="00962805" w:rsidRPr="00765909">
        <w:rPr>
          <w:rFonts w:ascii="Sylfaen" w:hAnsi="Sylfaen"/>
          <w:sz w:val="24"/>
          <w:szCs w:val="24"/>
        </w:rPr>
        <w:t xml:space="preserve"> </w:t>
      </w:r>
      <w:r w:rsidRPr="00765909">
        <w:rPr>
          <w:rFonts w:ascii="Sylfaen" w:hAnsi="Sylfaen"/>
          <w:sz w:val="24"/>
          <w:szCs w:val="24"/>
        </w:rPr>
        <w:t>կապերի հաստատում</w:t>
      </w:r>
      <w:r w:rsidR="00414B52" w:rsidRPr="00765909">
        <w:rPr>
          <w:rFonts w:ascii="Sylfaen" w:hAnsi="Sylfaen"/>
          <w:sz w:val="24"/>
          <w:szCs w:val="24"/>
        </w:rPr>
        <w:t>ը</w:t>
      </w:r>
      <w:r w:rsidRPr="00765909">
        <w:rPr>
          <w:rFonts w:ascii="Sylfaen" w:hAnsi="Sylfaen"/>
          <w:sz w:val="24"/>
          <w:szCs w:val="24"/>
        </w:rPr>
        <w:t xml:space="preserve">։ </w:t>
      </w:r>
    </w:p>
    <w:p w:rsidR="003347C2" w:rsidRPr="00765909" w:rsidRDefault="003347C2" w:rsidP="00B83BF6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</w:p>
    <w:p w:rsidR="00C47DD2" w:rsidRPr="00765909" w:rsidRDefault="00ED3B4C" w:rsidP="00B83BF6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III. Միջազգային համաժողովի թեմատիկ ուղղությունները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5.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Միջազգային համաժողով</w:t>
      </w:r>
      <w:r w:rsidR="00414B52" w:rsidRPr="00765909">
        <w:rPr>
          <w:rFonts w:ascii="Sylfaen" w:hAnsi="Sylfaen"/>
          <w:sz w:val="24"/>
          <w:szCs w:val="24"/>
        </w:rPr>
        <w:t>ն</w:t>
      </w:r>
      <w:r w:rsidRPr="00765909">
        <w:rPr>
          <w:rFonts w:ascii="Sylfaen" w:hAnsi="Sylfaen"/>
          <w:sz w:val="24"/>
          <w:szCs w:val="24"/>
        </w:rPr>
        <w:t xml:space="preserve"> անցկացվում է հետ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>յալ թեմատիկ ուղղություններով.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ա)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ապրանքային շուկաների մաքսային պաշտպանության մեթոդներ.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բ)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արտադրանքի որակի հսկողության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արտադրանքի անվտանգության արդյունավետության բարձրացում. 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գ)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Միության շրջանակներում մտավոր սեփականության օբյեկտների նկատմամբ իրավունքների պահպանություն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պաշտպանություն.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դ)</w:t>
      </w:r>
      <w:r w:rsidR="00634959" w:rsidRPr="00634959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արտադրանքի անօրինական շրջանառության դեմ պայքարի ոլորտում կադրային ներուժի զարգացման համար պայմանների կատարելագործում.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ե)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ապրանքների շրջանառության հետագծելիության համակարգերի ստեղծում.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lastRenderedPageBreak/>
        <w:t>զ)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արտադրանքի անօրինական շրջանառությանը հակազդում.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է)</w:t>
      </w:r>
      <w:r w:rsidR="00B83BF6" w:rsidRPr="002215F7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այլ ուղղություններ։</w:t>
      </w:r>
    </w:p>
    <w:p w:rsidR="003347C2" w:rsidRPr="00765909" w:rsidRDefault="003347C2" w:rsidP="00B83BF6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C47DD2" w:rsidRPr="00765909" w:rsidRDefault="00ED3B4C" w:rsidP="007659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IV. Միջազգային համաժողովի կազմակերպումն ու անցկացումը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6.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Անդամ պետություններում միջազգային համաժողովի անցկացումն իրականացվում է յուրաքանչյուր տարի</w:t>
      </w:r>
      <w:r w:rsidR="000D4198" w:rsidRPr="00765909">
        <w:rPr>
          <w:rFonts w:ascii="Sylfaen" w:hAnsi="Sylfaen"/>
          <w:sz w:val="24"/>
          <w:szCs w:val="24"/>
        </w:rPr>
        <w:t>՝</w:t>
      </w:r>
      <w:r w:rsidRPr="00765909">
        <w:rPr>
          <w:rFonts w:ascii="Sylfaen" w:hAnsi="Sylfaen"/>
          <w:sz w:val="24"/>
          <w:szCs w:val="24"/>
        </w:rPr>
        <w:t xml:space="preserve"> ռոտացիոն հիմունքով։</w:t>
      </w:r>
    </w:p>
    <w:p w:rsidR="00C47DD2" w:rsidRPr="00765909" w:rsidRDefault="00603457" w:rsidP="00B83BF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B83BF6">
        <w:rPr>
          <w:rFonts w:ascii="Sylfaen" w:hAnsi="Sylfaen"/>
          <w:spacing w:val="-6"/>
          <w:sz w:val="24"/>
          <w:szCs w:val="24"/>
        </w:rPr>
        <w:t xml:space="preserve">Միջազգային համաժողովի կազմակերպումն ու անցկացումն իրականացվում </w:t>
      </w:r>
      <w:r w:rsidR="000C4A55" w:rsidRPr="00B83BF6">
        <w:rPr>
          <w:rFonts w:ascii="Sylfaen" w:hAnsi="Sylfaen"/>
          <w:spacing w:val="-6"/>
          <w:sz w:val="24"/>
          <w:szCs w:val="24"/>
        </w:rPr>
        <w:t xml:space="preserve">են </w:t>
      </w:r>
      <w:r w:rsidRPr="00B83BF6">
        <w:rPr>
          <w:rFonts w:ascii="Sylfaen" w:hAnsi="Sylfaen"/>
          <w:spacing w:val="-6"/>
          <w:sz w:val="24"/>
          <w:szCs w:val="24"/>
        </w:rPr>
        <w:t>այն անդամ</w:t>
      </w:r>
      <w:r w:rsidRPr="00765909">
        <w:rPr>
          <w:rFonts w:ascii="Sylfaen" w:hAnsi="Sylfaen"/>
          <w:sz w:val="24"/>
          <w:szCs w:val="24"/>
        </w:rPr>
        <w:t xml:space="preserve"> պետության կողմից, որի ներկայացուցիչը նախագահում է Եվրասիական միջկառավարական խորհրդում (այսուհետ՝ կազմակերպիչ պետություն)։ </w:t>
      </w:r>
    </w:p>
    <w:p w:rsidR="00C47DD2" w:rsidRPr="00765909" w:rsidRDefault="00603457" w:rsidP="00B83BF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Միջազգային համաժողովի կազմակերպումն ու անցկացում</w:t>
      </w:r>
      <w:r w:rsidR="000D4198" w:rsidRPr="00765909">
        <w:rPr>
          <w:rFonts w:ascii="Sylfaen" w:hAnsi="Sylfaen"/>
          <w:sz w:val="24"/>
          <w:szCs w:val="24"/>
        </w:rPr>
        <w:t>ն</w:t>
      </w:r>
      <w:r w:rsidRPr="00765909">
        <w:rPr>
          <w:rFonts w:ascii="Sylfaen" w:hAnsi="Sylfaen"/>
          <w:sz w:val="24"/>
          <w:szCs w:val="24"/>
        </w:rPr>
        <w:t xml:space="preserve"> ապահովելու նպատակով կազմակերպիչ պետությունը այն տարվա I եռամսյակից ոչ ուշ, որում անցկացվելու է Միջազգային համաժողովը, սահմանում է Միջազգային համաժողովի կազմակերպման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անցկացման համար պատասխանատու պետական մարմինը։ 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7.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Կազմակերպիչ պետությունում Միջազգային համաժողովի անցկացման անհնարինության դեպքում Միջազգային համաժողովն անցկացվում է այլ անդամ պետությունում, որը հայտարարել է կազմակերպիչ պետության գործառույթներ ստանձնելու պատրաստակամության մասին։ 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8.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Միջազգային համաժողովի անցկացման տեղեկատվական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կազմակերպական աջակցություն կարող է ցուցաբերվել անդամ պետությունների պետական մարմինների, Եվրասիական տնտեսական հանձնաժողովի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կեղծված արտադրանքի անօրինական շրջանառության հակազդմանն ուղղված գործունեություն իրականացնող կազմակերպությունների «Անտիկոնտրաֆակտ» միջազգային ասոցիացիայի կողմից։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7659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 xml:space="preserve">Միջազգային համաժողովի կազմակերպմանն ու անցկացմանը կարող են ներգրավվել անկախ ոչ պետական կազմակերպություններ։ 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lastRenderedPageBreak/>
        <w:t>9.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Միջազգային համաժողովի աշխատանքի արդյունքների հիման վրա ընդունվում է բանաձ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>, որն արտադրանքի անօրինական շրջանառությանը հակազդելու ոլորտում, ինչպես 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մտավոր սեփականության օբյեկտների նկատմամբ իրավունքների պաշտպանության ոլորտում պետական քաղաքականության ձ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>ավորման ժամանակ հաշվի առնելու համար</w:t>
      </w:r>
      <w:r w:rsidR="000D4198" w:rsidRPr="00765909">
        <w:rPr>
          <w:rFonts w:ascii="Sylfaen" w:hAnsi="Sylfaen"/>
          <w:sz w:val="24"/>
          <w:szCs w:val="24"/>
        </w:rPr>
        <w:t>, որպես առաջարկություններ, ուղարկվում է անդամ պետություններ</w:t>
      </w:r>
      <w:r w:rsidRPr="00765909">
        <w:rPr>
          <w:rFonts w:ascii="Sylfaen" w:hAnsi="Sylfaen"/>
          <w:sz w:val="24"/>
          <w:szCs w:val="24"/>
        </w:rPr>
        <w:t xml:space="preserve">։ </w:t>
      </w:r>
    </w:p>
    <w:p w:rsidR="003347C2" w:rsidRPr="00765909" w:rsidRDefault="003347C2" w:rsidP="00B83BF6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/>
          <w:sz w:val="24"/>
          <w:szCs w:val="24"/>
        </w:rPr>
      </w:pPr>
    </w:p>
    <w:p w:rsidR="00C47DD2" w:rsidRPr="00765909" w:rsidRDefault="00ED3B4C" w:rsidP="00B83BF6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V. Միջազգային համաժողովի կազմակերպական կոմիտեն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10.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Միջազգային համաժողովի կազմակերպումն ու անցկացումն ապահովելու նպատակով կազմակերպիչ պետությունը ստեղծում է Միջազգային </w:t>
      </w:r>
      <w:r w:rsidRPr="00B83BF6">
        <w:rPr>
          <w:rFonts w:ascii="Sylfaen" w:hAnsi="Sylfaen"/>
          <w:spacing w:val="-4"/>
          <w:sz w:val="24"/>
          <w:szCs w:val="24"/>
        </w:rPr>
        <w:t xml:space="preserve">համաժողովի կազմակերպական կոմիտե (այսուհետ՝ կազմակերպական կոմիտե) </w:t>
      </w:r>
      <w:r w:rsidR="00765909" w:rsidRPr="00B83BF6">
        <w:rPr>
          <w:rFonts w:ascii="Sylfaen" w:hAnsi="Sylfaen"/>
          <w:spacing w:val="-4"/>
          <w:sz w:val="24"/>
          <w:szCs w:val="24"/>
        </w:rPr>
        <w:t>եւ</w:t>
      </w:r>
      <w:r w:rsidRPr="00B83BF6">
        <w:rPr>
          <w:rFonts w:ascii="Sylfaen" w:hAnsi="Sylfaen"/>
          <w:spacing w:val="-4"/>
          <w:sz w:val="24"/>
          <w:szCs w:val="24"/>
        </w:rPr>
        <w:t xml:space="preserve"> նշան</w:t>
      </w:r>
      <w:r w:rsidRPr="00765909">
        <w:rPr>
          <w:rFonts w:ascii="Sylfaen" w:hAnsi="Sylfaen"/>
          <w:sz w:val="24"/>
          <w:szCs w:val="24"/>
        </w:rPr>
        <w:t>ակում է դրա նախագահին։</w:t>
      </w:r>
    </w:p>
    <w:p w:rsidR="00C47DD2" w:rsidRPr="00765909" w:rsidRDefault="00603457" w:rsidP="00B83BF6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Կազմակերպական կոմիտեի կազմը ձ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ավորվում է անդամ պետությունների առաջարկությունների հիման վրա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հաստատվում կազմակերպական կոմիտեի </w:t>
      </w:r>
      <w:r w:rsidRPr="00B83BF6">
        <w:rPr>
          <w:rFonts w:ascii="Sylfaen" w:hAnsi="Sylfaen"/>
          <w:spacing w:val="-4"/>
          <w:sz w:val="24"/>
          <w:szCs w:val="24"/>
        </w:rPr>
        <w:t>նախագահի կողմից</w:t>
      </w:r>
      <w:r w:rsidR="000650A8" w:rsidRPr="00B83BF6">
        <w:rPr>
          <w:rFonts w:ascii="Sylfaen" w:hAnsi="Sylfaen"/>
          <w:spacing w:val="-4"/>
          <w:sz w:val="24"/>
          <w:szCs w:val="24"/>
        </w:rPr>
        <w:t>՝</w:t>
      </w:r>
      <w:r w:rsidR="00765909" w:rsidRPr="00B83BF6">
        <w:rPr>
          <w:rFonts w:ascii="Sylfaen" w:hAnsi="Sylfaen"/>
          <w:spacing w:val="-4"/>
          <w:sz w:val="24"/>
          <w:szCs w:val="24"/>
        </w:rPr>
        <w:t xml:space="preserve"> </w:t>
      </w:r>
      <w:r w:rsidRPr="00B83BF6">
        <w:rPr>
          <w:rFonts w:ascii="Sylfaen" w:hAnsi="Sylfaen"/>
          <w:spacing w:val="-4"/>
          <w:sz w:val="24"/>
          <w:szCs w:val="24"/>
        </w:rPr>
        <w:t>ոչ ուշ, քան այն տարվա II եռամսյակում, որում անցկացվելու է Միջազգային</w:t>
      </w:r>
      <w:r w:rsidRPr="00765909">
        <w:rPr>
          <w:rFonts w:ascii="Sylfaen" w:hAnsi="Sylfaen"/>
          <w:sz w:val="24"/>
          <w:szCs w:val="24"/>
        </w:rPr>
        <w:t xml:space="preserve"> համաժողովը։ </w:t>
      </w:r>
    </w:p>
    <w:p w:rsidR="00C47DD2" w:rsidRPr="00765909" w:rsidRDefault="00603457" w:rsidP="00B83BF6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 xml:space="preserve">Կազմակերպական կոմիտեի կազմում ընդգրկվում են Միջազգային համաժողովի կազմակերպման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անցկացման համար պատասխանատու կազմակերպիչ պետության</w:t>
      </w:r>
      <w:r w:rsidR="00765909">
        <w:rPr>
          <w:rFonts w:ascii="Sylfaen" w:hAnsi="Sylfaen"/>
          <w:sz w:val="24"/>
          <w:szCs w:val="24"/>
        </w:rPr>
        <w:t xml:space="preserve"> </w:t>
      </w:r>
      <w:r w:rsidRPr="00765909">
        <w:rPr>
          <w:rFonts w:ascii="Sylfaen" w:hAnsi="Sylfaen"/>
          <w:sz w:val="24"/>
          <w:szCs w:val="24"/>
        </w:rPr>
        <w:t xml:space="preserve">պետական մարմնի, Եվրասիական տնտեսական հանձնաժողովի, անդամ պետությունների պետական մարմինների, պրոֆիլային միջազգային, հասարակական, գիտական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այլ կազմակերպությունների ներկայացուցիչներ։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11.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Կազմակերպական կոմիտեի իրավասության</w:t>
      </w:r>
      <w:r w:rsidR="000650A8" w:rsidRPr="00765909">
        <w:rPr>
          <w:rFonts w:ascii="Sylfaen" w:hAnsi="Sylfaen"/>
          <w:sz w:val="24"/>
          <w:szCs w:val="24"/>
        </w:rPr>
        <w:t xml:space="preserve"> մեջ</w:t>
      </w:r>
      <w:r w:rsidR="00C33306" w:rsidRPr="00765909">
        <w:rPr>
          <w:rFonts w:ascii="Sylfaen" w:hAnsi="Sylfaen"/>
          <w:sz w:val="24"/>
          <w:szCs w:val="24"/>
        </w:rPr>
        <w:t>,</w:t>
      </w:r>
      <w:r w:rsidR="000650A8" w:rsidRPr="00765909">
        <w:rPr>
          <w:rFonts w:ascii="Sylfaen" w:hAnsi="Sylfaen"/>
          <w:sz w:val="24"/>
          <w:szCs w:val="24"/>
        </w:rPr>
        <w:t xml:space="preserve"> այդ թվում</w:t>
      </w:r>
      <w:r w:rsidR="00C33306" w:rsidRPr="00765909">
        <w:rPr>
          <w:rFonts w:ascii="Sylfaen" w:hAnsi="Sylfaen"/>
          <w:sz w:val="24"/>
          <w:szCs w:val="24"/>
        </w:rPr>
        <w:t>,</w:t>
      </w:r>
      <w:r w:rsidR="000650A8" w:rsidRPr="00765909">
        <w:rPr>
          <w:rFonts w:ascii="Sylfaen" w:hAnsi="Sylfaen"/>
          <w:sz w:val="24"/>
          <w:szCs w:val="24"/>
        </w:rPr>
        <w:t xml:space="preserve"> մտնում </w:t>
      </w:r>
      <w:r w:rsidRPr="00765909">
        <w:rPr>
          <w:rFonts w:ascii="Sylfaen" w:hAnsi="Sylfaen"/>
          <w:sz w:val="24"/>
          <w:szCs w:val="24"/>
        </w:rPr>
        <w:t>են</w:t>
      </w:r>
      <w:r w:rsidR="000650A8" w:rsidRPr="00765909">
        <w:rPr>
          <w:rFonts w:ascii="Sylfaen" w:hAnsi="Sylfaen"/>
          <w:sz w:val="24"/>
          <w:szCs w:val="24"/>
        </w:rPr>
        <w:t>՝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ա)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Միջազգային համաժողովի անցկացումը ֆինանսավորելու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համապատասխան միջոցները բաշխելու հետ կապված հարցերի լուծումը. 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բ)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Միջազգային համաժողովի </w:t>
      </w:r>
      <w:r w:rsidR="000650A8" w:rsidRPr="00765909">
        <w:rPr>
          <w:rFonts w:ascii="Sylfaen" w:hAnsi="Sylfaen"/>
          <w:sz w:val="24"/>
          <w:szCs w:val="24"/>
        </w:rPr>
        <w:t xml:space="preserve">անցկացման </w:t>
      </w:r>
      <w:r w:rsidRPr="00765909">
        <w:rPr>
          <w:rFonts w:ascii="Sylfaen" w:hAnsi="Sylfaen"/>
          <w:sz w:val="24"/>
          <w:szCs w:val="24"/>
        </w:rPr>
        <w:t>ձ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աչափը որոշելը (լիագումար նիստեր, խորհրդաժողովներ, կլոր սեղաններ, թեմատիկ մրցույթներ, խմբային քննարկումներ, գործարար համայնքների ներկայացուցիչների համար դասախոսություններ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այլն). 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lastRenderedPageBreak/>
        <w:t>գ)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Միջազգային համաժողովի ծրագրի հաստատումը.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դ)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Միջազգային համաժողով</w:t>
      </w:r>
      <w:r w:rsidR="000650A8" w:rsidRPr="00765909">
        <w:rPr>
          <w:rFonts w:ascii="Sylfaen" w:hAnsi="Sylfaen"/>
          <w:sz w:val="24"/>
          <w:szCs w:val="24"/>
        </w:rPr>
        <w:t>ին</w:t>
      </w:r>
      <w:r w:rsidRPr="00765909">
        <w:rPr>
          <w:rFonts w:ascii="Sylfaen" w:hAnsi="Sylfaen"/>
          <w:sz w:val="24"/>
          <w:szCs w:val="24"/>
        </w:rPr>
        <w:t xml:space="preserve"> մասնակցության հայտի ձ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ի մշակում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բաց հասանելիությամբ տեղադրում.</w:t>
      </w:r>
      <w:r w:rsidR="00765909">
        <w:rPr>
          <w:rFonts w:ascii="Sylfaen" w:hAnsi="Sylfaen"/>
          <w:sz w:val="24"/>
          <w:szCs w:val="24"/>
        </w:rPr>
        <w:t xml:space="preserve"> </w:t>
      </w:r>
      <w:r w:rsidRP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215F7">
        <w:rPr>
          <w:rFonts w:ascii="Sylfaen" w:hAnsi="Sylfaen"/>
          <w:spacing w:val="-4"/>
          <w:sz w:val="24"/>
          <w:szCs w:val="24"/>
        </w:rPr>
        <w:t>ե)</w:t>
      </w:r>
      <w:r w:rsidR="00B83BF6" w:rsidRPr="002215F7">
        <w:rPr>
          <w:rFonts w:ascii="Sylfaen" w:hAnsi="Sylfaen"/>
          <w:spacing w:val="-4"/>
          <w:sz w:val="24"/>
          <w:szCs w:val="24"/>
        </w:rPr>
        <w:tab/>
      </w:r>
      <w:r w:rsidRPr="002215F7">
        <w:rPr>
          <w:rFonts w:ascii="Sylfaen" w:hAnsi="Sylfaen"/>
          <w:spacing w:val="-4"/>
          <w:sz w:val="24"/>
          <w:szCs w:val="24"/>
        </w:rPr>
        <w:t>Միջազգային համաժողով</w:t>
      </w:r>
      <w:r w:rsidR="000650A8" w:rsidRPr="002215F7">
        <w:rPr>
          <w:rFonts w:ascii="Sylfaen" w:hAnsi="Sylfaen"/>
          <w:spacing w:val="-4"/>
          <w:sz w:val="24"/>
          <w:szCs w:val="24"/>
        </w:rPr>
        <w:t>ին</w:t>
      </w:r>
      <w:r w:rsidRPr="002215F7">
        <w:rPr>
          <w:rFonts w:ascii="Sylfaen" w:hAnsi="Sylfaen"/>
          <w:spacing w:val="-4"/>
          <w:sz w:val="24"/>
          <w:szCs w:val="24"/>
        </w:rPr>
        <w:t xml:space="preserve"> մասնակցության հայտերի </w:t>
      </w:r>
      <w:r w:rsidR="000650A8" w:rsidRPr="002215F7">
        <w:rPr>
          <w:rFonts w:ascii="Sylfaen" w:hAnsi="Sylfaen"/>
          <w:spacing w:val="-4"/>
          <w:sz w:val="24"/>
          <w:szCs w:val="24"/>
        </w:rPr>
        <w:t xml:space="preserve">հավաքագրում </w:t>
      </w:r>
      <w:r w:rsidR="00765909" w:rsidRPr="002215F7">
        <w:rPr>
          <w:rFonts w:ascii="Sylfaen" w:hAnsi="Sylfaen"/>
          <w:spacing w:val="-4"/>
          <w:sz w:val="24"/>
          <w:szCs w:val="24"/>
        </w:rPr>
        <w:t>եւ</w:t>
      </w:r>
      <w:r w:rsidRPr="002215F7">
        <w:rPr>
          <w:rFonts w:ascii="Sylfaen" w:hAnsi="Sylfaen"/>
          <w:spacing w:val="-4"/>
          <w:sz w:val="24"/>
          <w:szCs w:val="24"/>
        </w:rPr>
        <w:t xml:space="preserve"> գրանցված</w:t>
      </w:r>
      <w:r w:rsidRPr="00765909">
        <w:rPr>
          <w:rFonts w:ascii="Sylfaen" w:hAnsi="Sylfaen"/>
          <w:sz w:val="24"/>
          <w:szCs w:val="24"/>
        </w:rPr>
        <w:t xml:space="preserve"> մասնակիցների հետ համագործակցություն.</w:t>
      </w:r>
    </w:p>
    <w:p w:rsidR="00C47DD2" w:rsidRPr="00765909" w:rsidRDefault="00603457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զ)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Միջազգային համաժողովի անցկացման նախապատրաստման ընթացքի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անցկացման, ինչպես 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Միջազգային համաժողովի անցկացման տարածքում անվտանգության միջոցների պահպանման նկատմամբ</w:t>
      </w:r>
      <w:r w:rsidR="00F63323" w:rsidRPr="00765909">
        <w:rPr>
          <w:rFonts w:ascii="Sylfaen" w:hAnsi="Sylfaen"/>
          <w:sz w:val="24"/>
          <w:szCs w:val="24"/>
        </w:rPr>
        <w:t xml:space="preserve"> ընդհանուր ղեկավարում </w:t>
      </w:r>
      <w:r w:rsidR="00765909">
        <w:rPr>
          <w:rFonts w:ascii="Sylfaen" w:hAnsi="Sylfaen"/>
          <w:sz w:val="24"/>
          <w:szCs w:val="24"/>
        </w:rPr>
        <w:t>եւ</w:t>
      </w:r>
      <w:r w:rsidR="00F63323" w:rsidRPr="00765909">
        <w:rPr>
          <w:rFonts w:ascii="Sylfaen" w:hAnsi="Sylfaen"/>
          <w:sz w:val="24"/>
          <w:szCs w:val="24"/>
        </w:rPr>
        <w:t xml:space="preserve"> հսկողություն</w:t>
      </w:r>
      <w:r w:rsidRPr="00765909">
        <w:rPr>
          <w:rFonts w:ascii="Sylfaen" w:hAnsi="Sylfaen"/>
          <w:sz w:val="24"/>
          <w:szCs w:val="24"/>
        </w:rPr>
        <w:t>։</w:t>
      </w:r>
    </w:p>
    <w:p w:rsidR="003347C2" w:rsidRPr="00765909" w:rsidRDefault="003347C2" w:rsidP="00B83BF6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C47DD2" w:rsidRPr="00765909" w:rsidRDefault="00ED3B4C" w:rsidP="007659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VI. Միջազգային համաժողովի ֆինանսավորման հարցերը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12.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Միջազգային համաժողովի անցկացումը ֆինանսավորելու աղբյուրներ կարող են լինել անդամ պետությունների բյուջեների միջոցները (այդ թվում՝ հանրապետական (դաշնային) կամ շրջանային), անհատույց նվիրատվությունները (հովանավորչական օգնություն), գովազդի տեղադրումից ստացված միջոցները, ինչպես նա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այլ արտաբյուջետային միջոցներ։</w:t>
      </w:r>
      <w:r w:rsidR="00765909">
        <w:rPr>
          <w:rFonts w:ascii="Sylfaen" w:hAnsi="Sylfaen"/>
          <w:sz w:val="24"/>
          <w:szCs w:val="24"/>
        </w:rPr>
        <w:t xml:space="preserve"> </w:t>
      </w:r>
      <w:r w:rsidRPr="00765909">
        <w:rPr>
          <w:rFonts w:ascii="Sylfaen" w:hAnsi="Sylfaen"/>
          <w:sz w:val="24"/>
          <w:szCs w:val="24"/>
        </w:rPr>
        <w:t xml:space="preserve"> </w:t>
      </w:r>
    </w:p>
    <w:p w:rsidR="00C47DD2" w:rsidRPr="00765909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13.</w:t>
      </w:r>
      <w:r w:rsidR="00B83BF6" w:rsidRPr="00B83BF6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 xml:space="preserve">Կազմակերպական կոմիտեի նիստերին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Միջազգային համաժողով</w:t>
      </w:r>
      <w:r w:rsidR="00F63323" w:rsidRPr="00765909">
        <w:rPr>
          <w:rFonts w:ascii="Sylfaen" w:hAnsi="Sylfaen"/>
          <w:sz w:val="24"/>
          <w:szCs w:val="24"/>
        </w:rPr>
        <w:t>ին</w:t>
      </w:r>
      <w:r w:rsidRPr="00765909">
        <w:rPr>
          <w:rFonts w:ascii="Sylfaen" w:hAnsi="Sylfaen"/>
          <w:sz w:val="24"/>
          <w:szCs w:val="24"/>
        </w:rPr>
        <w:t xml:space="preserve"> անդամ պետությունների պետական մարմինների ներկայացուցիչների մասնակցության հետ կապված ծախսերը կրում են նրանց ուղարկող անդամ պետությունները:</w:t>
      </w:r>
    </w:p>
    <w:p w:rsidR="00C47DD2" w:rsidRPr="00765909" w:rsidRDefault="00603457" w:rsidP="007659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 xml:space="preserve">Կազմակերպական կոմիտեի նիստերին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Միջազգային համաժողով</w:t>
      </w:r>
      <w:r w:rsidR="00F63323" w:rsidRPr="00765909">
        <w:rPr>
          <w:rFonts w:ascii="Sylfaen" w:hAnsi="Sylfaen"/>
          <w:sz w:val="24"/>
          <w:szCs w:val="24"/>
        </w:rPr>
        <w:t>ին</w:t>
      </w:r>
      <w:r w:rsidRPr="00765909">
        <w:rPr>
          <w:rFonts w:ascii="Sylfaen" w:hAnsi="Sylfaen"/>
          <w:sz w:val="24"/>
          <w:szCs w:val="24"/>
        </w:rPr>
        <w:t xml:space="preserve"> միջազգային, հասարակական, գիտական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այլ կազմակերպությունների ներկայացուցիչների մասնակցության հետ կապված ծախսերը կրում են այդ կազմակերպությունները։ </w:t>
      </w:r>
    </w:p>
    <w:p w:rsidR="003347C2" w:rsidRPr="002215F7" w:rsidRDefault="003347C2" w:rsidP="007659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B83BF6" w:rsidRPr="002215F7" w:rsidRDefault="00B83BF6" w:rsidP="007659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C47DD2" w:rsidRPr="00765909" w:rsidRDefault="00ED3B4C" w:rsidP="007659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lastRenderedPageBreak/>
        <w:t>VII. Եզրափակիչ դրույթներ</w:t>
      </w:r>
    </w:p>
    <w:p w:rsidR="00C47DD2" w:rsidRPr="002215F7" w:rsidRDefault="00ED3B4C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5909">
        <w:rPr>
          <w:rFonts w:ascii="Sylfaen" w:hAnsi="Sylfaen"/>
          <w:sz w:val="24"/>
          <w:szCs w:val="24"/>
        </w:rPr>
        <w:t>14.</w:t>
      </w:r>
      <w:r w:rsidR="00B83BF6" w:rsidRPr="002215F7">
        <w:rPr>
          <w:rFonts w:ascii="Sylfaen" w:hAnsi="Sylfaen"/>
          <w:sz w:val="24"/>
          <w:szCs w:val="24"/>
        </w:rPr>
        <w:tab/>
      </w:r>
      <w:r w:rsidRPr="00765909">
        <w:rPr>
          <w:rFonts w:ascii="Sylfaen" w:hAnsi="Sylfaen"/>
          <w:sz w:val="24"/>
          <w:szCs w:val="24"/>
        </w:rPr>
        <w:t>Սույն Հիմնադրույթով չկարգավորվող բոլոր հարցերը լուծվում են կազմակերպական կոմիտեի կողմից</w:t>
      </w:r>
      <w:r w:rsidR="00F63323" w:rsidRPr="00765909">
        <w:rPr>
          <w:rFonts w:ascii="Sylfaen" w:hAnsi="Sylfaen"/>
          <w:sz w:val="24"/>
          <w:szCs w:val="24"/>
        </w:rPr>
        <w:t>՝</w:t>
      </w:r>
      <w:r w:rsidRPr="00765909">
        <w:rPr>
          <w:rFonts w:ascii="Sylfaen" w:hAnsi="Sylfaen"/>
          <w:sz w:val="24"/>
          <w:szCs w:val="24"/>
        </w:rPr>
        <w:t xml:space="preserve"> </w:t>
      </w:r>
      <w:r w:rsidR="00F63323" w:rsidRPr="00765909">
        <w:rPr>
          <w:rFonts w:ascii="Sylfaen" w:hAnsi="Sylfaen"/>
          <w:sz w:val="24"/>
          <w:szCs w:val="24"/>
        </w:rPr>
        <w:t>նրա</w:t>
      </w:r>
      <w:r w:rsidRPr="00765909">
        <w:rPr>
          <w:rFonts w:ascii="Sylfaen" w:hAnsi="Sylfaen"/>
          <w:sz w:val="24"/>
          <w:szCs w:val="24"/>
        </w:rPr>
        <w:t xml:space="preserve"> իրավասությանը վերապահված հարցերի շրջանակներում՝ Միության իրավունքին </w:t>
      </w:r>
      <w:r w:rsidR="00765909">
        <w:rPr>
          <w:rFonts w:ascii="Sylfaen" w:hAnsi="Sylfaen"/>
          <w:sz w:val="24"/>
          <w:szCs w:val="24"/>
        </w:rPr>
        <w:t>եւ</w:t>
      </w:r>
      <w:r w:rsidRPr="00765909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համապատասխան։</w:t>
      </w:r>
      <w:r w:rsidR="00765909">
        <w:rPr>
          <w:rFonts w:ascii="Sylfaen" w:hAnsi="Sylfaen"/>
          <w:sz w:val="24"/>
          <w:szCs w:val="24"/>
        </w:rPr>
        <w:t xml:space="preserve"> </w:t>
      </w:r>
    </w:p>
    <w:p w:rsidR="00B83BF6" w:rsidRPr="002215F7" w:rsidRDefault="00B83BF6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B83BF6" w:rsidRPr="00B83BF6" w:rsidRDefault="00B83BF6" w:rsidP="00B83BF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</w:t>
      </w:r>
    </w:p>
    <w:sectPr w:rsidR="00B83BF6" w:rsidRPr="00B83BF6" w:rsidSect="00B83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418" w:bottom="1418" w:left="1418" w:header="0" w:footer="3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3D" w:rsidRDefault="00B84B3D" w:rsidP="00C47DD2">
      <w:r>
        <w:separator/>
      </w:r>
    </w:p>
  </w:endnote>
  <w:endnote w:type="continuationSeparator" w:id="0">
    <w:p w:rsidR="00B84B3D" w:rsidRDefault="00B84B3D" w:rsidP="00C4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F6" w:rsidRDefault="00B83B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641"/>
      <w:docPartObj>
        <w:docPartGallery w:val="Page Numbers (Bottom of Page)"/>
        <w:docPartUnique/>
      </w:docPartObj>
    </w:sdtPr>
    <w:sdtEndPr/>
    <w:sdtContent>
      <w:p w:rsidR="00B83BF6" w:rsidRDefault="00B84B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98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3BF6" w:rsidRDefault="00B83B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F6" w:rsidRDefault="00B83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3D" w:rsidRDefault="00B84B3D"/>
  </w:footnote>
  <w:footnote w:type="continuationSeparator" w:id="0">
    <w:p w:rsidR="00B84B3D" w:rsidRDefault="00B84B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F6" w:rsidRDefault="00B83B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F6" w:rsidRDefault="00B83B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F6" w:rsidRDefault="00B83B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1665"/>
    <w:multiLevelType w:val="multilevel"/>
    <w:tmpl w:val="8E28F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36AD5"/>
    <w:multiLevelType w:val="multilevel"/>
    <w:tmpl w:val="9D94B2C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4D700D"/>
    <w:multiLevelType w:val="multilevel"/>
    <w:tmpl w:val="E970F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7DD2"/>
    <w:rsid w:val="000650A8"/>
    <w:rsid w:val="00074DF5"/>
    <w:rsid w:val="000804C8"/>
    <w:rsid w:val="000C4A55"/>
    <w:rsid w:val="000D4198"/>
    <w:rsid w:val="000D4C16"/>
    <w:rsid w:val="001170CF"/>
    <w:rsid w:val="00144596"/>
    <w:rsid w:val="00174EA0"/>
    <w:rsid w:val="001E69CF"/>
    <w:rsid w:val="002215F7"/>
    <w:rsid w:val="002A24A7"/>
    <w:rsid w:val="002D78F6"/>
    <w:rsid w:val="003146E3"/>
    <w:rsid w:val="00322989"/>
    <w:rsid w:val="003347C2"/>
    <w:rsid w:val="00414B52"/>
    <w:rsid w:val="00471EB7"/>
    <w:rsid w:val="005A0A6B"/>
    <w:rsid w:val="005A2CBF"/>
    <w:rsid w:val="00603457"/>
    <w:rsid w:val="00634959"/>
    <w:rsid w:val="006465E7"/>
    <w:rsid w:val="006768E3"/>
    <w:rsid w:val="0071780E"/>
    <w:rsid w:val="0075043F"/>
    <w:rsid w:val="007631F5"/>
    <w:rsid w:val="00765909"/>
    <w:rsid w:val="007D1132"/>
    <w:rsid w:val="00802057"/>
    <w:rsid w:val="008432CE"/>
    <w:rsid w:val="008468BC"/>
    <w:rsid w:val="008A0F08"/>
    <w:rsid w:val="008D2BA9"/>
    <w:rsid w:val="008F1A1A"/>
    <w:rsid w:val="00915E14"/>
    <w:rsid w:val="00962805"/>
    <w:rsid w:val="009F362F"/>
    <w:rsid w:val="00A2088C"/>
    <w:rsid w:val="00AC29DC"/>
    <w:rsid w:val="00AF42D6"/>
    <w:rsid w:val="00B83BF6"/>
    <w:rsid w:val="00B84B3D"/>
    <w:rsid w:val="00BF59C0"/>
    <w:rsid w:val="00C33306"/>
    <w:rsid w:val="00C47DD2"/>
    <w:rsid w:val="00C85673"/>
    <w:rsid w:val="00C85CA2"/>
    <w:rsid w:val="00DB5112"/>
    <w:rsid w:val="00E229E8"/>
    <w:rsid w:val="00EA5BAE"/>
    <w:rsid w:val="00ED3B4C"/>
    <w:rsid w:val="00EF28BA"/>
    <w:rsid w:val="00F03BC5"/>
    <w:rsid w:val="00F6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7DD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7DD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47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47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2 pt,Small Caps"/>
    <w:basedOn w:val="Bodytext2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47DD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47DD2"/>
    <w:pPr>
      <w:shd w:val="clear" w:color="auto" w:fill="FFFFFF"/>
      <w:spacing w:before="6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47D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47DD2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C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3BF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BF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3BF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BF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Lusine Khazarian</cp:lastModifiedBy>
  <cp:revision>18</cp:revision>
  <dcterms:created xsi:type="dcterms:W3CDTF">2018-04-16T11:06:00Z</dcterms:created>
  <dcterms:modified xsi:type="dcterms:W3CDTF">2019-03-04T12:25:00Z</dcterms:modified>
</cp:coreProperties>
</file>