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1160" w:type="dxa"/>
        <w:tblInd w:w="-984" w:type="dxa"/>
        <w:tblLook w:val="0000" w:firstRow="0" w:lastRow="0" w:firstColumn="0" w:lastColumn="0" w:noHBand="0" w:noVBand="0"/>
      </w:tblPr>
      <w:tblGrid>
        <w:gridCol w:w="1047"/>
        <w:gridCol w:w="985"/>
        <w:gridCol w:w="830"/>
        <w:gridCol w:w="4158"/>
        <w:gridCol w:w="1540"/>
        <w:gridCol w:w="1300"/>
        <w:gridCol w:w="1300"/>
      </w:tblGrid>
      <w:tr w:rsidR="00144105" w:rsidRPr="00144105" w:rsidTr="00144105">
        <w:trPr>
          <w:trHeight w:val="117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105" w:rsidRPr="00144105" w:rsidRDefault="00A57740" w:rsidP="00A577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</w:t>
            </w:r>
            <w:r w:rsidR="00144105" w:rsidRPr="00144105">
              <w:rPr>
                <w:rFonts w:ascii="GHEA Mariam" w:hAnsi="GHEA Mariam"/>
                <w:sz w:val="22"/>
                <w:szCs w:val="22"/>
                <w:lang w:eastAsia="en-US"/>
              </w:rPr>
              <w:t>Հավելված N 3</w:t>
            </w:r>
            <w:r w:rsidR="00144105"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</w:t>
            </w:r>
            <w:r w:rsidR="00144105" w:rsidRPr="00144105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2018 թվականի</w:t>
            </w:r>
            <w:r w:rsidR="00144105"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</w:t>
            </w:r>
            <w:r w:rsidR="00144105" w:rsidRPr="00144105">
              <w:rPr>
                <w:rFonts w:ascii="GHEA Mariam" w:hAnsi="GHEA Mariam"/>
                <w:sz w:val="22"/>
                <w:szCs w:val="22"/>
                <w:lang w:eastAsia="en-US"/>
              </w:rPr>
              <w:t>հունիսի 1-ի N 643-Ն որոշման</w:t>
            </w:r>
          </w:p>
        </w:tc>
      </w:tr>
      <w:tr w:rsidR="00144105" w:rsidRPr="00144105" w:rsidTr="00144105">
        <w:trPr>
          <w:trHeight w:val="1560"/>
        </w:trPr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ԲՆԱՊԱՀՊԱՆՈՒԹՅԱՆ ՆԱԽԱՐԱՐՈՒԹՅԱՆ ԱՆՏԱՌԱՅԻՆ ՊԵՏԱԿԱՆ ԿՈՄԻՏԵԻՆ  2018  ԹՎԱԿԱՆԻ ՊԵՏԱԿԱՆ  ԲՅՈՒՋԵՈՎ ՆԱԽԱՏԵՍՎԱԾ ՀԱՅԱՍՏԱՆԻ ՀԱՆՐԱՊԵՏՈՒԹՅԱՆ ԿԱՌԱՎԱՐՈՒԹՅԱՆ ՊԱՀՈՒՍՏԱՅԻՆ ՖՈՆԴԻ ՀԱՇՎԻՆ ՀԱՏԿԱՑՎՈՂ ԳՈՒՄԱՐՆԵՐԻ ԲԱՇԽՈՒՄՆ ԸՍՏ ԲՅՈՒՋԵՏԱՅԻՆ ԾԱԽՍԵՐԻ ՏՆՏԵՍԱԳԻՏԱԿԱՆ </w:t>
            </w:r>
          </w:p>
          <w:p w:rsidR="00144105" w:rsidRPr="00144105" w:rsidRDefault="00144105" w:rsidP="0014410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ԴԱՍԱԿԱՐԳՄԱՆ ՀՈԴՎԱԾՆԵՐԻ</w:t>
            </w:r>
          </w:p>
        </w:tc>
      </w:tr>
      <w:tr w:rsidR="00144105" w:rsidRPr="00144105" w:rsidTr="00144105">
        <w:trPr>
          <w:trHeight w:val="525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4105" w:rsidRPr="00144105" w:rsidRDefault="00144105" w:rsidP="001441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144105" w:rsidRPr="00144105" w:rsidTr="00144105">
        <w:trPr>
          <w:trHeight w:val="303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 տնտեսագիտական դասակարգման հոդվածների, ֆինանսավորվող ծրագրերի և դրանք իրականացնող մարմինների անվանումները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Տարի      </w:t>
            </w:r>
          </w:p>
        </w:tc>
      </w:tr>
      <w:tr w:rsidR="00144105" w:rsidRPr="00144105" w:rsidTr="00144105">
        <w:trPr>
          <w:trHeight w:val="129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44105" w:rsidRPr="00144105" w:rsidTr="00144105">
        <w:trPr>
          <w:trHeight w:val="6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24,258.8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73,149.0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77,660.9</w:t>
            </w:r>
          </w:p>
        </w:tc>
      </w:tr>
      <w:tr w:rsidR="00144105" w:rsidRPr="00144105" w:rsidTr="00144105">
        <w:trPr>
          <w:trHeight w:val="6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ԸՆԹԱՑԻԿ ԾԱԽՍԵՐ</w:t>
            </w: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15,792.8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56,466.0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58,992.1</w:t>
            </w:r>
          </w:p>
        </w:tc>
      </w:tr>
      <w:tr w:rsidR="00144105" w:rsidRPr="00144105" w:rsidTr="00144105">
        <w:trPr>
          <w:trHeight w:val="6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ԱՇԽԱՏԱՆՔԻ  ՎԱՐՁԱՏՐՈՒԹՅՈՒՆ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12,103.0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52,446.2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54,892.3</w:t>
            </w:r>
          </w:p>
        </w:tc>
      </w:tr>
      <w:tr w:rsidR="00144105" w:rsidRPr="00144105" w:rsidTr="00144105">
        <w:trPr>
          <w:trHeight w:val="6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12,103.0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52,446.2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54,892.3</w:t>
            </w:r>
          </w:p>
        </w:tc>
      </w:tr>
      <w:tr w:rsidR="00144105" w:rsidRPr="00144105" w:rsidTr="00144105">
        <w:trPr>
          <w:trHeight w:val="6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-Աշխատողների աշխատավարձեր և հավելավճարներ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12,103.0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52,446.2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54,892.3</w:t>
            </w:r>
          </w:p>
        </w:tc>
      </w:tr>
      <w:tr w:rsidR="00144105" w:rsidRPr="00144105" w:rsidTr="00144105">
        <w:trPr>
          <w:trHeight w:val="99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ԾԱՌԱ</w:t>
            </w:r>
            <w:r w:rsidR="00F12E50">
              <w:rPr>
                <w:rFonts w:ascii="GHEA Mariam" w:hAnsi="GHEA Mariam"/>
                <w:sz w:val="22"/>
                <w:szCs w:val="22"/>
                <w:lang w:eastAsia="en-US"/>
              </w:rPr>
              <w:t>ՅՈՒԹՅՈՒՆՆԵՐԻ ԵՎ ԱՊՐԱՆՔՆԵՐԻ ՁԵՌՔ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3,689.8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4,019.8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4,099.8</w:t>
            </w:r>
          </w:p>
        </w:tc>
      </w:tr>
      <w:tr w:rsidR="00144105" w:rsidRPr="00144105" w:rsidTr="00144105">
        <w:trPr>
          <w:trHeight w:val="6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Գործուղումների և շրջագայությունների ծախսեր 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756.6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756.6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756.6</w:t>
            </w:r>
          </w:p>
        </w:tc>
      </w:tr>
      <w:tr w:rsidR="00144105" w:rsidRPr="00144105" w:rsidTr="00144105">
        <w:trPr>
          <w:trHeight w:val="3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Ներքին  գործուղումներ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756.6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756.6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756.6</w:t>
            </w:r>
          </w:p>
        </w:tc>
      </w:tr>
      <w:tr w:rsidR="00144105" w:rsidRPr="00144105" w:rsidTr="00144105">
        <w:trPr>
          <w:trHeight w:val="6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Պայմանագրային այլ ծառայությունների ձեռքբերում 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340.0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670.0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750.0</w:t>
            </w:r>
          </w:p>
        </w:tc>
      </w:tr>
      <w:tr w:rsidR="00144105" w:rsidRPr="00144105" w:rsidTr="00144105">
        <w:trPr>
          <w:trHeight w:val="3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340.0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670.0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750.0</w:t>
            </w:r>
          </w:p>
        </w:tc>
      </w:tr>
      <w:tr w:rsidR="00144105" w:rsidRPr="00144105" w:rsidTr="00144105">
        <w:trPr>
          <w:trHeight w:val="6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Նյութեր  </w:t>
            </w: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2,593.2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2,593.2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2,593.2</w:t>
            </w:r>
          </w:p>
        </w:tc>
      </w:tr>
      <w:tr w:rsidR="00144105" w:rsidRPr="00144105" w:rsidTr="00144105">
        <w:trPr>
          <w:trHeight w:val="3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Գրասենյակային նյութեր և հագուստ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1,210.2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1,210.2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1,210.2</w:t>
            </w:r>
          </w:p>
        </w:tc>
      </w:tr>
      <w:tr w:rsidR="00144105" w:rsidRPr="00144105" w:rsidTr="00144105">
        <w:trPr>
          <w:trHeight w:val="3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Տրանսպորտային նյութեր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1,383.0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1,383.0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1,383.0</w:t>
            </w:r>
          </w:p>
        </w:tc>
      </w:tr>
      <w:tr w:rsidR="00144105" w:rsidRPr="00144105" w:rsidTr="00144105">
        <w:trPr>
          <w:trHeight w:val="99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ՈՉ ՖԻՆԱՆՍԱԿԱՆ ԱԿՏԻՎՆԵՐԻ ՀԵՏ  ԳՈՐԾԱՌՆՈՒԹՅՈՒՆՆԵՐ </w:t>
            </w: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8,466.0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16,683.0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18,668.8</w:t>
            </w:r>
          </w:p>
        </w:tc>
      </w:tr>
      <w:tr w:rsidR="00144105" w:rsidRPr="00144105" w:rsidTr="00144105">
        <w:trPr>
          <w:trHeight w:val="3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44105" w:rsidRPr="00144105" w:rsidTr="00144105">
        <w:trPr>
          <w:trHeight w:val="3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8,466.0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16,683.0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18,668.8</w:t>
            </w:r>
          </w:p>
        </w:tc>
      </w:tr>
      <w:tr w:rsidR="00144105" w:rsidRPr="00144105" w:rsidTr="00144105">
        <w:trPr>
          <w:trHeight w:val="3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44105" w:rsidRPr="00144105" w:rsidTr="00144105">
        <w:trPr>
          <w:trHeight w:val="3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8,466.0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16,683.0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18,668.8</w:t>
            </w:r>
          </w:p>
        </w:tc>
      </w:tr>
      <w:tr w:rsidR="00144105" w:rsidRPr="00144105" w:rsidTr="00144105">
        <w:trPr>
          <w:trHeight w:val="3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44105" w:rsidRPr="00144105" w:rsidTr="00144105">
        <w:trPr>
          <w:trHeight w:val="66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ՄԵՔԵՆԱՆԵՐԻ ԵՎ ՍԱՐՔԱՎՈՐՈՒՄՆԵՐԻ ՁԵՌՔԲԵՐՈՒՄ, ՊԱՀՊԱՆՈՒՄ ԵՎ ՀԻՄՆԱՆՈՐՈԳՈՒՄ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8,466.0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16,683.0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18,668.8</w:t>
            </w:r>
          </w:p>
        </w:tc>
      </w:tr>
      <w:tr w:rsidR="00144105" w:rsidRPr="00144105" w:rsidTr="00144105">
        <w:trPr>
          <w:trHeight w:val="3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44105" w:rsidRPr="00144105" w:rsidTr="00144105">
        <w:trPr>
          <w:trHeight w:val="33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8,466.0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16,683.0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05" w:rsidRPr="00144105" w:rsidRDefault="00144105" w:rsidP="001441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105">
              <w:rPr>
                <w:rFonts w:ascii="GHEA Mariam" w:hAnsi="GHEA Mariam"/>
                <w:sz w:val="22"/>
                <w:szCs w:val="22"/>
                <w:lang w:eastAsia="en-US"/>
              </w:rPr>
              <w:t>18,668.8</w:t>
            </w:r>
          </w:p>
        </w:tc>
      </w:tr>
    </w:tbl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Default="00144105" w:rsidP="00144105">
      <w:pPr>
        <w:pStyle w:val="mechtex"/>
        <w:jc w:val="left"/>
        <w:rPr>
          <w:rFonts w:ascii="GHEA Mariam" w:hAnsi="GHEA Mariam"/>
          <w:spacing w:val="-2"/>
        </w:rPr>
      </w:pPr>
    </w:p>
    <w:p w:rsidR="00144105" w:rsidRPr="0073220B" w:rsidRDefault="00144105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144105" w:rsidRPr="00144105" w:rsidRDefault="00144105" w:rsidP="00A57740">
      <w:pPr>
        <w:pStyle w:val="mechtex"/>
        <w:rPr>
          <w:rFonts w:ascii="GHEA Mariam" w:hAnsi="GHEA Mariam"/>
          <w:spacing w:val="-2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14410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>
      <w:r>
        <w:separator/>
      </w:r>
    </w:p>
  </w:endnote>
  <w:endnote w:type="continuationSeparator" w:id="0">
    <w:p w:rsidR="006E56F7" w:rsidRDefault="006E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879E5">
      <w:rPr>
        <w:noProof/>
        <w:sz w:val="18"/>
      </w:rPr>
      <w:t>PT10_2019N1546hav.12.docx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879E5">
      <w:rPr>
        <w:noProof/>
        <w:sz w:val="18"/>
      </w:rPr>
      <w:t>PT10_2019N1546hav.12.docx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4879E5">
      <w:rPr>
        <w:noProof/>
        <w:snapToGrid w:val="0"/>
      </w:rPr>
      <w:t>PT10_2019N1546hav.12.docx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>
      <w:r>
        <w:separator/>
      </w:r>
    </w:p>
  </w:footnote>
  <w:footnote w:type="continuationSeparator" w:id="0">
    <w:p w:rsidR="006E56F7" w:rsidRDefault="006E5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79E5"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879E5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740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Tatevik</cp:lastModifiedBy>
  <cp:revision>13</cp:revision>
  <cp:lastPrinted>2019-02-08T12:48:00Z</cp:lastPrinted>
  <dcterms:created xsi:type="dcterms:W3CDTF">2019-02-08T11:27:00Z</dcterms:created>
  <dcterms:modified xsi:type="dcterms:W3CDTF">2019-02-08T12:48:00Z</dcterms:modified>
</cp:coreProperties>
</file>