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729" w:rsidRPr="00705953" w:rsidRDefault="000771E0" w:rsidP="005A2DA4">
      <w:pPr>
        <w:pStyle w:val="Bodytext20"/>
        <w:shd w:val="clear" w:color="auto" w:fill="auto"/>
        <w:spacing w:before="0" w:after="160" w:line="360" w:lineRule="auto"/>
        <w:ind w:left="5670"/>
        <w:jc w:val="center"/>
        <w:rPr>
          <w:rFonts w:ascii="Sylfaen" w:hAnsi="Sylfaen"/>
          <w:sz w:val="24"/>
          <w:szCs w:val="24"/>
        </w:rPr>
      </w:pPr>
      <w:bookmarkStart w:id="0" w:name="_GoBack"/>
      <w:bookmarkEnd w:id="0"/>
      <w:r w:rsidRPr="00705953">
        <w:rPr>
          <w:rFonts w:ascii="Sylfaen" w:hAnsi="Sylfaen"/>
          <w:sz w:val="24"/>
          <w:szCs w:val="24"/>
        </w:rPr>
        <w:t>ՀԱՎԵԼՎԱԾ</w:t>
      </w:r>
    </w:p>
    <w:p w:rsidR="00EA152E" w:rsidRPr="00705953" w:rsidRDefault="000771E0" w:rsidP="005A2DA4">
      <w:pPr>
        <w:pStyle w:val="Bodytext20"/>
        <w:shd w:val="clear" w:color="auto" w:fill="auto"/>
        <w:spacing w:before="0" w:after="160" w:line="360" w:lineRule="auto"/>
        <w:ind w:left="5670"/>
        <w:jc w:val="center"/>
        <w:rPr>
          <w:rFonts w:ascii="Sylfaen" w:hAnsi="Sylfaen"/>
          <w:sz w:val="24"/>
          <w:szCs w:val="24"/>
        </w:rPr>
      </w:pPr>
      <w:r w:rsidRPr="00705953">
        <w:rPr>
          <w:rFonts w:ascii="Sylfaen" w:hAnsi="Sylfaen"/>
          <w:sz w:val="24"/>
          <w:szCs w:val="24"/>
        </w:rPr>
        <w:t>Եվրասիական տնտեսական հանձնաժողովի կոլեգիայի 2017 թվականի նոյեմբերի 21-ի թիվ 27 հանձնարարականի</w:t>
      </w:r>
    </w:p>
    <w:p w:rsidR="00EA152E" w:rsidRPr="00705953" w:rsidRDefault="00EA152E" w:rsidP="005A2DA4">
      <w:pPr>
        <w:pStyle w:val="Bodytext20"/>
        <w:shd w:val="clear" w:color="auto" w:fill="auto"/>
        <w:spacing w:before="0" w:after="160" w:line="360" w:lineRule="auto"/>
        <w:jc w:val="center"/>
        <w:rPr>
          <w:rFonts w:ascii="Sylfaen" w:hAnsi="Sylfaen"/>
          <w:sz w:val="24"/>
          <w:szCs w:val="24"/>
        </w:rPr>
      </w:pPr>
    </w:p>
    <w:p w:rsidR="00D04729" w:rsidRPr="00705953" w:rsidRDefault="000771E0" w:rsidP="005A2DA4">
      <w:pPr>
        <w:pStyle w:val="Bodytext30"/>
        <w:shd w:val="clear" w:color="auto" w:fill="auto"/>
        <w:spacing w:after="160" w:line="360" w:lineRule="auto"/>
        <w:ind w:left="567" w:right="559"/>
        <w:rPr>
          <w:rFonts w:ascii="Sylfaen" w:hAnsi="Sylfaen"/>
          <w:sz w:val="24"/>
          <w:szCs w:val="24"/>
        </w:rPr>
      </w:pPr>
      <w:r w:rsidRPr="00705953">
        <w:rPr>
          <w:rStyle w:val="Bodytext3Spacing2pt"/>
          <w:rFonts w:ascii="Sylfaen" w:hAnsi="Sylfaen"/>
          <w:b/>
          <w:spacing w:val="0"/>
          <w:sz w:val="24"/>
          <w:szCs w:val="24"/>
        </w:rPr>
        <w:t>ԸՆԴՀԱՆՈՒՐ ՄՈՏԵՑՈՒՄՆԵՐ</w:t>
      </w:r>
    </w:p>
    <w:p w:rsidR="00D04729" w:rsidRPr="00705953" w:rsidRDefault="000771E0" w:rsidP="005A2DA4">
      <w:pPr>
        <w:pStyle w:val="Bodytext30"/>
        <w:shd w:val="clear" w:color="auto" w:fill="auto"/>
        <w:spacing w:after="160" w:line="360" w:lineRule="auto"/>
        <w:ind w:left="567" w:right="559"/>
        <w:rPr>
          <w:rFonts w:ascii="Sylfaen" w:hAnsi="Sylfaen"/>
          <w:sz w:val="24"/>
          <w:szCs w:val="24"/>
        </w:rPr>
      </w:pPr>
      <w:r w:rsidRPr="00705953">
        <w:rPr>
          <w:rFonts w:ascii="Sylfaen" w:hAnsi="Sylfaen"/>
          <w:sz w:val="24"/>
          <w:szCs w:val="24"/>
        </w:rPr>
        <w:t xml:space="preserve">ապրանքները (աշխատանքները, ծառայությունները) հեռակա եղանակով իրացնելու ժամանակ սպառողների իրավունքների պաշտպանության ոլորտում Եվրասիական տնտեսական միության անդամ պետությունների կողմից համաձայնեցված քաղաքականություն իրականացնելու նկատմամբ </w:t>
      </w:r>
    </w:p>
    <w:p w:rsidR="00D04729" w:rsidRPr="00705953" w:rsidRDefault="005A2DA4" w:rsidP="005A2DA4">
      <w:pPr>
        <w:pStyle w:val="Bodytext20"/>
        <w:shd w:val="clear" w:color="auto" w:fill="auto"/>
        <w:tabs>
          <w:tab w:val="left" w:pos="1134"/>
        </w:tabs>
        <w:spacing w:before="0" w:after="160" w:line="346" w:lineRule="auto"/>
        <w:ind w:firstLine="567"/>
        <w:rPr>
          <w:rFonts w:ascii="Sylfaen" w:hAnsi="Sylfaen"/>
          <w:sz w:val="24"/>
          <w:szCs w:val="24"/>
        </w:rPr>
      </w:pPr>
      <w:r w:rsidRPr="00705953">
        <w:rPr>
          <w:rFonts w:ascii="Sylfaen" w:hAnsi="Sylfaen"/>
          <w:sz w:val="24"/>
          <w:szCs w:val="24"/>
        </w:rPr>
        <w:t>1.</w:t>
      </w:r>
      <w:r w:rsidRPr="00705953">
        <w:rPr>
          <w:rFonts w:ascii="Sylfaen" w:hAnsi="Sylfaen"/>
          <w:sz w:val="24"/>
          <w:szCs w:val="24"/>
        </w:rPr>
        <w:tab/>
      </w:r>
      <w:r w:rsidR="00EA152E" w:rsidRPr="00705953">
        <w:rPr>
          <w:rFonts w:ascii="Sylfaen" w:hAnsi="Sylfaen"/>
          <w:sz w:val="24"/>
          <w:szCs w:val="24"/>
        </w:rPr>
        <w:t xml:space="preserve">Սույն փաստաթուղթը մշակվել է Եվրասիական տնտեսական միության անդամ պետությունների (այսուհետ համապատասխանաբար՝ Միություն, անդամ պետություններ)՝ սպառողների իրավունքների պաշտպանության վերաբերյալ օրենսդրության ներդաշնակեցման նպատակով </w:t>
      </w:r>
      <w:r w:rsidRPr="00705953">
        <w:rPr>
          <w:rFonts w:ascii="Sylfaen" w:hAnsi="Sylfaen"/>
          <w:sz w:val="24"/>
          <w:szCs w:val="24"/>
        </w:rPr>
        <w:t>եւ</w:t>
      </w:r>
      <w:r w:rsidR="00EA152E" w:rsidRPr="00705953">
        <w:rPr>
          <w:rFonts w:ascii="Sylfaen" w:hAnsi="Sylfaen"/>
          <w:sz w:val="24"/>
          <w:szCs w:val="24"/>
        </w:rPr>
        <w:t xml:space="preserve"> անդամ պետությունների կողմից կիրառվում է բացառապես անձնական (կենցաղային) կարիքների համար նախատեսված, ձեռնարկատիրական գործունեություն իրականացնելու հետ կապ չունեցող ապրանքները (աշխատանքները, ծառայությունները) հեռակա եղանակով իրացնելու ժամանակ սպառողների իրավունքների պաշտպանության ոլորտում անդամ պետությունների կողմից համաձայնեցված քաղաքականություն իրականացնելիս:</w:t>
      </w:r>
    </w:p>
    <w:p w:rsidR="00D04729" w:rsidRPr="00705953" w:rsidRDefault="005A2DA4" w:rsidP="005A2DA4">
      <w:pPr>
        <w:pStyle w:val="Bodytext20"/>
        <w:shd w:val="clear" w:color="auto" w:fill="auto"/>
        <w:tabs>
          <w:tab w:val="left" w:pos="1134"/>
        </w:tabs>
        <w:spacing w:before="0" w:after="160" w:line="346" w:lineRule="auto"/>
        <w:ind w:firstLine="567"/>
        <w:rPr>
          <w:rFonts w:ascii="Sylfaen" w:hAnsi="Sylfaen"/>
          <w:sz w:val="24"/>
          <w:szCs w:val="24"/>
        </w:rPr>
      </w:pPr>
      <w:r w:rsidRPr="00705953">
        <w:rPr>
          <w:rFonts w:ascii="Sylfaen" w:hAnsi="Sylfaen"/>
          <w:sz w:val="24"/>
          <w:szCs w:val="24"/>
        </w:rPr>
        <w:t>2.</w:t>
      </w:r>
      <w:r w:rsidRPr="00705953">
        <w:rPr>
          <w:rFonts w:ascii="Sylfaen" w:hAnsi="Sylfaen"/>
          <w:sz w:val="24"/>
          <w:szCs w:val="24"/>
        </w:rPr>
        <w:tab/>
      </w:r>
      <w:r w:rsidR="00EA152E" w:rsidRPr="00705953">
        <w:rPr>
          <w:rFonts w:ascii="Sylfaen" w:hAnsi="Sylfaen"/>
          <w:sz w:val="24"/>
          <w:szCs w:val="24"/>
        </w:rPr>
        <w:t>Սույն փաստաթղթում օգտագործվող հասկացություններն ունեն հետ</w:t>
      </w:r>
      <w:r w:rsidRPr="00705953">
        <w:rPr>
          <w:rFonts w:ascii="Sylfaen" w:hAnsi="Sylfaen"/>
          <w:sz w:val="24"/>
          <w:szCs w:val="24"/>
        </w:rPr>
        <w:t>եւ</w:t>
      </w:r>
      <w:r w:rsidR="00EA152E" w:rsidRPr="00705953">
        <w:rPr>
          <w:rFonts w:ascii="Sylfaen" w:hAnsi="Sylfaen"/>
          <w:sz w:val="24"/>
          <w:szCs w:val="24"/>
        </w:rPr>
        <w:t>յալ իմաստը՝</w:t>
      </w:r>
    </w:p>
    <w:p w:rsidR="00D04729" w:rsidRPr="00705953" w:rsidRDefault="00EA424D" w:rsidP="005A2DA4">
      <w:pPr>
        <w:pStyle w:val="Bodytext20"/>
        <w:shd w:val="clear" w:color="auto" w:fill="auto"/>
        <w:spacing w:before="0" w:after="160" w:line="346" w:lineRule="auto"/>
        <w:ind w:firstLine="567"/>
        <w:rPr>
          <w:rFonts w:ascii="Sylfaen" w:hAnsi="Sylfaen"/>
          <w:sz w:val="24"/>
          <w:szCs w:val="24"/>
        </w:rPr>
      </w:pPr>
      <w:r w:rsidRPr="00705953">
        <w:rPr>
          <w:rFonts w:ascii="Sylfaen" w:hAnsi="Sylfaen"/>
          <w:sz w:val="24"/>
          <w:szCs w:val="24"/>
        </w:rPr>
        <w:t>անհատ ձեռնարկատեր</w:t>
      </w:r>
      <w:r w:rsidR="000771E0" w:rsidRPr="00705953">
        <w:rPr>
          <w:rFonts w:ascii="Sylfaen" w:hAnsi="Sylfaen"/>
          <w:sz w:val="24"/>
          <w:szCs w:val="24"/>
        </w:rPr>
        <w:t>՝ ֆիզիկական անձ, որը զբաղվում է ձեռնարկատիրական գործունեությամբ՝ առանց իրավաբանական անձ</w:t>
      </w:r>
      <w:r w:rsidR="00F26DAA" w:rsidRPr="00705953">
        <w:rPr>
          <w:rFonts w:ascii="Sylfaen" w:hAnsi="Sylfaen"/>
          <w:sz w:val="24"/>
          <w:szCs w:val="24"/>
        </w:rPr>
        <w:t xml:space="preserve"> </w:t>
      </w:r>
      <w:r w:rsidR="005568C2" w:rsidRPr="00705953">
        <w:rPr>
          <w:rFonts w:ascii="Sylfaen" w:hAnsi="Sylfaen"/>
          <w:sz w:val="24"/>
          <w:szCs w:val="24"/>
        </w:rPr>
        <w:t>կազմավորելու</w:t>
      </w:r>
      <w:r w:rsidR="000771E0" w:rsidRPr="00705953">
        <w:rPr>
          <w:rFonts w:ascii="Sylfaen" w:hAnsi="Sylfaen"/>
          <w:sz w:val="24"/>
          <w:szCs w:val="24"/>
        </w:rPr>
        <w:t>, որպես անհատ ձեռնարկ</w:t>
      </w:r>
      <w:r w:rsidR="006A0A34" w:rsidRPr="00705953">
        <w:rPr>
          <w:rFonts w:ascii="Sylfaen" w:hAnsi="Sylfaen"/>
          <w:sz w:val="24"/>
          <w:szCs w:val="24"/>
        </w:rPr>
        <w:t>ատ</w:t>
      </w:r>
      <w:r w:rsidR="000771E0" w:rsidRPr="00705953">
        <w:rPr>
          <w:rFonts w:ascii="Sylfaen" w:hAnsi="Sylfaen"/>
          <w:sz w:val="24"/>
          <w:szCs w:val="24"/>
        </w:rPr>
        <w:t>եր պետական գրանցման հիման վրա՝ անդամ պետության օրենսդրությանը համապատասխան.</w:t>
      </w:r>
    </w:p>
    <w:p w:rsidR="00D04729" w:rsidRPr="00705953" w:rsidRDefault="00EA424D" w:rsidP="005A2DA4">
      <w:pPr>
        <w:pStyle w:val="Bodytext20"/>
        <w:shd w:val="clear" w:color="auto" w:fill="auto"/>
        <w:spacing w:before="0" w:after="160" w:line="360" w:lineRule="auto"/>
        <w:ind w:firstLine="567"/>
        <w:rPr>
          <w:rFonts w:ascii="Sylfaen" w:hAnsi="Sylfaen"/>
          <w:sz w:val="24"/>
          <w:szCs w:val="24"/>
        </w:rPr>
      </w:pPr>
      <w:r w:rsidRPr="00705953">
        <w:rPr>
          <w:rFonts w:ascii="Sylfaen" w:hAnsi="Sylfaen"/>
          <w:sz w:val="24"/>
          <w:szCs w:val="24"/>
        </w:rPr>
        <w:lastRenderedPageBreak/>
        <w:t>անձնական տվյալների մշակում</w:t>
      </w:r>
      <w:r w:rsidR="000771E0" w:rsidRPr="00705953">
        <w:rPr>
          <w:rFonts w:ascii="Sylfaen" w:hAnsi="Sylfaen"/>
          <w:sz w:val="24"/>
          <w:szCs w:val="24"/>
        </w:rPr>
        <w:t>՝ ցանկացած գործողություն (գործառնություն), որն իրականացվում է անձնական տվյալների հետ ավտոմատացման միջոցների կիրառմամբ (կամ առանց այդ միջոցների կիրառման) (այդ թվում՝ անձնական տվյալների հավաքագրումը, գրառումը, համակարգումը, կուտակումը, պահպանումը, պաշտպանությունը, ճշտումը (թարմացումը, փոփոխումը), դուրսբերումը, օգտագործումը, փոխանցումը (տարածումը, տրամադրումը, հասանելիությունը), ապանձնավորումը, ուղեփակումը, վերացումը, ոչնչացումը) կամ այդ գործողությունների (գործառնությունների) ամբողջությունը.</w:t>
      </w:r>
    </w:p>
    <w:p w:rsidR="00D04729" w:rsidRPr="00705953" w:rsidRDefault="00EA424D" w:rsidP="005A2DA4">
      <w:pPr>
        <w:pStyle w:val="Bodytext20"/>
        <w:shd w:val="clear" w:color="auto" w:fill="auto"/>
        <w:spacing w:before="0" w:after="160" w:line="360" w:lineRule="auto"/>
        <w:ind w:firstLine="567"/>
        <w:rPr>
          <w:rFonts w:ascii="Sylfaen" w:hAnsi="Sylfaen"/>
          <w:sz w:val="24"/>
          <w:szCs w:val="24"/>
        </w:rPr>
      </w:pPr>
      <w:r w:rsidRPr="00705953">
        <w:rPr>
          <w:rFonts w:ascii="Sylfaen" w:hAnsi="Sylfaen"/>
          <w:sz w:val="24"/>
          <w:szCs w:val="24"/>
        </w:rPr>
        <w:t>անձնական տվյալների օպերատոր</w:t>
      </w:r>
      <w:r w:rsidR="000771E0" w:rsidRPr="00705953">
        <w:rPr>
          <w:rFonts w:ascii="Sylfaen" w:hAnsi="Sylfaen"/>
          <w:sz w:val="24"/>
          <w:szCs w:val="24"/>
        </w:rPr>
        <w:t xml:space="preserve">՝ իրավաբանական կամ ֆիզիկական անձ, որն ինքնուրույն կամ այլ անձանց հետ համատեղ կազմակերպում </w:t>
      </w:r>
      <w:r w:rsidR="005A2DA4" w:rsidRPr="00705953">
        <w:rPr>
          <w:rFonts w:ascii="Sylfaen" w:hAnsi="Sylfaen"/>
          <w:sz w:val="24"/>
          <w:szCs w:val="24"/>
        </w:rPr>
        <w:t>եւ</w:t>
      </w:r>
      <w:r w:rsidR="000771E0" w:rsidRPr="00705953">
        <w:rPr>
          <w:rFonts w:ascii="Sylfaen" w:hAnsi="Sylfaen"/>
          <w:sz w:val="24"/>
          <w:szCs w:val="24"/>
        </w:rPr>
        <w:t xml:space="preserve"> (կամ) իրականացնում է անձնական տվյալների մշակում, ինչպես նա</w:t>
      </w:r>
      <w:r w:rsidR="005A2DA4" w:rsidRPr="00705953">
        <w:rPr>
          <w:rFonts w:ascii="Sylfaen" w:hAnsi="Sylfaen"/>
          <w:sz w:val="24"/>
          <w:szCs w:val="24"/>
        </w:rPr>
        <w:t>եւ</w:t>
      </w:r>
      <w:r w:rsidR="000771E0" w:rsidRPr="00705953">
        <w:rPr>
          <w:rFonts w:ascii="Sylfaen" w:hAnsi="Sylfaen"/>
          <w:sz w:val="24"/>
          <w:szCs w:val="24"/>
        </w:rPr>
        <w:t xml:space="preserve"> սահմանում է անձնական տվյալների մշակման նպատակները, մշակման ենթակա անձնական տվյալների կազմը, անձնական տվյալների հետ կատարվող գործողությունները (գործառնությունները).</w:t>
      </w:r>
    </w:p>
    <w:p w:rsidR="00D04729" w:rsidRPr="00705953" w:rsidRDefault="00EA424D" w:rsidP="005A2DA4">
      <w:pPr>
        <w:pStyle w:val="Bodytext20"/>
        <w:shd w:val="clear" w:color="auto" w:fill="auto"/>
        <w:spacing w:before="0" w:after="160" w:line="360" w:lineRule="auto"/>
        <w:ind w:firstLine="567"/>
        <w:rPr>
          <w:rFonts w:ascii="Sylfaen" w:hAnsi="Sylfaen"/>
          <w:sz w:val="24"/>
          <w:szCs w:val="24"/>
        </w:rPr>
      </w:pPr>
      <w:r w:rsidRPr="00705953">
        <w:rPr>
          <w:rFonts w:ascii="Sylfaen" w:hAnsi="Sylfaen"/>
          <w:sz w:val="24"/>
          <w:szCs w:val="24"/>
        </w:rPr>
        <w:t>անձնական տվյալներ</w:t>
      </w:r>
      <w:r w:rsidR="000771E0" w:rsidRPr="00705953">
        <w:rPr>
          <w:rFonts w:ascii="Sylfaen" w:hAnsi="Sylfaen"/>
          <w:sz w:val="24"/>
          <w:szCs w:val="24"/>
        </w:rPr>
        <w:t>՝ ցանկացած տեղեկատվություն, որը վերաբերում է ուղղակիորեն կամ անուղղակիորեն սահմանված կամ սահմանվող ֆիզիկական անձին (անձնական տվյալների սուբյեկտին).</w:t>
      </w:r>
    </w:p>
    <w:p w:rsidR="00D04729" w:rsidRPr="00705953" w:rsidRDefault="00EA424D" w:rsidP="005A2DA4">
      <w:pPr>
        <w:pStyle w:val="Bodytext20"/>
        <w:shd w:val="clear" w:color="auto" w:fill="auto"/>
        <w:spacing w:before="0" w:after="160" w:line="360" w:lineRule="auto"/>
        <w:ind w:firstLine="567"/>
        <w:rPr>
          <w:rFonts w:ascii="Sylfaen" w:hAnsi="Sylfaen"/>
          <w:sz w:val="24"/>
          <w:szCs w:val="24"/>
        </w:rPr>
      </w:pPr>
      <w:r w:rsidRPr="00705953">
        <w:rPr>
          <w:rFonts w:ascii="Sylfaen" w:hAnsi="Sylfaen"/>
          <w:sz w:val="24"/>
          <w:szCs w:val="24"/>
        </w:rPr>
        <w:t>անձնական տվյալների տարածում</w:t>
      </w:r>
      <w:r w:rsidR="000771E0" w:rsidRPr="00705953">
        <w:rPr>
          <w:rFonts w:ascii="Sylfaen" w:hAnsi="Sylfaen"/>
          <w:sz w:val="24"/>
          <w:szCs w:val="24"/>
        </w:rPr>
        <w:t>՝ գործողություններ, որոնք ուղղված են անձնական տվյալներն անսահմանափակ թվով անձանց համար բացահայտելուն.</w:t>
      </w:r>
    </w:p>
    <w:p w:rsidR="00D04729" w:rsidRPr="00705953" w:rsidRDefault="00EA424D" w:rsidP="005A2DA4">
      <w:pPr>
        <w:pStyle w:val="Bodytext20"/>
        <w:shd w:val="clear" w:color="auto" w:fill="auto"/>
        <w:spacing w:before="0" w:after="160" w:line="360" w:lineRule="auto"/>
        <w:ind w:firstLine="567"/>
        <w:rPr>
          <w:rFonts w:ascii="Sylfaen" w:hAnsi="Sylfaen"/>
          <w:sz w:val="24"/>
          <w:szCs w:val="24"/>
        </w:rPr>
      </w:pPr>
      <w:r w:rsidRPr="00705953">
        <w:rPr>
          <w:rFonts w:ascii="Sylfaen" w:hAnsi="Sylfaen"/>
          <w:sz w:val="24"/>
          <w:szCs w:val="24"/>
        </w:rPr>
        <w:t>ապրանքները (աշխատանքները, ծառայությունները) հեռակա եղանակով իրացնելը</w:t>
      </w:r>
      <w:r w:rsidR="000771E0" w:rsidRPr="00705953">
        <w:rPr>
          <w:rFonts w:ascii="Sylfaen" w:hAnsi="Sylfaen"/>
          <w:sz w:val="24"/>
          <w:szCs w:val="24"/>
        </w:rPr>
        <w:t xml:space="preserve">՝ ապրանքների (աշխատանքների, ծառայությունների) իրացումն ապրանքների առուվաճառքի </w:t>
      </w:r>
      <w:r w:rsidR="00903B62" w:rsidRPr="00705953">
        <w:rPr>
          <w:rFonts w:ascii="Sylfaen" w:hAnsi="Sylfaen"/>
          <w:sz w:val="24"/>
          <w:szCs w:val="24"/>
        </w:rPr>
        <w:t>(</w:t>
      </w:r>
      <w:r w:rsidR="001F1C0D" w:rsidRPr="00705953">
        <w:rPr>
          <w:rFonts w:ascii="Sylfaen" w:hAnsi="Sylfaen"/>
          <w:sz w:val="24"/>
          <w:szCs w:val="24"/>
        </w:rPr>
        <w:t>աշխատանքների կատարման, ծառայությունների մատուցման</w:t>
      </w:r>
      <w:r w:rsidR="00903B62" w:rsidRPr="00705953">
        <w:rPr>
          <w:rFonts w:ascii="Sylfaen" w:hAnsi="Sylfaen"/>
          <w:sz w:val="24"/>
          <w:szCs w:val="24"/>
        </w:rPr>
        <w:t xml:space="preserve">) </w:t>
      </w:r>
      <w:r w:rsidR="000771E0" w:rsidRPr="00705953">
        <w:rPr>
          <w:rFonts w:ascii="Sylfaen" w:hAnsi="Sylfaen"/>
          <w:sz w:val="24"/>
          <w:szCs w:val="24"/>
        </w:rPr>
        <w:t xml:space="preserve">պայմանագրով, որը կնքվում է կատալոգներում, տեղեկագրքերում, </w:t>
      </w:r>
      <w:r w:rsidR="003F5BC4" w:rsidRPr="00705953">
        <w:rPr>
          <w:rFonts w:ascii="Sylfaen" w:hAnsi="Sylfaen"/>
          <w:sz w:val="24"/>
          <w:szCs w:val="24"/>
        </w:rPr>
        <w:t xml:space="preserve">բուկլետներում </w:t>
      </w:r>
      <w:r w:rsidR="000771E0" w:rsidRPr="00705953">
        <w:rPr>
          <w:rFonts w:ascii="Sylfaen" w:hAnsi="Sylfaen"/>
          <w:sz w:val="24"/>
          <w:szCs w:val="24"/>
        </w:rPr>
        <w:t>պարունակվող կամ լուսանկարներում ներկայացված կամ փոստային կապի, «Ինտերնետ» տեղեկատվական-հեռահաղորդակց</w:t>
      </w:r>
      <w:r w:rsidR="003F5BC4" w:rsidRPr="00705953">
        <w:rPr>
          <w:rFonts w:ascii="Sylfaen" w:hAnsi="Sylfaen"/>
          <w:sz w:val="24"/>
          <w:szCs w:val="24"/>
        </w:rPr>
        <w:t>ակ</w:t>
      </w:r>
      <w:r w:rsidR="000771E0" w:rsidRPr="00705953">
        <w:rPr>
          <w:rFonts w:ascii="Sylfaen" w:hAnsi="Sylfaen"/>
          <w:sz w:val="24"/>
          <w:szCs w:val="24"/>
        </w:rPr>
        <w:t xml:space="preserve">ան ցանցի, հեռուստաալիքների </w:t>
      </w:r>
      <w:r w:rsidR="005A2DA4" w:rsidRPr="00705953">
        <w:rPr>
          <w:rFonts w:ascii="Sylfaen" w:hAnsi="Sylfaen"/>
          <w:sz w:val="24"/>
          <w:szCs w:val="24"/>
        </w:rPr>
        <w:t>եւ</w:t>
      </w:r>
      <w:r w:rsidR="000771E0" w:rsidRPr="00705953">
        <w:rPr>
          <w:rFonts w:ascii="Sylfaen" w:hAnsi="Sylfaen"/>
          <w:sz w:val="24"/>
          <w:szCs w:val="24"/>
        </w:rPr>
        <w:t xml:space="preserve"> (կամ) ռադիոալիքների հեռարձակման համար նախատեսված կապի ցանցերի օգտագործմամբ վաճառողի (կատարողի, </w:t>
      </w:r>
      <w:r w:rsidR="000771E0" w:rsidRPr="00705953">
        <w:rPr>
          <w:rFonts w:ascii="Sylfaen" w:hAnsi="Sylfaen"/>
          <w:sz w:val="24"/>
          <w:szCs w:val="24"/>
        </w:rPr>
        <w:lastRenderedPageBreak/>
        <w:t>արտադրողի) կողմից առաջարկված ապրանքի (աշխատանքի, ծառայության) նկարագրին սպառողի ծանոթանալու հիման վրա կամ պայմանագիր կնքելիս սպառողի՝ ապրանքին (աշխատանքին, ծառայությանը) կամ ապրանքի (աշխատանքի, ծառայության) նմուշին ծանոթանալու հնարավորությունը բացառող այլ եղանակով.</w:t>
      </w:r>
    </w:p>
    <w:p w:rsidR="00D04729" w:rsidRPr="00705953" w:rsidRDefault="00EA424D" w:rsidP="005A2DA4">
      <w:pPr>
        <w:pStyle w:val="Bodytext20"/>
        <w:shd w:val="clear" w:color="auto" w:fill="auto"/>
        <w:spacing w:before="0" w:after="160" w:line="360" w:lineRule="auto"/>
        <w:ind w:firstLine="567"/>
        <w:rPr>
          <w:rFonts w:ascii="Sylfaen" w:hAnsi="Sylfaen"/>
          <w:sz w:val="24"/>
          <w:szCs w:val="24"/>
        </w:rPr>
      </w:pPr>
      <w:r w:rsidRPr="00705953">
        <w:rPr>
          <w:rFonts w:ascii="Sylfaen" w:hAnsi="Sylfaen"/>
          <w:sz w:val="24"/>
          <w:szCs w:val="24"/>
        </w:rPr>
        <w:t>անձնական տվյալների անդրսահմանային փոխանցում</w:t>
      </w:r>
      <w:r w:rsidR="000771E0" w:rsidRPr="00705953">
        <w:rPr>
          <w:rFonts w:ascii="Sylfaen" w:hAnsi="Sylfaen"/>
          <w:sz w:val="24"/>
          <w:szCs w:val="24"/>
        </w:rPr>
        <w:t>՝ անձնական տվյալների փոխանցում երրորդ պետության տարածք, երրորդ պետության իշխանության մարմի</w:t>
      </w:r>
      <w:r w:rsidR="00DE719D" w:rsidRPr="00705953">
        <w:rPr>
          <w:rFonts w:ascii="Sylfaen" w:hAnsi="Sylfaen"/>
          <w:sz w:val="24"/>
          <w:szCs w:val="24"/>
        </w:rPr>
        <w:t>ն</w:t>
      </w:r>
      <w:r w:rsidR="000771E0" w:rsidRPr="00705953">
        <w:rPr>
          <w:rFonts w:ascii="Sylfaen" w:hAnsi="Sylfaen"/>
          <w:sz w:val="24"/>
          <w:szCs w:val="24"/>
        </w:rPr>
        <w:t xml:space="preserve">, օտարերկրյա ֆիզիկական անձի կամ օտարերկրյա իրավաբանական անձի: </w:t>
      </w:r>
    </w:p>
    <w:p w:rsidR="00D04729" w:rsidRPr="00705953" w:rsidRDefault="000771E0" w:rsidP="005A2DA4">
      <w:pPr>
        <w:pStyle w:val="Bodytext20"/>
        <w:shd w:val="clear" w:color="auto" w:fill="auto"/>
        <w:spacing w:before="0" w:after="160" w:line="360" w:lineRule="auto"/>
        <w:ind w:firstLine="567"/>
        <w:rPr>
          <w:rFonts w:ascii="Sylfaen" w:hAnsi="Sylfaen"/>
          <w:sz w:val="24"/>
          <w:szCs w:val="24"/>
        </w:rPr>
      </w:pPr>
      <w:r w:rsidRPr="00705953">
        <w:rPr>
          <w:rFonts w:ascii="Sylfaen" w:hAnsi="Sylfaen"/>
          <w:spacing w:val="-4"/>
          <w:sz w:val="24"/>
          <w:szCs w:val="24"/>
        </w:rPr>
        <w:t>Սույն փաստաթղթում օգտագործվող մյուս հասկացությունները կիրառվում են «Եվրասիական</w:t>
      </w:r>
      <w:r w:rsidRPr="00705953">
        <w:rPr>
          <w:rFonts w:ascii="Sylfaen" w:hAnsi="Sylfaen"/>
          <w:sz w:val="24"/>
          <w:szCs w:val="24"/>
        </w:rPr>
        <w:t xml:space="preserve"> տնտեսական միության մասին» 2014 թվականի մայիսի 29-ի պայմանագրով սահմանված իմաստներով:</w:t>
      </w:r>
    </w:p>
    <w:p w:rsidR="00D04729" w:rsidRPr="00705953" w:rsidRDefault="00E045FD" w:rsidP="00E045F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t>3.</w:t>
      </w:r>
      <w:r w:rsidRPr="00705953">
        <w:rPr>
          <w:rFonts w:ascii="Sylfaen" w:hAnsi="Sylfaen"/>
          <w:sz w:val="24"/>
          <w:szCs w:val="24"/>
        </w:rPr>
        <w:tab/>
      </w:r>
      <w:r w:rsidR="00EA152E" w:rsidRPr="00705953">
        <w:rPr>
          <w:rFonts w:ascii="Sylfaen" w:hAnsi="Sylfaen"/>
          <w:sz w:val="24"/>
          <w:szCs w:val="24"/>
        </w:rPr>
        <w:t>Ապրանքների առքուվաճառքի պայմանագիրը (աշխատանքների կատարման, ծառայությունների մատուցման պայմանագիրը) (այսուհետ՝ սպառողի հետ պայմանագիր) կարող է կնքվել վաճառողի (կատարողի, արտադրողի) կողմից ներկայացված՝ ապրանքի (աշխատանքի, ծառայության) նկարագրին սպառողի ծանոթանալու հիման վրա:</w:t>
      </w:r>
    </w:p>
    <w:p w:rsidR="00D04729" w:rsidRPr="00705953" w:rsidRDefault="00E045FD" w:rsidP="00E045F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t>4.</w:t>
      </w:r>
      <w:r w:rsidRPr="00705953">
        <w:rPr>
          <w:rFonts w:ascii="Sylfaen" w:hAnsi="Sylfaen"/>
          <w:sz w:val="24"/>
          <w:szCs w:val="24"/>
        </w:rPr>
        <w:tab/>
      </w:r>
      <w:r w:rsidR="00EA152E" w:rsidRPr="00705953">
        <w:rPr>
          <w:rFonts w:ascii="Sylfaen" w:hAnsi="Sylfaen"/>
          <w:sz w:val="24"/>
          <w:szCs w:val="24"/>
        </w:rPr>
        <w:t>Եթե սպառողի հետ պայմանագիրը կնքվում է «Ինտերնետ» տեղեկատվական-հեռահաղորդակց</w:t>
      </w:r>
      <w:r w:rsidR="00073D8D" w:rsidRPr="00705953">
        <w:rPr>
          <w:rFonts w:ascii="Sylfaen" w:hAnsi="Sylfaen"/>
          <w:sz w:val="24"/>
          <w:szCs w:val="24"/>
        </w:rPr>
        <w:t>ակ</w:t>
      </w:r>
      <w:r w:rsidR="00EA152E" w:rsidRPr="00705953">
        <w:rPr>
          <w:rFonts w:ascii="Sylfaen" w:hAnsi="Sylfaen"/>
          <w:sz w:val="24"/>
          <w:szCs w:val="24"/>
        </w:rPr>
        <w:t>ան ցանցի (այսուհետ՝ Ինտերնետ ցանց) միջոցով, ապա տեղեկատվական ցանցերը, համակարգերն ու ռեսուրսներն օգտագործվում են անդամ պետությունների օրենսդրությանը համապատասխան:</w:t>
      </w:r>
    </w:p>
    <w:p w:rsidR="00D04729" w:rsidRPr="00705953" w:rsidRDefault="000771E0" w:rsidP="005A2DA4">
      <w:pPr>
        <w:pStyle w:val="Bodytext20"/>
        <w:shd w:val="clear" w:color="auto" w:fill="auto"/>
        <w:spacing w:before="0" w:after="160" w:line="360" w:lineRule="auto"/>
        <w:ind w:firstLine="567"/>
        <w:rPr>
          <w:rFonts w:ascii="Sylfaen" w:hAnsi="Sylfaen"/>
          <w:sz w:val="24"/>
          <w:szCs w:val="24"/>
        </w:rPr>
      </w:pPr>
      <w:r w:rsidRPr="00705953">
        <w:rPr>
          <w:rFonts w:ascii="Sylfaen" w:hAnsi="Sylfaen"/>
          <w:sz w:val="24"/>
          <w:szCs w:val="24"/>
        </w:rPr>
        <w:t>Ապրանքների (աշխատանքների, ծառայությունների) իրացումն Ինտերնետ ցանցի միջոցով իրականացվում է հեռակա եղանակով</w:t>
      </w:r>
      <w:r w:rsidR="007F51AA" w:rsidRPr="00705953">
        <w:rPr>
          <w:rFonts w:ascii="Sylfaen" w:hAnsi="Sylfaen"/>
          <w:sz w:val="24"/>
          <w:szCs w:val="24"/>
        </w:rPr>
        <w:t>՝</w:t>
      </w:r>
      <w:r w:rsidRPr="00705953">
        <w:rPr>
          <w:rFonts w:ascii="Sylfaen" w:hAnsi="Sylfaen"/>
          <w:sz w:val="24"/>
          <w:szCs w:val="24"/>
        </w:rPr>
        <w:t xml:space="preserve"> ապրանքների</w:t>
      </w:r>
      <w:r w:rsidR="005A2DA4" w:rsidRPr="00705953">
        <w:rPr>
          <w:rFonts w:ascii="Sylfaen" w:hAnsi="Sylfaen"/>
          <w:sz w:val="24"/>
          <w:szCs w:val="24"/>
        </w:rPr>
        <w:t xml:space="preserve"> </w:t>
      </w:r>
      <w:r w:rsidRPr="00705953">
        <w:rPr>
          <w:rFonts w:ascii="Sylfaen" w:hAnsi="Sylfaen"/>
          <w:sz w:val="24"/>
          <w:szCs w:val="24"/>
        </w:rPr>
        <w:t xml:space="preserve">(աշխատանքների, ծառայությունների) փոխադրման </w:t>
      </w:r>
      <w:r w:rsidR="005A2DA4" w:rsidRPr="00705953">
        <w:rPr>
          <w:rFonts w:ascii="Sylfaen" w:hAnsi="Sylfaen"/>
          <w:sz w:val="24"/>
          <w:szCs w:val="24"/>
        </w:rPr>
        <w:t>եւ</w:t>
      </w:r>
      <w:r w:rsidRPr="00705953">
        <w:rPr>
          <w:rFonts w:ascii="Sylfaen" w:hAnsi="Sylfaen"/>
          <w:sz w:val="24"/>
          <w:szCs w:val="24"/>
        </w:rPr>
        <w:t xml:space="preserve"> իրացման համար հարմարեցված ինտերնետ-խանութների, Ինտերնետ ցանցի այլ կայքերի միջոցով:</w:t>
      </w:r>
    </w:p>
    <w:p w:rsidR="00D04729" w:rsidRPr="00705953" w:rsidRDefault="000771E0" w:rsidP="005A2DA4">
      <w:pPr>
        <w:pStyle w:val="Bodytext20"/>
        <w:shd w:val="clear" w:color="auto" w:fill="auto"/>
        <w:spacing w:before="0" w:after="160" w:line="360" w:lineRule="auto"/>
        <w:ind w:firstLine="567"/>
        <w:rPr>
          <w:rFonts w:ascii="Sylfaen" w:hAnsi="Sylfaen"/>
          <w:sz w:val="24"/>
          <w:szCs w:val="24"/>
        </w:rPr>
      </w:pPr>
      <w:r w:rsidRPr="00705953">
        <w:rPr>
          <w:rFonts w:ascii="Sylfaen" w:hAnsi="Sylfaen"/>
          <w:sz w:val="24"/>
          <w:szCs w:val="24"/>
        </w:rPr>
        <w:t xml:space="preserve">Ապրանքները (աշխատանքները, ծառայությունները) հեռակա եղանակով իրացնելիս վաճառողի (կատարողի, արտադրողի) գործունեությունը պետք է </w:t>
      </w:r>
      <w:r w:rsidRPr="00705953">
        <w:rPr>
          <w:rFonts w:ascii="Sylfaen" w:hAnsi="Sylfaen"/>
          <w:sz w:val="24"/>
          <w:szCs w:val="24"/>
        </w:rPr>
        <w:lastRenderedPageBreak/>
        <w:t>համապատասխանի</w:t>
      </w:r>
      <w:r w:rsidR="0055568D" w:rsidRPr="00705953">
        <w:rPr>
          <w:rFonts w:ascii="Sylfaen" w:hAnsi="Sylfaen"/>
          <w:sz w:val="24"/>
          <w:szCs w:val="24"/>
        </w:rPr>
        <w:t xml:space="preserve"> </w:t>
      </w:r>
      <w:r w:rsidRPr="00705953">
        <w:rPr>
          <w:rFonts w:ascii="Sylfaen" w:hAnsi="Sylfaen"/>
          <w:sz w:val="24"/>
          <w:szCs w:val="24"/>
        </w:rPr>
        <w:t>սպառողների իրավունքների պաշտպանության ոլորտում համաձայնեցված քաղաքականության՝ «Եվրասիական տնտեսական միության մասին» 2014 թվականի մայիսի 29-ի պայմանագրով նախատեսված հիմնական սկզբունքներին, անդամ պետության՝ սպառողների իրավունքների պաշտպանության վերաբերյալ</w:t>
      </w:r>
      <w:r w:rsidR="005A2DA4" w:rsidRPr="00705953">
        <w:rPr>
          <w:rFonts w:ascii="Sylfaen" w:hAnsi="Sylfaen"/>
          <w:sz w:val="24"/>
          <w:szCs w:val="24"/>
        </w:rPr>
        <w:t xml:space="preserve"> </w:t>
      </w:r>
      <w:r w:rsidRPr="00705953">
        <w:rPr>
          <w:rFonts w:ascii="Sylfaen" w:hAnsi="Sylfaen"/>
          <w:sz w:val="24"/>
          <w:szCs w:val="24"/>
        </w:rPr>
        <w:t>օրենսդրությանը, այդ ոլորտում</w:t>
      </w:r>
      <w:r w:rsidR="00E045FD" w:rsidRPr="00705953">
        <w:rPr>
          <w:rFonts w:ascii="Sylfaen" w:hAnsi="Sylfaen"/>
          <w:sz w:val="24"/>
          <w:szCs w:val="24"/>
        </w:rPr>
        <w:t xml:space="preserve"> միջազգային իրավունքի նորմերին:</w:t>
      </w:r>
    </w:p>
    <w:p w:rsidR="00D04729" w:rsidRPr="00705953" w:rsidRDefault="00E045FD" w:rsidP="00E045F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t>5.</w:t>
      </w:r>
      <w:r w:rsidRPr="00705953">
        <w:rPr>
          <w:rFonts w:ascii="Sylfaen" w:hAnsi="Sylfaen"/>
          <w:sz w:val="24"/>
          <w:szCs w:val="24"/>
        </w:rPr>
        <w:tab/>
      </w:r>
      <w:r w:rsidR="00EA152E" w:rsidRPr="00705953">
        <w:rPr>
          <w:rFonts w:ascii="Sylfaen" w:hAnsi="Sylfaen"/>
          <w:sz w:val="24"/>
          <w:szCs w:val="24"/>
        </w:rPr>
        <w:t xml:space="preserve">Նպատակ ունենալով թույլ չտալ հեռակա եղանակով այն ապրանքների (աշխատանքների, ծառությունների) անդրսահմանային իրացումը, որոնց ազատ իրացումն արգելված կամ սահմանափակված է անդամ պետությունների օրենսդրությամբ՝ անդամ պետությունները </w:t>
      </w:r>
      <w:r w:rsidR="005A2DA4" w:rsidRPr="00705953">
        <w:rPr>
          <w:rFonts w:ascii="Sylfaen" w:hAnsi="Sylfaen"/>
          <w:sz w:val="24"/>
          <w:szCs w:val="24"/>
        </w:rPr>
        <w:t>եւ</w:t>
      </w:r>
      <w:r w:rsidR="00EA152E" w:rsidRPr="00705953">
        <w:rPr>
          <w:rFonts w:ascii="Sylfaen" w:hAnsi="Sylfaen"/>
          <w:sz w:val="24"/>
          <w:szCs w:val="24"/>
        </w:rPr>
        <w:t xml:space="preserve"> Եվրասիական տնտեսական հանձնաժողովը փոխանակում են այդպիսի արգելքների կամ սահմանափակումների վերաբերյալ տեղեկատվությ</w:t>
      </w:r>
      <w:r w:rsidR="00F40F45" w:rsidRPr="00705953">
        <w:rPr>
          <w:rFonts w:ascii="Sylfaen" w:hAnsi="Sylfaen"/>
          <w:sz w:val="24"/>
          <w:szCs w:val="24"/>
        </w:rPr>
        <w:t>ուն</w:t>
      </w:r>
      <w:r w:rsidR="00EA152E" w:rsidRPr="00705953">
        <w:rPr>
          <w:rFonts w:ascii="Sylfaen" w:hAnsi="Sylfaen"/>
          <w:sz w:val="24"/>
          <w:szCs w:val="24"/>
        </w:rPr>
        <w:t>, այդ թվում՝ Միության ինտեգրված տեղեկատվական համակարգի միջոցով:</w:t>
      </w:r>
    </w:p>
    <w:p w:rsidR="00D04729" w:rsidRPr="00705953" w:rsidRDefault="00E045FD" w:rsidP="00E045F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t>6.</w:t>
      </w:r>
      <w:r w:rsidRPr="00705953">
        <w:rPr>
          <w:rFonts w:ascii="Sylfaen" w:hAnsi="Sylfaen"/>
          <w:sz w:val="24"/>
          <w:szCs w:val="24"/>
        </w:rPr>
        <w:tab/>
      </w:r>
      <w:r w:rsidR="00EA152E" w:rsidRPr="00705953">
        <w:rPr>
          <w:rFonts w:ascii="Sylfaen" w:hAnsi="Sylfaen"/>
          <w:sz w:val="24"/>
          <w:szCs w:val="24"/>
        </w:rPr>
        <w:t xml:space="preserve">Վաճառողը (կատարողը, արտադրողը) ապահովում է ապրանքների (աշխատանքների, ծառայությունների) վերաբերյալ անհրաժեշտ ու հավաստի տեղեկատվության ժամանակին տրամադրումը սպառողին, ինչն ապահովում է ապրանքների ճիշտ ընտրության հնարավորությունը: Ապրանքների (աշխատանքների, ծառայությունների) առանձին տեսակների վերաբերյալ տեղեկատվության ցանկը </w:t>
      </w:r>
      <w:r w:rsidR="005A2DA4" w:rsidRPr="00705953">
        <w:rPr>
          <w:rFonts w:ascii="Sylfaen" w:hAnsi="Sylfaen"/>
          <w:sz w:val="24"/>
          <w:szCs w:val="24"/>
        </w:rPr>
        <w:t>եւ</w:t>
      </w:r>
      <w:r w:rsidR="00EA152E" w:rsidRPr="00705953">
        <w:rPr>
          <w:rFonts w:ascii="Sylfaen" w:hAnsi="Sylfaen"/>
          <w:sz w:val="24"/>
          <w:szCs w:val="24"/>
        </w:rPr>
        <w:t xml:space="preserve"> այն սպառողին հասցնելու եղանակները կարող են սահմանվել անդամ պետությունների օրենսդրությամբ:</w:t>
      </w:r>
    </w:p>
    <w:p w:rsidR="00D04729" w:rsidRPr="00705953" w:rsidRDefault="00E045FD" w:rsidP="00E045F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t>7.</w:t>
      </w:r>
      <w:r w:rsidRPr="00705953">
        <w:rPr>
          <w:rFonts w:ascii="Sylfaen" w:hAnsi="Sylfaen"/>
          <w:sz w:val="24"/>
          <w:szCs w:val="24"/>
        </w:rPr>
        <w:tab/>
      </w:r>
      <w:r w:rsidR="00EA152E" w:rsidRPr="00705953">
        <w:rPr>
          <w:rFonts w:ascii="Sylfaen" w:hAnsi="Sylfaen"/>
          <w:sz w:val="24"/>
          <w:szCs w:val="24"/>
        </w:rPr>
        <w:t>Ապրանքի (աշխատանքի, ծառայության) ճիշտ ընտրությանը նպաստող</w:t>
      </w:r>
      <w:r w:rsidR="00735063" w:rsidRPr="00705953">
        <w:rPr>
          <w:rFonts w:ascii="Sylfaen" w:hAnsi="Sylfaen"/>
          <w:sz w:val="24"/>
          <w:szCs w:val="24"/>
        </w:rPr>
        <w:t>,</w:t>
      </w:r>
      <w:r w:rsidR="00EA152E" w:rsidRPr="00705953">
        <w:rPr>
          <w:rFonts w:ascii="Sylfaen" w:hAnsi="Sylfaen"/>
          <w:sz w:val="24"/>
          <w:szCs w:val="24"/>
        </w:rPr>
        <w:t xml:space="preserve"> մինչ</w:t>
      </w:r>
      <w:r w:rsidR="005A2DA4" w:rsidRPr="00705953">
        <w:rPr>
          <w:rFonts w:ascii="Sylfaen" w:hAnsi="Sylfaen"/>
          <w:sz w:val="24"/>
          <w:szCs w:val="24"/>
        </w:rPr>
        <w:t>եւ</w:t>
      </w:r>
      <w:r w:rsidR="00EA152E" w:rsidRPr="00705953">
        <w:rPr>
          <w:rFonts w:ascii="Sylfaen" w:hAnsi="Sylfaen"/>
          <w:sz w:val="24"/>
          <w:szCs w:val="24"/>
        </w:rPr>
        <w:t xml:space="preserve"> սպառողի հետ պայմանագիր կնքելը սպառողին տրամադրվող տեղեկատվությունը պետք է պարունակի հետ</w:t>
      </w:r>
      <w:r w:rsidR="005A2DA4" w:rsidRPr="00705953">
        <w:rPr>
          <w:rFonts w:ascii="Sylfaen" w:hAnsi="Sylfaen"/>
          <w:sz w:val="24"/>
          <w:szCs w:val="24"/>
        </w:rPr>
        <w:t>եւ</w:t>
      </w:r>
      <w:r w:rsidR="00EA152E" w:rsidRPr="00705953">
        <w:rPr>
          <w:rFonts w:ascii="Sylfaen" w:hAnsi="Sylfaen"/>
          <w:sz w:val="24"/>
          <w:szCs w:val="24"/>
        </w:rPr>
        <w:t>յալ տեղեկությունները</w:t>
      </w:r>
      <w:r w:rsidR="00746917" w:rsidRPr="00705953">
        <w:rPr>
          <w:rFonts w:ascii="Sylfaen" w:hAnsi="Sylfaen"/>
          <w:sz w:val="24"/>
          <w:szCs w:val="24"/>
        </w:rPr>
        <w:t>.</w:t>
      </w:r>
    </w:p>
    <w:p w:rsidR="00D04729" w:rsidRPr="00705953" w:rsidRDefault="00E045FD" w:rsidP="00E045FD">
      <w:pPr>
        <w:pStyle w:val="Bodytext20"/>
        <w:shd w:val="clear" w:color="auto" w:fill="auto"/>
        <w:tabs>
          <w:tab w:val="left" w:pos="1701"/>
        </w:tabs>
        <w:spacing w:before="0" w:after="160" w:line="360" w:lineRule="auto"/>
        <w:ind w:left="567" w:firstLine="567"/>
        <w:rPr>
          <w:rFonts w:ascii="Sylfaen" w:hAnsi="Sylfaen"/>
          <w:sz w:val="24"/>
          <w:szCs w:val="24"/>
        </w:rPr>
      </w:pPr>
      <w:r w:rsidRPr="00705953">
        <w:rPr>
          <w:rFonts w:ascii="Sylfaen" w:hAnsi="Sylfaen"/>
          <w:sz w:val="24"/>
          <w:szCs w:val="24"/>
        </w:rPr>
        <w:t>ա)</w:t>
      </w:r>
      <w:r w:rsidRPr="00705953">
        <w:rPr>
          <w:rFonts w:ascii="Sylfaen" w:hAnsi="Sylfaen"/>
          <w:sz w:val="24"/>
          <w:szCs w:val="24"/>
        </w:rPr>
        <w:tab/>
      </w:r>
      <w:r w:rsidR="000771E0" w:rsidRPr="00705953">
        <w:rPr>
          <w:rFonts w:ascii="Sylfaen" w:hAnsi="Sylfaen"/>
          <w:sz w:val="24"/>
          <w:szCs w:val="24"/>
        </w:rPr>
        <w:t>տեղեկություններ</w:t>
      </w:r>
      <w:r w:rsidR="00746917" w:rsidRPr="00705953">
        <w:rPr>
          <w:rFonts w:ascii="Sylfaen" w:hAnsi="Sylfaen"/>
          <w:sz w:val="24"/>
          <w:szCs w:val="24"/>
        </w:rPr>
        <w:t>՝</w:t>
      </w:r>
      <w:r w:rsidR="000771E0" w:rsidRPr="00705953">
        <w:rPr>
          <w:rFonts w:ascii="Sylfaen" w:hAnsi="Sylfaen"/>
          <w:sz w:val="24"/>
          <w:szCs w:val="24"/>
        </w:rPr>
        <w:t xml:space="preserve"> ապրանք (աշխատանք, ծառայությ</w:t>
      </w:r>
      <w:r w:rsidR="00746917" w:rsidRPr="00705953">
        <w:rPr>
          <w:rFonts w:ascii="Sylfaen" w:hAnsi="Sylfaen"/>
          <w:sz w:val="24"/>
          <w:szCs w:val="24"/>
        </w:rPr>
        <w:t>ու</w:t>
      </w:r>
      <w:r w:rsidR="000771E0" w:rsidRPr="00705953">
        <w:rPr>
          <w:rFonts w:ascii="Sylfaen" w:hAnsi="Sylfaen"/>
          <w:sz w:val="24"/>
          <w:szCs w:val="24"/>
        </w:rPr>
        <w:t>ն) վաճառողի (կատարողի, արտադրողի) վերաբերյալ, այդ թվում՝</w:t>
      </w:r>
    </w:p>
    <w:p w:rsidR="00D04729" w:rsidRPr="00705953" w:rsidRDefault="000771E0" w:rsidP="00E045FD">
      <w:pPr>
        <w:pStyle w:val="Bodytext20"/>
        <w:shd w:val="clear" w:color="auto" w:fill="auto"/>
        <w:spacing w:before="0" w:after="160" w:line="360" w:lineRule="auto"/>
        <w:ind w:left="567" w:firstLine="567"/>
        <w:rPr>
          <w:rFonts w:ascii="Sylfaen" w:hAnsi="Sylfaen"/>
          <w:sz w:val="24"/>
          <w:szCs w:val="24"/>
        </w:rPr>
      </w:pPr>
      <w:r w:rsidRPr="00705953">
        <w:rPr>
          <w:rFonts w:ascii="Sylfaen" w:hAnsi="Sylfaen"/>
          <w:sz w:val="24"/>
          <w:szCs w:val="24"/>
        </w:rPr>
        <w:t xml:space="preserve">իրավաբանական անձի անվանումը (ֆիրմային անվանումը), հասցեն </w:t>
      </w:r>
      <w:r w:rsidR="005A2DA4" w:rsidRPr="00705953">
        <w:rPr>
          <w:rFonts w:ascii="Sylfaen" w:hAnsi="Sylfaen"/>
          <w:sz w:val="24"/>
          <w:szCs w:val="24"/>
        </w:rPr>
        <w:t>եւ</w:t>
      </w:r>
      <w:r w:rsidRPr="00705953">
        <w:rPr>
          <w:rFonts w:ascii="Sylfaen" w:hAnsi="Sylfaen"/>
          <w:sz w:val="24"/>
          <w:szCs w:val="24"/>
        </w:rPr>
        <w:t xml:space="preserve"> վաճառողի (կատարողի, արտադրողի) գտնվելու վայրը, ինտերնետ-խանութի անվանումը, եթե այդ անվանումը չի համընկնում վաճառողի (կատարողի, </w:t>
      </w:r>
      <w:r w:rsidRPr="00705953">
        <w:rPr>
          <w:rFonts w:ascii="Sylfaen" w:hAnsi="Sylfaen"/>
          <w:sz w:val="24"/>
          <w:szCs w:val="24"/>
        </w:rPr>
        <w:lastRenderedPageBreak/>
        <w:t>արտադրողի) անվանման (ֆիրմային անվանման) հետ, իսկ եթե վաճառողը (կատարողը, արտադրողը) անհատ ձեռնարկատեր է, ապա վաճառողի անունը, ազգանունը, հայրանունը (առկայության դեպքում), ինչպես նա</w:t>
      </w:r>
      <w:r w:rsidR="005A2DA4" w:rsidRPr="00705953">
        <w:rPr>
          <w:rFonts w:ascii="Sylfaen" w:hAnsi="Sylfaen"/>
          <w:sz w:val="24"/>
          <w:szCs w:val="24"/>
        </w:rPr>
        <w:t>եւ</w:t>
      </w:r>
      <w:r w:rsidRPr="00705953">
        <w:rPr>
          <w:rFonts w:ascii="Sylfaen" w:hAnsi="Sylfaen"/>
          <w:sz w:val="24"/>
          <w:szCs w:val="24"/>
        </w:rPr>
        <w:t xml:space="preserve"> գրանցման վերաբերյալ տեղեկատվություն </w:t>
      </w:r>
      <w:r w:rsidR="005A2DA4" w:rsidRPr="00705953">
        <w:rPr>
          <w:rFonts w:ascii="Sylfaen" w:hAnsi="Sylfaen"/>
          <w:sz w:val="24"/>
          <w:szCs w:val="24"/>
        </w:rPr>
        <w:t>եւ</w:t>
      </w:r>
      <w:r w:rsidRPr="00705953">
        <w:rPr>
          <w:rFonts w:ascii="Sylfaen" w:hAnsi="Sylfaen"/>
          <w:sz w:val="24"/>
          <w:szCs w:val="24"/>
        </w:rPr>
        <w:t xml:space="preserve"> որպես անհատ ձեռնարկատեր </w:t>
      </w:r>
      <w:r w:rsidR="00951EA0" w:rsidRPr="00705953">
        <w:rPr>
          <w:rFonts w:ascii="Sylfaen" w:hAnsi="Sylfaen"/>
          <w:sz w:val="24"/>
          <w:szCs w:val="24"/>
        </w:rPr>
        <w:t>իր</w:t>
      </w:r>
      <w:r w:rsidRPr="00705953">
        <w:rPr>
          <w:rFonts w:ascii="Sylfaen" w:hAnsi="Sylfaen"/>
          <w:sz w:val="24"/>
          <w:szCs w:val="24"/>
        </w:rPr>
        <w:t xml:space="preserve"> գրանցումն իրականացրած մարմնի անվանումն ու անդամ պետությունների օրենսդրությամբ նախատեսված այլ պարտադիր տեղեկատվություն,</w:t>
      </w:r>
      <w:r w:rsidR="005A2DA4" w:rsidRPr="00705953">
        <w:rPr>
          <w:rFonts w:ascii="Sylfaen" w:hAnsi="Sylfaen"/>
          <w:sz w:val="24"/>
          <w:szCs w:val="24"/>
        </w:rPr>
        <w:t xml:space="preserve"> </w:t>
      </w:r>
    </w:p>
    <w:p w:rsidR="00D04729" w:rsidRPr="00705953" w:rsidRDefault="000771E0" w:rsidP="00E045FD">
      <w:pPr>
        <w:pStyle w:val="Bodytext20"/>
        <w:shd w:val="clear" w:color="auto" w:fill="auto"/>
        <w:spacing w:before="0" w:after="160" w:line="360" w:lineRule="auto"/>
        <w:ind w:left="567" w:firstLine="567"/>
        <w:rPr>
          <w:rFonts w:ascii="Sylfaen" w:hAnsi="Sylfaen"/>
          <w:sz w:val="24"/>
          <w:szCs w:val="24"/>
        </w:rPr>
      </w:pPr>
      <w:r w:rsidRPr="00705953">
        <w:rPr>
          <w:rFonts w:ascii="Sylfaen" w:hAnsi="Sylfaen"/>
          <w:sz w:val="24"/>
          <w:szCs w:val="24"/>
        </w:rPr>
        <w:t>աշխատանքի ռեժիմը.</w:t>
      </w:r>
    </w:p>
    <w:p w:rsidR="00D04729" w:rsidRPr="00705953" w:rsidRDefault="00E045FD" w:rsidP="00E045FD">
      <w:pPr>
        <w:pStyle w:val="Bodytext20"/>
        <w:shd w:val="clear" w:color="auto" w:fill="auto"/>
        <w:tabs>
          <w:tab w:val="left" w:pos="1701"/>
        </w:tabs>
        <w:spacing w:before="0" w:after="160" w:line="360" w:lineRule="auto"/>
        <w:ind w:left="567" w:firstLine="567"/>
        <w:rPr>
          <w:rFonts w:ascii="Sylfaen" w:hAnsi="Sylfaen"/>
          <w:sz w:val="24"/>
          <w:szCs w:val="24"/>
        </w:rPr>
      </w:pPr>
      <w:r w:rsidRPr="00705953">
        <w:rPr>
          <w:rFonts w:ascii="Sylfaen" w:hAnsi="Sylfaen"/>
          <w:sz w:val="24"/>
          <w:szCs w:val="24"/>
        </w:rPr>
        <w:t>բ)</w:t>
      </w:r>
      <w:r w:rsidRPr="00705953">
        <w:rPr>
          <w:rFonts w:ascii="Sylfaen" w:hAnsi="Sylfaen"/>
          <w:sz w:val="24"/>
          <w:szCs w:val="24"/>
        </w:rPr>
        <w:tab/>
      </w:r>
      <w:r w:rsidR="000771E0" w:rsidRPr="00705953">
        <w:rPr>
          <w:rFonts w:ascii="Sylfaen" w:hAnsi="Sylfaen"/>
          <w:sz w:val="24"/>
          <w:szCs w:val="24"/>
        </w:rPr>
        <w:t>տեղեկություններ ապրանքի (աշխատանքի, ծառայության) վերաբերյալ, այդ թվում՝</w:t>
      </w:r>
    </w:p>
    <w:p w:rsidR="00D04729" w:rsidRPr="00705953" w:rsidRDefault="000771E0" w:rsidP="00E045FD">
      <w:pPr>
        <w:pStyle w:val="Bodytext20"/>
        <w:shd w:val="clear" w:color="auto" w:fill="auto"/>
        <w:spacing w:before="0" w:after="160" w:line="360" w:lineRule="auto"/>
        <w:ind w:left="567" w:firstLine="567"/>
        <w:rPr>
          <w:rFonts w:ascii="Sylfaen" w:hAnsi="Sylfaen"/>
          <w:sz w:val="24"/>
          <w:szCs w:val="24"/>
        </w:rPr>
      </w:pPr>
      <w:r w:rsidRPr="00705953">
        <w:rPr>
          <w:rFonts w:ascii="Sylfaen" w:hAnsi="Sylfaen"/>
          <w:sz w:val="24"/>
          <w:szCs w:val="24"/>
        </w:rPr>
        <w:t>ապրանքի (աշխատանքի, ծառայության) անվանումը,</w:t>
      </w:r>
    </w:p>
    <w:p w:rsidR="00D04729" w:rsidRPr="00705953" w:rsidRDefault="000771E0" w:rsidP="00E045FD">
      <w:pPr>
        <w:pStyle w:val="Bodytext20"/>
        <w:shd w:val="clear" w:color="auto" w:fill="auto"/>
        <w:spacing w:before="0" w:after="160" w:line="360" w:lineRule="auto"/>
        <w:ind w:left="567" w:firstLine="567"/>
        <w:rPr>
          <w:rFonts w:ascii="Sylfaen" w:hAnsi="Sylfaen"/>
          <w:sz w:val="24"/>
          <w:szCs w:val="24"/>
        </w:rPr>
      </w:pPr>
      <w:r w:rsidRPr="00705953">
        <w:rPr>
          <w:rFonts w:ascii="Sylfaen" w:hAnsi="Sylfaen"/>
          <w:sz w:val="24"/>
          <w:szCs w:val="24"/>
        </w:rPr>
        <w:t>ապրանքի (աշխատանքի, ծառայության) տեսակն ու առանձնահատկությունները,</w:t>
      </w:r>
    </w:p>
    <w:p w:rsidR="00D04729" w:rsidRPr="00705953" w:rsidRDefault="000771E0" w:rsidP="00E045FD">
      <w:pPr>
        <w:pStyle w:val="Bodytext20"/>
        <w:shd w:val="clear" w:color="auto" w:fill="auto"/>
        <w:spacing w:before="0" w:after="160" w:line="360" w:lineRule="auto"/>
        <w:ind w:left="567" w:firstLine="567"/>
        <w:rPr>
          <w:rFonts w:ascii="Sylfaen" w:hAnsi="Sylfaen"/>
          <w:sz w:val="24"/>
          <w:szCs w:val="24"/>
        </w:rPr>
      </w:pPr>
      <w:r w:rsidRPr="00705953">
        <w:rPr>
          <w:rFonts w:ascii="Sylfaen" w:hAnsi="Sylfaen"/>
          <w:sz w:val="24"/>
          <w:szCs w:val="24"/>
        </w:rPr>
        <w:t>նշում անդամ պետությունների այն նորմատիվ փաստաթղթերի մասին, որոնցով սահմանվում են պահանջներ</w:t>
      </w:r>
      <w:r w:rsidR="00746917" w:rsidRPr="00705953">
        <w:rPr>
          <w:rFonts w:ascii="Sylfaen" w:hAnsi="Sylfaen"/>
          <w:sz w:val="24"/>
          <w:szCs w:val="24"/>
        </w:rPr>
        <w:t>՝</w:t>
      </w:r>
      <w:r w:rsidRPr="00705953">
        <w:rPr>
          <w:rFonts w:ascii="Sylfaen" w:hAnsi="Sylfaen"/>
          <w:sz w:val="24"/>
          <w:szCs w:val="24"/>
        </w:rPr>
        <w:t xml:space="preserve"> ապրանքի (աշխատանքի, ծառայության) որակի նկատմամբ (առկայության դեպքում),</w:t>
      </w:r>
    </w:p>
    <w:p w:rsidR="00D04729" w:rsidRPr="00705953" w:rsidRDefault="000771E0" w:rsidP="00E045FD">
      <w:pPr>
        <w:pStyle w:val="Bodytext20"/>
        <w:shd w:val="clear" w:color="auto" w:fill="auto"/>
        <w:spacing w:before="0" w:after="160" w:line="360" w:lineRule="auto"/>
        <w:ind w:left="567" w:firstLine="567"/>
        <w:rPr>
          <w:rFonts w:ascii="Sylfaen" w:hAnsi="Sylfaen"/>
          <w:sz w:val="24"/>
          <w:szCs w:val="24"/>
        </w:rPr>
      </w:pPr>
      <w:r w:rsidRPr="00705953">
        <w:rPr>
          <w:rFonts w:ascii="Sylfaen" w:hAnsi="Sylfaen"/>
          <w:sz w:val="24"/>
          <w:szCs w:val="24"/>
        </w:rPr>
        <w:t xml:space="preserve">ապրանքի քանակն ու </w:t>
      </w:r>
      <w:r w:rsidR="00473CC3" w:rsidRPr="00705953">
        <w:rPr>
          <w:rFonts w:ascii="Sylfaen" w:hAnsi="Sylfaen"/>
          <w:sz w:val="24"/>
          <w:szCs w:val="24"/>
        </w:rPr>
        <w:t>լրակազմ</w:t>
      </w:r>
      <w:r w:rsidR="00691025" w:rsidRPr="00705953">
        <w:rPr>
          <w:rFonts w:ascii="Sylfaen" w:hAnsi="Sylfaen"/>
          <w:sz w:val="24"/>
          <w:szCs w:val="24"/>
        </w:rPr>
        <w:t>ություն</w:t>
      </w:r>
      <w:r w:rsidR="00473CC3" w:rsidRPr="00705953">
        <w:rPr>
          <w:rFonts w:ascii="Sylfaen" w:hAnsi="Sylfaen"/>
          <w:sz w:val="24"/>
          <w:szCs w:val="24"/>
        </w:rPr>
        <w:t xml:space="preserve">ը </w:t>
      </w:r>
      <w:r w:rsidRPr="00705953">
        <w:rPr>
          <w:rFonts w:ascii="Sylfaen" w:hAnsi="Sylfaen"/>
          <w:sz w:val="24"/>
          <w:szCs w:val="24"/>
        </w:rPr>
        <w:t>(աշխատանքի, ծառայության արդյունքի),</w:t>
      </w:r>
    </w:p>
    <w:p w:rsidR="00D04729" w:rsidRPr="00705953" w:rsidRDefault="000771E0" w:rsidP="00E045FD">
      <w:pPr>
        <w:pStyle w:val="Bodytext20"/>
        <w:shd w:val="clear" w:color="auto" w:fill="auto"/>
        <w:spacing w:before="0" w:after="160" w:line="360" w:lineRule="auto"/>
        <w:ind w:left="567" w:firstLine="567"/>
        <w:rPr>
          <w:rFonts w:ascii="Sylfaen" w:hAnsi="Sylfaen"/>
          <w:sz w:val="24"/>
          <w:szCs w:val="24"/>
        </w:rPr>
      </w:pPr>
      <w:r w:rsidRPr="00705953">
        <w:rPr>
          <w:rFonts w:ascii="Sylfaen" w:hAnsi="Sylfaen"/>
          <w:sz w:val="24"/>
          <w:szCs w:val="24"/>
        </w:rPr>
        <w:t>տեղեկություններ</w:t>
      </w:r>
      <w:r w:rsidR="00CF2880" w:rsidRPr="00705953">
        <w:rPr>
          <w:rFonts w:ascii="Sylfaen" w:hAnsi="Sylfaen"/>
          <w:sz w:val="24"/>
          <w:szCs w:val="24"/>
        </w:rPr>
        <w:t>՝</w:t>
      </w:r>
      <w:r w:rsidRPr="00705953">
        <w:rPr>
          <w:rFonts w:ascii="Sylfaen" w:hAnsi="Sylfaen"/>
          <w:sz w:val="24"/>
          <w:szCs w:val="24"/>
        </w:rPr>
        <w:t xml:space="preserve"> ապրանքի հիմնական սպառողական հատկությունների ու տեխնիկական բնութագրերի վերաբերյալ՝</w:t>
      </w:r>
    </w:p>
    <w:p w:rsidR="00D04729" w:rsidRPr="00705953" w:rsidRDefault="000771E0" w:rsidP="00E045FD">
      <w:pPr>
        <w:pStyle w:val="Bodytext20"/>
        <w:shd w:val="clear" w:color="auto" w:fill="auto"/>
        <w:spacing w:before="0" w:after="160" w:line="360" w:lineRule="auto"/>
        <w:ind w:left="567" w:firstLine="567"/>
        <w:rPr>
          <w:rFonts w:ascii="Sylfaen" w:hAnsi="Sylfaen"/>
          <w:sz w:val="24"/>
          <w:szCs w:val="24"/>
        </w:rPr>
      </w:pPr>
      <w:r w:rsidRPr="00705953">
        <w:rPr>
          <w:rFonts w:ascii="Sylfaen" w:hAnsi="Sylfaen"/>
          <w:sz w:val="24"/>
          <w:szCs w:val="24"/>
        </w:rPr>
        <w:t>տեղեկություններ, որոնք նախատեսված</w:t>
      </w:r>
      <w:r w:rsidR="00B01AE3" w:rsidRPr="00705953">
        <w:rPr>
          <w:rFonts w:ascii="Sylfaen" w:hAnsi="Sylfaen"/>
          <w:sz w:val="24"/>
          <w:szCs w:val="24"/>
        </w:rPr>
        <w:t xml:space="preserve"> </w:t>
      </w:r>
      <w:r w:rsidRPr="00705953">
        <w:rPr>
          <w:rFonts w:ascii="Sylfaen" w:hAnsi="Sylfaen"/>
          <w:sz w:val="24"/>
          <w:szCs w:val="24"/>
        </w:rPr>
        <w:t>են արտադրանքին՝ դրա դրոշմավորման մասով պահանջներ</w:t>
      </w:r>
      <w:r w:rsidR="00B01AE3" w:rsidRPr="00705953">
        <w:rPr>
          <w:rFonts w:ascii="Sylfaen" w:hAnsi="Sylfaen"/>
          <w:sz w:val="24"/>
          <w:szCs w:val="24"/>
        </w:rPr>
        <w:t xml:space="preserve"> ներկայացնող</w:t>
      </w:r>
      <w:r w:rsidR="007649D5" w:rsidRPr="00705953">
        <w:rPr>
          <w:rFonts w:ascii="Sylfaen" w:hAnsi="Sylfaen"/>
          <w:sz w:val="24"/>
          <w:szCs w:val="24"/>
        </w:rPr>
        <w:t>՝</w:t>
      </w:r>
      <w:r w:rsidR="00B01AE3" w:rsidRPr="00705953">
        <w:rPr>
          <w:rFonts w:ascii="Sylfaen" w:hAnsi="Sylfaen"/>
          <w:sz w:val="24"/>
          <w:szCs w:val="24"/>
        </w:rPr>
        <w:t xml:space="preserve"> </w:t>
      </w:r>
      <w:r w:rsidRPr="00705953">
        <w:rPr>
          <w:rFonts w:ascii="Sylfaen" w:hAnsi="Sylfaen"/>
          <w:sz w:val="24"/>
          <w:szCs w:val="24"/>
        </w:rPr>
        <w:t>Միության տեխնիկական կանոնակարգերով, Հանձնաժողովի այլ ակտերով,</w:t>
      </w:r>
    </w:p>
    <w:p w:rsidR="00D04729" w:rsidRPr="00705953" w:rsidRDefault="000771E0" w:rsidP="00E045FD">
      <w:pPr>
        <w:pStyle w:val="Bodytext20"/>
        <w:shd w:val="clear" w:color="auto" w:fill="auto"/>
        <w:spacing w:before="0" w:after="160" w:line="360" w:lineRule="auto"/>
        <w:ind w:left="567" w:firstLine="567"/>
        <w:rPr>
          <w:rFonts w:ascii="Sylfaen" w:hAnsi="Sylfaen"/>
          <w:sz w:val="24"/>
          <w:szCs w:val="24"/>
        </w:rPr>
      </w:pPr>
      <w:r w:rsidRPr="00705953">
        <w:rPr>
          <w:rFonts w:ascii="Sylfaen" w:hAnsi="Sylfaen"/>
          <w:sz w:val="24"/>
          <w:szCs w:val="24"/>
        </w:rPr>
        <w:t>տեղեկություններ</w:t>
      </w:r>
      <w:r w:rsidR="00CF2880" w:rsidRPr="00705953">
        <w:rPr>
          <w:rFonts w:ascii="Sylfaen" w:hAnsi="Sylfaen"/>
          <w:sz w:val="24"/>
          <w:szCs w:val="24"/>
        </w:rPr>
        <w:t>՝</w:t>
      </w:r>
      <w:r w:rsidRPr="00705953">
        <w:rPr>
          <w:rFonts w:ascii="Sylfaen" w:hAnsi="Sylfaen"/>
          <w:sz w:val="24"/>
          <w:szCs w:val="24"/>
        </w:rPr>
        <w:t xml:space="preserve"> անդամ պետությունների օրենսդրությանը համապատասխան որպես տեխնիկապես բարդ ապրանք կամ թվային արտադրանք սահմանված ապրանքի մասով՝ թվային բովանդակության </w:t>
      </w:r>
      <w:r w:rsidR="00711DE0" w:rsidRPr="00705953">
        <w:rPr>
          <w:rFonts w:ascii="Sylfaen" w:hAnsi="Sylfaen"/>
          <w:sz w:val="24"/>
          <w:szCs w:val="24"/>
        </w:rPr>
        <w:lastRenderedPageBreak/>
        <w:t xml:space="preserve">գործառական </w:t>
      </w:r>
      <w:r w:rsidRPr="00705953">
        <w:rPr>
          <w:rFonts w:ascii="Sylfaen" w:hAnsi="Sylfaen"/>
          <w:sz w:val="24"/>
          <w:szCs w:val="24"/>
        </w:rPr>
        <w:t>հատկությունների, այդ թվում՝ տեխնիկական պաշտպանության կիրառելի միջոցների</w:t>
      </w:r>
      <w:r w:rsidR="004B220F" w:rsidRPr="00705953">
        <w:rPr>
          <w:rFonts w:ascii="Sylfaen" w:hAnsi="Sylfaen"/>
          <w:sz w:val="24"/>
          <w:szCs w:val="24"/>
        </w:rPr>
        <w:t xml:space="preserve"> վերաբերյալ</w:t>
      </w:r>
      <w:r w:rsidRPr="00705953">
        <w:rPr>
          <w:rFonts w:ascii="Sylfaen" w:hAnsi="Sylfaen"/>
          <w:sz w:val="24"/>
          <w:szCs w:val="24"/>
        </w:rPr>
        <w:t xml:space="preserve">, թվային բովանդակության </w:t>
      </w:r>
      <w:r w:rsidR="005A2DA4" w:rsidRPr="00705953">
        <w:rPr>
          <w:rFonts w:ascii="Sylfaen" w:hAnsi="Sylfaen"/>
          <w:sz w:val="24"/>
          <w:szCs w:val="24"/>
        </w:rPr>
        <w:t>եւ</w:t>
      </w:r>
      <w:r w:rsidRPr="00705953">
        <w:rPr>
          <w:rFonts w:ascii="Sylfaen" w:hAnsi="Sylfaen"/>
          <w:sz w:val="24"/>
          <w:szCs w:val="24"/>
        </w:rPr>
        <w:t xml:space="preserve"> ապարատածրագրային միջավայրի հարաբերական համատեղելիության վերաբերյալ.</w:t>
      </w:r>
    </w:p>
    <w:p w:rsidR="00D04729" w:rsidRPr="00705953" w:rsidRDefault="00E045FD" w:rsidP="00E045FD">
      <w:pPr>
        <w:pStyle w:val="Bodytext20"/>
        <w:shd w:val="clear" w:color="auto" w:fill="auto"/>
        <w:tabs>
          <w:tab w:val="left" w:pos="1701"/>
        </w:tabs>
        <w:spacing w:before="0" w:after="160" w:line="360" w:lineRule="auto"/>
        <w:ind w:left="567" w:firstLine="567"/>
        <w:rPr>
          <w:rFonts w:ascii="Sylfaen" w:hAnsi="Sylfaen"/>
          <w:sz w:val="24"/>
          <w:szCs w:val="24"/>
        </w:rPr>
      </w:pPr>
      <w:r w:rsidRPr="00705953">
        <w:rPr>
          <w:rFonts w:ascii="Sylfaen" w:hAnsi="Sylfaen"/>
          <w:sz w:val="24"/>
          <w:szCs w:val="24"/>
        </w:rPr>
        <w:t>գ)</w:t>
      </w:r>
      <w:r w:rsidRPr="00705953">
        <w:rPr>
          <w:rFonts w:ascii="Sylfaen" w:hAnsi="Sylfaen"/>
          <w:sz w:val="24"/>
          <w:szCs w:val="24"/>
        </w:rPr>
        <w:tab/>
      </w:r>
      <w:r w:rsidR="000771E0" w:rsidRPr="00705953">
        <w:rPr>
          <w:rFonts w:ascii="Sylfaen" w:hAnsi="Sylfaen"/>
          <w:sz w:val="24"/>
          <w:szCs w:val="24"/>
        </w:rPr>
        <w:t>տեղեկություններ</w:t>
      </w:r>
      <w:r w:rsidR="00CF2880" w:rsidRPr="00705953">
        <w:rPr>
          <w:rFonts w:ascii="Sylfaen" w:hAnsi="Sylfaen"/>
          <w:sz w:val="24"/>
          <w:szCs w:val="24"/>
        </w:rPr>
        <w:t>՝</w:t>
      </w:r>
      <w:r w:rsidR="000771E0" w:rsidRPr="00705953">
        <w:rPr>
          <w:rFonts w:ascii="Sylfaen" w:hAnsi="Sylfaen"/>
          <w:sz w:val="24"/>
          <w:szCs w:val="24"/>
        </w:rPr>
        <w:t xml:space="preserve"> ապրանքի (աշխատանքի, ծառայության) գնի ու ձեռքբերման պայմանների վերաբերյալ, այդ թվում՝</w:t>
      </w:r>
    </w:p>
    <w:p w:rsidR="00D04729" w:rsidRPr="00705953" w:rsidRDefault="000771E0" w:rsidP="00E045FD">
      <w:pPr>
        <w:pStyle w:val="Bodytext20"/>
        <w:shd w:val="clear" w:color="auto" w:fill="auto"/>
        <w:spacing w:before="0" w:after="160" w:line="360" w:lineRule="auto"/>
        <w:ind w:left="567" w:firstLine="567"/>
        <w:rPr>
          <w:rFonts w:ascii="Sylfaen" w:hAnsi="Sylfaen"/>
          <w:sz w:val="24"/>
          <w:szCs w:val="24"/>
        </w:rPr>
      </w:pPr>
      <w:r w:rsidRPr="00705953">
        <w:rPr>
          <w:rFonts w:ascii="Sylfaen" w:hAnsi="Sylfaen"/>
          <w:sz w:val="24"/>
          <w:szCs w:val="24"/>
        </w:rPr>
        <w:t>սպառողի կողմից վճարման ենթակա ամբողջ գումարը</w:t>
      </w:r>
      <w:r w:rsidR="006600CE" w:rsidRPr="00705953">
        <w:rPr>
          <w:rFonts w:ascii="Sylfaen" w:hAnsi="Sylfaen"/>
          <w:sz w:val="24"/>
          <w:szCs w:val="24"/>
        </w:rPr>
        <w:t xml:space="preserve">՝ </w:t>
      </w:r>
      <w:r w:rsidRPr="00705953">
        <w:rPr>
          <w:rFonts w:ascii="Sylfaen" w:hAnsi="Sylfaen"/>
          <w:sz w:val="24"/>
          <w:szCs w:val="24"/>
        </w:rPr>
        <w:t xml:space="preserve">սպառողին ապրանքները փոխանցելուց </w:t>
      </w:r>
      <w:r w:rsidR="00903B62" w:rsidRPr="00705953">
        <w:rPr>
          <w:rFonts w:ascii="Sylfaen" w:hAnsi="Sylfaen"/>
          <w:sz w:val="24"/>
          <w:szCs w:val="24"/>
        </w:rPr>
        <w:t>(աշխատանքները, ծառայությունները կատարելուց)</w:t>
      </w:r>
      <w:r w:rsidRPr="00705953">
        <w:rPr>
          <w:rFonts w:ascii="Sylfaen" w:hAnsi="Sylfaen"/>
          <w:sz w:val="24"/>
          <w:szCs w:val="24"/>
        </w:rPr>
        <w:t xml:space="preserve"> </w:t>
      </w:r>
      <w:r w:rsidR="00951EA0" w:rsidRPr="00705953">
        <w:rPr>
          <w:rFonts w:ascii="Sylfaen" w:hAnsi="Sylfaen"/>
          <w:sz w:val="24"/>
          <w:szCs w:val="24"/>
        </w:rPr>
        <w:t>հետո որոշակի ժամանակ անց ապրանքի (աշխատանքի, ծառայության) համար վճարելիս,</w:t>
      </w:r>
    </w:p>
    <w:p w:rsidR="00D04729" w:rsidRPr="00705953" w:rsidRDefault="000771E0" w:rsidP="00E045FD">
      <w:pPr>
        <w:pStyle w:val="Bodytext20"/>
        <w:shd w:val="clear" w:color="auto" w:fill="auto"/>
        <w:spacing w:before="0" w:after="160" w:line="360" w:lineRule="auto"/>
        <w:ind w:left="567" w:firstLine="567"/>
        <w:rPr>
          <w:rFonts w:ascii="Sylfaen" w:hAnsi="Sylfaen"/>
          <w:sz w:val="24"/>
          <w:szCs w:val="24"/>
        </w:rPr>
      </w:pPr>
      <w:r w:rsidRPr="00705953">
        <w:rPr>
          <w:rFonts w:ascii="Sylfaen" w:hAnsi="Sylfaen"/>
          <w:sz w:val="24"/>
          <w:szCs w:val="24"/>
        </w:rPr>
        <w:t xml:space="preserve">գինը որոշելու եղանակը </w:t>
      </w:r>
      <w:r w:rsidR="005A2DA4" w:rsidRPr="00705953">
        <w:rPr>
          <w:rFonts w:ascii="Sylfaen" w:hAnsi="Sylfaen"/>
          <w:sz w:val="24"/>
          <w:szCs w:val="24"/>
        </w:rPr>
        <w:t>եւ</w:t>
      </w:r>
      <w:r w:rsidRPr="00705953">
        <w:rPr>
          <w:rFonts w:ascii="Sylfaen" w:hAnsi="Sylfaen"/>
          <w:sz w:val="24"/>
          <w:szCs w:val="24"/>
        </w:rPr>
        <w:t xml:space="preserve"> համապատասխան գումարը մարելու </w:t>
      </w:r>
      <w:r w:rsidR="00366B3A" w:rsidRPr="00705953">
        <w:rPr>
          <w:rFonts w:ascii="Sylfaen" w:hAnsi="Sylfaen"/>
          <w:sz w:val="24"/>
          <w:szCs w:val="24"/>
        </w:rPr>
        <w:t>ժամկետացա</w:t>
      </w:r>
      <w:r w:rsidR="0074115E" w:rsidRPr="00705953">
        <w:rPr>
          <w:rFonts w:ascii="Sylfaen" w:hAnsi="Sylfaen"/>
          <w:sz w:val="24"/>
          <w:szCs w:val="24"/>
        </w:rPr>
        <w:t>ն</w:t>
      </w:r>
      <w:r w:rsidR="00366B3A" w:rsidRPr="00705953">
        <w:rPr>
          <w:rFonts w:ascii="Sylfaen" w:hAnsi="Sylfaen"/>
          <w:sz w:val="24"/>
          <w:szCs w:val="24"/>
        </w:rPr>
        <w:t>կը</w:t>
      </w:r>
      <w:r w:rsidRPr="00705953">
        <w:rPr>
          <w:rFonts w:ascii="Sylfaen" w:hAnsi="Sylfaen"/>
          <w:sz w:val="24"/>
          <w:szCs w:val="24"/>
        </w:rPr>
        <w:t>, եթե ապրանքի (աշխատանքի, ծառայության) բնույթով պայմանավորված՝ գինը չի կարող որոշվել նախապես,</w:t>
      </w:r>
    </w:p>
    <w:p w:rsidR="00D04729" w:rsidRPr="00705953" w:rsidRDefault="000771E0" w:rsidP="00E045FD">
      <w:pPr>
        <w:pStyle w:val="Bodytext20"/>
        <w:shd w:val="clear" w:color="auto" w:fill="auto"/>
        <w:spacing w:before="0" w:after="160" w:line="360" w:lineRule="auto"/>
        <w:ind w:left="567" w:firstLine="567"/>
        <w:rPr>
          <w:rFonts w:ascii="Sylfaen" w:hAnsi="Sylfaen"/>
          <w:sz w:val="24"/>
          <w:szCs w:val="24"/>
        </w:rPr>
      </w:pPr>
      <w:r w:rsidRPr="00705953">
        <w:rPr>
          <w:rFonts w:ascii="Sylfaen" w:hAnsi="Sylfaen"/>
          <w:sz w:val="24"/>
          <w:szCs w:val="24"/>
        </w:rPr>
        <w:t xml:space="preserve">ապրանքն առաքելու եղանակներն ու ժամկետները, ապրանքի առաքման գինը </w:t>
      </w:r>
      <w:r w:rsidR="005A2DA4" w:rsidRPr="00705953">
        <w:rPr>
          <w:rFonts w:ascii="Sylfaen" w:hAnsi="Sylfaen"/>
          <w:sz w:val="24"/>
          <w:szCs w:val="24"/>
        </w:rPr>
        <w:t>եւ</w:t>
      </w:r>
      <w:r w:rsidRPr="00705953">
        <w:rPr>
          <w:rFonts w:ascii="Sylfaen" w:hAnsi="Sylfaen"/>
          <w:sz w:val="24"/>
          <w:szCs w:val="24"/>
        </w:rPr>
        <w:t xml:space="preserve"> վճարման պայմանները,</w:t>
      </w:r>
    </w:p>
    <w:p w:rsidR="00D04729" w:rsidRPr="00705953" w:rsidRDefault="000771E0" w:rsidP="00E045FD">
      <w:pPr>
        <w:pStyle w:val="Bodytext20"/>
        <w:shd w:val="clear" w:color="auto" w:fill="auto"/>
        <w:spacing w:before="0" w:after="160" w:line="360" w:lineRule="auto"/>
        <w:ind w:left="567" w:firstLine="567"/>
        <w:rPr>
          <w:rFonts w:ascii="Sylfaen" w:hAnsi="Sylfaen"/>
          <w:sz w:val="24"/>
          <w:szCs w:val="24"/>
        </w:rPr>
      </w:pPr>
      <w:r w:rsidRPr="00705953">
        <w:rPr>
          <w:rFonts w:ascii="Sylfaen" w:hAnsi="Sylfaen"/>
          <w:sz w:val="24"/>
          <w:szCs w:val="24"/>
        </w:rPr>
        <w:t xml:space="preserve">փոխադրման, առաքման համար լրացուցիչ վճարումներ, փոստային վճարումներ կատարելու </w:t>
      </w:r>
      <w:r w:rsidR="005A2DA4" w:rsidRPr="00705953">
        <w:rPr>
          <w:rFonts w:ascii="Sylfaen" w:hAnsi="Sylfaen"/>
          <w:sz w:val="24"/>
          <w:szCs w:val="24"/>
        </w:rPr>
        <w:t>եւ</w:t>
      </w:r>
      <w:r w:rsidRPr="00705953">
        <w:rPr>
          <w:rFonts w:ascii="Sylfaen" w:hAnsi="Sylfaen"/>
          <w:sz w:val="24"/>
          <w:szCs w:val="24"/>
        </w:rPr>
        <w:t xml:space="preserve"> այլ ծախսեր հոգալու անհրաժեշտությունը կամ դրանք չվճարելու հնարավորությունը,</w:t>
      </w:r>
    </w:p>
    <w:p w:rsidR="00D04729" w:rsidRPr="00705953" w:rsidRDefault="000771E0" w:rsidP="00E045FD">
      <w:pPr>
        <w:pStyle w:val="Bodytext20"/>
        <w:shd w:val="clear" w:color="auto" w:fill="auto"/>
        <w:spacing w:before="0" w:after="160" w:line="360" w:lineRule="auto"/>
        <w:ind w:left="567" w:firstLine="567"/>
        <w:rPr>
          <w:rFonts w:ascii="Sylfaen" w:hAnsi="Sylfaen"/>
          <w:sz w:val="24"/>
          <w:szCs w:val="24"/>
        </w:rPr>
      </w:pPr>
      <w:r w:rsidRPr="00705953">
        <w:rPr>
          <w:rFonts w:ascii="Sylfaen" w:hAnsi="Sylfaen"/>
          <w:sz w:val="24"/>
          <w:szCs w:val="24"/>
        </w:rPr>
        <w:t xml:space="preserve">վճարման ժամանակահատվածի ընթացքում </w:t>
      </w:r>
      <w:r w:rsidR="00145540" w:rsidRPr="00705953">
        <w:rPr>
          <w:rFonts w:ascii="Sylfaen" w:hAnsi="Sylfaen"/>
          <w:sz w:val="24"/>
          <w:szCs w:val="24"/>
        </w:rPr>
        <w:t xml:space="preserve">համախառն </w:t>
      </w:r>
      <w:r w:rsidRPr="00705953">
        <w:rPr>
          <w:rFonts w:ascii="Sylfaen" w:hAnsi="Sylfaen"/>
          <w:sz w:val="24"/>
          <w:szCs w:val="24"/>
        </w:rPr>
        <w:t>ծախսերը ներառող ընդհանուր արժեքը՝ սպառողի հետ անորոշ ժամկետով պայմանագիր կնքելիս կամ սպառողի հետ բաժանորդավճար նախատեսող պայմանագիր կնքելիս (</w:t>
      </w:r>
      <w:r w:rsidR="00951EA0" w:rsidRPr="00705953">
        <w:rPr>
          <w:rFonts w:ascii="Sylfaen" w:hAnsi="Sylfaen"/>
          <w:sz w:val="24"/>
          <w:szCs w:val="24"/>
        </w:rPr>
        <w:t>եթե սպառողի հետ պայմանագրով ֆիքսված գին է սահմանվում, ապա ընդհանուր արժեք ասելով</w:t>
      </w:r>
      <w:r w:rsidR="00CF2880" w:rsidRPr="00705953">
        <w:rPr>
          <w:rFonts w:ascii="Sylfaen" w:hAnsi="Sylfaen"/>
          <w:sz w:val="24"/>
          <w:szCs w:val="24"/>
        </w:rPr>
        <w:t>՝</w:t>
      </w:r>
      <w:r w:rsidR="00951EA0" w:rsidRPr="00705953">
        <w:rPr>
          <w:rFonts w:ascii="Sylfaen" w:hAnsi="Sylfaen"/>
          <w:sz w:val="24"/>
          <w:szCs w:val="24"/>
        </w:rPr>
        <w:t xml:space="preserve"> հասկացվում են համախառն ծախսերը մեկ ամսվա կտրվածքով): Այն դեպքում, երբ միասնական ծախսերը չեն կարող</w:t>
      </w:r>
      <w:r w:rsidRPr="00705953">
        <w:rPr>
          <w:rFonts w:ascii="Sylfaen" w:hAnsi="Sylfaen"/>
          <w:sz w:val="24"/>
          <w:szCs w:val="24"/>
        </w:rPr>
        <w:t xml:space="preserve"> սահմանվել նախապես, նշվում է գինը որոշելու եղանակը,</w:t>
      </w:r>
    </w:p>
    <w:p w:rsidR="00D04729" w:rsidRPr="00705953" w:rsidRDefault="000771E0" w:rsidP="00E045FD">
      <w:pPr>
        <w:pStyle w:val="Bodytext20"/>
        <w:shd w:val="clear" w:color="auto" w:fill="auto"/>
        <w:spacing w:before="0" w:after="160" w:line="360" w:lineRule="auto"/>
        <w:ind w:left="567" w:firstLine="567"/>
        <w:rPr>
          <w:rFonts w:ascii="Sylfaen" w:hAnsi="Sylfaen"/>
          <w:sz w:val="24"/>
          <w:szCs w:val="24"/>
        </w:rPr>
      </w:pPr>
      <w:r w:rsidRPr="00705953">
        <w:rPr>
          <w:rFonts w:ascii="Sylfaen" w:hAnsi="Sylfaen"/>
          <w:sz w:val="24"/>
          <w:szCs w:val="24"/>
        </w:rPr>
        <w:t>սպառողի հետ հեռակա եղանակով պայմանագիր կնքելու նպատակով օգտագործվող՝ կապի ծառայությունների արժեքը,</w:t>
      </w:r>
    </w:p>
    <w:p w:rsidR="00D04729" w:rsidRPr="00705953" w:rsidRDefault="000771E0" w:rsidP="00E045FD">
      <w:pPr>
        <w:pStyle w:val="Bodytext20"/>
        <w:shd w:val="clear" w:color="auto" w:fill="auto"/>
        <w:spacing w:before="0" w:after="160" w:line="360" w:lineRule="auto"/>
        <w:ind w:left="567" w:firstLine="567"/>
        <w:rPr>
          <w:rFonts w:ascii="Sylfaen" w:hAnsi="Sylfaen"/>
          <w:sz w:val="24"/>
          <w:szCs w:val="24"/>
        </w:rPr>
      </w:pPr>
      <w:r w:rsidRPr="00705953">
        <w:rPr>
          <w:rFonts w:ascii="Sylfaen" w:hAnsi="Sylfaen"/>
          <w:sz w:val="24"/>
          <w:szCs w:val="24"/>
        </w:rPr>
        <w:lastRenderedPageBreak/>
        <w:t>տեղեկատվություն</w:t>
      </w:r>
      <w:r w:rsidR="00CF2880" w:rsidRPr="00705953">
        <w:rPr>
          <w:rFonts w:ascii="Sylfaen" w:hAnsi="Sylfaen"/>
          <w:sz w:val="24"/>
          <w:szCs w:val="24"/>
        </w:rPr>
        <w:t>՝</w:t>
      </w:r>
      <w:r w:rsidRPr="00705953">
        <w:rPr>
          <w:rFonts w:ascii="Sylfaen" w:hAnsi="Sylfaen"/>
          <w:sz w:val="24"/>
          <w:szCs w:val="24"/>
        </w:rPr>
        <w:t xml:space="preserve"> ապրանքի (աշխատանքի, ծառայության) համար վճարման ձ</w:t>
      </w:r>
      <w:r w:rsidR="005A2DA4" w:rsidRPr="00705953">
        <w:rPr>
          <w:rFonts w:ascii="Sylfaen" w:hAnsi="Sylfaen"/>
          <w:sz w:val="24"/>
          <w:szCs w:val="24"/>
        </w:rPr>
        <w:t>եւ</w:t>
      </w:r>
      <w:r w:rsidRPr="00705953">
        <w:rPr>
          <w:rFonts w:ascii="Sylfaen" w:hAnsi="Sylfaen"/>
          <w:sz w:val="24"/>
          <w:szCs w:val="24"/>
        </w:rPr>
        <w:t>երի ու եղանակների վերաբերյալ.</w:t>
      </w:r>
    </w:p>
    <w:p w:rsidR="00D04729" w:rsidRPr="00705953" w:rsidRDefault="00E045FD" w:rsidP="00E045FD">
      <w:pPr>
        <w:pStyle w:val="Bodytext20"/>
        <w:shd w:val="clear" w:color="auto" w:fill="auto"/>
        <w:tabs>
          <w:tab w:val="left" w:pos="1701"/>
        </w:tabs>
        <w:spacing w:before="0" w:after="160" w:line="360" w:lineRule="auto"/>
        <w:ind w:left="567" w:firstLine="567"/>
        <w:rPr>
          <w:rFonts w:ascii="Sylfaen" w:hAnsi="Sylfaen"/>
          <w:sz w:val="24"/>
          <w:szCs w:val="24"/>
        </w:rPr>
      </w:pPr>
      <w:r w:rsidRPr="00705953">
        <w:rPr>
          <w:rFonts w:ascii="Sylfaen" w:hAnsi="Sylfaen"/>
          <w:sz w:val="24"/>
          <w:szCs w:val="24"/>
        </w:rPr>
        <w:t>դ)</w:t>
      </w:r>
      <w:r w:rsidRPr="00705953">
        <w:rPr>
          <w:rFonts w:ascii="Sylfaen" w:hAnsi="Sylfaen"/>
          <w:sz w:val="24"/>
          <w:szCs w:val="24"/>
        </w:rPr>
        <w:tab/>
      </w:r>
      <w:r w:rsidR="000771E0" w:rsidRPr="00705953">
        <w:rPr>
          <w:rFonts w:ascii="Sylfaen" w:hAnsi="Sylfaen"/>
          <w:sz w:val="24"/>
          <w:szCs w:val="24"/>
        </w:rPr>
        <w:t>տեղեկություններ</w:t>
      </w:r>
      <w:r w:rsidR="00CF2880" w:rsidRPr="00705953">
        <w:rPr>
          <w:rFonts w:ascii="Sylfaen" w:hAnsi="Sylfaen"/>
          <w:sz w:val="24"/>
          <w:szCs w:val="24"/>
        </w:rPr>
        <w:t>՝</w:t>
      </w:r>
      <w:r w:rsidR="000771E0" w:rsidRPr="00705953">
        <w:rPr>
          <w:rFonts w:ascii="Sylfaen" w:hAnsi="Sylfaen"/>
          <w:sz w:val="24"/>
          <w:szCs w:val="24"/>
        </w:rPr>
        <w:t xml:space="preserve"> ապրանքի (աշխատանքի, ծառայության) երաշխիքային ժամկետի (եթե այդպիսին սահմանված է), ծառայելու ժամկետի կամ պիտանիության ժամկետի վերաբերյալ, ինչպես նա</w:t>
      </w:r>
      <w:r w:rsidR="005A2DA4" w:rsidRPr="00705953">
        <w:rPr>
          <w:rFonts w:ascii="Sylfaen" w:hAnsi="Sylfaen"/>
          <w:sz w:val="24"/>
          <w:szCs w:val="24"/>
        </w:rPr>
        <w:t>եւ</w:t>
      </w:r>
      <w:r w:rsidR="000771E0" w:rsidRPr="00705953">
        <w:rPr>
          <w:rFonts w:ascii="Sylfaen" w:hAnsi="Sylfaen"/>
          <w:sz w:val="24"/>
          <w:szCs w:val="24"/>
        </w:rPr>
        <w:t xml:space="preserve"> նշված ժամկետները լրանալուն պես սպառողի անհրաժեշտ գործողությունների ու այդ գործողությունները չկատարելու դեպքում հնարավոր հետ</w:t>
      </w:r>
      <w:r w:rsidR="005A2DA4" w:rsidRPr="00705953">
        <w:rPr>
          <w:rFonts w:ascii="Sylfaen" w:hAnsi="Sylfaen"/>
          <w:sz w:val="24"/>
          <w:szCs w:val="24"/>
        </w:rPr>
        <w:t>եւ</w:t>
      </w:r>
      <w:r w:rsidR="000771E0" w:rsidRPr="00705953">
        <w:rPr>
          <w:rFonts w:ascii="Sylfaen" w:hAnsi="Sylfaen"/>
          <w:sz w:val="24"/>
          <w:szCs w:val="24"/>
        </w:rPr>
        <w:t xml:space="preserve">անքների վերաբերյալ, եթե նշված ժամկետները լրանալուն պես ապրանքը (աշխատանքը, ծառայությունը) վտանգ է ներկայացնում սպառողի կյանքի, առողջության </w:t>
      </w:r>
      <w:r w:rsidR="005A2DA4" w:rsidRPr="00705953">
        <w:rPr>
          <w:rFonts w:ascii="Sylfaen" w:hAnsi="Sylfaen"/>
          <w:sz w:val="24"/>
          <w:szCs w:val="24"/>
        </w:rPr>
        <w:t>եւ</w:t>
      </w:r>
      <w:r w:rsidR="000771E0" w:rsidRPr="00705953">
        <w:rPr>
          <w:rFonts w:ascii="Sylfaen" w:hAnsi="Sylfaen"/>
          <w:sz w:val="24"/>
          <w:szCs w:val="24"/>
        </w:rPr>
        <w:t xml:space="preserve"> գույքի համար կամ դառնում է ոչ պիտանի</w:t>
      </w:r>
      <w:r w:rsidR="00CF2880" w:rsidRPr="00705953">
        <w:rPr>
          <w:rFonts w:ascii="Sylfaen" w:hAnsi="Sylfaen"/>
          <w:sz w:val="24"/>
          <w:szCs w:val="24"/>
        </w:rPr>
        <w:t>՝</w:t>
      </w:r>
      <w:r w:rsidR="000771E0" w:rsidRPr="00705953">
        <w:rPr>
          <w:rFonts w:ascii="Sylfaen" w:hAnsi="Sylfaen"/>
          <w:sz w:val="24"/>
          <w:szCs w:val="24"/>
        </w:rPr>
        <w:t xml:space="preserve"> ըստ նշանակության օգտագործելու համար.</w:t>
      </w:r>
    </w:p>
    <w:p w:rsidR="00D04729" w:rsidRPr="00705953" w:rsidRDefault="00E045FD" w:rsidP="00E045FD">
      <w:pPr>
        <w:pStyle w:val="Bodytext20"/>
        <w:shd w:val="clear" w:color="auto" w:fill="auto"/>
        <w:tabs>
          <w:tab w:val="left" w:pos="1701"/>
        </w:tabs>
        <w:spacing w:before="0" w:after="160" w:line="360" w:lineRule="auto"/>
        <w:ind w:left="567" w:firstLine="567"/>
        <w:rPr>
          <w:rFonts w:ascii="Sylfaen" w:hAnsi="Sylfaen"/>
          <w:sz w:val="24"/>
          <w:szCs w:val="24"/>
        </w:rPr>
      </w:pPr>
      <w:r w:rsidRPr="00705953">
        <w:rPr>
          <w:rFonts w:ascii="Sylfaen" w:hAnsi="Sylfaen"/>
          <w:sz w:val="24"/>
          <w:szCs w:val="24"/>
        </w:rPr>
        <w:t>ե)</w:t>
      </w:r>
      <w:r w:rsidRPr="00705953">
        <w:rPr>
          <w:rFonts w:ascii="Sylfaen" w:hAnsi="Sylfaen"/>
          <w:sz w:val="24"/>
          <w:szCs w:val="24"/>
        </w:rPr>
        <w:tab/>
      </w:r>
      <w:r w:rsidR="000771E0" w:rsidRPr="00705953">
        <w:rPr>
          <w:rFonts w:ascii="Sylfaen" w:hAnsi="Sylfaen"/>
          <w:sz w:val="24"/>
          <w:szCs w:val="24"/>
        </w:rPr>
        <w:t xml:space="preserve">այն իրավաբանական անձի (վերանորոգման կազմակերպության) անվանումը (ֆիրմային անվանումը), հասցեն ու գտնվելու վայրը, որը վաճառողի (արտադրողի, կատարողի, մատակարարի, վերանորոգման կազմակերպության ներկայացուցչի) կողմից լիազորված է ապրանքի թերությունները վերացնելու </w:t>
      </w:r>
      <w:r w:rsidR="005A2DA4" w:rsidRPr="00705953">
        <w:rPr>
          <w:rFonts w:ascii="Sylfaen" w:hAnsi="Sylfaen"/>
          <w:sz w:val="24"/>
          <w:szCs w:val="24"/>
        </w:rPr>
        <w:t>եւ</w:t>
      </w:r>
      <w:r w:rsidR="000771E0" w:rsidRPr="00705953">
        <w:rPr>
          <w:rFonts w:ascii="Sylfaen" w:hAnsi="Sylfaen"/>
          <w:sz w:val="24"/>
          <w:szCs w:val="24"/>
        </w:rPr>
        <w:t xml:space="preserve"> (կամ) ապրանքի տեխնիկական սպասարկումն ապահովելու համար (այդպիսի տեղեկությունների առկայության դեպքում): Եթե վաճառողը (կատարողը, արտադրողը, մատակարարը, վերանորոգման կազմակերպության ներկայացուցիչը) անհատ ձեռնարկատեր է, ապա պետք է պարունակվի տեղեկատվություն</w:t>
      </w:r>
      <w:r w:rsidR="00CF2880" w:rsidRPr="00705953">
        <w:rPr>
          <w:rFonts w:ascii="Sylfaen" w:hAnsi="Sylfaen"/>
          <w:sz w:val="24"/>
          <w:szCs w:val="24"/>
        </w:rPr>
        <w:t>՝</w:t>
      </w:r>
      <w:r w:rsidR="000771E0" w:rsidRPr="00705953">
        <w:rPr>
          <w:rFonts w:ascii="Sylfaen" w:hAnsi="Sylfaen"/>
          <w:sz w:val="24"/>
          <w:szCs w:val="24"/>
        </w:rPr>
        <w:t xml:space="preserve"> իր կողմից երաշխիքային կամ հետերաշխիքային վերանորոգում անցկացնելու հնարավորության վերաբերյալ.</w:t>
      </w:r>
    </w:p>
    <w:p w:rsidR="00D04729" w:rsidRPr="00705953" w:rsidRDefault="00E045FD" w:rsidP="00E045FD">
      <w:pPr>
        <w:pStyle w:val="Bodytext20"/>
        <w:shd w:val="clear" w:color="auto" w:fill="auto"/>
        <w:tabs>
          <w:tab w:val="left" w:pos="1701"/>
        </w:tabs>
        <w:spacing w:before="0" w:after="160" w:line="360" w:lineRule="auto"/>
        <w:ind w:left="567" w:firstLine="567"/>
        <w:rPr>
          <w:rFonts w:ascii="Sylfaen" w:hAnsi="Sylfaen"/>
          <w:sz w:val="24"/>
          <w:szCs w:val="24"/>
          <w:lang w:val="en-US"/>
        </w:rPr>
      </w:pPr>
      <w:r w:rsidRPr="00705953">
        <w:rPr>
          <w:rFonts w:ascii="Sylfaen" w:hAnsi="Sylfaen"/>
          <w:sz w:val="24"/>
          <w:szCs w:val="24"/>
        </w:rPr>
        <w:t>զ)</w:t>
      </w:r>
      <w:r w:rsidRPr="00705953">
        <w:rPr>
          <w:rFonts w:ascii="Sylfaen" w:hAnsi="Sylfaen"/>
          <w:sz w:val="24"/>
          <w:szCs w:val="24"/>
        </w:rPr>
        <w:tab/>
      </w:r>
      <w:r w:rsidR="000771E0" w:rsidRPr="00705953">
        <w:rPr>
          <w:rFonts w:ascii="Sylfaen" w:hAnsi="Sylfaen"/>
          <w:sz w:val="24"/>
          <w:szCs w:val="24"/>
        </w:rPr>
        <w:t>ստվերագծային նույնականացման ծածկագիրը, եթե այդպիսի ծածկագրով ապրանքի պարտադիր դրոշմավորումը նախատեսված է անդամ</w:t>
      </w:r>
      <w:r w:rsidR="003E7DFF" w:rsidRPr="00705953">
        <w:rPr>
          <w:rFonts w:ascii="Sylfaen" w:hAnsi="Sylfaen"/>
          <w:sz w:val="24"/>
          <w:szCs w:val="24"/>
        </w:rPr>
        <w:t xml:space="preserve"> պետությունների օրենսդրությամբ.</w:t>
      </w:r>
    </w:p>
    <w:p w:rsidR="00D04729" w:rsidRPr="00705953" w:rsidRDefault="00E045FD" w:rsidP="00E045FD">
      <w:pPr>
        <w:pStyle w:val="Bodytext20"/>
        <w:shd w:val="clear" w:color="auto" w:fill="auto"/>
        <w:tabs>
          <w:tab w:val="left" w:pos="1701"/>
        </w:tabs>
        <w:spacing w:before="0" w:after="160" w:line="360" w:lineRule="auto"/>
        <w:ind w:left="567" w:firstLine="567"/>
        <w:rPr>
          <w:rFonts w:ascii="Sylfaen" w:hAnsi="Sylfaen"/>
          <w:sz w:val="24"/>
          <w:szCs w:val="24"/>
        </w:rPr>
      </w:pPr>
      <w:r w:rsidRPr="00705953">
        <w:rPr>
          <w:rFonts w:ascii="Sylfaen" w:hAnsi="Sylfaen"/>
          <w:sz w:val="24"/>
          <w:szCs w:val="24"/>
        </w:rPr>
        <w:t>է)</w:t>
      </w:r>
      <w:r w:rsidRPr="00705953">
        <w:rPr>
          <w:rFonts w:ascii="Sylfaen" w:hAnsi="Sylfaen"/>
          <w:sz w:val="24"/>
          <w:szCs w:val="24"/>
        </w:rPr>
        <w:tab/>
      </w:r>
      <w:r w:rsidR="000771E0" w:rsidRPr="00705953">
        <w:rPr>
          <w:rFonts w:ascii="Sylfaen" w:hAnsi="Sylfaen"/>
          <w:sz w:val="24"/>
          <w:szCs w:val="24"/>
        </w:rPr>
        <w:t>տեղեկություններ</w:t>
      </w:r>
      <w:r w:rsidR="00CF2880" w:rsidRPr="00705953">
        <w:rPr>
          <w:rFonts w:ascii="Sylfaen" w:hAnsi="Sylfaen"/>
          <w:sz w:val="24"/>
          <w:szCs w:val="24"/>
        </w:rPr>
        <w:t>՝</w:t>
      </w:r>
      <w:r w:rsidR="000771E0" w:rsidRPr="00705953">
        <w:rPr>
          <w:rFonts w:ascii="Sylfaen" w:hAnsi="Sylfaen"/>
          <w:sz w:val="24"/>
          <w:szCs w:val="24"/>
        </w:rPr>
        <w:t xml:space="preserve"> Միության տեխնիկական կանոնակարգերի պահանջներին, Միության իրավունքի մաս կազմող այլ ակտերին, անդամ պետությունների օրենսդրությանը համապատասխան </w:t>
      </w:r>
      <w:r w:rsidR="000771E0" w:rsidRPr="00705953">
        <w:rPr>
          <w:rFonts w:ascii="Sylfaen" w:hAnsi="Sylfaen"/>
          <w:sz w:val="24"/>
          <w:szCs w:val="24"/>
        </w:rPr>
        <w:lastRenderedPageBreak/>
        <w:t xml:space="preserve">համապատասխանության պարտադիր գնահատման ենթակա ապրանքի համապատասխանության գնահատման վերաբերյալ, այդ թվում՝ համապատասխանության գնահատման վերաբերյալ փաստաթղթի գրանցման համարը </w:t>
      </w:r>
      <w:r w:rsidR="005A2DA4" w:rsidRPr="00705953">
        <w:rPr>
          <w:rFonts w:ascii="Sylfaen" w:hAnsi="Sylfaen"/>
          <w:sz w:val="24"/>
          <w:szCs w:val="24"/>
        </w:rPr>
        <w:t>եւ</w:t>
      </w:r>
      <w:r w:rsidR="000771E0" w:rsidRPr="00705953">
        <w:rPr>
          <w:rFonts w:ascii="Sylfaen" w:hAnsi="Sylfaen"/>
          <w:sz w:val="24"/>
          <w:szCs w:val="24"/>
        </w:rPr>
        <w:t xml:space="preserve"> դրա գործողության ժամկետը, </w:t>
      </w:r>
      <w:r w:rsidR="005A2DA4" w:rsidRPr="00705953">
        <w:rPr>
          <w:rFonts w:ascii="Sylfaen" w:hAnsi="Sylfaen"/>
          <w:sz w:val="24"/>
          <w:szCs w:val="24"/>
        </w:rPr>
        <w:t>եւ</w:t>
      </w:r>
      <w:r w:rsidR="000771E0" w:rsidRPr="00705953">
        <w:rPr>
          <w:rFonts w:ascii="Sylfaen" w:hAnsi="Sylfaen"/>
          <w:sz w:val="24"/>
          <w:szCs w:val="24"/>
        </w:rPr>
        <w:t xml:space="preserve"> տեղեկություններ</w:t>
      </w:r>
      <w:r w:rsidR="00CF2880" w:rsidRPr="00705953">
        <w:rPr>
          <w:rFonts w:ascii="Sylfaen" w:hAnsi="Sylfaen"/>
          <w:sz w:val="24"/>
          <w:szCs w:val="24"/>
        </w:rPr>
        <w:t>՝</w:t>
      </w:r>
      <w:r w:rsidR="000771E0" w:rsidRPr="00705953">
        <w:rPr>
          <w:rFonts w:ascii="Sylfaen" w:hAnsi="Sylfaen"/>
          <w:sz w:val="24"/>
          <w:szCs w:val="24"/>
        </w:rPr>
        <w:t xml:space="preserve"> այդ փաստաթուղթը տրամադրած կազմակերպության (լիազորված մարմնի) կամ այն ընդունած անձի վերաբերյալ.</w:t>
      </w:r>
    </w:p>
    <w:p w:rsidR="00D04729" w:rsidRPr="00705953" w:rsidRDefault="00E045FD" w:rsidP="00E045FD">
      <w:pPr>
        <w:pStyle w:val="Bodytext20"/>
        <w:shd w:val="clear" w:color="auto" w:fill="auto"/>
        <w:tabs>
          <w:tab w:val="left" w:pos="1701"/>
        </w:tabs>
        <w:spacing w:before="0" w:after="160" w:line="360" w:lineRule="auto"/>
        <w:ind w:left="567" w:firstLine="567"/>
        <w:rPr>
          <w:rFonts w:ascii="Sylfaen" w:hAnsi="Sylfaen"/>
          <w:sz w:val="24"/>
          <w:szCs w:val="24"/>
          <w:lang w:val="en-US"/>
        </w:rPr>
      </w:pPr>
      <w:r w:rsidRPr="00705953">
        <w:rPr>
          <w:rFonts w:ascii="Sylfaen" w:hAnsi="Sylfaen"/>
          <w:sz w:val="24"/>
          <w:szCs w:val="24"/>
        </w:rPr>
        <w:t>ը)</w:t>
      </w:r>
      <w:r w:rsidRPr="00705953">
        <w:rPr>
          <w:rFonts w:ascii="Sylfaen" w:hAnsi="Sylfaen"/>
          <w:sz w:val="24"/>
          <w:szCs w:val="24"/>
        </w:rPr>
        <w:tab/>
      </w:r>
      <w:r w:rsidR="000771E0" w:rsidRPr="00705953">
        <w:rPr>
          <w:rFonts w:ascii="Sylfaen" w:hAnsi="Sylfaen"/>
          <w:sz w:val="24"/>
          <w:szCs w:val="24"/>
        </w:rPr>
        <w:t xml:space="preserve">տեղեկություններ այն ապրանքի էներգետիկ արդյունավետության վերաբերյալ, որի մասով Միության իրավունքի մաս կազմող ակտերով կամ անդամ պետությունների օրենսդրությամբ </w:t>
      </w:r>
      <w:r w:rsidR="009703B6" w:rsidRPr="00705953">
        <w:rPr>
          <w:rFonts w:ascii="Sylfaen" w:hAnsi="Sylfaen"/>
          <w:sz w:val="24"/>
          <w:szCs w:val="24"/>
        </w:rPr>
        <w:t xml:space="preserve">սահմանվել </w:t>
      </w:r>
      <w:r w:rsidR="000771E0" w:rsidRPr="00705953">
        <w:rPr>
          <w:rFonts w:ascii="Sylfaen" w:hAnsi="Sylfaen"/>
          <w:sz w:val="24"/>
          <w:szCs w:val="24"/>
        </w:rPr>
        <w:t>է պահանջ</w:t>
      </w:r>
      <w:r w:rsidR="00CF2880" w:rsidRPr="00705953">
        <w:rPr>
          <w:rFonts w:ascii="Sylfaen" w:hAnsi="Sylfaen"/>
          <w:sz w:val="24"/>
          <w:szCs w:val="24"/>
        </w:rPr>
        <w:t>՝</w:t>
      </w:r>
      <w:r w:rsidR="000771E0" w:rsidRPr="00705953">
        <w:rPr>
          <w:rFonts w:ascii="Sylfaen" w:hAnsi="Sylfaen"/>
          <w:sz w:val="24"/>
          <w:szCs w:val="24"/>
        </w:rPr>
        <w:t xml:space="preserve"> այդպիսի տեղեկատվության ա</w:t>
      </w:r>
      <w:r w:rsidR="003E7DFF" w:rsidRPr="00705953">
        <w:rPr>
          <w:rFonts w:ascii="Sylfaen" w:hAnsi="Sylfaen"/>
          <w:sz w:val="24"/>
          <w:szCs w:val="24"/>
        </w:rPr>
        <w:t>ռկայության վերաբերյալ.</w:t>
      </w:r>
    </w:p>
    <w:p w:rsidR="00D04729" w:rsidRPr="00705953" w:rsidRDefault="00E045FD" w:rsidP="00E045FD">
      <w:pPr>
        <w:pStyle w:val="Bodytext20"/>
        <w:shd w:val="clear" w:color="auto" w:fill="auto"/>
        <w:tabs>
          <w:tab w:val="left" w:pos="1701"/>
        </w:tabs>
        <w:spacing w:before="0" w:after="160" w:line="360" w:lineRule="auto"/>
        <w:ind w:left="567" w:firstLine="567"/>
        <w:rPr>
          <w:rFonts w:ascii="Sylfaen" w:hAnsi="Sylfaen"/>
          <w:sz w:val="24"/>
          <w:szCs w:val="24"/>
          <w:lang w:val="en-US"/>
        </w:rPr>
      </w:pPr>
      <w:r w:rsidRPr="00705953">
        <w:rPr>
          <w:rFonts w:ascii="Sylfaen" w:hAnsi="Sylfaen"/>
          <w:sz w:val="24"/>
          <w:szCs w:val="24"/>
        </w:rPr>
        <w:t>թ)</w:t>
      </w:r>
      <w:r w:rsidRPr="00705953">
        <w:rPr>
          <w:rFonts w:ascii="Sylfaen" w:hAnsi="Sylfaen"/>
          <w:sz w:val="24"/>
          <w:szCs w:val="24"/>
        </w:rPr>
        <w:tab/>
      </w:r>
      <w:r w:rsidR="000771E0" w:rsidRPr="00705953">
        <w:rPr>
          <w:rFonts w:ascii="Sylfaen" w:hAnsi="Sylfaen"/>
          <w:sz w:val="24"/>
          <w:szCs w:val="24"/>
        </w:rPr>
        <w:t>տեղեկություններ</w:t>
      </w:r>
      <w:r w:rsidR="00CF2880" w:rsidRPr="00705953">
        <w:rPr>
          <w:rFonts w:ascii="Sylfaen" w:hAnsi="Sylfaen"/>
          <w:sz w:val="24"/>
          <w:szCs w:val="24"/>
        </w:rPr>
        <w:t>՝</w:t>
      </w:r>
      <w:r w:rsidR="000771E0" w:rsidRPr="00705953">
        <w:rPr>
          <w:rFonts w:ascii="Sylfaen" w:hAnsi="Sylfaen"/>
          <w:sz w:val="24"/>
          <w:szCs w:val="24"/>
        </w:rPr>
        <w:t xml:space="preserve"> ապրանքի արդյունավետ ու անվտանգ օգտագործման</w:t>
      </w:r>
      <w:r w:rsidR="009700E4" w:rsidRPr="00705953">
        <w:rPr>
          <w:rFonts w:ascii="Sylfaen" w:hAnsi="Sylfaen"/>
          <w:sz w:val="24"/>
          <w:szCs w:val="24"/>
        </w:rPr>
        <w:t xml:space="preserve"> կանոնների </w:t>
      </w:r>
      <w:r w:rsidR="005A2DA4" w:rsidRPr="00705953">
        <w:rPr>
          <w:rFonts w:ascii="Sylfaen" w:hAnsi="Sylfaen"/>
          <w:sz w:val="24"/>
          <w:szCs w:val="24"/>
        </w:rPr>
        <w:t>եւ</w:t>
      </w:r>
      <w:r w:rsidR="006C15AE" w:rsidRPr="00705953">
        <w:rPr>
          <w:rFonts w:ascii="Sylfaen" w:hAnsi="Sylfaen"/>
          <w:sz w:val="24"/>
          <w:szCs w:val="24"/>
        </w:rPr>
        <w:t xml:space="preserve"> պայմանների</w:t>
      </w:r>
      <w:r w:rsidR="000771E0" w:rsidRPr="00705953">
        <w:rPr>
          <w:rFonts w:ascii="Sylfaen" w:hAnsi="Sylfaen"/>
          <w:sz w:val="24"/>
          <w:szCs w:val="24"/>
        </w:rPr>
        <w:t>, այ</w:t>
      </w:r>
      <w:r w:rsidR="003E7DFF" w:rsidRPr="00705953">
        <w:rPr>
          <w:rFonts w:ascii="Sylfaen" w:hAnsi="Sylfaen"/>
          <w:sz w:val="24"/>
          <w:szCs w:val="24"/>
        </w:rPr>
        <w:t>դ թվում՝ դրա խնամքի վերաբերյալ.</w:t>
      </w:r>
    </w:p>
    <w:p w:rsidR="00D04729" w:rsidRPr="00705953" w:rsidRDefault="00E045FD" w:rsidP="00E045FD">
      <w:pPr>
        <w:pStyle w:val="Bodytext20"/>
        <w:shd w:val="clear" w:color="auto" w:fill="auto"/>
        <w:tabs>
          <w:tab w:val="left" w:pos="1701"/>
        </w:tabs>
        <w:spacing w:before="0" w:after="160" w:line="360" w:lineRule="auto"/>
        <w:ind w:left="567" w:firstLine="567"/>
        <w:rPr>
          <w:rFonts w:ascii="Sylfaen" w:hAnsi="Sylfaen"/>
          <w:sz w:val="24"/>
          <w:szCs w:val="24"/>
        </w:rPr>
      </w:pPr>
      <w:r w:rsidRPr="00705953">
        <w:rPr>
          <w:rFonts w:ascii="Sylfaen" w:hAnsi="Sylfaen"/>
          <w:sz w:val="24"/>
          <w:szCs w:val="24"/>
        </w:rPr>
        <w:t>ժ)</w:t>
      </w:r>
      <w:r w:rsidRPr="00705953">
        <w:rPr>
          <w:rFonts w:ascii="Sylfaen" w:hAnsi="Sylfaen"/>
          <w:sz w:val="24"/>
          <w:szCs w:val="24"/>
        </w:rPr>
        <w:tab/>
      </w:r>
      <w:r w:rsidR="000771E0" w:rsidRPr="00705953">
        <w:rPr>
          <w:rFonts w:ascii="Sylfaen" w:hAnsi="Sylfaen"/>
          <w:sz w:val="24"/>
          <w:szCs w:val="24"/>
        </w:rPr>
        <w:t>տեղեկություններ այն մասին, որ ապրանքն օգտագործվել է կամ դրա թերությունը (թերությունները) վերացվել է (են), ինչպես նա</w:t>
      </w:r>
      <w:r w:rsidR="005A2DA4" w:rsidRPr="00705953">
        <w:rPr>
          <w:rFonts w:ascii="Sylfaen" w:hAnsi="Sylfaen"/>
          <w:sz w:val="24"/>
          <w:szCs w:val="24"/>
        </w:rPr>
        <w:t>եւ</w:t>
      </w:r>
      <w:r w:rsidR="000771E0" w:rsidRPr="00705953">
        <w:rPr>
          <w:rFonts w:ascii="Sylfaen" w:hAnsi="Sylfaen"/>
          <w:sz w:val="24"/>
          <w:szCs w:val="24"/>
        </w:rPr>
        <w:t xml:space="preserve"> տեղեկություններ այն մասին, որ տվյալ ապրանքը բռնագրավված կամ վերածված է պետության եկամուտի.</w:t>
      </w:r>
    </w:p>
    <w:p w:rsidR="00D04729" w:rsidRPr="00705953" w:rsidRDefault="00E045FD" w:rsidP="00E045FD">
      <w:pPr>
        <w:pStyle w:val="Bodytext20"/>
        <w:shd w:val="clear" w:color="auto" w:fill="auto"/>
        <w:tabs>
          <w:tab w:val="left" w:pos="1701"/>
        </w:tabs>
        <w:spacing w:before="0" w:after="160" w:line="360" w:lineRule="auto"/>
        <w:ind w:left="567" w:firstLine="567"/>
        <w:rPr>
          <w:rFonts w:ascii="Sylfaen" w:hAnsi="Sylfaen"/>
          <w:sz w:val="24"/>
          <w:szCs w:val="24"/>
        </w:rPr>
      </w:pPr>
      <w:r w:rsidRPr="00705953">
        <w:rPr>
          <w:rFonts w:ascii="Sylfaen" w:hAnsi="Sylfaen"/>
          <w:sz w:val="24"/>
          <w:szCs w:val="24"/>
        </w:rPr>
        <w:t>ժա)</w:t>
      </w:r>
      <w:r w:rsidRPr="00705953">
        <w:rPr>
          <w:rFonts w:ascii="Sylfaen" w:hAnsi="Sylfaen"/>
          <w:sz w:val="24"/>
          <w:szCs w:val="24"/>
        </w:rPr>
        <w:tab/>
      </w:r>
      <w:r w:rsidR="000771E0" w:rsidRPr="00705953">
        <w:rPr>
          <w:rFonts w:ascii="Sylfaen" w:hAnsi="Sylfaen"/>
          <w:sz w:val="24"/>
          <w:szCs w:val="24"/>
        </w:rPr>
        <w:t xml:space="preserve">տեղեկություններ այն մասին, որ </w:t>
      </w:r>
      <w:r w:rsidR="00903B62" w:rsidRPr="00705953">
        <w:rPr>
          <w:rFonts w:ascii="Sylfaen" w:hAnsi="Sylfaen"/>
          <w:sz w:val="24"/>
          <w:szCs w:val="24"/>
        </w:rPr>
        <w:t>զվարճանքի</w:t>
      </w:r>
      <w:r w:rsidR="00903B62" w:rsidRPr="00705953">
        <w:rPr>
          <w:rFonts w:ascii="Sylfaen" w:hAnsi="Sylfaen"/>
          <w:b/>
          <w:sz w:val="24"/>
          <w:szCs w:val="24"/>
        </w:rPr>
        <w:t xml:space="preserve"> </w:t>
      </w:r>
      <w:r w:rsidR="00903B62" w:rsidRPr="00705953">
        <w:rPr>
          <w:rFonts w:ascii="Sylfaen" w:hAnsi="Sylfaen"/>
          <w:sz w:val="24"/>
          <w:szCs w:val="24"/>
        </w:rPr>
        <w:t>ծառայություններ</w:t>
      </w:r>
      <w:r w:rsidR="000771E0" w:rsidRPr="00705953">
        <w:rPr>
          <w:rFonts w:ascii="Sylfaen" w:hAnsi="Sylfaen"/>
          <w:sz w:val="24"/>
          <w:szCs w:val="24"/>
        </w:rPr>
        <w:t xml:space="preserve"> մատուցելիս երաժշտական ստեղծագործություններ կատարողների կողմից օգտագործվել են հնչյունագրեր.</w:t>
      </w:r>
    </w:p>
    <w:p w:rsidR="00D04729" w:rsidRPr="00705953" w:rsidRDefault="00E045FD" w:rsidP="00E045FD">
      <w:pPr>
        <w:pStyle w:val="Bodytext20"/>
        <w:shd w:val="clear" w:color="auto" w:fill="auto"/>
        <w:tabs>
          <w:tab w:val="left" w:pos="1701"/>
        </w:tabs>
        <w:spacing w:before="0" w:after="160" w:line="360" w:lineRule="auto"/>
        <w:ind w:left="567" w:firstLine="567"/>
        <w:rPr>
          <w:rFonts w:ascii="Sylfaen" w:hAnsi="Sylfaen"/>
          <w:sz w:val="24"/>
          <w:szCs w:val="24"/>
        </w:rPr>
      </w:pPr>
      <w:r w:rsidRPr="00705953">
        <w:rPr>
          <w:rFonts w:ascii="Sylfaen" w:hAnsi="Sylfaen"/>
          <w:sz w:val="24"/>
          <w:szCs w:val="24"/>
        </w:rPr>
        <w:t>ժբ)</w:t>
      </w:r>
      <w:r w:rsidRPr="00705953">
        <w:rPr>
          <w:rFonts w:ascii="Sylfaen" w:hAnsi="Sylfaen"/>
          <w:sz w:val="24"/>
          <w:szCs w:val="24"/>
        </w:rPr>
        <w:tab/>
      </w:r>
      <w:r w:rsidR="000771E0" w:rsidRPr="00705953">
        <w:rPr>
          <w:rFonts w:ascii="Sylfaen" w:hAnsi="Sylfaen"/>
          <w:sz w:val="24"/>
          <w:szCs w:val="24"/>
        </w:rPr>
        <w:t>տեղեկություններ</w:t>
      </w:r>
      <w:r w:rsidR="00CF2880" w:rsidRPr="00705953">
        <w:rPr>
          <w:rFonts w:ascii="Sylfaen" w:hAnsi="Sylfaen"/>
          <w:sz w:val="24"/>
          <w:szCs w:val="24"/>
        </w:rPr>
        <w:t>՝</w:t>
      </w:r>
      <w:r w:rsidR="000771E0" w:rsidRPr="00705953">
        <w:rPr>
          <w:rFonts w:ascii="Sylfaen" w:hAnsi="Sylfaen"/>
          <w:sz w:val="24"/>
          <w:szCs w:val="24"/>
        </w:rPr>
        <w:t xml:space="preserve"> սպառողի հետ պայմանագրի գործողության ժամկետի վերաբերյալ (եթե այդ պայմանագիրը կնքվել է անորոշ ժամկետով</w:t>
      </w:r>
      <w:r w:rsidR="00CF2880" w:rsidRPr="00705953">
        <w:rPr>
          <w:rFonts w:ascii="Sylfaen" w:hAnsi="Sylfaen"/>
          <w:sz w:val="24"/>
          <w:szCs w:val="24"/>
        </w:rPr>
        <w:t>,</w:t>
      </w:r>
      <w:r w:rsidR="00691B5F" w:rsidRPr="00705953">
        <w:rPr>
          <w:rFonts w:ascii="Sylfaen" w:hAnsi="Sylfaen"/>
          <w:sz w:val="24"/>
          <w:szCs w:val="24"/>
        </w:rPr>
        <w:t xml:space="preserve"> կամ</w:t>
      </w:r>
      <w:r w:rsidR="000771E0" w:rsidRPr="00705953">
        <w:rPr>
          <w:rFonts w:ascii="Sylfaen" w:hAnsi="Sylfaen"/>
          <w:sz w:val="24"/>
          <w:szCs w:val="24"/>
        </w:rPr>
        <w:t xml:space="preserve"> դրա գործողության ժամկետն ավտոմատ կերպով երկարաձգվում է, </w:t>
      </w:r>
      <w:r w:rsidR="00691B5F" w:rsidRPr="00705953">
        <w:rPr>
          <w:rFonts w:ascii="Sylfaen" w:hAnsi="Sylfaen"/>
          <w:sz w:val="24"/>
          <w:szCs w:val="24"/>
        </w:rPr>
        <w:t xml:space="preserve">ապա </w:t>
      </w:r>
      <w:r w:rsidR="000771E0" w:rsidRPr="00705953">
        <w:rPr>
          <w:rFonts w:ascii="Sylfaen" w:hAnsi="Sylfaen"/>
          <w:sz w:val="24"/>
          <w:szCs w:val="24"/>
        </w:rPr>
        <w:t>այդ պայմանագրի գործողության դադարեցման պայմանների վերաբերյալ</w:t>
      </w:r>
      <w:r w:rsidR="00DC6CBF" w:rsidRPr="00705953">
        <w:rPr>
          <w:rFonts w:ascii="Sylfaen" w:hAnsi="Sylfaen"/>
          <w:sz w:val="24"/>
          <w:szCs w:val="24"/>
        </w:rPr>
        <w:t>)</w:t>
      </w:r>
      <w:r w:rsidR="000771E0" w:rsidRPr="00705953">
        <w:rPr>
          <w:rFonts w:ascii="Sylfaen" w:hAnsi="Sylfaen"/>
          <w:sz w:val="24"/>
          <w:szCs w:val="24"/>
        </w:rPr>
        <w:t>.</w:t>
      </w:r>
    </w:p>
    <w:p w:rsidR="00D04729" w:rsidRPr="00705953" w:rsidRDefault="00E045FD" w:rsidP="00E045FD">
      <w:pPr>
        <w:pStyle w:val="Bodytext20"/>
        <w:shd w:val="clear" w:color="auto" w:fill="auto"/>
        <w:tabs>
          <w:tab w:val="left" w:pos="1701"/>
        </w:tabs>
        <w:spacing w:before="0" w:after="160" w:line="360" w:lineRule="auto"/>
        <w:ind w:left="567" w:firstLine="567"/>
        <w:rPr>
          <w:rFonts w:ascii="Sylfaen" w:hAnsi="Sylfaen"/>
          <w:sz w:val="24"/>
          <w:szCs w:val="24"/>
        </w:rPr>
      </w:pPr>
      <w:r w:rsidRPr="00705953">
        <w:rPr>
          <w:rFonts w:ascii="Sylfaen" w:hAnsi="Sylfaen"/>
          <w:sz w:val="24"/>
          <w:szCs w:val="24"/>
        </w:rPr>
        <w:t>ժգ)</w:t>
      </w:r>
      <w:r w:rsidRPr="00705953">
        <w:rPr>
          <w:rFonts w:ascii="Sylfaen" w:hAnsi="Sylfaen"/>
          <w:sz w:val="24"/>
          <w:szCs w:val="24"/>
        </w:rPr>
        <w:tab/>
      </w:r>
      <w:r w:rsidR="000771E0" w:rsidRPr="00705953">
        <w:rPr>
          <w:rFonts w:ascii="Sylfaen" w:hAnsi="Sylfaen"/>
          <w:sz w:val="24"/>
          <w:szCs w:val="24"/>
        </w:rPr>
        <w:t>տեղեկություններ</w:t>
      </w:r>
      <w:r w:rsidR="00CF2880" w:rsidRPr="00705953">
        <w:rPr>
          <w:rFonts w:ascii="Sylfaen" w:hAnsi="Sylfaen"/>
          <w:sz w:val="24"/>
          <w:szCs w:val="24"/>
        </w:rPr>
        <w:t>՝</w:t>
      </w:r>
      <w:r w:rsidR="000771E0" w:rsidRPr="00705953">
        <w:rPr>
          <w:rFonts w:ascii="Sylfaen" w:hAnsi="Sylfaen"/>
          <w:sz w:val="24"/>
          <w:szCs w:val="24"/>
        </w:rPr>
        <w:t xml:space="preserve"> գրավի կամ այլ ֆինանսական երաշխիքների առկայության ու պայմանների վերաբերյալ, որոնք սպառողը պետք է </w:t>
      </w:r>
      <w:r w:rsidR="000771E0" w:rsidRPr="00705953">
        <w:rPr>
          <w:rFonts w:ascii="Sylfaen" w:hAnsi="Sylfaen"/>
          <w:sz w:val="24"/>
          <w:szCs w:val="24"/>
        </w:rPr>
        <w:lastRenderedPageBreak/>
        <w:t>ներկայացնի վաճառողին նախքան սպառողի հետ պայմանագիր կնքելը կամ դրանից հետո (եթե դրանք նախատեսվում են համապատասխան պայմանագրի պայմաններով).</w:t>
      </w:r>
    </w:p>
    <w:p w:rsidR="00D04729" w:rsidRPr="00705953" w:rsidRDefault="00E045FD" w:rsidP="00E045FD">
      <w:pPr>
        <w:pStyle w:val="Bodytext20"/>
        <w:shd w:val="clear" w:color="auto" w:fill="auto"/>
        <w:tabs>
          <w:tab w:val="left" w:pos="1701"/>
        </w:tabs>
        <w:spacing w:before="0" w:after="160" w:line="360" w:lineRule="auto"/>
        <w:ind w:left="567" w:firstLine="567"/>
        <w:rPr>
          <w:rFonts w:ascii="Sylfaen" w:hAnsi="Sylfaen"/>
          <w:sz w:val="24"/>
          <w:szCs w:val="24"/>
        </w:rPr>
      </w:pPr>
      <w:r w:rsidRPr="00705953">
        <w:rPr>
          <w:rFonts w:ascii="Sylfaen" w:hAnsi="Sylfaen"/>
          <w:sz w:val="24"/>
          <w:szCs w:val="24"/>
        </w:rPr>
        <w:t>ժդ)</w:t>
      </w:r>
      <w:r w:rsidRPr="00705953">
        <w:rPr>
          <w:rFonts w:ascii="Sylfaen" w:hAnsi="Sylfaen"/>
          <w:sz w:val="24"/>
          <w:szCs w:val="24"/>
        </w:rPr>
        <w:tab/>
      </w:r>
      <w:r w:rsidR="000771E0" w:rsidRPr="00705953">
        <w:rPr>
          <w:rFonts w:ascii="Sylfaen" w:hAnsi="Sylfaen"/>
          <w:sz w:val="24"/>
          <w:szCs w:val="24"/>
        </w:rPr>
        <w:t xml:space="preserve">այլ տեղեկություններ, որոնք Միության իրավունքի մաս կազմող ակտերին, անդամ պետությունների օրենսդրությանը կամ սպառողի հետ պայմանագրին համապատասխան պարտադիր կերպով պետք է ներկայացվեն սպառողին (այդ թվում՝ </w:t>
      </w:r>
      <w:r w:rsidR="00054086" w:rsidRPr="00705953">
        <w:rPr>
          <w:rFonts w:ascii="Sylfaen" w:hAnsi="Sylfaen"/>
          <w:sz w:val="24"/>
          <w:szCs w:val="24"/>
        </w:rPr>
        <w:t xml:space="preserve">այն </w:t>
      </w:r>
      <w:r w:rsidR="000771E0" w:rsidRPr="00705953">
        <w:rPr>
          <w:rFonts w:ascii="Sylfaen" w:hAnsi="Sylfaen"/>
          <w:sz w:val="24"/>
          <w:szCs w:val="24"/>
        </w:rPr>
        <w:t>տեղեկություններ</w:t>
      </w:r>
      <w:r w:rsidR="00054086" w:rsidRPr="00705953">
        <w:rPr>
          <w:rFonts w:ascii="Sylfaen" w:hAnsi="Sylfaen"/>
          <w:sz w:val="24"/>
          <w:szCs w:val="24"/>
        </w:rPr>
        <w:t>ը</w:t>
      </w:r>
      <w:r w:rsidR="000771E0" w:rsidRPr="00705953">
        <w:rPr>
          <w:rFonts w:ascii="Sylfaen" w:hAnsi="Sylfaen"/>
          <w:sz w:val="24"/>
          <w:szCs w:val="24"/>
        </w:rPr>
        <w:t xml:space="preserve">, որոնք վերաբերում են համապատասխան պայմանագրի առարկային </w:t>
      </w:r>
      <w:r w:rsidR="005A2DA4" w:rsidRPr="00705953">
        <w:rPr>
          <w:rFonts w:ascii="Sylfaen" w:hAnsi="Sylfaen"/>
          <w:sz w:val="24"/>
          <w:szCs w:val="24"/>
        </w:rPr>
        <w:t>եւ</w:t>
      </w:r>
      <w:r w:rsidR="000771E0" w:rsidRPr="00705953">
        <w:rPr>
          <w:rFonts w:ascii="Sylfaen" w:hAnsi="Sylfaen"/>
          <w:sz w:val="24"/>
          <w:szCs w:val="24"/>
        </w:rPr>
        <w:t xml:space="preserve"> ներկայացվում են սպառողի խնդրանքով):</w:t>
      </w:r>
    </w:p>
    <w:p w:rsidR="00D04729" w:rsidRPr="00705953" w:rsidRDefault="00E045FD" w:rsidP="00E045F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t>8.</w:t>
      </w:r>
      <w:r w:rsidRPr="00705953">
        <w:rPr>
          <w:rFonts w:ascii="Sylfaen" w:hAnsi="Sylfaen"/>
          <w:sz w:val="24"/>
          <w:szCs w:val="24"/>
        </w:rPr>
        <w:tab/>
      </w:r>
      <w:r w:rsidR="00EA152E" w:rsidRPr="00705953">
        <w:rPr>
          <w:rFonts w:ascii="Sylfaen" w:hAnsi="Sylfaen"/>
          <w:sz w:val="24"/>
          <w:szCs w:val="24"/>
        </w:rPr>
        <w:t>Նախքան սպառողի հետ պայմանագիր կնքելը սպառողին ներկայացվում է տեղեկատվություն այդ պայմանագիրը լուծելու պայմանների, ժամկետների ու կարգի վերաբերյալ, որը ներառում է հետ</w:t>
      </w:r>
      <w:r w:rsidR="005A2DA4" w:rsidRPr="00705953">
        <w:rPr>
          <w:rFonts w:ascii="Sylfaen" w:hAnsi="Sylfaen"/>
          <w:sz w:val="24"/>
          <w:szCs w:val="24"/>
        </w:rPr>
        <w:t>եւ</w:t>
      </w:r>
      <w:r w:rsidR="00EA152E" w:rsidRPr="00705953">
        <w:rPr>
          <w:rFonts w:ascii="Sylfaen" w:hAnsi="Sylfaen"/>
          <w:sz w:val="24"/>
          <w:szCs w:val="24"/>
        </w:rPr>
        <w:t>յալ տեղեկությունները</w:t>
      </w:r>
      <w:r w:rsidR="003513E5" w:rsidRPr="00705953">
        <w:rPr>
          <w:rFonts w:ascii="Sylfaen" w:hAnsi="Sylfaen"/>
          <w:sz w:val="24"/>
          <w:szCs w:val="24"/>
        </w:rPr>
        <w:t>.</w:t>
      </w:r>
    </w:p>
    <w:p w:rsidR="00D04729" w:rsidRPr="00705953" w:rsidRDefault="00E045FD" w:rsidP="00E045FD">
      <w:pPr>
        <w:pStyle w:val="Bodytext20"/>
        <w:shd w:val="clear" w:color="auto" w:fill="auto"/>
        <w:tabs>
          <w:tab w:val="left" w:pos="1701"/>
        </w:tabs>
        <w:spacing w:before="0" w:after="160" w:line="360" w:lineRule="auto"/>
        <w:ind w:left="567" w:firstLine="567"/>
        <w:rPr>
          <w:rFonts w:ascii="Sylfaen" w:hAnsi="Sylfaen"/>
          <w:sz w:val="24"/>
          <w:szCs w:val="24"/>
        </w:rPr>
      </w:pPr>
      <w:r w:rsidRPr="00705953">
        <w:rPr>
          <w:rFonts w:ascii="Sylfaen" w:hAnsi="Sylfaen"/>
          <w:sz w:val="24"/>
          <w:szCs w:val="24"/>
        </w:rPr>
        <w:t>ա)</w:t>
      </w:r>
      <w:r w:rsidRPr="00705953">
        <w:rPr>
          <w:rFonts w:ascii="Sylfaen" w:hAnsi="Sylfaen"/>
          <w:sz w:val="24"/>
          <w:szCs w:val="24"/>
        </w:rPr>
        <w:tab/>
      </w:r>
      <w:r w:rsidR="000771E0" w:rsidRPr="00705953">
        <w:rPr>
          <w:rFonts w:ascii="Sylfaen" w:hAnsi="Sylfaen"/>
          <w:sz w:val="24"/>
          <w:szCs w:val="24"/>
        </w:rPr>
        <w:t>ապրանքների վերադարձի հետ կապված ծախսերի վերաբերյալ, որոնք պետք է հոգա սպառողը</w:t>
      </w:r>
      <w:r w:rsidR="003513E5" w:rsidRPr="00705953">
        <w:rPr>
          <w:rFonts w:ascii="Sylfaen" w:hAnsi="Sylfaen"/>
          <w:sz w:val="24"/>
          <w:szCs w:val="24"/>
        </w:rPr>
        <w:t>,</w:t>
      </w:r>
    </w:p>
    <w:p w:rsidR="00D04729" w:rsidRPr="00705953" w:rsidRDefault="00E045FD" w:rsidP="00E045FD">
      <w:pPr>
        <w:pStyle w:val="Bodytext20"/>
        <w:shd w:val="clear" w:color="auto" w:fill="auto"/>
        <w:tabs>
          <w:tab w:val="left" w:pos="1701"/>
        </w:tabs>
        <w:spacing w:before="0" w:after="160" w:line="360" w:lineRule="auto"/>
        <w:ind w:left="567" w:firstLine="567"/>
        <w:rPr>
          <w:rFonts w:ascii="Sylfaen" w:hAnsi="Sylfaen"/>
          <w:sz w:val="24"/>
          <w:szCs w:val="24"/>
        </w:rPr>
      </w:pPr>
      <w:r w:rsidRPr="00705953">
        <w:rPr>
          <w:rFonts w:ascii="Sylfaen" w:hAnsi="Sylfaen"/>
          <w:sz w:val="24"/>
          <w:szCs w:val="24"/>
        </w:rPr>
        <w:t>բ)</w:t>
      </w:r>
      <w:r w:rsidRPr="00705953">
        <w:rPr>
          <w:rFonts w:ascii="Sylfaen" w:hAnsi="Sylfaen"/>
          <w:sz w:val="24"/>
          <w:szCs w:val="24"/>
        </w:rPr>
        <w:tab/>
      </w:r>
      <w:r w:rsidR="000771E0" w:rsidRPr="00705953">
        <w:rPr>
          <w:rFonts w:ascii="Sylfaen" w:hAnsi="Sylfaen"/>
          <w:sz w:val="24"/>
          <w:szCs w:val="24"/>
        </w:rPr>
        <w:t>սպառողի հետ պայմանագրով սպառողի կողմից ստանձնած պարտավորությունների կատարման հետ կապված փաստացի կատարված ծախսերի՝ վաճառողին (կատարողին, արտադրողին) վճարելու հետ կապված ծախսերի վերաբերյալ</w:t>
      </w:r>
      <w:r w:rsidR="003513E5" w:rsidRPr="00705953">
        <w:rPr>
          <w:rFonts w:ascii="Sylfaen" w:hAnsi="Sylfaen"/>
          <w:sz w:val="24"/>
          <w:szCs w:val="24"/>
        </w:rPr>
        <w:t>,</w:t>
      </w:r>
    </w:p>
    <w:p w:rsidR="00D04729" w:rsidRPr="00705953" w:rsidRDefault="00E045FD" w:rsidP="00E045FD">
      <w:pPr>
        <w:pStyle w:val="Bodytext20"/>
        <w:shd w:val="clear" w:color="auto" w:fill="auto"/>
        <w:tabs>
          <w:tab w:val="left" w:pos="1701"/>
        </w:tabs>
        <w:spacing w:before="0" w:after="160" w:line="360" w:lineRule="auto"/>
        <w:ind w:left="567" w:firstLine="567"/>
        <w:rPr>
          <w:rFonts w:ascii="Sylfaen" w:hAnsi="Sylfaen"/>
          <w:sz w:val="24"/>
          <w:szCs w:val="24"/>
          <w:lang w:val="en-US"/>
        </w:rPr>
      </w:pPr>
      <w:r w:rsidRPr="00705953">
        <w:rPr>
          <w:rFonts w:ascii="Sylfaen" w:hAnsi="Sylfaen"/>
          <w:sz w:val="24"/>
          <w:szCs w:val="24"/>
        </w:rPr>
        <w:t>գ)</w:t>
      </w:r>
      <w:r w:rsidRPr="00705953">
        <w:rPr>
          <w:rFonts w:ascii="Sylfaen" w:hAnsi="Sylfaen"/>
          <w:sz w:val="24"/>
          <w:szCs w:val="24"/>
        </w:rPr>
        <w:tab/>
      </w:r>
      <w:r w:rsidR="000771E0" w:rsidRPr="00705953">
        <w:rPr>
          <w:rFonts w:ascii="Sylfaen" w:hAnsi="Sylfaen"/>
          <w:sz w:val="24"/>
          <w:szCs w:val="24"/>
        </w:rPr>
        <w:t xml:space="preserve">սպառողի հետ պայմանագիրը լուծելու </w:t>
      </w:r>
      <w:r w:rsidR="005A2DA4" w:rsidRPr="00705953">
        <w:rPr>
          <w:rFonts w:ascii="Sylfaen" w:hAnsi="Sylfaen"/>
          <w:sz w:val="24"/>
          <w:szCs w:val="24"/>
        </w:rPr>
        <w:t>եւ</w:t>
      </w:r>
      <w:r w:rsidR="000771E0" w:rsidRPr="00705953">
        <w:rPr>
          <w:rFonts w:ascii="Sylfaen" w:hAnsi="Sylfaen"/>
          <w:sz w:val="24"/>
          <w:szCs w:val="24"/>
        </w:rPr>
        <w:t xml:space="preserve"> վնասների հատուցում պահանջելու սպառողի իրավունքի վերաբերյալ, եթե սահմանված ժամկետում կատարողի կողմից չեն վերացվել կատարված աշխատանքի (ծառայության) թերությունները</w:t>
      </w:r>
      <w:r w:rsidR="003513E5" w:rsidRPr="00705953">
        <w:rPr>
          <w:rFonts w:ascii="Sylfaen" w:hAnsi="Sylfaen"/>
          <w:sz w:val="24"/>
          <w:szCs w:val="24"/>
        </w:rPr>
        <w:t>,</w:t>
      </w:r>
      <w:r w:rsidR="000771E0" w:rsidRPr="00705953">
        <w:rPr>
          <w:rFonts w:ascii="Sylfaen" w:hAnsi="Sylfaen"/>
          <w:sz w:val="24"/>
          <w:szCs w:val="24"/>
        </w:rPr>
        <w:t xml:space="preserve"> կամ եթե աշխատանքից (ծառայությունից) շեղումներն այդ պայմանագրի պայմաններից կամ աշխատանքի (ծառայության) մյուս թերությ</w:t>
      </w:r>
      <w:r w:rsidR="003E7DFF" w:rsidRPr="00705953">
        <w:rPr>
          <w:rFonts w:ascii="Sylfaen" w:hAnsi="Sylfaen"/>
          <w:sz w:val="24"/>
          <w:szCs w:val="24"/>
        </w:rPr>
        <w:t>ուններն էական են ու անվերանալի:</w:t>
      </w:r>
    </w:p>
    <w:p w:rsidR="00D04729" w:rsidRPr="00705953" w:rsidRDefault="00E045FD" w:rsidP="00E045F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t>9.</w:t>
      </w:r>
      <w:r w:rsidRPr="00705953">
        <w:rPr>
          <w:rFonts w:ascii="Sylfaen" w:hAnsi="Sylfaen"/>
          <w:sz w:val="24"/>
          <w:szCs w:val="24"/>
        </w:rPr>
        <w:tab/>
      </w:r>
      <w:r w:rsidR="00EA152E" w:rsidRPr="00705953">
        <w:rPr>
          <w:rFonts w:ascii="Sylfaen" w:hAnsi="Sylfaen"/>
          <w:sz w:val="24"/>
          <w:szCs w:val="24"/>
        </w:rPr>
        <w:t xml:space="preserve">Ապրանքի վերաբերյալ տեղեկատվությունը սպառողին ներկայացվում է՝ այն զետեղելով ապրանքի, ապրանքին կցվող էլեկտրոնային կրիչների վրա, հենց ապրանքի մեջ (ապրանքի ներսում էլեկտրոնային </w:t>
      </w:r>
      <w:r w:rsidR="00A56E51" w:rsidRPr="00705953">
        <w:rPr>
          <w:rFonts w:ascii="Sylfaen" w:hAnsi="Sylfaen"/>
          <w:sz w:val="24"/>
          <w:szCs w:val="24"/>
        </w:rPr>
        <w:t xml:space="preserve">պլատայի </w:t>
      </w:r>
      <w:r w:rsidR="00EA152E" w:rsidRPr="00705953">
        <w:rPr>
          <w:rFonts w:ascii="Sylfaen" w:hAnsi="Sylfaen"/>
          <w:sz w:val="24"/>
          <w:szCs w:val="24"/>
        </w:rPr>
        <w:t xml:space="preserve">վրա), տարայի, </w:t>
      </w:r>
      <w:r w:rsidR="00EA152E" w:rsidRPr="00705953">
        <w:rPr>
          <w:rFonts w:ascii="Sylfaen" w:hAnsi="Sylfaen"/>
          <w:sz w:val="24"/>
          <w:szCs w:val="24"/>
        </w:rPr>
        <w:lastRenderedPageBreak/>
        <w:t xml:space="preserve">փաթեթվածքի, պիտակի, ապրանքապիտակի վրա, ապրանքի վերաբերյալ տեխնիկական փաստաթղթերում կամ Միության մարմնի ակտով </w:t>
      </w:r>
      <w:r w:rsidR="005A2DA4" w:rsidRPr="00705953">
        <w:rPr>
          <w:rFonts w:ascii="Sylfaen" w:hAnsi="Sylfaen"/>
          <w:sz w:val="24"/>
          <w:szCs w:val="24"/>
        </w:rPr>
        <w:t>եւ</w:t>
      </w:r>
      <w:r w:rsidR="00EA152E" w:rsidRPr="00705953">
        <w:rPr>
          <w:rFonts w:ascii="Sylfaen" w:hAnsi="Sylfaen"/>
          <w:sz w:val="24"/>
          <w:szCs w:val="24"/>
        </w:rPr>
        <w:t xml:space="preserve"> (կամ) անդամ պետությունների օրենսդրությամբ սահմանված այլ եղանակով:</w:t>
      </w:r>
    </w:p>
    <w:p w:rsidR="00D04729" w:rsidRPr="00705953" w:rsidRDefault="00E045FD" w:rsidP="00E045F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t>10.</w:t>
      </w:r>
      <w:r w:rsidRPr="00705953">
        <w:rPr>
          <w:rFonts w:ascii="Sylfaen" w:hAnsi="Sylfaen"/>
          <w:sz w:val="24"/>
          <w:szCs w:val="24"/>
        </w:rPr>
        <w:tab/>
      </w:r>
      <w:r w:rsidR="00EA152E" w:rsidRPr="00705953">
        <w:rPr>
          <w:rFonts w:ascii="Sylfaen" w:hAnsi="Sylfaen"/>
          <w:sz w:val="24"/>
          <w:szCs w:val="24"/>
        </w:rPr>
        <w:t>Սպառողի հետ պայմանագիր կնքելիս սպառողին ներկայացվում են տեղեկություններ</w:t>
      </w:r>
      <w:r w:rsidR="00683C5E" w:rsidRPr="00705953">
        <w:rPr>
          <w:rFonts w:ascii="Sylfaen" w:hAnsi="Sylfaen"/>
          <w:sz w:val="24"/>
          <w:szCs w:val="24"/>
        </w:rPr>
        <w:t>՝</w:t>
      </w:r>
      <w:r w:rsidR="00EA152E" w:rsidRPr="00705953">
        <w:rPr>
          <w:rFonts w:ascii="Sylfaen" w:hAnsi="Sylfaen"/>
          <w:sz w:val="24"/>
          <w:szCs w:val="24"/>
        </w:rPr>
        <w:t xml:space="preserve"> Միության իրավունքի մաս կազմող ակտերով </w:t>
      </w:r>
      <w:r w:rsidR="005A2DA4" w:rsidRPr="00705953">
        <w:rPr>
          <w:rFonts w:ascii="Sylfaen" w:hAnsi="Sylfaen"/>
          <w:sz w:val="24"/>
          <w:szCs w:val="24"/>
        </w:rPr>
        <w:t>եւ</w:t>
      </w:r>
      <w:r w:rsidR="00EA152E" w:rsidRPr="00705953">
        <w:rPr>
          <w:rFonts w:ascii="Sylfaen" w:hAnsi="Sylfaen"/>
          <w:sz w:val="24"/>
          <w:szCs w:val="24"/>
        </w:rPr>
        <w:t xml:space="preserve"> (կամ) անդամ պետությունների օրենսդրությամբ սահմանված պահանջներին ապրանքի համապատասխանության</w:t>
      </w:r>
      <w:r w:rsidR="005A2DA4" w:rsidRPr="00705953">
        <w:rPr>
          <w:rFonts w:ascii="Sylfaen" w:hAnsi="Sylfaen"/>
          <w:sz w:val="24"/>
          <w:szCs w:val="24"/>
        </w:rPr>
        <w:t xml:space="preserve"> </w:t>
      </w:r>
      <w:r w:rsidR="00EA152E" w:rsidRPr="00705953">
        <w:rPr>
          <w:rFonts w:ascii="Sylfaen" w:hAnsi="Sylfaen"/>
          <w:sz w:val="24"/>
          <w:szCs w:val="24"/>
        </w:rPr>
        <w:t xml:space="preserve">գնահատման վերաբերյալ (այդ թվում՝ համապատասխանության գնահատման վերաբերյալ փաստաթղթի գրանցման համարը </w:t>
      </w:r>
      <w:r w:rsidR="005A2DA4" w:rsidRPr="00705953">
        <w:rPr>
          <w:rFonts w:ascii="Sylfaen" w:hAnsi="Sylfaen"/>
          <w:sz w:val="24"/>
          <w:szCs w:val="24"/>
        </w:rPr>
        <w:t>եւ</w:t>
      </w:r>
      <w:r w:rsidR="00EA152E" w:rsidRPr="00705953">
        <w:rPr>
          <w:rFonts w:ascii="Sylfaen" w:hAnsi="Sylfaen"/>
          <w:sz w:val="24"/>
          <w:szCs w:val="24"/>
        </w:rPr>
        <w:t xml:space="preserve"> դրա գործողության ժամկետը </w:t>
      </w:r>
      <w:r w:rsidR="005A2DA4" w:rsidRPr="00705953">
        <w:rPr>
          <w:rFonts w:ascii="Sylfaen" w:hAnsi="Sylfaen"/>
          <w:sz w:val="24"/>
          <w:szCs w:val="24"/>
        </w:rPr>
        <w:t>եւ</w:t>
      </w:r>
      <w:r w:rsidR="00EA152E" w:rsidRPr="00705953">
        <w:rPr>
          <w:rFonts w:ascii="Sylfaen" w:hAnsi="Sylfaen"/>
          <w:sz w:val="24"/>
          <w:szCs w:val="24"/>
        </w:rPr>
        <w:t xml:space="preserve"> տեղեկություններ</w:t>
      </w:r>
      <w:r w:rsidR="00683C5E" w:rsidRPr="00705953">
        <w:rPr>
          <w:rFonts w:ascii="Sylfaen" w:hAnsi="Sylfaen"/>
          <w:sz w:val="24"/>
          <w:szCs w:val="24"/>
        </w:rPr>
        <w:t>՝</w:t>
      </w:r>
      <w:r w:rsidR="00EA152E" w:rsidRPr="00705953">
        <w:rPr>
          <w:rFonts w:ascii="Sylfaen" w:hAnsi="Sylfaen"/>
          <w:sz w:val="24"/>
          <w:szCs w:val="24"/>
        </w:rPr>
        <w:t xml:space="preserve"> այդ փաստաթուղթը տրամադրած կազմակերպության (լիազորված մարմնի) կամ այն ընդունած անձի վերաբերյալ):</w:t>
      </w:r>
    </w:p>
    <w:p w:rsidR="00903B62" w:rsidRPr="00705953" w:rsidRDefault="00E045FD" w:rsidP="00E045F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t>11.</w:t>
      </w:r>
      <w:r w:rsidRPr="00705953">
        <w:rPr>
          <w:rFonts w:ascii="Sylfaen" w:hAnsi="Sylfaen"/>
          <w:sz w:val="24"/>
          <w:szCs w:val="24"/>
        </w:rPr>
        <w:tab/>
      </w:r>
      <w:r w:rsidR="00EA152E" w:rsidRPr="00705953">
        <w:rPr>
          <w:rFonts w:ascii="Sylfaen" w:hAnsi="Sylfaen"/>
          <w:sz w:val="24"/>
          <w:szCs w:val="24"/>
        </w:rPr>
        <w:t>Ինտերնետ ցանցի օգտագործմամբ սպառողի հետ պայմանագիր կնքելիս սպառողին տրամադրվում է հնարավորություն ծանոթանալ</w:t>
      </w:r>
      <w:r w:rsidR="00683C5E" w:rsidRPr="00705953">
        <w:rPr>
          <w:rFonts w:ascii="Sylfaen" w:hAnsi="Sylfaen"/>
          <w:sz w:val="24"/>
          <w:szCs w:val="24"/>
        </w:rPr>
        <w:t>ու</w:t>
      </w:r>
      <w:r w:rsidR="00EA152E" w:rsidRPr="00705953">
        <w:rPr>
          <w:rFonts w:ascii="Sylfaen" w:hAnsi="Sylfaen"/>
          <w:sz w:val="24"/>
          <w:szCs w:val="24"/>
        </w:rPr>
        <w:t xml:space="preserve"> վաճառողի (</w:t>
      </w:r>
      <w:r w:rsidR="00EA152E" w:rsidRPr="00705953">
        <w:rPr>
          <w:rFonts w:ascii="Sylfaen" w:hAnsi="Sylfaen"/>
          <w:spacing w:val="-6"/>
          <w:sz w:val="24"/>
          <w:szCs w:val="24"/>
        </w:rPr>
        <w:t>կատարողի, արտադրողի) անվանման (ֆիրմային անվանման), ինտերնետ-խանութի անվանման վերաբերյալ</w:t>
      </w:r>
      <w:r w:rsidR="00EA152E" w:rsidRPr="00705953">
        <w:rPr>
          <w:rFonts w:ascii="Sylfaen" w:hAnsi="Sylfaen"/>
          <w:sz w:val="24"/>
          <w:szCs w:val="24"/>
        </w:rPr>
        <w:t xml:space="preserve"> տեղեկատվությանը, եթե այդ անվանումը չի համընկնում վաճառողի (կատարողի, արտադրողի) անվանման (ֆիրմային անվանման) հետ, հարկ վճարողի գրանցման համարի, վաճառողի աշխատանքի ռեժիմի, ապրանքի (աշխատանքի, ծառայության) համար վճարման եղանակների, ինչպես նա</w:t>
      </w:r>
      <w:r w:rsidR="005A2DA4" w:rsidRPr="00705953">
        <w:rPr>
          <w:rFonts w:ascii="Sylfaen" w:hAnsi="Sylfaen"/>
          <w:sz w:val="24"/>
          <w:szCs w:val="24"/>
        </w:rPr>
        <w:t>եւ</w:t>
      </w:r>
      <w:r w:rsidR="00EA152E" w:rsidRPr="00705953">
        <w:rPr>
          <w:rFonts w:ascii="Sylfaen" w:hAnsi="Sylfaen"/>
          <w:sz w:val="24"/>
          <w:szCs w:val="24"/>
        </w:rPr>
        <w:t xml:space="preserve"> ինտերնետ-խանութի գրանցման ամսաթվի (եթե այդպիսի գրանցումը նախատեսված է անդամ պետությունների օրենսդրությամբ), այն էլեկտրոնային </w:t>
      </w:r>
      <w:r w:rsidR="00EA152E" w:rsidRPr="00705953">
        <w:rPr>
          <w:rFonts w:ascii="Sylfaen" w:hAnsi="Sylfaen"/>
          <w:spacing w:val="-6"/>
          <w:sz w:val="24"/>
          <w:szCs w:val="24"/>
        </w:rPr>
        <w:t>փոստի հասցեի վերաբերյալ տեղեկատվությանը, որը նշված է ինտերնետ-խանութի գլխավոր կայքէջում (ապրանքները (աշխատանքները, ծառայությունները) սպառողներին</w:t>
      </w:r>
      <w:r w:rsidR="00EA152E" w:rsidRPr="00705953">
        <w:rPr>
          <w:rFonts w:ascii="Sylfaen" w:hAnsi="Sylfaen"/>
          <w:sz w:val="24"/>
          <w:szCs w:val="24"/>
        </w:rPr>
        <w:t xml:space="preserve"> ներկայացնող կամ իրացման համար փոխանցող այլ կայքում)</w:t>
      </w:r>
      <w:r w:rsidR="00683C5E" w:rsidRPr="00705953">
        <w:rPr>
          <w:rFonts w:ascii="Sylfaen" w:hAnsi="Sylfaen"/>
          <w:sz w:val="24"/>
          <w:szCs w:val="24"/>
        </w:rPr>
        <w:t>,</w:t>
      </w:r>
      <w:r w:rsidR="00EA152E" w:rsidRPr="00705953">
        <w:rPr>
          <w:rFonts w:ascii="Sylfaen" w:hAnsi="Sylfaen"/>
          <w:sz w:val="24"/>
          <w:szCs w:val="24"/>
        </w:rPr>
        <w:t xml:space="preserve"> </w:t>
      </w:r>
      <w:r w:rsidR="005A2DA4" w:rsidRPr="00705953">
        <w:rPr>
          <w:rFonts w:ascii="Sylfaen" w:hAnsi="Sylfaen"/>
          <w:sz w:val="24"/>
          <w:szCs w:val="24"/>
        </w:rPr>
        <w:t>եւ</w:t>
      </w:r>
      <w:r w:rsidR="00EA152E" w:rsidRPr="00705953">
        <w:rPr>
          <w:rFonts w:ascii="Sylfaen" w:hAnsi="Sylfaen"/>
          <w:sz w:val="24"/>
          <w:szCs w:val="24"/>
        </w:rPr>
        <w:t xml:space="preserve"> որով ընդունվում են սպառողների բողոքները:</w:t>
      </w:r>
      <w:r w:rsidR="005A2DA4" w:rsidRPr="00705953">
        <w:rPr>
          <w:rFonts w:ascii="Sylfaen" w:hAnsi="Sylfaen"/>
          <w:sz w:val="24"/>
          <w:szCs w:val="24"/>
        </w:rPr>
        <w:t xml:space="preserve"> </w:t>
      </w:r>
    </w:p>
    <w:p w:rsidR="00D04729" w:rsidRPr="00705953" w:rsidRDefault="00E045FD" w:rsidP="00E045F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t>12.</w:t>
      </w:r>
      <w:r w:rsidRPr="00705953">
        <w:rPr>
          <w:rFonts w:ascii="Sylfaen" w:hAnsi="Sylfaen"/>
          <w:sz w:val="24"/>
          <w:szCs w:val="24"/>
        </w:rPr>
        <w:tab/>
      </w:r>
      <w:r w:rsidR="00951EA0" w:rsidRPr="00705953">
        <w:rPr>
          <w:rFonts w:ascii="Sylfaen" w:hAnsi="Sylfaen"/>
          <w:sz w:val="24"/>
          <w:szCs w:val="24"/>
        </w:rPr>
        <w:t>Անդամ պետությունների օրենսդրությամբ կարող են սահմանվել պահանջներ սպառողի հետ պայմանագրերի ձ</w:t>
      </w:r>
      <w:r w:rsidR="005A2DA4" w:rsidRPr="00705953">
        <w:rPr>
          <w:rFonts w:ascii="Sylfaen" w:hAnsi="Sylfaen"/>
          <w:sz w:val="24"/>
          <w:szCs w:val="24"/>
        </w:rPr>
        <w:t>եւ</w:t>
      </w:r>
      <w:r w:rsidR="00951EA0" w:rsidRPr="00705953">
        <w:rPr>
          <w:rFonts w:ascii="Sylfaen" w:hAnsi="Sylfaen"/>
          <w:sz w:val="24"/>
          <w:szCs w:val="24"/>
        </w:rPr>
        <w:t xml:space="preserve">ակերպման պայմանների ու կարգի մասով (տեքստի տառատեսակի չափը, սպառողի հետ պայմանագրում նշված տեղեկատվությանը ներկայացվող պահանջները): </w:t>
      </w:r>
    </w:p>
    <w:p w:rsidR="00D04729" w:rsidRPr="00705953" w:rsidRDefault="00E045FD" w:rsidP="00E045F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lastRenderedPageBreak/>
        <w:t>13.</w:t>
      </w:r>
      <w:r w:rsidRPr="00705953">
        <w:rPr>
          <w:rFonts w:ascii="Sylfaen" w:hAnsi="Sylfaen"/>
          <w:sz w:val="24"/>
          <w:szCs w:val="24"/>
        </w:rPr>
        <w:tab/>
      </w:r>
      <w:r w:rsidR="00951EA0" w:rsidRPr="00705953">
        <w:rPr>
          <w:rFonts w:ascii="Sylfaen" w:hAnsi="Sylfaen"/>
          <w:sz w:val="24"/>
          <w:szCs w:val="24"/>
        </w:rPr>
        <w:t>Անդամ պետությունների՝ սպառողների իրավունքների պաշտպանության վերաբերյալ օրենսդրությամբ ապահովվում է սպառողի իրավունքը՝</w:t>
      </w:r>
    </w:p>
    <w:p w:rsidR="00D04729" w:rsidRPr="00705953" w:rsidRDefault="00951EA0" w:rsidP="005A2DA4">
      <w:pPr>
        <w:pStyle w:val="Bodytext20"/>
        <w:shd w:val="clear" w:color="auto" w:fill="auto"/>
        <w:spacing w:before="0" w:after="160" w:line="360" w:lineRule="auto"/>
        <w:ind w:firstLine="567"/>
        <w:rPr>
          <w:rFonts w:ascii="Sylfaen" w:hAnsi="Sylfaen"/>
          <w:sz w:val="24"/>
          <w:szCs w:val="24"/>
        </w:rPr>
      </w:pPr>
      <w:r w:rsidRPr="00705953">
        <w:rPr>
          <w:rFonts w:ascii="Sylfaen" w:hAnsi="Sylfaen"/>
          <w:sz w:val="24"/>
          <w:szCs w:val="24"/>
        </w:rPr>
        <w:t>ստանալ</w:t>
      </w:r>
      <w:r w:rsidR="00683C5E" w:rsidRPr="00705953">
        <w:rPr>
          <w:rFonts w:ascii="Sylfaen" w:hAnsi="Sylfaen"/>
          <w:sz w:val="24"/>
          <w:szCs w:val="24"/>
        </w:rPr>
        <w:t>ու</w:t>
      </w:r>
      <w:r w:rsidRPr="00705953">
        <w:rPr>
          <w:rFonts w:ascii="Sylfaen" w:hAnsi="Sylfaen"/>
          <w:sz w:val="24"/>
          <w:szCs w:val="24"/>
        </w:rPr>
        <w:t xml:space="preserve"> փոխհատուցում</w:t>
      </w:r>
      <w:r w:rsidR="00683C5E" w:rsidRPr="00705953">
        <w:rPr>
          <w:rFonts w:ascii="Sylfaen" w:hAnsi="Sylfaen"/>
          <w:sz w:val="24"/>
          <w:szCs w:val="24"/>
        </w:rPr>
        <w:t>՝</w:t>
      </w:r>
      <w:r w:rsidRPr="00705953">
        <w:rPr>
          <w:rFonts w:ascii="Sylfaen" w:hAnsi="Sylfaen"/>
          <w:sz w:val="24"/>
          <w:szCs w:val="24"/>
        </w:rPr>
        <w:t xml:space="preserve"> վաճառողի (կատարողի</w:t>
      </w:r>
      <w:r w:rsidR="000771E0" w:rsidRPr="00705953">
        <w:rPr>
          <w:rFonts w:ascii="Sylfaen" w:hAnsi="Sylfaen"/>
          <w:sz w:val="24"/>
          <w:szCs w:val="24"/>
        </w:rPr>
        <w:t>, արտադրողի) կողմից սպառողի հետ պայմանագիր կնքելուց անհիմն խուսափելու արդյունքում պատճառված վնասների համար.</w:t>
      </w:r>
    </w:p>
    <w:p w:rsidR="00D04729" w:rsidRPr="00705953" w:rsidRDefault="000771E0" w:rsidP="005A2DA4">
      <w:pPr>
        <w:pStyle w:val="Bodytext20"/>
        <w:shd w:val="clear" w:color="auto" w:fill="auto"/>
        <w:spacing w:before="0" w:after="160" w:line="360" w:lineRule="auto"/>
        <w:ind w:firstLine="567"/>
        <w:rPr>
          <w:rFonts w:ascii="Sylfaen" w:hAnsi="Sylfaen"/>
          <w:sz w:val="24"/>
          <w:szCs w:val="24"/>
        </w:rPr>
      </w:pPr>
      <w:r w:rsidRPr="00705953">
        <w:rPr>
          <w:rFonts w:ascii="Sylfaen" w:hAnsi="Sylfaen"/>
          <w:sz w:val="24"/>
          <w:szCs w:val="24"/>
        </w:rPr>
        <w:t>հրաժարվել</w:t>
      </w:r>
      <w:r w:rsidR="00683C5E" w:rsidRPr="00705953">
        <w:rPr>
          <w:rFonts w:ascii="Sylfaen" w:hAnsi="Sylfaen"/>
          <w:sz w:val="24"/>
          <w:szCs w:val="24"/>
        </w:rPr>
        <w:t>ու</w:t>
      </w:r>
      <w:r w:rsidRPr="00705953">
        <w:rPr>
          <w:rFonts w:ascii="Sylfaen" w:hAnsi="Sylfaen"/>
          <w:sz w:val="24"/>
          <w:szCs w:val="24"/>
        </w:rPr>
        <w:t xml:space="preserve"> սպառողի հետ պայմանագրի կատարումից, հետ ստանալ</w:t>
      </w:r>
      <w:r w:rsidR="00683C5E" w:rsidRPr="00705953">
        <w:rPr>
          <w:rFonts w:ascii="Sylfaen" w:hAnsi="Sylfaen"/>
          <w:sz w:val="24"/>
          <w:szCs w:val="24"/>
        </w:rPr>
        <w:t>ու</w:t>
      </w:r>
      <w:r w:rsidRPr="00705953">
        <w:rPr>
          <w:rFonts w:ascii="Sylfaen" w:hAnsi="Sylfaen"/>
          <w:sz w:val="24"/>
          <w:szCs w:val="24"/>
        </w:rPr>
        <w:t xml:space="preserve"> ապրանքի (աշխատանքի, ծառայության) համար վճարված գումարը </w:t>
      </w:r>
      <w:r w:rsidR="005A2DA4" w:rsidRPr="00705953">
        <w:rPr>
          <w:rFonts w:ascii="Sylfaen" w:hAnsi="Sylfaen"/>
          <w:sz w:val="24"/>
          <w:szCs w:val="24"/>
        </w:rPr>
        <w:t>եւ</w:t>
      </w:r>
      <w:r w:rsidRPr="00705953">
        <w:rPr>
          <w:rFonts w:ascii="Sylfaen" w:hAnsi="Sylfaen"/>
          <w:sz w:val="24"/>
          <w:szCs w:val="24"/>
        </w:rPr>
        <w:t xml:space="preserve"> ստանալ</w:t>
      </w:r>
      <w:r w:rsidR="00683C5E" w:rsidRPr="00705953">
        <w:rPr>
          <w:rFonts w:ascii="Sylfaen" w:hAnsi="Sylfaen"/>
          <w:sz w:val="24"/>
          <w:szCs w:val="24"/>
        </w:rPr>
        <w:t>ու</w:t>
      </w:r>
      <w:r w:rsidRPr="00705953">
        <w:rPr>
          <w:rFonts w:ascii="Sylfaen" w:hAnsi="Sylfaen"/>
          <w:sz w:val="24"/>
          <w:szCs w:val="24"/>
        </w:rPr>
        <w:t xml:space="preserve"> փոխհատուցում պատճառված վնասների համար, եթե այդպիսի պայմանագիր կնքելիս սպառողին հնարավորություն չի ընձեռվել անհապաղ ստանալ տեղեկատվություն ապրանքի (աշխատանքի, ծառայության) վերաբերյալ:</w:t>
      </w:r>
    </w:p>
    <w:p w:rsidR="00D04729" w:rsidRPr="00705953" w:rsidRDefault="000771E0" w:rsidP="005A2DA4">
      <w:pPr>
        <w:pStyle w:val="Bodytext20"/>
        <w:shd w:val="clear" w:color="auto" w:fill="auto"/>
        <w:spacing w:before="0" w:after="160" w:line="360" w:lineRule="auto"/>
        <w:ind w:firstLine="567"/>
        <w:rPr>
          <w:rFonts w:ascii="Sylfaen" w:hAnsi="Sylfaen"/>
          <w:sz w:val="24"/>
          <w:szCs w:val="24"/>
        </w:rPr>
      </w:pPr>
      <w:r w:rsidRPr="00705953">
        <w:rPr>
          <w:rFonts w:ascii="Sylfaen" w:hAnsi="Sylfaen"/>
          <w:sz w:val="24"/>
          <w:szCs w:val="24"/>
        </w:rPr>
        <w:t>Անդամ պետությունների օրենսդրությամբ կարող է նախատեսվել պատասխանատվություն, որը դրվում է</w:t>
      </w:r>
      <w:r w:rsidR="005A2DA4" w:rsidRPr="00705953">
        <w:rPr>
          <w:rFonts w:ascii="Sylfaen" w:hAnsi="Sylfaen"/>
          <w:sz w:val="24"/>
          <w:szCs w:val="24"/>
        </w:rPr>
        <w:t xml:space="preserve"> </w:t>
      </w:r>
      <w:r w:rsidR="00BF0845" w:rsidRPr="00705953">
        <w:rPr>
          <w:rFonts w:ascii="Sylfaen" w:hAnsi="Sylfaen"/>
          <w:sz w:val="24"/>
          <w:szCs w:val="24"/>
        </w:rPr>
        <w:t xml:space="preserve">վաճառողի (կատարողի, արտադրողի) </w:t>
      </w:r>
      <w:r w:rsidR="00BF0845" w:rsidRPr="00705953">
        <w:rPr>
          <w:rFonts w:ascii="Sylfaen" w:hAnsi="Sylfaen"/>
          <w:spacing w:val="-4"/>
          <w:sz w:val="24"/>
          <w:szCs w:val="24"/>
        </w:rPr>
        <w:t xml:space="preserve">վրա՝ </w:t>
      </w:r>
      <w:r w:rsidRPr="00705953">
        <w:rPr>
          <w:rFonts w:ascii="Sylfaen" w:hAnsi="Sylfaen"/>
          <w:spacing w:val="-4"/>
          <w:sz w:val="24"/>
          <w:szCs w:val="24"/>
        </w:rPr>
        <w:t xml:space="preserve">գնորդին ապրանքի (աշխատանքի, ծառայության) վերաբերյալ ամբողջական </w:t>
      </w:r>
      <w:r w:rsidR="005A2DA4" w:rsidRPr="00705953">
        <w:rPr>
          <w:rFonts w:ascii="Sylfaen" w:hAnsi="Sylfaen"/>
          <w:spacing w:val="-4"/>
          <w:sz w:val="24"/>
          <w:szCs w:val="24"/>
        </w:rPr>
        <w:t>եւ</w:t>
      </w:r>
      <w:r w:rsidRPr="00705953">
        <w:rPr>
          <w:rFonts w:ascii="Sylfaen" w:hAnsi="Sylfaen"/>
          <w:spacing w:val="-4"/>
          <w:sz w:val="24"/>
          <w:szCs w:val="24"/>
        </w:rPr>
        <w:t xml:space="preserve"> հավաստի</w:t>
      </w:r>
      <w:r w:rsidRPr="00705953">
        <w:rPr>
          <w:rFonts w:ascii="Sylfaen" w:hAnsi="Sylfaen"/>
          <w:sz w:val="24"/>
          <w:szCs w:val="24"/>
        </w:rPr>
        <w:t xml:space="preserve"> տեղեկատվություն չտրամադր</w:t>
      </w:r>
      <w:r w:rsidR="00A20004" w:rsidRPr="00705953">
        <w:rPr>
          <w:rFonts w:ascii="Sylfaen" w:hAnsi="Sylfaen"/>
          <w:sz w:val="24"/>
          <w:szCs w:val="24"/>
        </w:rPr>
        <w:t>ելու համար,</w:t>
      </w:r>
      <w:r w:rsidR="004B5AC9" w:rsidRPr="00705953">
        <w:rPr>
          <w:rFonts w:ascii="Sylfaen" w:hAnsi="Sylfaen"/>
          <w:sz w:val="24"/>
          <w:szCs w:val="24"/>
        </w:rPr>
        <w:t xml:space="preserve"> ապրանքի</w:t>
      </w:r>
      <w:r w:rsidR="00A20004" w:rsidRPr="00705953">
        <w:rPr>
          <w:rFonts w:ascii="Sylfaen" w:hAnsi="Sylfaen"/>
          <w:sz w:val="24"/>
          <w:szCs w:val="24"/>
        </w:rPr>
        <w:t xml:space="preserve"> </w:t>
      </w:r>
      <w:r w:rsidRPr="00705953">
        <w:rPr>
          <w:rFonts w:ascii="Sylfaen" w:hAnsi="Sylfaen"/>
          <w:sz w:val="24"/>
          <w:szCs w:val="24"/>
        </w:rPr>
        <w:t>(աշխատանքի, ծառայության) թերությունների համար, որոնք հայտնաբերվել են այն սպառողին փոխանցելուց հետո:</w:t>
      </w:r>
      <w:r w:rsidR="005A2DA4" w:rsidRPr="00705953">
        <w:rPr>
          <w:rFonts w:ascii="Sylfaen" w:hAnsi="Sylfaen"/>
          <w:sz w:val="24"/>
          <w:szCs w:val="24"/>
        </w:rPr>
        <w:t xml:space="preserve"> </w:t>
      </w:r>
    </w:p>
    <w:p w:rsidR="00D04729" w:rsidRPr="00705953" w:rsidRDefault="000771E0" w:rsidP="005A2DA4">
      <w:pPr>
        <w:pStyle w:val="Bodytext20"/>
        <w:shd w:val="clear" w:color="auto" w:fill="auto"/>
        <w:spacing w:before="0" w:after="160" w:line="360" w:lineRule="auto"/>
        <w:ind w:firstLine="567"/>
        <w:rPr>
          <w:rFonts w:ascii="Sylfaen" w:hAnsi="Sylfaen"/>
          <w:sz w:val="24"/>
          <w:szCs w:val="24"/>
        </w:rPr>
      </w:pPr>
      <w:r w:rsidRPr="00705953">
        <w:rPr>
          <w:rFonts w:ascii="Sylfaen" w:hAnsi="Sylfaen"/>
          <w:spacing w:val="-6"/>
          <w:sz w:val="24"/>
          <w:szCs w:val="24"/>
        </w:rPr>
        <w:t xml:space="preserve">Գնորդին ապրանքի (աշխատանքի, ծառայության) վերաբերյալ ամբողջական </w:t>
      </w:r>
      <w:r w:rsidR="005A2DA4" w:rsidRPr="00705953">
        <w:rPr>
          <w:rFonts w:ascii="Sylfaen" w:hAnsi="Sylfaen"/>
          <w:spacing w:val="-6"/>
          <w:sz w:val="24"/>
          <w:szCs w:val="24"/>
        </w:rPr>
        <w:t>եւ</w:t>
      </w:r>
      <w:r w:rsidRPr="00705953">
        <w:rPr>
          <w:rFonts w:ascii="Sylfaen" w:hAnsi="Sylfaen"/>
          <w:spacing w:val="-6"/>
          <w:sz w:val="24"/>
          <w:szCs w:val="24"/>
        </w:rPr>
        <w:t xml:space="preserve"> </w:t>
      </w:r>
      <w:r w:rsidRPr="00705953">
        <w:rPr>
          <w:rFonts w:ascii="Sylfaen" w:hAnsi="Sylfaen"/>
          <w:spacing w:val="-4"/>
          <w:sz w:val="24"/>
          <w:szCs w:val="24"/>
        </w:rPr>
        <w:t>հավաստի տեղեկատվություն չտրամադրելու հետ</w:t>
      </w:r>
      <w:r w:rsidR="005A2DA4" w:rsidRPr="00705953">
        <w:rPr>
          <w:rFonts w:ascii="Sylfaen" w:hAnsi="Sylfaen"/>
          <w:spacing w:val="-4"/>
          <w:sz w:val="24"/>
          <w:szCs w:val="24"/>
        </w:rPr>
        <w:t>եւ</w:t>
      </w:r>
      <w:r w:rsidRPr="00705953">
        <w:rPr>
          <w:rFonts w:ascii="Sylfaen" w:hAnsi="Sylfaen"/>
          <w:spacing w:val="-4"/>
          <w:sz w:val="24"/>
          <w:szCs w:val="24"/>
        </w:rPr>
        <w:t xml:space="preserve">անքով իր կյանքին, առողջությանը </w:t>
      </w:r>
      <w:r w:rsidR="005A2DA4" w:rsidRPr="00705953">
        <w:rPr>
          <w:rFonts w:ascii="Sylfaen" w:hAnsi="Sylfaen"/>
          <w:spacing w:val="-4"/>
          <w:sz w:val="24"/>
          <w:szCs w:val="24"/>
        </w:rPr>
        <w:t>եւ</w:t>
      </w:r>
      <w:r w:rsidRPr="00705953">
        <w:rPr>
          <w:rFonts w:ascii="Sylfaen" w:hAnsi="Sylfaen"/>
          <w:spacing w:val="-4"/>
          <w:sz w:val="24"/>
          <w:szCs w:val="24"/>
        </w:rPr>
        <w:t xml:space="preserve"> (կամ) գույքին վնաս հասցնելու դեպքում այդ վնասը (այդ թվում՝ սպառողին պատճառված</w:t>
      </w:r>
      <w:r w:rsidRPr="00705953">
        <w:rPr>
          <w:rFonts w:ascii="Sylfaen" w:hAnsi="Sylfaen"/>
          <w:sz w:val="24"/>
          <w:szCs w:val="24"/>
        </w:rPr>
        <w:t xml:space="preserve"> </w:t>
      </w:r>
      <w:r w:rsidR="005A7F06" w:rsidRPr="00705953">
        <w:rPr>
          <w:rFonts w:ascii="Sylfaen" w:hAnsi="Sylfaen"/>
          <w:sz w:val="24"/>
          <w:szCs w:val="24"/>
        </w:rPr>
        <w:t>վնաս</w:t>
      </w:r>
      <w:r w:rsidR="003F558B" w:rsidRPr="00705953">
        <w:rPr>
          <w:rFonts w:ascii="Sylfaen" w:hAnsi="Sylfaen"/>
          <w:sz w:val="24"/>
          <w:szCs w:val="24"/>
        </w:rPr>
        <w:t>ներ</w:t>
      </w:r>
      <w:r w:rsidR="005A7F06" w:rsidRPr="00705953">
        <w:rPr>
          <w:rFonts w:ascii="Sylfaen" w:hAnsi="Sylfaen"/>
          <w:sz w:val="24"/>
          <w:szCs w:val="24"/>
        </w:rPr>
        <w:t>ը</w:t>
      </w:r>
      <w:r w:rsidRPr="00705953">
        <w:rPr>
          <w:rFonts w:ascii="Sylfaen" w:hAnsi="Sylfaen"/>
          <w:sz w:val="24"/>
          <w:szCs w:val="24"/>
        </w:rPr>
        <w:t>) փոխհատուցվում է սպառողին (իր</w:t>
      </w:r>
      <w:r w:rsidR="00B3514D" w:rsidRPr="00705953">
        <w:rPr>
          <w:rFonts w:ascii="Sylfaen" w:hAnsi="Sylfaen"/>
          <w:sz w:val="24"/>
          <w:szCs w:val="24"/>
        </w:rPr>
        <w:t> </w:t>
      </w:r>
      <w:r w:rsidRPr="00705953">
        <w:rPr>
          <w:rFonts w:ascii="Sylfaen" w:hAnsi="Sylfaen"/>
          <w:sz w:val="24"/>
          <w:szCs w:val="24"/>
        </w:rPr>
        <w:t>պահանջով) անդամ պետությունների օրենսդրությամբ նախատեսված կարգով:</w:t>
      </w:r>
    </w:p>
    <w:p w:rsidR="00D04729" w:rsidRPr="00705953" w:rsidRDefault="000771E0" w:rsidP="005A2DA4">
      <w:pPr>
        <w:pStyle w:val="Bodytext20"/>
        <w:shd w:val="clear" w:color="auto" w:fill="auto"/>
        <w:spacing w:before="0" w:after="160" w:line="360" w:lineRule="auto"/>
        <w:ind w:firstLine="567"/>
        <w:rPr>
          <w:rFonts w:ascii="Sylfaen" w:hAnsi="Sylfaen"/>
          <w:sz w:val="24"/>
          <w:szCs w:val="24"/>
        </w:rPr>
      </w:pPr>
      <w:r w:rsidRPr="00705953">
        <w:rPr>
          <w:rFonts w:ascii="Sylfaen" w:hAnsi="Sylfaen"/>
          <w:sz w:val="24"/>
          <w:szCs w:val="24"/>
        </w:rPr>
        <w:t xml:space="preserve">Սպառողի՝ վաճառողի (կատարողի, արտադրողի) կողմից ապրանքի (աշխատանքի, ծառայության) վերաբերյալ ոչ հավաստի կամ ոչ բավարար չափով ամբողջական տեղեկատվություն տրամադրելու արդյունքում իրեն պատճառված </w:t>
      </w:r>
      <w:r w:rsidR="00163CFD" w:rsidRPr="00705953">
        <w:rPr>
          <w:rFonts w:ascii="Sylfaen" w:hAnsi="Sylfaen"/>
          <w:sz w:val="24"/>
          <w:szCs w:val="24"/>
        </w:rPr>
        <w:t xml:space="preserve">վնասների </w:t>
      </w:r>
      <w:r w:rsidRPr="00705953">
        <w:rPr>
          <w:rFonts w:ascii="Sylfaen" w:hAnsi="Sylfaen"/>
          <w:sz w:val="24"/>
          <w:szCs w:val="24"/>
        </w:rPr>
        <w:t>փոխհատուցման մասով պահանջն ուսումնասիրելիս ենթադրվում է, որ սպառողը չի տիրապետում մասնագիտական գիտելիքների</w:t>
      </w:r>
      <w:r w:rsidR="00683C5E" w:rsidRPr="00705953">
        <w:rPr>
          <w:rFonts w:ascii="Sylfaen" w:hAnsi="Sylfaen"/>
          <w:sz w:val="24"/>
          <w:szCs w:val="24"/>
        </w:rPr>
        <w:t>՝</w:t>
      </w:r>
      <w:r w:rsidRPr="00705953">
        <w:rPr>
          <w:rFonts w:ascii="Sylfaen" w:hAnsi="Sylfaen"/>
          <w:sz w:val="24"/>
          <w:szCs w:val="24"/>
        </w:rPr>
        <w:t xml:space="preserve"> ապրանքի (աշխատանքի, ծառայության) հատկությունների ու բնութագրերի վերաբերյալ:</w:t>
      </w:r>
    </w:p>
    <w:p w:rsidR="00D04729" w:rsidRPr="00705953" w:rsidRDefault="00B3514D" w:rsidP="00B3514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lastRenderedPageBreak/>
        <w:t>14.</w:t>
      </w:r>
      <w:r w:rsidRPr="00705953">
        <w:rPr>
          <w:rFonts w:ascii="Sylfaen" w:hAnsi="Sylfaen"/>
          <w:sz w:val="24"/>
          <w:szCs w:val="24"/>
        </w:rPr>
        <w:tab/>
      </w:r>
      <w:r w:rsidR="00EA152E" w:rsidRPr="00705953">
        <w:rPr>
          <w:rFonts w:ascii="Sylfaen" w:hAnsi="Sylfaen"/>
          <w:sz w:val="24"/>
          <w:szCs w:val="24"/>
        </w:rPr>
        <w:t>Սպառողին տրամադրվող տեղեկատվությանը ներկայացվող պահանջները խախտելու համար վաճառողի (կատարողի, արտադրողի) պատասխանատվությունը սահմանվում է անդամ պետությունների օրենսդրությամբ:</w:t>
      </w:r>
    </w:p>
    <w:p w:rsidR="00D04729" w:rsidRPr="00705953" w:rsidRDefault="00B3514D" w:rsidP="00B3514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t>15.</w:t>
      </w:r>
      <w:r w:rsidRPr="00705953">
        <w:rPr>
          <w:rFonts w:ascii="Sylfaen" w:hAnsi="Sylfaen"/>
          <w:sz w:val="24"/>
          <w:szCs w:val="24"/>
        </w:rPr>
        <w:tab/>
      </w:r>
      <w:r w:rsidR="00EA152E" w:rsidRPr="00705953">
        <w:rPr>
          <w:rFonts w:ascii="Sylfaen" w:hAnsi="Sylfaen"/>
          <w:sz w:val="24"/>
          <w:szCs w:val="24"/>
        </w:rPr>
        <w:t xml:space="preserve">Ապրանքը (աշխատանքը, ծառայությունը) առաջարկելն անսահմանափակ թվով անձանց համար ներկայացված նկարագրում, այդ թվում՝ Ինտերնետ ցանցում այդպիսի տեղեկատվություն տեղադրելու միջոցով, համարվում է հրապարակային օֆերտա, եթե դա բավարար չափով հստակ է </w:t>
      </w:r>
      <w:r w:rsidR="005A2DA4" w:rsidRPr="00705953">
        <w:rPr>
          <w:rFonts w:ascii="Sylfaen" w:hAnsi="Sylfaen"/>
          <w:sz w:val="24"/>
          <w:szCs w:val="24"/>
        </w:rPr>
        <w:t>եւ</w:t>
      </w:r>
      <w:r w:rsidR="00EA152E" w:rsidRPr="00705953">
        <w:rPr>
          <w:rFonts w:ascii="Sylfaen" w:hAnsi="Sylfaen"/>
          <w:sz w:val="24"/>
          <w:szCs w:val="24"/>
        </w:rPr>
        <w:t xml:space="preserve"> ներառում է սպառողի հետ պայմանագրի բոլոր էական պայմանները:</w:t>
      </w:r>
    </w:p>
    <w:p w:rsidR="00D04729" w:rsidRPr="00705953" w:rsidRDefault="00B3514D" w:rsidP="00B3514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t>16.</w:t>
      </w:r>
      <w:r w:rsidRPr="00705953">
        <w:rPr>
          <w:rFonts w:ascii="Sylfaen" w:hAnsi="Sylfaen"/>
          <w:sz w:val="24"/>
          <w:szCs w:val="24"/>
        </w:rPr>
        <w:tab/>
      </w:r>
      <w:r w:rsidR="00EA152E" w:rsidRPr="00705953">
        <w:rPr>
          <w:rFonts w:ascii="Sylfaen" w:hAnsi="Sylfaen"/>
          <w:sz w:val="24"/>
          <w:szCs w:val="24"/>
        </w:rPr>
        <w:t xml:space="preserve">Հրապարակային օֆերտա համարվող </w:t>
      </w:r>
      <w:r w:rsidR="005A2DA4" w:rsidRPr="00705953">
        <w:rPr>
          <w:rFonts w:ascii="Sylfaen" w:hAnsi="Sylfaen"/>
          <w:sz w:val="24"/>
          <w:szCs w:val="24"/>
        </w:rPr>
        <w:t>եւ</w:t>
      </w:r>
      <w:r w:rsidR="00EA152E" w:rsidRPr="00705953">
        <w:rPr>
          <w:rFonts w:ascii="Sylfaen" w:hAnsi="Sylfaen"/>
          <w:sz w:val="24"/>
          <w:szCs w:val="24"/>
        </w:rPr>
        <w:t xml:space="preserve"> անդամ պետությունների օրենսդրությամբ սահմանված բոլոր էական պայմանները ներառող՝ սպառողի հետ պայմանագիրը համարվում է կնքված սպառողի կողմից համապատասխան հայտը (օֆերտայի ակցեպտը), այդ թվում՝ Ինտերնետ ցանցի օգտագործմամբ</w:t>
      </w:r>
      <w:r w:rsidR="00044968" w:rsidRPr="00705953">
        <w:rPr>
          <w:rFonts w:ascii="Sylfaen" w:hAnsi="Sylfaen"/>
          <w:sz w:val="24"/>
          <w:szCs w:val="24"/>
        </w:rPr>
        <w:t>,</w:t>
      </w:r>
      <w:r w:rsidR="00EA152E" w:rsidRPr="00705953">
        <w:rPr>
          <w:rFonts w:ascii="Sylfaen" w:hAnsi="Sylfaen"/>
          <w:sz w:val="24"/>
          <w:szCs w:val="24"/>
        </w:rPr>
        <w:t xml:space="preserve"> ձ</w:t>
      </w:r>
      <w:r w:rsidR="005A2DA4" w:rsidRPr="00705953">
        <w:rPr>
          <w:rFonts w:ascii="Sylfaen" w:hAnsi="Sylfaen"/>
          <w:sz w:val="24"/>
          <w:szCs w:val="24"/>
        </w:rPr>
        <w:t>եւ</w:t>
      </w:r>
      <w:r w:rsidR="00EA152E" w:rsidRPr="00705953">
        <w:rPr>
          <w:rFonts w:ascii="Sylfaen" w:hAnsi="Sylfaen"/>
          <w:sz w:val="24"/>
          <w:szCs w:val="24"/>
        </w:rPr>
        <w:t>ակերպելու պահից:</w:t>
      </w:r>
    </w:p>
    <w:p w:rsidR="00D04729" w:rsidRPr="00705953" w:rsidRDefault="000771E0" w:rsidP="005A2DA4">
      <w:pPr>
        <w:pStyle w:val="Bodytext20"/>
        <w:shd w:val="clear" w:color="auto" w:fill="auto"/>
        <w:spacing w:before="0" w:after="160" w:line="360" w:lineRule="auto"/>
        <w:ind w:firstLine="567"/>
        <w:rPr>
          <w:rFonts w:ascii="Sylfaen" w:hAnsi="Sylfaen"/>
          <w:sz w:val="24"/>
          <w:szCs w:val="24"/>
        </w:rPr>
      </w:pPr>
      <w:r w:rsidRPr="00705953">
        <w:rPr>
          <w:rFonts w:ascii="Sylfaen" w:hAnsi="Sylfaen"/>
          <w:sz w:val="24"/>
          <w:szCs w:val="24"/>
        </w:rPr>
        <w:t xml:space="preserve">Օֆերտայի ակցեպտի պահից ի վեր պայմանագրի բոլոր էական պայմանները մնում են անփոփոխ </w:t>
      </w:r>
      <w:r w:rsidR="005A2DA4" w:rsidRPr="00705953">
        <w:rPr>
          <w:rFonts w:ascii="Sylfaen" w:hAnsi="Sylfaen"/>
          <w:sz w:val="24"/>
          <w:szCs w:val="24"/>
        </w:rPr>
        <w:t>եւ</w:t>
      </w:r>
      <w:r w:rsidRPr="00705953">
        <w:rPr>
          <w:rFonts w:ascii="Sylfaen" w:hAnsi="Sylfaen"/>
          <w:sz w:val="24"/>
          <w:szCs w:val="24"/>
        </w:rPr>
        <w:t xml:space="preserve"> չպետք է շտկվեն վաճառողի (կատարողի, արտադրողի) կողմից</w:t>
      </w:r>
      <w:r w:rsidR="00683C5E" w:rsidRPr="00705953">
        <w:rPr>
          <w:rFonts w:ascii="Sylfaen" w:hAnsi="Sylfaen"/>
          <w:sz w:val="24"/>
          <w:szCs w:val="24"/>
        </w:rPr>
        <w:t>՝</w:t>
      </w:r>
      <w:r w:rsidRPr="00705953">
        <w:rPr>
          <w:rFonts w:ascii="Sylfaen" w:hAnsi="Sylfaen"/>
          <w:sz w:val="24"/>
          <w:szCs w:val="24"/>
        </w:rPr>
        <w:t xml:space="preserve"> ի վնաս սպառողի իրավունքների ու օրինական շահերի:</w:t>
      </w:r>
    </w:p>
    <w:p w:rsidR="00D04729" w:rsidRPr="00705953" w:rsidRDefault="00B3514D" w:rsidP="00B3514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t>17.</w:t>
      </w:r>
      <w:r w:rsidRPr="00705953">
        <w:rPr>
          <w:rFonts w:ascii="Sylfaen" w:hAnsi="Sylfaen"/>
          <w:sz w:val="24"/>
          <w:szCs w:val="24"/>
        </w:rPr>
        <w:tab/>
      </w:r>
      <w:r w:rsidR="00EA152E" w:rsidRPr="00705953">
        <w:rPr>
          <w:rFonts w:ascii="Sylfaen" w:hAnsi="Sylfaen"/>
          <w:sz w:val="24"/>
          <w:szCs w:val="24"/>
        </w:rPr>
        <w:t xml:space="preserve">Այն դեպքում, երբ կարճ տեքստային հաղորդագրության (այսուհետ՝ </w:t>
      </w:r>
      <w:r w:rsidR="00903B62" w:rsidRPr="00705953">
        <w:rPr>
          <w:rFonts w:ascii="Sylfaen" w:hAnsi="Sylfaen"/>
          <w:sz w:val="24"/>
          <w:szCs w:val="24"/>
        </w:rPr>
        <w:t>SMS</w:t>
      </w:r>
      <w:r w:rsidRPr="00705953">
        <w:rPr>
          <w:rFonts w:ascii="Sylfaen" w:hAnsi="Sylfaen"/>
          <w:sz w:val="24"/>
          <w:szCs w:val="24"/>
        </w:rPr>
        <w:t> </w:t>
      </w:r>
      <w:r w:rsidR="00903B62" w:rsidRPr="00705953">
        <w:rPr>
          <w:rFonts w:ascii="Sylfaen" w:hAnsi="Sylfaen"/>
          <w:sz w:val="24"/>
          <w:szCs w:val="24"/>
        </w:rPr>
        <w:t>հաղորդագրություն</w:t>
      </w:r>
      <w:r w:rsidR="00EA152E" w:rsidRPr="00705953">
        <w:rPr>
          <w:rFonts w:ascii="Sylfaen" w:hAnsi="Sylfaen"/>
          <w:sz w:val="24"/>
          <w:szCs w:val="24"/>
        </w:rPr>
        <w:t>), բջջային սարքի էկրանին «լողացող» կարճ տեղեկատվական ծանուցման (այսուհետ՝ push-ծանուցում), անդամ պետությունների օրենսդրությանը համապատասխան գործող՝ կապի օպերատորի կողմից շարժական կապի ցանցով փոխանցվող այլ էլեկտրոնային հաղորդագրության ձ</w:t>
      </w:r>
      <w:r w:rsidR="005A2DA4" w:rsidRPr="00705953">
        <w:rPr>
          <w:rFonts w:ascii="Sylfaen" w:hAnsi="Sylfaen"/>
          <w:sz w:val="24"/>
          <w:szCs w:val="24"/>
        </w:rPr>
        <w:t>եւ</w:t>
      </w:r>
      <w:r w:rsidR="00EA152E" w:rsidRPr="00705953">
        <w:rPr>
          <w:rFonts w:ascii="Sylfaen" w:hAnsi="Sylfaen"/>
          <w:sz w:val="24"/>
          <w:szCs w:val="24"/>
        </w:rPr>
        <w:t xml:space="preserve">ով բջջային սարքին ուղարկված՝ սպառողի հետ պայմանագիր կնքելու առաջարկը, որը հասցեագրված է մեկ կամ մի քանի անձանց, բավարար չափով հաստակ է </w:t>
      </w:r>
      <w:r w:rsidR="005A2DA4" w:rsidRPr="00705953">
        <w:rPr>
          <w:rFonts w:ascii="Sylfaen" w:hAnsi="Sylfaen"/>
          <w:sz w:val="24"/>
          <w:szCs w:val="24"/>
        </w:rPr>
        <w:t>եւ</w:t>
      </w:r>
      <w:r w:rsidR="00EA152E" w:rsidRPr="00705953">
        <w:rPr>
          <w:rFonts w:ascii="Sylfaen" w:hAnsi="Sylfaen"/>
          <w:sz w:val="24"/>
          <w:szCs w:val="24"/>
        </w:rPr>
        <w:t xml:space="preserve"> արտահայտում է տվյալ առաջարկը ներկայացրած </w:t>
      </w:r>
      <w:r w:rsidR="00EA424D" w:rsidRPr="00705953">
        <w:rPr>
          <w:rFonts w:ascii="Sylfaen" w:hAnsi="Sylfaen"/>
          <w:sz w:val="24"/>
          <w:szCs w:val="24"/>
        </w:rPr>
        <w:t>անձի՝ իրեն</w:t>
      </w:r>
      <w:r w:rsidR="00EA152E" w:rsidRPr="00705953">
        <w:rPr>
          <w:rFonts w:ascii="Sylfaen" w:hAnsi="Sylfaen"/>
          <w:sz w:val="24"/>
          <w:szCs w:val="24"/>
        </w:rPr>
        <w:t xml:space="preserve"> սպառողի (հասցեատիրոջ, որի կողմից ընդունվելու է տվյալ առաջարկը) հետ պայմանագիր կնքած համարելու մտադրությունը, այն համարվում է օֆերտա:</w:t>
      </w:r>
    </w:p>
    <w:p w:rsidR="00D04729" w:rsidRPr="00705953" w:rsidRDefault="00903B62" w:rsidP="005A2DA4">
      <w:pPr>
        <w:pStyle w:val="Bodytext20"/>
        <w:shd w:val="clear" w:color="auto" w:fill="auto"/>
        <w:spacing w:before="0" w:after="160" w:line="360" w:lineRule="auto"/>
        <w:ind w:firstLine="567"/>
        <w:rPr>
          <w:rFonts w:ascii="Sylfaen" w:hAnsi="Sylfaen"/>
          <w:sz w:val="24"/>
          <w:szCs w:val="24"/>
          <w:lang w:val="en-US"/>
        </w:rPr>
      </w:pPr>
      <w:r w:rsidRPr="00705953">
        <w:rPr>
          <w:rFonts w:ascii="Sylfaen" w:hAnsi="Sylfaen"/>
          <w:sz w:val="24"/>
          <w:szCs w:val="24"/>
        </w:rPr>
        <w:lastRenderedPageBreak/>
        <w:t>SMS</w:t>
      </w:r>
      <w:r w:rsidR="000771E0" w:rsidRPr="00705953">
        <w:rPr>
          <w:rFonts w:ascii="Sylfaen" w:hAnsi="Sylfaen"/>
          <w:sz w:val="24"/>
          <w:szCs w:val="24"/>
        </w:rPr>
        <w:t>-ի, push-ծանուցման, այլ էլեկտրոնային հաղորդագրության ձ</w:t>
      </w:r>
      <w:r w:rsidR="005A2DA4" w:rsidRPr="00705953">
        <w:rPr>
          <w:rFonts w:ascii="Sylfaen" w:hAnsi="Sylfaen"/>
          <w:sz w:val="24"/>
          <w:szCs w:val="24"/>
        </w:rPr>
        <w:t>եւ</w:t>
      </w:r>
      <w:r w:rsidR="000771E0" w:rsidRPr="00705953">
        <w:rPr>
          <w:rFonts w:ascii="Sylfaen" w:hAnsi="Sylfaen"/>
          <w:sz w:val="24"/>
          <w:szCs w:val="24"/>
        </w:rPr>
        <w:t>ով ուղարկված օֆերտան պետք է ներառի սպառողի հ</w:t>
      </w:r>
      <w:r w:rsidR="003E7DFF" w:rsidRPr="00705953">
        <w:rPr>
          <w:rFonts w:ascii="Sylfaen" w:hAnsi="Sylfaen"/>
          <w:sz w:val="24"/>
          <w:szCs w:val="24"/>
        </w:rPr>
        <w:t>ետ պայմանագրի էական պայմանները:</w:t>
      </w:r>
    </w:p>
    <w:p w:rsidR="00D04729" w:rsidRPr="00705953" w:rsidRDefault="00EC16CD" w:rsidP="005A2DA4">
      <w:pPr>
        <w:pStyle w:val="Bodytext20"/>
        <w:shd w:val="clear" w:color="auto" w:fill="auto"/>
        <w:spacing w:before="0" w:after="160" w:line="360" w:lineRule="auto"/>
        <w:ind w:firstLine="567"/>
        <w:rPr>
          <w:rFonts w:ascii="Sylfaen" w:hAnsi="Sylfaen"/>
          <w:sz w:val="24"/>
          <w:szCs w:val="24"/>
        </w:rPr>
      </w:pPr>
      <w:r w:rsidRPr="00705953">
        <w:rPr>
          <w:rFonts w:ascii="Sylfaen" w:hAnsi="Sylfaen"/>
          <w:sz w:val="24"/>
          <w:szCs w:val="24"/>
        </w:rPr>
        <w:t>SMS-ի, push-ծանուցման, այլ էլեկտրոնային հաղորդագրության ձ</w:t>
      </w:r>
      <w:r w:rsidR="005A2DA4" w:rsidRPr="00705953">
        <w:rPr>
          <w:rFonts w:ascii="Sylfaen" w:hAnsi="Sylfaen"/>
          <w:sz w:val="24"/>
          <w:szCs w:val="24"/>
        </w:rPr>
        <w:t>եւ</w:t>
      </w:r>
      <w:r w:rsidRPr="00705953">
        <w:rPr>
          <w:rFonts w:ascii="Sylfaen" w:hAnsi="Sylfaen"/>
          <w:sz w:val="24"/>
          <w:szCs w:val="24"/>
        </w:rPr>
        <w:t xml:space="preserve">ով ուղարկված </w:t>
      </w:r>
      <w:r w:rsidR="00DD368E" w:rsidRPr="00705953">
        <w:rPr>
          <w:rFonts w:ascii="Sylfaen" w:hAnsi="Sylfaen"/>
          <w:sz w:val="24"/>
          <w:szCs w:val="24"/>
        </w:rPr>
        <w:t>օֆերտա</w:t>
      </w:r>
      <w:r w:rsidR="00CB0F61" w:rsidRPr="00705953">
        <w:rPr>
          <w:rFonts w:ascii="Sylfaen" w:hAnsi="Sylfaen"/>
          <w:sz w:val="24"/>
          <w:szCs w:val="24"/>
        </w:rPr>
        <w:t>ն</w:t>
      </w:r>
      <w:r w:rsidR="0051773B" w:rsidRPr="00705953">
        <w:rPr>
          <w:rFonts w:ascii="Sylfaen" w:hAnsi="Sylfaen"/>
          <w:sz w:val="24"/>
          <w:szCs w:val="24"/>
        </w:rPr>
        <w:t xml:space="preserve"> ստացած</w:t>
      </w:r>
      <w:r w:rsidR="000771E0" w:rsidRPr="00705953">
        <w:rPr>
          <w:rFonts w:ascii="Sylfaen" w:hAnsi="Sylfaen"/>
          <w:sz w:val="24"/>
          <w:szCs w:val="24"/>
        </w:rPr>
        <w:t xml:space="preserve"> անձի պատասխանը</w:t>
      </w:r>
      <w:r w:rsidR="00A002A7" w:rsidRPr="00705953">
        <w:rPr>
          <w:rFonts w:ascii="Sylfaen" w:hAnsi="Sylfaen"/>
          <w:sz w:val="24"/>
          <w:szCs w:val="24"/>
        </w:rPr>
        <w:t>՝</w:t>
      </w:r>
      <w:r w:rsidR="000771E0" w:rsidRPr="00705953">
        <w:rPr>
          <w:rFonts w:ascii="Sylfaen" w:hAnsi="Sylfaen"/>
          <w:sz w:val="24"/>
          <w:szCs w:val="24"/>
        </w:rPr>
        <w:t xml:space="preserve"> այն ընդունելու վերաբերյալ</w:t>
      </w:r>
      <w:r w:rsidR="00A002A7" w:rsidRPr="00705953">
        <w:rPr>
          <w:rFonts w:ascii="Sylfaen" w:hAnsi="Sylfaen"/>
          <w:sz w:val="24"/>
          <w:szCs w:val="24"/>
        </w:rPr>
        <w:t>,</w:t>
      </w:r>
      <w:r w:rsidR="000771E0" w:rsidRPr="00705953">
        <w:rPr>
          <w:rFonts w:ascii="Sylfaen" w:hAnsi="Sylfaen"/>
          <w:sz w:val="24"/>
          <w:szCs w:val="24"/>
        </w:rPr>
        <w:t xml:space="preserve"> համարվում է ակցեպտ: Ակցեպտը պետք է լինի ամբողջական </w:t>
      </w:r>
      <w:r w:rsidR="005A2DA4" w:rsidRPr="00705953">
        <w:rPr>
          <w:rFonts w:ascii="Sylfaen" w:hAnsi="Sylfaen"/>
          <w:sz w:val="24"/>
          <w:szCs w:val="24"/>
        </w:rPr>
        <w:t>եւ</w:t>
      </w:r>
      <w:r w:rsidR="000771E0" w:rsidRPr="00705953">
        <w:rPr>
          <w:rFonts w:ascii="Sylfaen" w:hAnsi="Sylfaen"/>
          <w:sz w:val="24"/>
          <w:szCs w:val="24"/>
        </w:rPr>
        <w:t xml:space="preserve"> անվերապահ:</w:t>
      </w:r>
    </w:p>
    <w:p w:rsidR="00D04729" w:rsidRPr="00705953" w:rsidRDefault="00903B62" w:rsidP="005A2DA4">
      <w:pPr>
        <w:pStyle w:val="Bodytext20"/>
        <w:shd w:val="clear" w:color="auto" w:fill="auto"/>
        <w:spacing w:before="0" w:after="160" w:line="360" w:lineRule="auto"/>
        <w:ind w:firstLine="567"/>
        <w:rPr>
          <w:rFonts w:ascii="Sylfaen" w:hAnsi="Sylfaen"/>
          <w:sz w:val="24"/>
          <w:szCs w:val="24"/>
        </w:rPr>
      </w:pPr>
      <w:r w:rsidRPr="00705953">
        <w:rPr>
          <w:rFonts w:ascii="Sylfaen" w:hAnsi="Sylfaen"/>
          <w:sz w:val="24"/>
          <w:szCs w:val="24"/>
        </w:rPr>
        <w:t>SMS</w:t>
      </w:r>
      <w:r w:rsidR="000771E0" w:rsidRPr="00705953">
        <w:rPr>
          <w:rFonts w:ascii="Sylfaen" w:hAnsi="Sylfaen"/>
          <w:sz w:val="24"/>
          <w:szCs w:val="24"/>
        </w:rPr>
        <w:t>-ի, push-ծանուցման, այլ էլեկտրոնային հաղորդագրության ձ</w:t>
      </w:r>
      <w:r w:rsidR="005A2DA4" w:rsidRPr="00705953">
        <w:rPr>
          <w:rFonts w:ascii="Sylfaen" w:hAnsi="Sylfaen"/>
          <w:sz w:val="24"/>
          <w:szCs w:val="24"/>
        </w:rPr>
        <w:t>եւ</w:t>
      </w:r>
      <w:r w:rsidR="000771E0" w:rsidRPr="00705953">
        <w:rPr>
          <w:rFonts w:ascii="Sylfaen" w:hAnsi="Sylfaen"/>
          <w:sz w:val="24"/>
          <w:szCs w:val="24"/>
        </w:rPr>
        <w:t>ով ուղարկված օֆերտան անպատասխան թողնելը չի կարող համարվել ակցեպտ:</w:t>
      </w:r>
    </w:p>
    <w:p w:rsidR="00E96FA9" w:rsidRPr="00705953" w:rsidRDefault="00903B62" w:rsidP="00B3514D">
      <w:pPr>
        <w:pStyle w:val="Bodytext20"/>
        <w:shd w:val="clear" w:color="auto" w:fill="auto"/>
        <w:tabs>
          <w:tab w:val="left" w:pos="2268"/>
        </w:tabs>
        <w:spacing w:before="0" w:after="160" w:line="377" w:lineRule="auto"/>
        <w:ind w:firstLine="567"/>
        <w:rPr>
          <w:rFonts w:ascii="Sylfaen" w:hAnsi="Sylfaen"/>
          <w:sz w:val="24"/>
          <w:szCs w:val="24"/>
        </w:rPr>
      </w:pPr>
      <w:r w:rsidRPr="00705953">
        <w:rPr>
          <w:rFonts w:ascii="Sylfaen" w:hAnsi="Sylfaen"/>
          <w:sz w:val="24"/>
          <w:szCs w:val="24"/>
        </w:rPr>
        <w:t>SMS</w:t>
      </w:r>
      <w:r w:rsidR="000771E0" w:rsidRPr="00705953">
        <w:rPr>
          <w:rFonts w:ascii="Sylfaen" w:hAnsi="Sylfaen"/>
          <w:sz w:val="24"/>
          <w:szCs w:val="24"/>
        </w:rPr>
        <w:t>-ի, push-ծանուցման, այլ էլեկտրոնային հաղորդագրության ձ</w:t>
      </w:r>
      <w:r w:rsidR="005A2DA4" w:rsidRPr="00705953">
        <w:rPr>
          <w:rFonts w:ascii="Sylfaen" w:hAnsi="Sylfaen"/>
          <w:sz w:val="24"/>
          <w:szCs w:val="24"/>
        </w:rPr>
        <w:t>եւ</w:t>
      </w:r>
      <w:r w:rsidR="000771E0" w:rsidRPr="00705953">
        <w:rPr>
          <w:rFonts w:ascii="Sylfaen" w:hAnsi="Sylfaen"/>
          <w:sz w:val="24"/>
          <w:szCs w:val="24"/>
        </w:rPr>
        <w:t>ով ուղարկված օֆերտա</w:t>
      </w:r>
      <w:r w:rsidR="002A114C" w:rsidRPr="00705953">
        <w:rPr>
          <w:rFonts w:ascii="Sylfaen" w:hAnsi="Sylfaen"/>
          <w:sz w:val="24"/>
          <w:szCs w:val="24"/>
        </w:rPr>
        <w:t>ն</w:t>
      </w:r>
      <w:r w:rsidR="000771E0" w:rsidRPr="00705953">
        <w:rPr>
          <w:rFonts w:ascii="Sylfaen" w:hAnsi="Sylfaen"/>
          <w:sz w:val="24"/>
          <w:szCs w:val="24"/>
        </w:rPr>
        <w:t xml:space="preserve"> ստացած անձի կողմից դրա ակցեպտի համար սահմանված ժամկետում պայմանագրի՝ օֆերտայի մեջ նշված պայմանների կատարմանն ուղղված գործողությունների իրականացումը համարվում է ակցեպտ, եթե անդամ պետությունների օրենսդրությամբ այլ բան նախատեսված չէ:</w:t>
      </w:r>
    </w:p>
    <w:p w:rsidR="00D04729" w:rsidRPr="00705953" w:rsidRDefault="00B3514D" w:rsidP="00B3514D">
      <w:pPr>
        <w:pStyle w:val="Bodytext20"/>
        <w:shd w:val="clear" w:color="auto" w:fill="auto"/>
        <w:tabs>
          <w:tab w:val="left" w:pos="1134"/>
        </w:tabs>
        <w:spacing w:before="0" w:after="160" w:line="377" w:lineRule="auto"/>
        <w:ind w:firstLine="567"/>
        <w:rPr>
          <w:rFonts w:ascii="Sylfaen" w:hAnsi="Sylfaen"/>
          <w:sz w:val="24"/>
          <w:szCs w:val="24"/>
        </w:rPr>
      </w:pPr>
      <w:r w:rsidRPr="00705953">
        <w:rPr>
          <w:rFonts w:ascii="Sylfaen" w:hAnsi="Sylfaen"/>
          <w:sz w:val="24"/>
          <w:szCs w:val="24"/>
        </w:rPr>
        <w:t>18.</w:t>
      </w:r>
      <w:r w:rsidRPr="00705953">
        <w:rPr>
          <w:rFonts w:ascii="Sylfaen" w:hAnsi="Sylfaen"/>
          <w:sz w:val="24"/>
          <w:szCs w:val="24"/>
        </w:rPr>
        <w:tab/>
      </w:r>
      <w:r w:rsidR="00EA152E" w:rsidRPr="00705953">
        <w:rPr>
          <w:rFonts w:ascii="Sylfaen" w:hAnsi="Sylfaen"/>
          <w:sz w:val="24"/>
          <w:szCs w:val="24"/>
        </w:rPr>
        <w:t>Լրացուցիչ վճարովի աշխատանքներ (ծառայություններ) չեն</w:t>
      </w:r>
      <w:r w:rsidRPr="00705953">
        <w:rPr>
          <w:rFonts w:ascii="Sylfaen" w:hAnsi="Sylfaen"/>
          <w:sz w:val="24"/>
          <w:szCs w:val="24"/>
        </w:rPr>
        <w:t> </w:t>
      </w:r>
      <w:r w:rsidR="00EA152E" w:rsidRPr="00705953">
        <w:rPr>
          <w:rFonts w:ascii="Sylfaen" w:hAnsi="Sylfaen"/>
          <w:sz w:val="24"/>
          <w:szCs w:val="24"/>
        </w:rPr>
        <w:t>իրականացվում (մատուցվում)՝ առանց սպառողի համաձայնության: Սպառողի կողմից այդպիսի աշխատանքների (ծառայությունների) համար վճարում չի</w:t>
      </w:r>
      <w:r w:rsidRPr="00705953">
        <w:rPr>
          <w:rFonts w:ascii="Sylfaen" w:hAnsi="Sylfaen"/>
          <w:sz w:val="24"/>
          <w:szCs w:val="24"/>
        </w:rPr>
        <w:t> </w:t>
      </w:r>
      <w:r w:rsidR="00EA152E" w:rsidRPr="00705953">
        <w:rPr>
          <w:rFonts w:ascii="Sylfaen" w:hAnsi="Sylfaen"/>
          <w:sz w:val="24"/>
          <w:szCs w:val="24"/>
        </w:rPr>
        <w:t xml:space="preserve">կատարվում, </w:t>
      </w:r>
      <w:r w:rsidR="00F46A31" w:rsidRPr="00705953">
        <w:rPr>
          <w:rFonts w:ascii="Sylfaen" w:hAnsi="Sylfaen"/>
          <w:sz w:val="24"/>
          <w:szCs w:val="24"/>
        </w:rPr>
        <w:t xml:space="preserve">իսկ այն դեպքում, երբ դրանք վճարվել են, </w:t>
      </w:r>
      <w:r w:rsidR="00EA152E" w:rsidRPr="00705953">
        <w:rPr>
          <w:rFonts w:ascii="Sylfaen" w:hAnsi="Sylfaen"/>
          <w:sz w:val="24"/>
          <w:szCs w:val="24"/>
        </w:rPr>
        <w:t>այդպիսի աշխատանքների (ծառայությունների) համար սպառողի կողմից վճարված միջոցները սպառողի պահանջով վերադարձվում են վաճառողի կողմից:</w:t>
      </w:r>
    </w:p>
    <w:p w:rsidR="00D04729" w:rsidRPr="00705953" w:rsidRDefault="00B3514D" w:rsidP="00B3514D">
      <w:pPr>
        <w:pStyle w:val="Bodytext20"/>
        <w:shd w:val="clear" w:color="auto" w:fill="auto"/>
        <w:tabs>
          <w:tab w:val="left" w:pos="1134"/>
        </w:tabs>
        <w:spacing w:before="0" w:after="160" w:line="377" w:lineRule="auto"/>
        <w:ind w:firstLine="567"/>
        <w:rPr>
          <w:rFonts w:ascii="Sylfaen" w:hAnsi="Sylfaen"/>
          <w:sz w:val="24"/>
          <w:szCs w:val="24"/>
        </w:rPr>
      </w:pPr>
      <w:r w:rsidRPr="00705953">
        <w:rPr>
          <w:rFonts w:ascii="Sylfaen" w:hAnsi="Sylfaen"/>
          <w:sz w:val="24"/>
          <w:szCs w:val="24"/>
        </w:rPr>
        <w:t>19.</w:t>
      </w:r>
      <w:r w:rsidRPr="00705953">
        <w:rPr>
          <w:rFonts w:ascii="Sylfaen" w:hAnsi="Sylfaen"/>
          <w:sz w:val="24"/>
          <w:szCs w:val="24"/>
        </w:rPr>
        <w:tab/>
      </w:r>
      <w:r w:rsidR="00EA152E" w:rsidRPr="00705953">
        <w:rPr>
          <w:rFonts w:ascii="Sylfaen" w:hAnsi="Sylfaen"/>
          <w:sz w:val="24"/>
          <w:szCs w:val="24"/>
        </w:rPr>
        <w:t>Ապրանքների (աշխատանքների, ծառայությունների) իրացումը չի</w:t>
      </w:r>
      <w:r w:rsidRPr="00705953">
        <w:rPr>
          <w:rFonts w:ascii="Sylfaen" w:hAnsi="Sylfaen"/>
          <w:sz w:val="24"/>
          <w:szCs w:val="24"/>
        </w:rPr>
        <w:t> </w:t>
      </w:r>
      <w:r w:rsidR="00EA152E" w:rsidRPr="00705953">
        <w:rPr>
          <w:rFonts w:ascii="Sylfaen" w:hAnsi="Sylfaen"/>
          <w:sz w:val="24"/>
          <w:szCs w:val="24"/>
        </w:rPr>
        <w:t xml:space="preserve">կարող պայմանավորված լինել այլ ապրանքների (աշխատանքների, ծառայությունների) պարտադիր ձեռքբերմամբ կամ ապրանքի վաճառքի առնչությամբ այլ ծառայությունների պարտադիր մատուցմամբ՝ բացառությամբ այն դեպքերի, երբ տեխնիկական պահանջների պատճառով ապրանքը չի կարող հավաքվել </w:t>
      </w:r>
      <w:r w:rsidR="005A2DA4" w:rsidRPr="00705953">
        <w:rPr>
          <w:rFonts w:ascii="Sylfaen" w:hAnsi="Sylfaen"/>
          <w:sz w:val="24"/>
          <w:szCs w:val="24"/>
        </w:rPr>
        <w:t>եւ</w:t>
      </w:r>
      <w:r w:rsidR="00EA152E" w:rsidRPr="00705953">
        <w:rPr>
          <w:rFonts w:ascii="Sylfaen" w:hAnsi="Sylfaen"/>
          <w:sz w:val="24"/>
          <w:szCs w:val="24"/>
        </w:rPr>
        <w:t xml:space="preserve"> (կամ) շահագործման մեջ դրվել (տեղադրվել, միացվել) սպառողի կողմից՝ առանց համապատասխան մասնագետների մասնակցության:</w:t>
      </w:r>
    </w:p>
    <w:p w:rsidR="00D04729" w:rsidRPr="00705953" w:rsidRDefault="00B3514D" w:rsidP="00B3514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lastRenderedPageBreak/>
        <w:t>20.</w:t>
      </w:r>
      <w:r w:rsidRPr="00705953">
        <w:rPr>
          <w:rFonts w:ascii="Sylfaen" w:hAnsi="Sylfaen"/>
          <w:sz w:val="24"/>
          <w:szCs w:val="24"/>
        </w:rPr>
        <w:tab/>
      </w:r>
      <w:r w:rsidR="00EA152E" w:rsidRPr="00705953">
        <w:rPr>
          <w:rFonts w:ascii="Sylfaen" w:hAnsi="Sylfaen"/>
          <w:sz w:val="24"/>
          <w:szCs w:val="24"/>
        </w:rPr>
        <w:t>Պատշաճ որակի ձեռք</w:t>
      </w:r>
      <w:r w:rsidR="00A002A7" w:rsidRPr="00705953">
        <w:rPr>
          <w:rFonts w:ascii="Sylfaen" w:hAnsi="Sylfaen"/>
          <w:sz w:val="24"/>
          <w:szCs w:val="24"/>
        </w:rPr>
        <w:t xml:space="preserve"> </w:t>
      </w:r>
      <w:r w:rsidR="00EA152E" w:rsidRPr="00705953">
        <w:rPr>
          <w:rFonts w:ascii="Sylfaen" w:hAnsi="Sylfaen"/>
          <w:sz w:val="24"/>
          <w:szCs w:val="24"/>
        </w:rPr>
        <w:t xml:space="preserve">բերված ապրանքը վաճառողի կողմից փոխանցվում է սպառողին տարայում </w:t>
      </w:r>
      <w:r w:rsidR="005A2DA4" w:rsidRPr="00705953">
        <w:rPr>
          <w:rFonts w:ascii="Sylfaen" w:hAnsi="Sylfaen"/>
          <w:sz w:val="24"/>
          <w:szCs w:val="24"/>
        </w:rPr>
        <w:t>եւ</w:t>
      </w:r>
      <w:r w:rsidR="00EA152E" w:rsidRPr="00705953">
        <w:rPr>
          <w:rFonts w:ascii="Sylfaen" w:hAnsi="Sylfaen"/>
          <w:sz w:val="24"/>
          <w:szCs w:val="24"/>
        </w:rPr>
        <w:t xml:space="preserve"> (կամ) փաթեթվածքում (բացառությամբ այն ապրանքի, որն իր բնույթով փաթեթվածք չի պահանջում)՝ ապրանքի վերաբերյալ փաստաթղթերի </w:t>
      </w:r>
      <w:r w:rsidR="005A2DA4" w:rsidRPr="00705953">
        <w:rPr>
          <w:rFonts w:ascii="Sylfaen" w:hAnsi="Sylfaen"/>
          <w:sz w:val="24"/>
          <w:szCs w:val="24"/>
        </w:rPr>
        <w:t>եւ</w:t>
      </w:r>
      <w:r w:rsidR="00EA152E" w:rsidRPr="00705953">
        <w:rPr>
          <w:rFonts w:ascii="Sylfaen" w:hAnsi="Sylfaen"/>
          <w:sz w:val="24"/>
          <w:szCs w:val="24"/>
        </w:rPr>
        <w:t xml:space="preserve"> դրան կցվող պարագաների հետ միասին:</w:t>
      </w:r>
    </w:p>
    <w:p w:rsidR="00D04729" w:rsidRPr="00705953" w:rsidRDefault="00EA152E" w:rsidP="00B3514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t>21.</w:t>
      </w:r>
      <w:r w:rsidR="00B3514D" w:rsidRPr="00705953">
        <w:rPr>
          <w:rFonts w:ascii="Sylfaen" w:hAnsi="Sylfaen"/>
          <w:sz w:val="24"/>
          <w:szCs w:val="24"/>
        </w:rPr>
        <w:tab/>
      </w:r>
      <w:r w:rsidRPr="00705953">
        <w:rPr>
          <w:rFonts w:ascii="Sylfaen" w:hAnsi="Sylfaen"/>
          <w:sz w:val="24"/>
          <w:szCs w:val="24"/>
        </w:rPr>
        <w:t>Պիտանիության ժամկետ ունեցող ապրանքը փոխանցվում է սպառողին այնպիսի հաշվարկով, որ այդ ապրանքը հնարավոր լինի օգտագործել ըստ նշանակության մինչ</w:t>
      </w:r>
      <w:r w:rsidR="005A2DA4" w:rsidRPr="00705953">
        <w:rPr>
          <w:rFonts w:ascii="Sylfaen" w:hAnsi="Sylfaen"/>
          <w:sz w:val="24"/>
          <w:szCs w:val="24"/>
        </w:rPr>
        <w:t>եւ</w:t>
      </w:r>
      <w:r w:rsidRPr="00705953">
        <w:rPr>
          <w:rFonts w:ascii="Sylfaen" w:hAnsi="Sylfaen"/>
          <w:sz w:val="24"/>
          <w:szCs w:val="24"/>
        </w:rPr>
        <w:t xml:space="preserve"> պիտանիության ժամկետը լրանալը:</w:t>
      </w:r>
    </w:p>
    <w:p w:rsidR="00D04729" w:rsidRPr="00705953" w:rsidRDefault="00B3514D" w:rsidP="00B3514D">
      <w:pPr>
        <w:pStyle w:val="Bodytext20"/>
        <w:shd w:val="clear" w:color="auto" w:fill="auto"/>
        <w:tabs>
          <w:tab w:val="left" w:pos="1134"/>
        </w:tabs>
        <w:spacing w:before="0" w:after="160" w:line="377" w:lineRule="auto"/>
        <w:ind w:firstLine="567"/>
        <w:rPr>
          <w:rFonts w:ascii="Sylfaen" w:hAnsi="Sylfaen"/>
          <w:sz w:val="24"/>
          <w:szCs w:val="24"/>
        </w:rPr>
      </w:pPr>
      <w:r w:rsidRPr="00705953">
        <w:rPr>
          <w:rFonts w:ascii="Sylfaen" w:hAnsi="Sylfaen"/>
          <w:sz w:val="24"/>
          <w:szCs w:val="24"/>
        </w:rPr>
        <w:t>22.</w:t>
      </w:r>
      <w:r w:rsidRPr="00705953">
        <w:rPr>
          <w:rFonts w:ascii="Sylfaen" w:hAnsi="Sylfaen"/>
          <w:sz w:val="24"/>
          <w:szCs w:val="24"/>
        </w:rPr>
        <w:tab/>
      </w:r>
      <w:r w:rsidR="00EA152E" w:rsidRPr="00705953">
        <w:rPr>
          <w:rFonts w:ascii="Sylfaen" w:hAnsi="Sylfaen"/>
          <w:sz w:val="24"/>
          <w:szCs w:val="24"/>
        </w:rPr>
        <w:t>Ձեռքբերված պատշաճ որակի ոչ պարենային ապրանքը կարող է վերադարձվել սպառողի կողմից այն հանձնելու օրվանից 14 աշխատանքային օրվա ընթացքում (եթե վաճառողի կողմից չի սահմանվել վերադարձի ավելի երկար ժամկետ) կամ փոխարինվել այլ չափի, ձ</w:t>
      </w:r>
      <w:r w:rsidR="005A2DA4" w:rsidRPr="00705953">
        <w:rPr>
          <w:rFonts w:ascii="Sylfaen" w:hAnsi="Sylfaen"/>
          <w:sz w:val="24"/>
          <w:szCs w:val="24"/>
        </w:rPr>
        <w:t>եւ</w:t>
      </w:r>
      <w:r w:rsidR="00EA152E" w:rsidRPr="00705953">
        <w:rPr>
          <w:rFonts w:ascii="Sylfaen" w:hAnsi="Sylfaen"/>
          <w:sz w:val="24"/>
          <w:szCs w:val="24"/>
        </w:rPr>
        <w:t>ի, ձ</w:t>
      </w:r>
      <w:r w:rsidR="005A2DA4" w:rsidRPr="00705953">
        <w:rPr>
          <w:rFonts w:ascii="Sylfaen" w:hAnsi="Sylfaen"/>
          <w:sz w:val="24"/>
          <w:szCs w:val="24"/>
        </w:rPr>
        <w:t>եւ</w:t>
      </w:r>
      <w:r w:rsidR="00EA152E" w:rsidRPr="00705953">
        <w:rPr>
          <w:rFonts w:ascii="Sylfaen" w:hAnsi="Sylfaen"/>
          <w:sz w:val="24"/>
          <w:szCs w:val="24"/>
        </w:rPr>
        <w:t xml:space="preserve">վածքի, գունավորման կամ </w:t>
      </w:r>
      <w:r w:rsidR="00905D6F" w:rsidRPr="00705953">
        <w:rPr>
          <w:rFonts w:ascii="Sylfaen" w:hAnsi="Sylfaen"/>
          <w:sz w:val="24"/>
          <w:szCs w:val="24"/>
        </w:rPr>
        <w:t xml:space="preserve">լրակազմության </w:t>
      </w:r>
      <w:r w:rsidR="00EA152E" w:rsidRPr="00705953">
        <w:rPr>
          <w:rFonts w:ascii="Sylfaen" w:hAnsi="Sylfaen"/>
          <w:sz w:val="24"/>
          <w:szCs w:val="24"/>
        </w:rPr>
        <w:t>նույնանման ապրանքով (հաշվի առնելով գնի տարբերության վերահաշվարկը):</w:t>
      </w:r>
    </w:p>
    <w:p w:rsidR="00D04729" w:rsidRPr="00705953" w:rsidRDefault="000771E0" w:rsidP="00B3514D">
      <w:pPr>
        <w:pStyle w:val="Bodytext20"/>
        <w:shd w:val="clear" w:color="auto" w:fill="auto"/>
        <w:spacing w:before="0" w:after="160" w:line="377" w:lineRule="auto"/>
        <w:ind w:firstLine="567"/>
        <w:rPr>
          <w:rFonts w:ascii="Sylfaen" w:hAnsi="Sylfaen"/>
          <w:sz w:val="24"/>
          <w:szCs w:val="24"/>
        </w:rPr>
      </w:pPr>
      <w:r w:rsidRPr="00705953">
        <w:rPr>
          <w:rFonts w:ascii="Sylfaen" w:hAnsi="Sylfaen"/>
          <w:sz w:val="24"/>
          <w:szCs w:val="24"/>
        </w:rPr>
        <w:t>Սպառողի պահանջով ապրանքի վերադարձը կամ փոխանակումն իրականացվում է այն դեպքում, երբ ապրանքը չի եղել օգտագործված, պահպանվել են դրա ապրանքային տեսքը, սպառողական հատկությունները, կապարակնիքները, պիտակները, ինչպես նա</w:t>
      </w:r>
      <w:r w:rsidR="005A2DA4" w:rsidRPr="00705953">
        <w:rPr>
          <w:rFonts w:ascii="Sylfaen" w:hAnsi="Sylfaen"/>
          <w:sz w:val="24"/>
          <w:szCs w:val="24"/>
        </w:rPr>
        <w:t>եւ</w:t>
      </w:r>
      <w:r w:rsidRPr="00705953">
        <w:rPr>
          <w:rFonts w:ascii="Sylfaen" w:hAnsi="Sylfaen"/>
          <w:sz w:val="24"/>
          <w:szCs w:val="24"/>
        </w:rPr>
        <w:t xml:space="preserve"> կան ապացույցներ</w:t>
      </w:r>
      <w:r w:rsidR="00A002A7" w:rsidRPr="00705953">
        <w:rPr>
          <w:rFonts w:ascii="Sylfaen" w:hAnsi="Sylfaen"/>
          <w:sz w:val="24"/>
          <w:szCs w:val="24"/>
        </w:rPr>
        <w:t>՝</w:t>
      </w:r>
      <w:r w:rsidRPr="00705953">
        <w:rPr>
          <w:rFonts w:ascii="Sylfaen" w:hAnsi="Sylfaen"/>
          <w:sz w:val="24"/>
          <w:szCs w:val="24"/>
        </w:rPr>
        <w:t xml:space="preserve"> տվյալ վաճառողից ապրանքները ձեռք բերելու մասին՝ բացառությամբ վերադարձի կամ փոխանակման ոչ ենթակա </w:t>
      </w:r>
      <w:r w:rsidR="00B86B09" w:rsidRPr="00705953">
        <w:rPr>
          <w:rFonts w:ascii="Sylfaen" w:hAnsi="Sylfaen"/>
          <w:sz w:val="24"/>
          <w:szCs w:val="24"/>
        </w:rPr>
        <w:t xml:space="preserve">այն </w:t>
      </w:r>
      <w:r w:rsidRPr="00705953">
        <w:rPr>
          <w:rFonts w:ascii="Sylfaen" w:hAnsi="Sylfaen"/>
          <w:sz w:val="24"/>
          <w:szCs w:val="24"/>
        </w:rPr>
        <w:t xml:space="preserve">ապրանքների, որոնց ցանկը սահմանվում է անդամ պետությունների օրենսդրությամբ: </w:t>
      </w:r>
    </w:p>
    <w:p w:rsidR="00D04729" w:rsidRPr="00705953" w:rsidRDefault="00B3514D" w:rsidP="00B3514D">
      <w:pPr>
        <w:pStyle w:val="Bodytext20"/>
        <w:shd w:val="clear" w:color="auto" w:fill="auto"/>
        <w:tabs>
          <w:tab w:val="left" w:pos="1134"/>
        </w:tabs>
        <w:spacing w:before="0" w:after="160" w:line="377" w:lineRule="auto"/>
        <w:ind w:firstLine="567"/>
        <w:rPr>
          <w:rFonts w:ascii="Sylfaen" w:hAnsi="Sylfaen"/>
          <w:sz w:val="24"/>
          <w:szCs w:val="24"/>
        </w:rPr>
      </w:pPr>
      <w:r w:rsidRPr="00705953">
        <w:rPr>
          <w:rFonts w:ascii="Sylfaen" w:hAnsi="Sylfaen"/>
          <w:sz w:val="24"/>
          <w:szCs w:val="24"/>
        </w:rPr>
        <w:t>23.</w:t>
      </w:r>
      <w:r w:rsidRPr="00705953">
        <w:rPr>
          <w:rFonts w:ascii="Sylfaen" w:hAnsi="Sylfaen"/>
          <w:sz w:val="24"/>
          <w:szCs w:val="24"/>
        </w:rPr>
        <w:tab/>
      </w:r>
      <w:r w:rsidR="00EA152E" w:rsidRPr="00705953">
        <w:rPr>
          <w:rFonts w:ascii="Sylfaen" w:hAnsi="Sylfaen"/>
          <w:sz w:val="24"/>
          <w:szCs w:val="24"/>
        </w:rPr>
        <w:t>Սպառողը վաճառողին հայտնում է նախքան սպառողի հետ պայմանագիրը լուծելու ժամանակահատվածի լրանալը պայմանագիրը լուծելու իր մտադրության մասին՝ ցանկացած հասանելի եղանակի օգտագործմամբ (հեռախոսային կամ փոստային կապի, էլեկտրոնային փոստի միջոցով, որի հասցեն նշված է Ինտերնետ ցանցի կայքում), ինչի շնորհիվ կապահովվի տվյալ գործողության ձ</w:t>
      </w:r>
      <w:r w:rsidR="005A2DA4" w:rsidRPr="00705953">
        <w:rPr>
          <w:rFonts w:ascii="Sylfaen" w:hAnsi="Sylfaen"/>
          <w:sz w:val="24"/>
          <w:szCs w:val="24"/>
        </w:rPr>
        <w:t>եւ</w:t>
      </w:r>
      <w:r w:rsidR="00EA152E" w:rsidRPr="00705953">
        <w:rPr>
          <w:rFonts w:ascii="Sylfaen" w:hAnsi="Sylfaen"/>
          <w:sz w:val="24"/>
          <w:szCs w:val="24"/>
        </w:rPr>
        <w:t>ական հաստատումը (էլեկտրոնային ձ</w:t>
      </w:r>
      <w:r w:rsidR="005A2DA4" w:rsidRPr="00705953">
        <w:rPr>
          <w:rFonts w:ascii="Sylfaen" w:hAnsi="Sylfaen"/>
          <w:sz w:val="24"/>
          <w:szCs w:val="24"/>
        </w:rPr>
        <w:t>եւ</w:t>
      </w:r>
      <w:r w:rsidR="00EA152E" w:rsidRPr="00705953">
        <w:rPr>
          <w:rFonts w:ascii="Sylfaen" w:hAnsi="Sylfaen"/>
          <w:sz w:val="24"/>
          <w:szCs w:val="24"/>
        </w:rPr>
        <w:t>ի պատճենի տպվածք</w:t>
      </w:r>
      <w:r w:rsidR="00743EA4" w:rsidRPr="00705953">
        <w:rPr>
          <w:rFonts w:ascii="Sylfaen" w:hAnsi="Sylfaen"/>
          <w:sz w:val="24"/>
          <w:szCs w:val="24"/>
        </w:rPr>
        <w:t>, փոստով</w:t>
      </w:r>
      <w:r w:rsidR="000D4AB9" w:rsidRPr="00705953">
        <w:rPr>
          <w:rFonts w:ascii="Sylfaen" w:hAnsi="Sylfaen"/>
          <w:sz w:val="24"/>
          <w:szCs w:val="24"/>
        </w:rPr>
        <w:t xml:space="preserve"> ծանուցում</w:t>
      </w:r>
      <w:r w:rsidR="00EA152E" w:rsidRPr="00705953">
        <w:rPr>
          <w:rFonts w:ascii="Sylfaen" w:hAnsi="Sylfaen"/>
          <w:sz w:val="24"/>
          <w:szCs w:val="24"/>
        </w:rPr>
        <w:t xml:space="preserve"> </w:t>
      </w:r>
      <w:r w:rsidR="005A2DA4" w:rsidRPr="00705953">
        <w:rPr>
          <w:rFonts w:ascii="Sylfaen" w:hAnsi="Sylfaen"/>
          <w:sz w:val="24"/>
          <w:szCs w:val="24"/>
        </w:rPr>
        <w:t>եւ</w:t>
      </w:r>
      <w:r w:rsidR="00EA152E" w:rsidRPr="00705953">
        <w:rPr>
          <w:rFonts w:ascii="Sylfaen" w:hAnsi="Sylfaen"/>
          <w:sz w:val="24"/>
          <w:szCs w:val="24"/>
        </w:rPr>
        <w:t xml:space="preserve"> այլն):</w:t>
      </w:r>
    </w:p>
    <w:p w:rsidR="00D04729" w:rsidRPr="00705953" w:rsidRDefault="000771E0" w:rsidP="00B3514D">
      <w:pPr>
        <w:pStyle w:val="Bodytext20"/>
        <w:shd w:val="clear" w:color="auto" w:fill="auto"/>
        <w:spacing w:before="0" w:after="160" w:line="379" w:lineRule="auto"/>
        <w:ind w:firstLine="567"/>
        <w:rPr>
          <w:rFonts w:ascii="Sylfaen" w:hAnsi="Sylfaen"/>
          <w:sz w:val="24"/>
          <w:szCs w:val="24"/>
        </w:rPr>
      </w:pPr>
      <w:r w:rsidRPr="00705953">
        <w:rPr>
          <w:rFonts w:ascii="Sylfaen" w:hAnsi="Sylfaen"/>
          <w:sz w:val="24"/>
          <w:szCs w:val="24"/>
        </w:rPr>
        <w:lastRenderedPageBreak/>
        <w:t>Վաճառողը սպառողին կարող է հնարավորություն ընձեռել Ինտերնետ ցանցում վաճառողի կայքի օգտագործմամբ սպառողի հետ պայմանագիրը լուծելու մասին դիմումի տիպային ձ</w:t>
      </w:r>
      <w:r w:rsidR="005A2DA4" w:rsidRPr="00705953">
        <w:rPr>
          <w:rFonts w:ascii="Sylfaen" w:hAnsi="Sylfaen"/>
          <w:sz w:val="24"/>
          <w:szCs w:val="24"/>
        </w:rPr>
        <w:t>եւ</w:t>
      </w:r>
      <w:r w:rsidRPr="00705953">
        <w:rPr>
          <w:rFonts w:ascii="Sylfaen" w:hAnsi="Sylfaen"/>
          <w:sz w:val="24"/>
          <w:szCs w:val="24"/>
        </w:rPr>
        <w:t xml:space="preserve">ն էլեկտրոնային եղանակով լրացնելու </w:t>
      </w:r>
      <w:r w:rsidR="005A2DA4" w:rsidRPr="00705953">
        <w:rPr>
          <w:rFonts w:ascii="Sylfaen" w:hAnsi="Sylfaen"/>
          <w:sz w:val="24"/>
          <w:szCs w:val="24"/>
        </w:rPr>
        <w:t>եւ</w:t>
      </w:r>
      <w:r w:rsidRPr="00705953">
        <w:rPr>
          <w:rFonts w:ascii="Sylfaen" w:hAnsi="Sylfaen"/>
          <w:sz w:val="24"/>
          <w:szCs w:val="24"/>
        </w:rPr>
        <w:t xml:space="preserve"> վաճառողից այդպիսի դիմում ստանալու մասին հաստատում ստանալու համար:</w:t>
      </w:r>
    </w:p>
    <w:p w:rsidR="00D04729" w:rsidRPr="00705953" w:rsidRDefault="00B3514D" w:rsidP="00B3514D">
      <w:pPr>
        <w:pStyle w:val="Bodytext20"/>
        <w:shd w:val="clear" w:color="auto" w:fill="auto"/>
        <w:tabs>
          <w:tab w:val="left" w:pos="1134"/>
        </w:tabs>
        <w:spacing w:before="0" w:after="160" w:line="379" w:lineRule="auto"/>
        <w:ind w:firstLine="567"/>
        <w:rPr>
          <w:rFonts w:ascii="Sylfaen" w:hAnsi="Sylfaen"/>
          <w:sz w:val="24"/>
          <w:szCs w:val="24"/>
        </w:rPr>
      </w:pPr>
      <w:r w:rsidRPr="00705953">
        <w:rPr>
          <w:rFonts w:ascii="Sylfaen" w:hAnsi="Sylfaen"/>
          <w:sz w:val="24"/>
          <w:szCs w:val="24"/>
        </w:rPr>
        <w:t>24.</w:t>
      </w:r>
      <w:r w:rsidRPr="00705953">
        <w:rPr>
          <w:rFonts w:ascii="Sylfaen" w:hAnsi="Sylfaen"/>
          <w:sz w:val="24"/>
          <w:szCs w:val="24"/>
        </w:rPr>
        <w:tab/>
      </w:r>
      <w:r w:rsidR="00EA152E" w:rsidRPr="00705953">
        <w:rPr>
          <w:rFonts w:ascii="Sylfaen" w:hAnsi="Sylfaen"/>
          <w:sz w:val="24"/>
          <w:szCs w:val="24"/>
        </w:rPr>
        <w:t xml:space="preserve">Ոչ պատշաճ որակի ապրանքի (աշխատանքի, ծառայության) իրացման դեպքում, եթե դրա թերությունները նախապես չեն ներկայացվել վաճառողի կողմից, սպառողին տրվում է իրավունք իր ընտրությամբ վաճառողից պահանջելու՝ </w:t>
      </w:r>
    </w:p>
    <w:p w:rsidR="00D04729" w:rsidRPr="00705953" w:rsidRDefault="00B3514D" w:rsidP="00B3514D">
      <w:pPr>
        <w:pStyle w:val="Bodytext20"/>
        <w:shd w:val="clear" w:color="auto" w:fill="auto"/>
        <w:tabs>
          <w:tab w:val="left" w:pos="1701"/>
        </w:tabs>
        <w:spacing w:before="0" w:after="160" w:line="379" w:lineRule="auto"/>
        <w:ind w:left="567" w:firstLine="567"/>
        <w:rPr>
          <w:rFonts w:ascii="Sylfaen" w:hAnsi="Sylfaen"/>
          <w:sz w:val="24"/>
          <w:szCs w:val="24"/>
        </w:rPr>
      </w:pPr>
      <w:r w:rsidRPr="00705953">
        <w:rPr>
          <w:rFonts w:ascii="Sylfaen" w:hAnsi="Sylfaen"/>
          <w:sz w:val="24"/>
          <w:szCs w:val="24"/>
        </w:rPr>
        <w:t>ա)</w:t>
      </w:r>
      <w:r w:rsidRPr="00705953">
        <w:rPr>
          <w:rFonts w:ascii="Sylfaen" w:hAnsi="Sylfaen"/>
          <w:sz w:val="24"/>
          <w:szCs w:val="24"/>
        </w:rPr>
        <w:tab/>
      </w:r>
      <w:r w:rsidR="000771E0" w:rsidRPr="00705953">
        <w:rPr>
          <w:rFonts w:ascii="Sylfaen" w:hAnsi="Sylfaen"/>
          <w:sz w:val="24"/>
          <w:szCs w:val="24"/>
        </w:rPr>
        <w:t>փոխարինում նույնանման մակնիշի (մոդելի, ապրանքատեսակի (արտիկուլի)) ապրանքով.</w:t>
      </w:r>
    </w:p>
    <w:p w:rsidR="00D04729" w:rsidRPr="00705953" w:rsidRDefault="00B3514D" w:rsidP="00B3514D">
      <w:pPr>
        <w:pStyle w:val="Bodytext20"/>
        <w:shd w:val="clear" w:color="auto" w:fill="auto"/>
        <w:tabs>
          <w:tab w:val="left" w:pos="1701"/>
        </w:tabs>
        <w:spacing w:before="0" w:after="160" w:line="379" w:lineRule="auto"/>
        <w:ind w:left="567" w:firstLine="567"/>
        <w:rPr>
          <w:rFonts w:ascii="Sylfaen" w:hAnsi="Sylfaen"/>
          <w:sz w:val="24"/>
          <w:szCs w:val="24"/>
        </w:rPr>
      </w:pPr>
      <w:r w:rsidRPr="00705953">
        <w:rPr>
          <w:rFonts w:ascii="Sylfaen" w:hAnsi="Sylfaen"/>
          <w:sz w:val="24"/>
          <w:szCs w:val="24"/>
        </w:rPr>
        <w:t>բ)</w:t>
      </w:r>
      <w:r w:rsidRPr="00705953">
        <w:rPr>
          <w:rFonts w:ascii="Sylfaen" w:hAnsi="Sylfaen"/>
          <w:sz w:val="24"/>
          <w:szCs w:val="24"/>
        </w:rPr>
        <w:tab/>
      </w:r>
      <w:r w:rsidR="000771E0" w:rsidRPr="00705953">
        <w:rPr>
          <w:rFonts w:ascii="Sylfaen" w:hAnsi="Sylfaen"/>
          <w:sz w:val="24"/>
          <w:szCs w:val="24"/>
        </w:rPr>
        <w:t>փոխարինում ուրիշ մակնիշի (մոդելի, ապրանքատեսակի) նույն ապրանքով՝</w:t>
      </w:r>
      <w:r w:rsidR="005A2DA4" w:rsidRPr="00705953">
        <w:rPr>
          <w:rFonts w:ascii="Sylfaen" w:hAnsi="Sylfaen"/>
          <w:sz w:val="24"/>
          <w:szCs w:val="24"/>
        </w:rPr>
        <w:t xml:space="preserve"> </w:t>
      </w:r>
      <w:r w:rsidR="000771E0" w:rsidRPr="00705953">
        <w:rPr>
          <w:rFonts w:ascii="Sylfaen" w:hAnsi="Sylfaen"/>
          <w:sz w:val="24"/>
          <w:szCs w:val="24"/>
        </w:rPr>
        <w:t>գնման գնի համապատասխան վերահաշվարկի կատարմամբ.</w:t>
      </w:r>
    </w:p>
    <w:p w:rsidR="00D04729" w:rsidRPr="00705953" w:rsidRDefault="00B3514D" w:rsidP="00B3514D">
      <w:pPr>
        <w:pStyle w:val="Bodytext20"/>
        <w:shd w:val="clear" w:color="auto" w:fill="auto"/>
        <w:tabs>
          <w:tab w:val="left" w:pos="1701"/>
        </w:tabs>
        <w:spacing w:before="0" w:after="160" w:line="379" w:lineRule="auto"/>
        <w:ind w:left="567" w:firstLine="567"/>
        <w:rPr>
          <w:rFonts w:ascii="Sylfaen" w:hAnsi="Sylfaen"/>
          <w:sz w:val="24"/>
          <w:szCs w:val="24"/>
        </w:rPr>
      </w:pPr>
      <w:r w:rsidRPr="00705953">
        <w:rPr>
          <w:rFonts w:ascii="Sylfaen" w:hAnsi="Sylfaen"/>
          <w:sz w:val="24"/>
          <w:szCs w:val="24"/>
        </w:rPr>
        <w:t>գ)</w:t>
      </w:r>
      <w:r w:rsidRPr="00705953">
        <w:rPr>
          <w:rFonts w:ascii="Sylfaen" w:hAnsi="Sylfaen"/>
          <w:sz w:val="24"/>
          <w:szCs w:val="24"/>
        </w:rPr>
        <w:tab/>
      </w:r>
      <w:r w:rsidR="000771E0" w:rsidRPr="00705953">
        <w:rPr>
          <w:rFonts w:ascii="Sylfaen" w:hAnsi="Sylfaen"/>
          <w:sz w:val="24"/>
          <w:szCs w:val="24"/>
        </w:rPr>
        <w:t>ապրանքի գնի (կատարված աշխատանքի, մատուցված ծառայու</w:t>
      </w:r>
      <w:r w:rsidRPr="00705953">
        <w:rPr>
          <w:rFonts w:ascii="Sylfaen" w:hAnsi="Sylfaen"/>
          <w:sz w:val="24"/>
          <w:szCs w:val="24"/>
        </w:rPr>
        <w:t>թյան գնի) համապատասխան իջեցում.</w:t>
      </w:r>
    </w:p>
    <w:p w:rsidR="00D04729" w:rsidRPr="00705953" w:rsidRDefault="00B3514D" w:rsidP="00B3514D">
      <w:pPr>
        <w:pStyle w:val="Bodytext20"/>
        <w:shd w:val="clear" w:color="auto" w:fill="auto"/>
        <w:tabs>
          <w:tab w:val="left" w:pos="1701"/>
        </w:tabs>
        <w:spacing w:before="0" w:after="160" w:line="379" w:lineRule="auto"/>
        <w:ind w:left="567" w:firstLine="567"/>
        <w:rPr>
          <w:rFonts w:ascii="Sylfaen" w:hAnsi="Sylfaen"/>
          <w:sz w:val="24"/>
          <w:szCs w:val="24"/>
        </w:rPr>
      </w:pPr>
      <w:r w:rsidRPr="00705953">
        <w:rPr>
          <w:rFonts w:ascii="Sylfaen" w:hAnsi="Sylfaen"/>
          <w:sz w:val="24"/>
          <w:szCs w:val="24"/>
        </w:rPr>
        <w:t>դ)</w:t>
      </w:r>
      <w:r w:rsidRPr="00705953">
        <w:rPr>
          <w:rFonts w:ascii="Sylfaen" w:hAnsi="Sylfaen"/>
          <w:sz w:val="24"/>
          <w:szCs w:val="24"/>
        </w:rPr>
        <w:tab/>
      </w:r>
      <w:r w:rsidR="000771E0" w:rsidRPr="00705953">
        <w:rPr>
          <w:rFonts w:ascii="Sylfaen" w:hAnsi="Sylfaen"/>
          <w:sz w:val="24"/>
          <w:szCs w:val="24"/>
        </w:rPr>
        <w:t>ապրանքի թերությունների անհատույց վերացում, նույն որակի նույնանման նյութից ուրիշ իրի անհատույց պատրաստում (աշխատանքի կրկնակի կատարում, ծառայության կրկնակի մատուցում).</w:t>
      </w:r>
    </w:p>
    <w:p w:rsidR="00D04729" w:rsidRPr="00705953" w:rsidRDefault="00B3514D" w:rsidP="00B3514D">
      <w:pPr>
        <w:pStyle w:val="Bodytext20"/>
        <w:shd w:val="clear" w:color="auto" w:fill="auto"/>
        <w:tabs>
          <w:tab w:val="left" w:pos="1701"/>
        </w:tabs>
        <w:spacing w:before="0" w:after="160" w:line="379" w:lineRule="auto"/>
        <w:ind w:left="567" w:firstLine="567"/>
        <w:rPr>
          <w:rFonts w:ascii="Sylfaen" w:hAnsi="Sylfaen"/>
          <w:sz w:val="24"/>
          <w:szCs w:val="24"/>
        </w:rPr>
      </w:pPr>
      <w:r w:rsidRPr="00705953">
        <w:rPr>
          <w:rFonts w:ascii="Sylfaen" w:hAnsi="Sylfaen"/>
          <w:sz w:val="24"/>
          <w:szCs w:val="24"/>
        </w:rPr>
        <w:t>ե)</w:t>
      </w:r>
      <w:r w:rsidRPr="00705953">
        <w:rPr>
          <w:rFonts w:ascii="Sylfaen" w:hAnsi="Sylfaen"/>
          <w:sz w:val="24"/>
          <w:szCs w:val="24"/>
        </w:rPr>
        <w:tab/>
      </w:r>
      <w:r w:rsidR="000771E0" w:rsidRPr="00705953">
        <w:rPr>
          <w:rFonts w:ascii="Sylfaen" w:hAnsi="Sylfaen"/>
          <w:sz w:val="24"/>
          <w:szCs w:val="24"/>
        </w:rPr>
        <w:t>ապրանքի (աշխատանքի, ծառայության) թերությունների վերացման առնչությամբ գնորդի կամ երրորդ անձի կողմից կրած ծախսերի փոխհատուցում:</w:t>
      </w:r>
    </w:p>
    <w:p w:rsidR="00D04729" w:rsidRPr="00705953" w:rsidRDefault="00B3514D" w:rsidP="00B3514D">
      <w:pPr>
        <w:pStyle w:val="Bodytext20"/>
        <w:shd w:val="clear" w:color="auto" w:fill="auto"/>
        <w:tabs>
          <w:tab w:val="left" w:pos="1134"/>
        </w:tabs>
        <w:spacing w:before="0" w:after="160" w:line="379" w:lineRule="auto"/>
        <w:ind w:firstLine="567"/>
        <w:rPr>
          <w:rFonts w:ascii="Sylfaen" w:hAnsi="Sylfaen"/>
          <w:sz w:val="24"/>
          <w:szCs w:val="24"/>
        </w:rPr>
      </w:pPr>
      <w:r w:rsidRPr="00705953">
        <w:rPr>
          <w:rFonts w:ascii="Sylfaen" w:hAnsi="Sylfaen"/>
          <w:sz w:val="24"/>
          <w:szCs w:val="24"/>
        </w:rPr>
        <w:t>25.</w:t>
      </w:r>
      <w:r w:rsidRPr="00705953">
        <w:rPr>
          <w:rFonts w:ascii="Sylfaen" w:hAnsi="Sylfaen"/>
          <w:sz w:val="24"/>
          <w:szCs w:val="24"/>
        </w:rPr>
        <w:tab/>
      </w:r>
      <w:r w:rsidR="00EA152E" w:rsidRPr="00705953">
        <w:rPr>
          <w:rFonts w:ascii="Sylfaen" w:hAnsi="Sylfaen"/>
          <w:sz w:val="24"/>
          <w:szCs w:val="24"/>
        </w:rPr>
        <w:t>Վաճառողի կողմից սպառողի՝ սույն փաստաթղթի 2</w:t>
      </w:r>
      <w:r w:rsidR="00DD40B0" w:rsidRPr="00705953">
        <w:rPr>
          <w:rFonts w:ascii="Sylfaen" w:hAnsi="Sylfaen"/>
          <w:sz w:val="24"/>
          <w:szCs w:val="24"/>
        </w:rPr>
        <w:t>4</w:t>
      </w:r>
      <w:r w:rsidR="00EA152E" w:rsidRPr="00705953">
        <w:rPr>
          <w:rFonts w:ascii="Sylfaen" w:hAnsi="Sylfaen"/>
          <w:sz w:val="24"/>
          <w:szCs w:val="24"/>
        </w:rPr>
        <w:t>-րդ կետով նախատեսված պահանջները բավարարելու ժամկետները, ինչպես նա</w:t>
      </w:r>
      <w:r w:rsidR="005A2DA4" w:rsidRPr="00705953">
        <w:rPr>
          <w:rFonts w:ascii="Sylfaen" w:hAnsi="Sylfaen"/>
          <w:sz w:val="24"/>
          <w:szCs w:val="24"/>
        </w:rPr>
        <w:t>եւ</w:t>
      </w:r>
      <w:r w:rsidR="00EA152E" w:rsidRPr="00705953">
        <w:rPr>
          <w:rFonts w:ascii="Sylfaen" w:hAnsi="Sylfaen"/>
          <w:sz w:val="24"/>
          <w:szCs w:val="24"/>
        </w:rPr>
        <w:t xml:space="preserve"> այդ ժամկետները խախտելու համար պատասխանատվությունը սահմանվում են անդամ պետությունների օրենսդրությանը համապատասխան, իսկ անդամ պետությունների օրենսդրությունում համապատասխան պահանջների բացակայության դեպքում՝ ողջամիտ ժամկետում:</w:t>
      </w:r>
    </w:p>
    <w:p w:rsidR="00D04729" w:rsidRPr="00705953" w:rsidRDefault="00B3514D" w:rsidP="00B3514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lastRenderedPageBreak/>
        <w:t>26.</w:t>
      </w:r>
      <w:r w:rsidRPr="00705953">
        <w:rPr>
          <w:rFonts w:ascii="Sylfaen" w:hAnsi="Sylfaen"/>
          <w:sz w:val="24"/>
          <w:szCs w:val="24"/>
        </w:rPr>
        <w:tab/>
      </w:r>
      <w:r w:rsidR="00EA152E" w:rsidRPr="00705953">
        <w:rPr>
          <w:rFonts w:ascii="Sylfaen" w:hAnsi="Sylfaen"/>
          <w:sz w:val="24"/>
          <w:szCs w:val="24"/>
        </w:rPr>
        <w:t>Ոչ պատշաճ որակի ապրանքը կարող է վերադարձվել վաճառողին (</w:t>
      </w:r>
      <w:r w:rsidR="00EA152E" w:rsidRPr="00705953">
        <w:rPr>
          <w:rFonts w:ascii="Sylfaen" w:hAnsi="Sylfaen"/>
          <w:spacing w:val="-4"/>
          <w:sz w:val="24"/>
          <w:szCs w:val="24"/>
        </w:rPr>
        <w:t>իր</w:t>
      </w:r>
      <w:r w:rsidRPr="00705953">
        <w:rPr>
          <w:rFonts w:ascii="Sylfaen" w:hAnsi="Sylfaen"/>
          <w:spacing w:val="-4"/>
          <w:sz w:val="24"/>
          <w:szCs w:val="24"/>
        </w:rPr>
        <w:t> </w:t>
      </w:r>
      <w:r w:rsidR="00EA152E" w:rsidRPr="00705953">
        <w:rPr>
          <w:rFonts w:ascii="Sylfaen" w:hAnsi="Sylfaen"/>
          <w:spacing w:val="-4"/>
          <w:sz w:val="24"/>
          <w:szCs w:val="24"/>
        </w:rPr>
        <w:t>հաշվին), ընդ որում</w:t>
      </w:r>
      <w:r w:rsidR="00A002A7" w:rsidRPr="00705953">
        <w:rPr>
          <w:rFonts w:ascii="Sylfaen" w:hAnsi="Sylfaen"/>
          <w:spacing w:val="-4"/>
          <w:sz w:val="24"/>
          <w:szCs w:val="24"/>
        </w:rPr>
        <w:t>,</w:t>
      </w:r>
      <w:r w:rsidR="00EA152E" w:rsidRPr="00705953">
        <w:rPr>
          <w:rFonts w:ascii="Sylfaen" w:hAnsi="Sylfaen"/>
          <w:spacing w:val="-4"/>
          <w:sz w:val="24"/>
          <w:szCs w:val="24"/>
        </w:rPr>
        <w:t xml:space="preserve"> ապրանքի համար վճարված միջոցները վերադարձվում են սպառողին</w:t>
      </w:r>
      <w:r w:rsidR="00EA152E" w:rsidRPr="00705953">
        <w:rPr>
          <w:rFonts w:ascii="Sylfaen" w:hAnsi="Sylfaen"/>
          <w:sz w:val="24"/>
          <w:szCs w:val="24"/>
        </w:rPr>
        <w:t>:</w:t>
      </w:r>
    </w:p>
    <w:p w:rsidR="00D04729" w:rsidRPr="00705953" w:rsidRDefault="000771E0" w:rsidP="00B3514D">
      <w:pPr>
        <w:pStyle w:val="Bodytext20"/>
        <w:shd w:val="clear" w:color="auto" w:fill="auto"/>
        <w:spacing w:before="0" w:after="160" w:line="348" w:lineRule="auto"/>
        <w:ind w:firstLine="567"/>
        <w:rPr>
          <w:rFonts w:ascii="Sylfaen" w:hAnsi="Sylfaen"/>
          <w:sz w:val="24"/>
          <w:szCs w:val="24"/>
        </w:rPr>
      </w:pPr>
      <w:r w:rsidRPr="00705953">
        <w:rPr>
          <w:rFonts w:ascii="Sylfaen" w:hAnsi="Sylfaen"/>
          <w:sz w:val="24"/>
          <w:szCs w:val="24"/>
        </w:rPr>
        <w:t>Ապրանքի համար վճարված միջոցները սպառողին վերադարձնելու դեպքում այն գումարը, որի չափով իջեցվել է ապրանքի արժեքը դրա ամբողջական կամ մասնակի օգտագործման, ապրանքային տեսքը կորցնելու կամ ուրիշ նման հանգամանքների հետ</w:t>
      </w:r>
      <w:r w:rsidR="005A2DA4" w:rsidRPr="00705953">
        <w:rPr>
          <w:rFonts w:ascii="Sylfaen" w:hAnsi="Sylfaen"/>
          <w:sz w:val="24"/>
          <w:szCs w:val="24"/>
        </w:rPr>
        <w:t>եւ</w:t>
      </w:r>
      <w:r w:rsidRPr="00705953">
        <w:rPr>
          <w:rFonts w:ascii="Sylfaen" w:hAnsi="Sylfaen"/>
          <w:sz w:val="24"/>
          <w:szCs w:val="24"/>
        </w:rPr>
        <w:t>անքով, վաճառողի կողմից չի պահվում:</w:t>
      </w:r>
    </w:p>
    <w:p w:rsidR="00D04729" w:rsidRPr="00705953" w:rsidRDefault="000771E0" w:rsidP="00B3514D">
      <w:pPr>
        <w:pStyle w:val="Bodytext20"/>
        <w:shd w:val="clear" w:color="auto" w:fill="auto"/>
        <w:spacing w:before="0" w:after="160" w:line="348" w:lineRule="auto"/>
        <w:ind w:firstLine="567"/>
        <w:rPr>
          <w:rFonts w:ascii="Sylfaen" w:hAnsi="Sylfaen"/>
          <w:sz w:val="24"/>
          <w:szCs w:val="24"/>
        </w:rPr>
      </w:pPr>
      <w:r w:rsidRPr="00705953">
        <w:rPr>
          <w:rFonts w:ascii="Sylfaen" w:hAnsi="Sylfaen"/>
          <w:sz w:val="24"/>
          <w:szCs w:val="24"/>
        </w:rPr>
        <w:t>Սպառողի հետ պայմանագիրը սպառողի պահանջով լուծելու դեպքում իրեն վերադարձվում են ապրանքի (աշխատանքի, ծառայության) համար վճարված միջոցները, ինչպես նա</w:t>
      </w:r>
      <w:r w:rsidR="005A2DA4" w:rsidRPr="00705953">
        <w:rPr>
          <w:rFonts w:ascii="Sylfaen" w:hAnsi="Sylfaen"/>
          <w:sz w:val="24"/>
          <w:szCs w:val="24"/>
        </w:rPr>
        <w:t>եւ</w:t>
      </w:r>
      <w:r w:rsidRPr="00705953">
        <w:rPr>
          <w:rFonts w:ascii="Sylfaen" w:hAnsi="Sylfaen"/>
          <w:sz w:val="24"/>
          <w:szCs w:val="24"/>
        </w:rPr>
        <w:t xml:space="preserve"> փոխհատուցվում է ապրանքի՝ սպառողի հետ պայմանագրով սահմանված գնի </w:t>
      </w:r>
      <w:r w:rsidR="005A2DA4" w:rsidRPr="00705953">
        <w:rPr>
          <w:rFonts w:ascii="Sylfaen" w:hAnsi="Sylfaen"/>
          <w:sz w:val="24"/>
          <w:szCs w:val="24"/>
        </w:rPr>
        <w:t>եւ</w:t>
      </w:r>
      <w:r w:rsidRPr="00705953">
        <w:rPr>
          <w:rFonts w:ascii="Sylfaen" w:hAnsi="Sylfaen"/>
          <w:sz w:val="24"/>
          <w:szCs w:val="24"/>
        </w:rPr>
        <w:t xml:space="preserve"> սպառողի պահանջի կամավոր բավարարման պահի, իսկ այն դեպքում, երբ պահանջը կամավոր կերպով չի բավարարվում՝ դատարանի կողմից համապատասխան որոշում կայացնելու պահի դրությամբ համապատասխան ապրանքի գնի միջ</w:t>
      </w:r>
      <w:r w:rsidR="005A2DA4" w:rsidRPr="00705953">
        <w:rPr>
          <w:rFonts w:ascii="Sylfaen" w:hAnsi="Sylfaen"/>
          <w:sz w:val="24"/>
          <w:szCs w:val="24"/>
        </w:rPr>
        <w:t>եւ</w:t>
      </w:r>
      <w:r w:rsidRPr="00705953">
        <w:rPr>
          <w:rFonts w:ascii="Sylfaen" w:hAnsi="Sylfaen"/>
          <w:sz w:val="24"/>
          <w:szCs w:val="24"/>
        </w:rPr>
        <w:t xml:space="preserve"> եղած տարբերությունը:</w:t>
      </w:r>
    </w:p>
    <w:p w:rsidR="00D04729" w:rsidRPr="00705953" w:rsidRDefault="00B3514D" w:rsidP="00B3514D">
      <w:pPr>
        <w:pStyle w:val="Bodytext20"/>
        <w:shd w:val="clear" w:color="auto" w:fill="auto"/>
        <w:tabs>
          <w:tab w:val="left" w:pos="1134"/>
        </w:tabs>
        <w:spacing w:before="0" w:after="160" w:line="348" w:lineRule="auto"/>
        <w:ind w:firstLine="567"/>
        <w:rPr>
          <w:rFonts w:ascii="Sylfaen" w:hAnsi="Sylfaen"/>
          <w:sz w:val="24"/>
          <w:szCs w:val="24"/>
        </w:rPr>
      </w:pPr>
      <w:r w:rsidRPr="00705953">
        <w:rPr>
          <w:rFonts w:ascii="Sylfaen" w:hAnsi="Sylfaen"/>
          <w:sz w:val="24"/>
          <w:szCs w:val="24"/>
        </w:rPr>
        <w:t>27.</w:t>
      </w:r>
      <w:r w:rsidRPr="00705953">
        <w:rPr>
          <w:rFonts w:ascii="Sylfaen" w:hAnsi="Sylfaen"/>
          <w:sz w:val="24"/>
          <w:szCs w:val="24"/>
        </w:rPr>
        <w:tab/>
      </w:r>
      <w:r w:rsidR="00EA152E" w:rsidRPr="00705953">
        <w:rPr>
          <w:rFonts w:ascii="Sylfaen" w:hAnsi="Sylfaen"/>
          <w:sz w:val="24"/>
          <w:szCs w:val="24"/>
        </w:rPr>
        <w:t xml:space="preserve">Վաճառողի կողմից վերադարձվում են սպառողից ստացված բոլոր միջոցները, այդ թվում՝ առաքման ծախսերը (առկայության դեպքում), սույն փաստաթղթի 23-րդ կետին համապատասխան սպառողի հետ պայմանագիրը լուծելու սպառողի մտադրության մասին դիմումն իր կողմից ստանալու օրվանից </w:t>
      </w:r>
      <w:r w:rsidR="00A41458" w:rsidRPr="00705953">
        <w:rPr>
          <w:rFonts w:ascii="Sylfaen" w:hAnsi="Sylfaen"/>
          <w:sz w:val="24"/>
          <w:szCs w:val="24"/>
        </w:rPr>
        <w:t xml:space="preserve">ոչ ուշ, քան </w:t>
      </w:r>
      <w:r w:rsidR="00EA152E" w:rsidRPr="00705953">
        <w:rPr>
          <w:rFonts w:ascii="Sylfaen" w:hAnsi="Sylfaen"/>
          <w:sz w:val="24"/>
          <w:szCs w:val="24"/>
        </w:rPr>
        <w:t>14 աշխատանքային օր</w:t>
      </w:r>
      <w:r w:rsidR="00A41458" w:rsidRPr="00705953">
        <w:rPr>
          <w:rFonts w:ascii="Sylfaen" w:hAnsi="Sylfaen"/>
          <w:sz w:val="24"/>
          <w:szCs w:val="24"/>
        </w:rPr>
        <w:t>վա ընթացքում</w:t>
      </w:r>
      <w:r w:rsidR="00EA152E" w:rsidRPr="00705953">
        <w:rPr>
          <w:rFonts w:ascii="Sylfaen" w:hAnsi="Sylfaen"/>
          <w:sz w:val="24"/>
          <w:szCs w:val="24"/>
        </w:rPr>
        <w:t>:</w:t>
      </w:r>
    </w:p>
    <w:p w:rsidR="00D04729" w:rsidRPr="00705953" w:rsidRDefault="000771E0" w:rsidP="00B3514D">
      <w:pPr>
        <w:pStyle w:val="Bodytext20"/>
        <w:shd w:val="clear" w:color="auto" w:fill="auto"/>
        <w:spacing w:before="0" w:after="160" w:line="348" w:lineRule="auto"/>
        <w:ind w:firstLine="567"/>
        <w:rPr>
          <w:rFonts w:ascii="Sylfaen" w:hAnsi="Sylfaen"/>
          <w:sz w:val="24"/>
          <w:szCs w:val="24"/>
        </w:rPr>
      </w:pPr>
      <w:r w:rsidRPr="00705953">
        <w:rPr>
          <w:rFonts w:ascii="Sylfaen" w:hAnsi="Sylfaen"/>
          <w:sz w:val="24"/>
          <w:szCs w:val="24"/>
        </w:rPr>
        <w:t>Սպառողի հետ պայմանագիրը լուծելու դեպքում սպառողի հետ վերահաշվարկները կատարվում են այն նույն կարգով, որով կատարվել է ապրանքի (աշխատանքի, ծառայության) համար վճարումը, եթե սպառողի հետ պայմանագրով այլ բան նախատեսված չէ:</w:t>
      </w:r>
    </w:p>
    <w:p w:rsidR="00D04729" w:rsidRPr="00705953" w:rsidRDefault="000771E0" w:rsidP="00B3514D">
      <w:pPr>
        <w:pStyle w:val="Bodytext20"/>
        <w:shd w:val="clear" w:color="auto" w:fill="auto"/>
        <w:spacing w:before="0" w:after="160" w:line="348" w:lineRule="auto"/>
        <w:ind w:firstLine="567"/>
        <w:rPr>
          <w:rFonts w:ascii="Sylfaen" w:hAnsi="Sylfaen"/>
          <w:sz w:val="24"/>
          <w:szCs w:val="24"/>
        </w:rPr>
      </w:pPr>
      <w:r w:rsidRPr="00705953">
        <w:rPr>
          <w:rFonts w:ascii="Sylfaen" w:hAnsi="Sylfaen"/>
          <w:sz w:val="24"/>
          <w:szCs w:val="24"/>
        </w:rPr>
        <w:t>Սպառողից ստացված միջոցների վերադարձը կարող է հետաձգվել վաճառողի կողմից մինչ</w:t>
      </w:r>
      <w:r w:rsidR="005A2DA4" w:rsidRPr="00705953">
        <w:rPr>
          <w:rFonts w:ascii="Sylfaen" w:hAnsi="Sylfaen"/>
          <w:sz w:val="24"/>
          <w:szCs w:val="24"/>
        </w:rPr>
        <w:t>եւ</w:t>
      </w:r>
      <w:r w:rsidRPr="00705953">
        <w:rPr>
          <w:rFonts w:ascii="Sylfaen" w:hAnsi="Sylfaen"/>
          <w:sz w:val="24"/>
          <w:szCs w:val="24"/>
        </w:rPr>
        <w:t xml:space="preserve"> ապրանքը (աշխատանքի, ծառայությունների արդյունքները) հետ ստանալու պահը կամ սպառողի կողմից ապրանքը վաճառողին ուղարկելու մասին ապացույց ներկայացնելու պահը՝ կախված այն բանից, թե որ հանգամանքն է ավելի շուտ վրա հասնում (բացառությամբ այն դեպքերի, երբ վաճառողն ինքնուրույն է վերցնում ապրանքը):</w:t>
      </w:r>
    </w:p>
    <w:p w:rsidR="00D04729" w:rsidRPr="00705953" w:rsidRDefault="00B3514D" w:rsidP="00B3514D">
      <w:pPr>
        <w:pStyle w:val="Bodytext20"/>
        <w:shd w:val="clear" w:color="auto" w:fill="auto"/>
        <w:tabs>
          <w:tab w:val="left" w:pos="1134"/>
        </w:tabs>
        <w:spacing w:before="0" w:after="160" w:line="360" w:lineRule="auto"/>
        <w:ind w:firstLine="567"/>
        <w:rPr>
          <w:rFonts w:ascii="Sylfaen" w:hAnsi="Sylfaen"/>
          <w:sz w:val="24"/>
          <w:szCs w:val="24"/>
        </w:rPr>
      </w:pPr>
      <w:r w:rsidRPr="00705953">
        <w:rPr>
          <w:rFonts w:ascii="Sylfaen" w:hAnsi="Sylfaen"/>
          <w:sz w:val="24"/>
          <w:szCs w:val="24"/>
        </w:rPr>
        <w:lastRenderedPageBreak/>
        <w:t>28.</w:t>
      </w:r>
      <w:r w:rsidRPr="00705953">
        <w:rPr>
          <w:rFonts w:ascii="Sylfaen" w:hAnsi="Sylfaen"/>
          <w:sz w:val="24"/>
          <w:szCs w:val="24"/>
        </w:rPr>
        <w:tab/>
      </w:r>
      <w:r w:rsidR="00EA152E" w:rsidRPr="00705953">
        <w:rPr>
          <w:rFonts w:ascii="Sylfaen" w:hAnsi="Sylfaen"/>
          <w:sz w:val="24"/>
          <w:szCs w:val="24"/>
        </w:rPr>
        <w:t xml:space="preserve">Եթե միջազգային պայմանագրերով </w:t>
      </w:r>
      <w:r w:rsidR="005A2DA4" w:rsidRPr="00705953">
        <w:rPr>
          <w:rFonts w:ascii="Sylfaen" w:hAnsi="Sylfaen"/>
          <w:sz w:val="24"/>
          <w:szCs w:val="24"/>
        </w:rPr>
        <w:t>եւ</w:t>
      </w:r>
      <w:r w:rsidR="00EA152E" w:rsidRPr="00705953">
        <w:rPr>
          <w:rFonts w:ascii="Sylfaen" w:hAnsi="Sylfaen"/>
          <w:sz w:val="24"/>
          <w:szCs w:val="24"/>
        </w:rPr>
        <w:t xml:space="preserve"> Միության իրավունքի մաս կազմող ակտերով այլ բան նախատեսված չէ, ապա ապրանքների (աշխատանքների, ծառայությունների) իրացումը հեռակա եղանակով կարող է նախատեսել սպառողի անձնական տվյալների </w:t>
      </w:r>
      <w:r w:rsidR="00AF13EE" w:rsidRPr="00705953">
        <w:rPr>
          <w:rFonts w:ascii="Sylfaen" w:hAnsi="Sylfaen"/>
          <w:sz w:val="24"/>
          <w:szCs w:val="24"/>
        </w:rPr>
        <w:t>մշակում</w:t>
      </w:r>
      <w:r w:rsidR="00EA152E" w:rsidRPr="00705953">
        <w:rPr>
          <w:rFonts w:ascii="Sylfaen" w:hAnsi="Sylfaen"/>
          <w:sz w:val="24"/>
          <w:szCs w:val="24"/>
        </w:rPr>
        <w:t>, որն իրականացվում է անդամ պետությունների օրենսդրությանը համապատասխան՝ հաշվի առնելով հետ</w:t>
      </w:r>
      <w:r w:rsidR="005A2DA4" w:rsidRPr="00705953">
        <w:rPr>
          <w:rFonts w:ascii="Sylfaen" w:hAnsi="Sylfaen"/>
          <w:sz w:val="24"/>
          <w:szCs w:val="24"/>
        </w:rPr>
        <w:t>եւ</w:t>
      </w:r>
      <w:r w:rsidR="00EA152E" w:rsidRPr="00705953">
        <w:rPr>
          <w:rFonts w:ascii="Sylfaen" w:hAnsi="Sylfaen"/>
          <w:sz w:val="24"/>
          <w:szCs w:val="24"/>
        </w:rPr>
        <w:t>յալը</w:t>
      </w:r>
      <w:r w:rsidR="00A41458" w:rsidRPr="00705953">
        <w:rPr>
          <w:rFonts w:ascii="Sylfaen" w:hAnsi="Sylfaen"/>
          <w:sz w:val="24"/>
          <w:szCs w:val="24"/>
        </w:rPr>
        <w:t>.</w:t>
      </w:r>
    </w:p>
    <w:p w:rsidR="00D04729" w:rsidRPr="00705953" w:rsidRDefault="00B3514D" w:rsidP="00B3514D">
      <w:pPr>
        <w:pStyle w:val="Bodytext20"/>
        <w:shd w:val="clear" w:color="auto" w:fill="auto"/>
        <w:tabs>
          <w:tab w:val="left" w:pos="1701"/>
        </w:tabs>
        <w:spacing w:before="0" w:after="160" w:line="360" w:lineRule="auto"/>
        <w:ind w:left="567" w:firstLine="567"/>
        <w:rPr>
          <w:rFonts w:ascii="Sylfaen" w:hAnsi="Sylfaen"/>
          <w:sz w:val="24"/>
          <w:szCs w:val="24"/>
        </w:rPr>
      </w:pPr>
      <w:r w:rsidRPr="00705953">
        <w:rPr>
          <w:rFonts w:ascii="Sylfaen" w:hAnsi="Sylfaen"/>
          <w:sz w:val="24"/>
          <w:szCs w:val="24"/>
        </w:rPr>
        <w:t>ա)</w:t>
      </w:r>
      <w:r w:rsidRPr="00705953">
        <w:rPr>
          <w:rFonts w:ascii="Sylfaen" w:hAnsi="Sylfaen"/>
          <w:sz w:val="24"/>
          <w:szCs w:val="24"/>
        </w:rPr>
        <w:tab/>
      </w:r>
      <w:r w:rsidR="000771E0" w:rsidRPr="00705953">
        <w:rPr>
          <w:rFonts w:ascii="Sylfaen" w:hAnsi="Sylfaen"/>
          <w:sz w:val="24"/>
          <w:szCs w:val="24"/>
        </w:rPr>
        <w:t>անձնական տվյալների սուբյեկտը նախնական համաձայնություն է տվել իր անձնական տվյալները մշակելու համար:</w:t>
      </w:r>
    </w:p>
    <w:p w:rsidR="00D04729" w:rsidRPr="00705953" w:rsidRDefault="000771E0" w:rsidP="00B3514D">
      <w:pPr>
        <w:pStyle w:val="Bodytext20"/>
        <w:shd w:val="clear" w:color="auto" w:fill="auto"/>
        <w:spacing w:before="0" w:after="160" w:line="377" w:lineRule="auto"/>
        <w:ind w:firstLine="567"/>
        <w:rPr>
          <w:rFonts w:ascii="Sylfaen" w:hAnsi="Sylfaen"/>
          <w:sz w:val="24"/>
          <w:szCs w:val="24"/>
        </w:rPr>
      </w:pPr>
      <w:r w:rsidRPr="00705953">
        <w:rPr>
          <w:rFonts w:ascii="Sylfaen" w:hAnsi="Sylfaen"/>
          <w:sz w:val="24"/>
          <w:szCs w:val="24"/>
        </w:rPr>
        <w:t xml:space="preserve">Անձնական տվյալների օպերատորն անձնական տվյալների սուբյեկտի պահանջով դադարեցնում է վերջինիս անձնական տվյալների մշակումը, եթե </w:t>
      </w:r>
      <w:r w:rsidRPr="00705953">
        <w:rPr>
          <w:rFonts w:ascii="Sylfaen" w:hAnsi="Sylfaen"/>
          <w:spacing w:val="-4"/>
          <w:sz w:val="24"/>
          <w:szCs w:val="24"/>
        </w:rPr>
        <w:t>անձնական տվյալները մշակելու համար տրված համաձայնությունը բացակայում է կամ չեղյալ</w:t>
      </w:r>
      <w:r w:rsidRPr="00705953">
        <w:rPr>
          <w:rFonts w:ascii="Sylfaen" w:hAnsi="Sylfaen"/>
          <w:sz w:val="24"/>
          <w:szCs w:val="24"/>
        </w:rPr>
        <w:t xml:space="preserve"> է ճանաչվել.</w:t>
      </w:r>
    </w:p>
    <w:p w:rsidR="00D04729" w:rsidRPr="00705953" w:rsidRDefault="00B3514D" w:rsidP="00B3514D">
      <w:pPr>
        <w:pStyle w:val="Bodytext20"/>
        <w:shd w:val="clear" w:color="auto" w:fill="auto"/>
        <w:tabs>
          <w:tab w:val="left" w:pos="1701"/>
        </w:tabs>
        <w:spacing w:before="0" w:after="160" w:line="377" w:lineRule="auto"/>
        <w:ind w:left="567" w:firstLine="567"/>
        <w:rPr>
          <w:rFonts w:ascii="Sylfaen" w:hAnsi="Sylfaen"/>
          <w:sz w:val="24"/>
          <w:szCs w:val="24"/>
        </w:rPr>
      </w:pPr>
      <w:r w:rsidRPr="00705953">
        <w:rPr>
          <w:rFonts w:ascii="Sylfaen" w:hAnsi="Sylfaen"/>
          <w:sz w:val="24"/>
          <w:szCs w:val="24"/>
        </w:rPr>
        <w:t>բ)</w:t>
      </w:r>
      <w:r w:rsidRPr="00705953">
        <w:rPr>
          <w:rFonts w:ascii="Sylfaen" w:hAnsi="Sylfaen"/>
          <w:sz w:val="24"/>
          <w:szCs w:val="24"/>
        </w:rPr>
        <w:tab/>
      </w:r>
      <w:r w:rsidR="000771E0" w:rsidRPr="00705953">
        <w:rPr>
          <w:rFonts w:ascii="Sylfaen" w:hAnsi="Sylfaen"/>
          <w:sz w:val="24"/>
          <w:szCs w:val="24"/>
        </w:rPr>
        <w:t>անձնական տվյալների սուբյեկտն ընդունում է որոշում</w:t>
      </w:r>
      <w:r w:rsidR="00A41458" w:rsidRPr="00705953">
        <w:rPr>
          <w:rFonts w:ascii="Sylfaen" w:hAnsi="Sylfaen"/>
          <w:sz w:val="24"/>
          <w:szCs w:val="24"/>
        </w:rPr>
        <w:t>՝</w:t>
      </w:r>
      <w:r w:rsidR="000771E0" w:rsidRPr="00705953">
        <w:rPr>
          <w:rFonts w:ascii="Sylfaen" w:hAnsi="Sylfaen"/>
          <w:sz w:val="24"/>
          <w:szCs w:val="24"/>
        </w:rPr>
        <w:t xml:space="preserve"> իր անձնական տվյալները տրամադրելու վերաբերյալ</w:t>
      </w:r>
      <w:r w:rsidR="00A41458" w:rsidRPr="00705953">
        <w:rPr>
          <w:rFonts w:ascii="Sylfaen" w:hAnsi="Sylfaen"/>
          <w:sz w:val="24"/>
          <w:szCs w:val="24"/>
        </w:rPr>
        <w:t>,</w:t>
      </w:r>
      <w:r w:rsidR="000771E0" w:rsidRPr="00705953">
        <w:rPr>
          <w:rFonts w:ascii="Sylfaen" w:hAnsi="Sylfaen"/>
          <w:sz w:val="24"/>
          <w:szCs w:val="24"/>
        </w:rPr>
        <w:t xml:space="preserve"> </w:t>
      </w:r>
      <w:r w:rsidR="005A2DA4" w:rsidRPr="00705953">
        <w:rPr>
          <w:rFonts w:ascii="Sylfaen" w:hAnsi="Sylfaen"/>
          <w:sz w:val="24"/>
          <w:szCs w:val="24"/>
        </w:rPr>
        <w:t>եւ</w:t>
      </w:r>
      <w:r w:rsidR="000771E0" w:rsidRPr="00705953">
        <w:rPr>
          <w:rFonts w:ascii="Sylfaen" w:hAnsi="Sylfaen"/>
          <w:sz w:val="24"/>
          <w:szCs w:val="24"/>
        </w:rPr>
        <w:t xml:space="preserve"> ազատ, իր կամքով ու իր շահերից ելնելով՝ տալիս է համաձայնություն դրանք մշակելու համար: Անձնական տվյալները մշակելու համար համաձայնությունը պետք է լինի հստակ, տեղեկացված </w:t>
      </w:r>
      <w:r w:rsidR="005A2DA4" w:rsidRPr="00705953">
        <w:rPr>
          <w:rFonts w:ascii="Sylfaen" w:hAnsi="Sylfaen"/>
          <w:sz w:val="24"/>
          <w:szCs w:val="24"/>
        </w:rPr>
        <w:t>եւ</w:t>
      </w:r>
      <w:r w:rsidR="000771E0" w:rsidRPr="00705953">
        <w:rPr>
          <w:rFonts w:ascii="Sylfaen" w:hAnsi="Sylfaen"/>
          <w:sz w:val="24"/>
          <w:szCs w:val="24"/>
        </w:rPr>
        <w:t xml:space="preserve"> գիտակցված.</w:t>
      </w:r>
    </w:p>
    <w:p w:rsidR="00D04729" w:rsidRPr="00705953" w:rsidRDefault="00B3514D" w:rsidP="00B3514D">
      <w:pPr>
        <w:pStyle w:val="Bodytext20"/>
        <w:shd w:val="clear" w:color="auto" w:fill="auto"/>
        <w:tabs>
          <w:tab w:val="left" w:pos="1701"/>
        </w:tabs>
        <w:spacing w:before="0" w:after="160" w:line="377" w:lineRule="auto"/>
        <w:ind w:left="567" w:firstLine="567"/>
        <w:rPr>
          <w:rFonts w:ascii="Sylfaen" w:hAnsi="Sylfaen"/>
          <w:sz w:val="24"/>
          <w:szCs w:val="24"/>
        </w:rPr>
      </w:pPr>
      <w:r w:rsidRPr="00705953">
        <w:rPr>
          <w:rFonts w:ascii="Sylfaen" w:hAnsi="Sylfaen"/>
          <w:sz w:val="24"/>
          <w:szCs w:val="24"/>
        </w:rPr>
        <w:t>գ)</w:t>
      </w:r>
      <w:r w:rsidRPr="00705953">
        <w:rPr>
          <w:rFonts w:ascii="Sylfaen" w:hAnsi="Sylfaen"/>
          <w:sz w:val="24"/>
          <w:szCs w:val="24"/>
        </w:rPr>
        <w:tab/>
      </w:r>
      <w:r w:rsidR="000771E0" w:rsidRPr="00705953">
        <w:rPr>
          <w:rFonts w:ascii="Sylfaen" w:hAnsi="Sylfaen"/>
          <w:sz w:val="24"/>
          <w:szCs w:val="24"/>
        </w:rPr>
        <w:t>անձնական տվյալները հրապարակումից պաշտպանելու միջոցներն ընդունվում են այն պահից, երբ անձնական տվյալները անձնական տվյալների սուբյեկտի (սպառողի) կողմից տրամադրվում են այլ անձի (վաճառողին, արտադրողին, կատարողին, անձնական տվյալների օպերատորին).</w:t>
      </w:r>
    </w:p>
    <w:p w:rsidR="00D04729" w:rsidRPr="00705953" w:rsidRDefault="00B3514D" w:rsidP="00B3514D">
      <w:pPr>
        <w:pStyle w:val="Bodytext20"/>
        <w:shd w:val="clear" w:color="auto" w:fill="auto"/>
        <w:tabs>
          <w:tab w:val="left" w:pos="1701"/>
        </w:tabs>
        <w:spacing w:before="0" w:after="160" w:line="377" w:lineRule="auto"/>
        <w:ind w:left="567" w:firstLine="567"/>
        <w:rPr>
          <w:rFonts w:ascii="Sylfaen" w:hAnsi="Sylfaen"/>
          <w:sz w:val="24"/>
          <w:szCs w:val="24"/>
        </w:rPr>
      </w:pPr>
      <w:r w:rsidRPr="00705953">
        <w:rPr>
          <w:rFonts w:ascii="Sylfaen" w:hAnsi="Sylfaen"/>
          <w:sz w:val="24"/>
          <w:szCs w:val="24"/>
        </w:rPr>
        <w:t>դ)</w:t>
      </w:r>
      <w:r w:rsidRPr="00705953">
        <w:rPr>
          <w:rFonts w:ascii="Sylfaen" w:hAnsi="Sylfaen"/>
          <w:sz w:val="24"/>
          <w:szCs w:val="24"/>
        </w:rPr>
        <w:tab/>
      </w:r>
      <w:r w:rsidR="000771E0" w:rsidRPr="00705953">
        <w:rPr>
          <w:rFonts w:ascii="Sylfaen" w:hAnsi="Sylfaen"/>
          <w:sz w:val="24"/>
          <w:szCs w:val="24"/>
        </w:rPr>
        <w:t>անձնական տվյալների մշակումը սահմանափակվում է կոնկրետ, նախապես սահմանված ու օրինական նպատակների իրագործմամբ.</w:t>
      </w:r>
    </w:p>
    <w:p w:rsidR="00D04729" w:rsidRPr="00705953" w:rsidRDefault="00B3514D" w:rsidP="00B3514D">
      <w:pPr>
        <w:pStyle w:val="Bodytext20"/>
        <w:shd w:val="clear" w:color="auto" w:fill="auto"/>
        <w:tabs>
          <w:tab w:val="left" w:pos="1701"/>
        </w:tabs>
        <w:spacing w:before="0" w:after="160" w:line="377" w:lineRule="auto"/>
        <w:ind w:left="567" w:firstLine="567"/>
        <w:rPr>
          <w:rFonts w:ascii="Sylfaen" w:hAnsi="Sylfaen"/>
          <w:sz w:val="24"/>
          <w:szCs w:val="24"/>
        </w:rPr>
      </w:pPr>
      <w:r w:rsidRPr="00705953">
        <w:rPr>
          <w:rFonts w:ascii="Sylfaen" w:hAnsi="Sylfaen"/>
          <w:sz w:val="24"/>
          <w:szCs w:val="24"/>
        </w:rPr>
        <w:t>ե)</w:t>
      </w:r>
      <w:r w:rsidRPr="00705953">
        <w:rPr>
          <w:rFonts w:ascii="Sylfaen" w:hAnsi="Sylfaen"/>
          <w:sz w:val="24"/>
          <w:szCs w:val="24"/>
        </w:rPr>
        <w:tab/>
      </w:r>
      <w:r w:rsidR="000771E0" w:rsidRPr="00705953">
        <w:rPr>
          <w:rFonts w:ascii="Sylfaen" w:hAnsi="Sylfaen"/>
          <w:sz w:val="24"/>
          <w:szCs w:val="24"/>
        </w:rPr>
        <w:t>առանց անձնական տվյալների սուբյեկտի համաձայնության</w:t>
      </w:r>
      <w:r w:rsidR="00A41458" w:rsidRPr="00705953">
        <w:rPr>
          <w:rFonts w:ascii="Sylfaen" w:hAnsi="Sylfaen"/>
          <w:sz w:val="24"/>
          <w:szCs w:val="24"/>
        </w:rPr>
        <w:t>՝</w:t>
      </w:r>
      <w:r w:rsidR="000771E0" w:rsidRPr="00705953">
        <w:rPr>
          <w:rFonts w:ascii="Sylfaen" w:hAnsi="Sylfaen"/>
          <w:sz w:val="24"/>
          <w:szCs w:val="24"/>
        </w:rPr>
        <w:t xml:space="preserve"> անձնական տվյալները բացահայտելու </w:t>
      </w:r>
      <w:r w:rsidR="005A2DA4" w:rsidRPr="00705953">
        <w:rPr>
          <w:rFonts w:ascii="Sylfaen" w:hAnsi="Sylfaen"/>
          <w:sz w:val="24"/>
          <w:szCs w:val="24"/>
        </w:rPr>
        <w:t>եւ</w:t>
      </w:r>
      <w:r w:rsidR="000771E0" w:rsidRPr="00705953">
        <w:rPr>
          <w:rFonts w:ascii="Sylfaen" w:hAnsi="Sylfaen"/>
          <w:sz w:val="24"/>
          <w:szCs w:val="24"/>
        </w:rPr>
        <w:t xml:space="preserve"> (կամ) տարածելու համար </w:t>
      </w:r>
      <w:r w:rsidR="000771E0" w:rsidRPr="00705953">
        <w:rPr>
          <w:rFonts w:ascii="Sylfaen" w:hAnsi="Sylfaen"/>
          <w:spacing w:val="-6"/>
          <w:sz w:val="24"/>
          <w:szCs w:val="24"/>
        </w:rPr>
        <w:lastRenderedPageBreak/>
        <w:t xml:space="preserve">պատասխանատվությունը դրվում է անձնական տվյալների օպերատորների </w:t>
      </w:r>
      <w:r w:rsidR="005A2DA4" w:rsidRPr="00705953">
        <w:rPr>
          <w:rFonts w:ascii="Sylfaen" w:hAnsi="Sylfaen"/>
          <w:spacing w:val="-6"/>
          <w:sz w:val="24"/>
          <w:szCs w:val="24"/>
        </w:rPr>
        <w:t>եւ</w:t>
      </w:r>
      <w:r w:rsidR="000771E0" w:rsidRPr="00705953">
        <w:rPr>
          <w:rFonts w:ascii="Sylfaen" w:hAnsi="Sylfaen"/>
          <w:spacing w:val="-6"/>
          <w:sz w:val="24"/>
          <w:szCs w:val="24"/>
        </w:rPr>
        <w:t xml:space="preserve"> այդ անձնական</w:t>
      </w:r>
      <w:r w:rsidR="000771E0" w:rsidRPr="00705953">
        <w:rPr>
          <w:rFonts w:ascii="Sylfaen" w:hAnsi="Sylfaen"/>
          <w:sz w:val="24"/>
          <w:szCs w:val="24"/>
        </w:rPr>
        <w:t xml:space="preserve"> տվյալներին հասանելիություն ստացած այլ անձանց վրա.</w:t>
      </w:r>
    </w:p>
    <w:p w:rsidR="00D04729" w:rsidRPr="00705953" w:rsidRDefault="00B3514D" w:rsidP="00B3514D">
      <w:pPr>
        <w:pStyle w:val="Bodytext20"/>
        <w:shd w:val="clear" w:color="auto" w:fill="auto"/>
        <w:tabs>
          <w:tab w:val="left" w:pos="1701"/>
        </w:tabs>
        <w:spacing w:before="0" w:after="160" w:line="360" w:lineRule="auto"/>
        <w:ind w:left="567" w:firstLine="567"/>
        <w:rPr>
          <w:rFonts w:ascii="Sylfaen" w:hAnsi="Sylfaen"/>
          <w:sz w:val="24"/>
          <w:szCs w:val="24"/>
        </w:rPr>
      </w:pPr>
      <w:r w:rsidRPr="00705953">
        <w:rPr>
          <w:rFonts w:ascii="Sylfaen" w:hAnsi="Sylfaen"/>
          <w:sz w:val="24"/>
          <w:szCs w:val="24"/>
        </w:rPr>
        <w:t>զ)</w:t>
      </w:r>
      <w:r w:rsidRPr="00705953">
        <w:rPr>
          <w:rFonts w:ascii="Sylfaen" w:hAnsi="Sylfaen"/>
          <w:sz w:val="24"/>
          <w:szCs w:val="24"/>
        </w:rPr>
        <w:tab/>
      </w:r>
      <w:r w:rsidR="000771E0" w:rsidRPr="00705953">
        <w:rPr>
          <w:rFonts w:ascii="Sylfaen" w:hAnsi="Sylfaen"/>
          <w:sz w:val="24"/>
          <w:szCs w:val="24"/>
        </w:rPr>
        <w:t xml:space="preserve">անձնական տվյալների հետագա փոխանցումը, այդ թվում՝ անձնական տվյալների անդրսահմանային փոխանցումը իրականացվում </w:t>
      </w:r>
      <w:r w:rsidR="000537D5" w:rsidRPr="00705953">
        <w:rPr>
          <w:rFonts w:ascii="Sylfaen" w:hAnsi="Sylfaen"/>
          <w:sz w:val="24"/>
          <w:szCs w:val="24"/>
        </w:rPr>
        <w:t>են</w:t>
      </w:r>
      <w:r w:rsidR="000771E0" w:rsidRPr="00705953">
        <w:rPr>
          <w:rFonts w:ascii="Sylfaen" w:hAnsi="Sylfaen"/>
          <w:sz w:val="24"/>
          <w:szCs w:val="24"/>
        </w:rPr>
        <w:t xml:space="preserve"> միայն անձնական տվյալների սուբյեկտի համապատասխան համաձայնության առկայության դեպքում </w:t>
      </w:r>
      <w:r w:rsidR="005A2DA4" w:rsidRPr="00705953">
        <w:rPr>
          <w:rFonts w:ascii="Sylfaen" w:hAnsi="Sylfaen"/>
          <w:sz w:val="24"/>
          <w:szCs w:val="24"/>
        </w:rPr>
        <w:t>եւ</w:t>
      </w:r>
      <w:r w:rsidR="000771E0" w:rsidRPr="00705953">
        <w:rPr>
          <w:rFonts w:ascii="Sylfaen" w:hAnsi="Sylfaen"/>
          <w:sz w:val="24"/>
          <w:szCs w:val="24"/>
        </w:rPr>
        <w:t xml:space="preserve"> անդամ պետության օրենսդրությանը համապատասխան:</w:t>
      </w:r>
    </w:p>
    <w:p w:rsidR="00D04729" w:rsidRPr="00705953" w:rsidRDefault="00D04729" w:rsidP="005A2DA4">
      <w:pPr>
        <w:spacing w:after="160" w:line="360" w:lineRule="auto"/>
        <w:rPr>
          <w:rFonts w:ascii="Sylfaen" w:hAnsi="Sylfaen"/>
        </w:rPr>
      </w:pPr>
    </w:p>
    <w:p w:rsidR="005A2DA4" w:rsidRPr="00B3514D" w:rsidRDefault="00B3514D" w:rsidP="00B3514D">
      <w:pPr>
        <w:spacing w:after="160" w:line="360" w:lineRule="auto"/>
        <w:jc w:val="center"/>
        <w:rPr>
          <w:rFonts w:ascii="Sylfaen" w:hAnsi="Sylfaen"/>
          <w:lang w:val="en-US"/>
        </w:rPr>
      </w:pPr>
      <w:r w:rsidRPr="00705953">
        <w:rPr>
          <w:rFonts w:ascii="Sylfaen" w:hAnsi="Sylfaen"/>
          <w:lang w:val="en-US"/>
        </w:rPr>
        <w:t>____________</w:t>
      </w:r>
    </w:p>
    <w:sectPr w:rsidR="005A2DA4" w:rsidRPr="00B3514D" w:rsidSect="00B3514D">
      <w:footerReference w:type="default" r:id="rId8"/>
      <w:pgSz w:w="11900" w:h="16840" w:code="9"/>
      <w:pgMar w:top="1418" w:right="1418" w:bottom="1418" w:left="1418" w:header="0" w:footer="645"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20F" w:rsidRDefault="0087620F" w:rsidP="00D04729">
      <w:r>
        <w:separator/>
      </w:r>
    </w:p>
  </w:endnote>
  <w:endnote w:type="continuationSeparator" w:id="0">
    <w:p w:rsidR="0087620F" w:rsidRDefault="0087620F" w:rsidP="00D0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5157"/>
      <w:docPartObj>
        <w:docPartGallery w:val="Page Numbers (Bottom of Page)"/>
        <w:docPartUnique/>
      </w:docPartObj>
    </w:sdtPr>
    <w:sdtEndPr>
      <w:rPr>
        <w:rFonts w:ascii="Sylfaen" w:hAnsi="Sylfaen"/>
      </w:rPr>
    </w:sdtEndPr>
    <w:sdtContent>
      <w:p w:rsidR="00B3514D" w:rsidRPr="00B3514D" w:rsidRDefault="00A80657">
        <w:pPr>
          <w:pStyle w:val="Footer"/>
          <w:jc w:val="center"/>
          <w:rPr>
            <w:rFonts w:ascii="Sylfaen" w:hAnsi="Sylfaen"/>
          </w:rPr>
        </w:pPr>
        <w:r w:rsidRPr="00B3514D">
          <w:rPr>
            <w:rFonts w:ascii="Sylfaen" w:hAnsi="Sylfaen"/>
          </w:rPr>
          <w:fldChar w:fldCharType="begin"/>
        </w:r>
        <w:r w:rsidR="00B3514D" w:rsidRPr="00B3514D">
          <w:rPr>
            <w:rFonts w:ascii="Sylfaen" w:hAnsi="Sylfaen"/>
          </w:rPr>
          <w:instrText xml:space="preserve"> PAGE   \* MERGEFORMAT </w:instrText>
        </w:r>
        <w:r w:rsidRPr="00B3514D">
          <w:rPr>
            <w:rFonts w:ascii="Sylfaen" w:hAnsi="Sylfaen"/>
          </w:rPr>
          <w:fldChar w:fldCharType="separate"/>
        </w:r>
        <w:r w:rsidR="00BD46C0">
          <w:rPr>
            <w:rFonts w:ascii="Sylfaen" w:hAnsi="Sylfaen"/>
            <w:noProof/>
          </w:rPr>
          <w:t>18</w:t>
        </w:r>
        <w:r w:rsidRPr="00B3514D">
          <w:rPr>
            <w:rFonts w:ascii="Sylfaen" w:hAnsi="Sylfae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20F" w:rsidRDefault="0087620F"/>
  </w:footnote>
  <w:footnote w:type="continuationSeparator" w:id="0">
    <w:p w:rsidR="0087620F" w:rsidRDefault="0087620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23F9F"/>
    <w:multiLevelType w:val="multilevel"/>
    <w:tmpl w:val="1A4C1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D04729"/>
    <w:rsid w:val="00005EE4"/>
    <w:rsid w:val="00023AF4"/>
    <w:rsid w:val="00030FB0"/>
    <w:rsid w:val="00031065"/>
    <w:rsid w:val="00033E62"/>
    <w:rsid w:val="0003540B"/>
    <w:rsid w:val="0003768D"/>
    <w:rsid w:val="00044968"/>
    <w:rsid w:val="00045330"/>
    <w:rsid w:val="00046AD0"/>
    <w:rsid w:val="0005169C"/>
    <w:rsid w:val="000537D5"/>
    <w:rsid w:val="00054086"/>
    <w:rsid w:val="00061023"/>
    <w:rsid w:val="00073D8D"/>
    <w:rsid w:val="000771E0"/>
    <w:rsid w:val="000848CE"/>
    <w:rsid w:val="000869AC"/>
    <w:rsid w:val="000A362B"/>
    <w:rsid w:val="000A3F79"/>
    <w:rsid w:val="000B04D2"/>
    <w:rsid w:val="000B30A8"/>
    <w:rsid w:val="000B6011"/>
    <w:rsid w:val="000D043B"/>
    <w:rsid w:val="000D24D5"/>
    <w:rsid w:val="000D2F00"/>
    <w:rsid w:val="000D4AB9"/>
    <w:rsid w:val="000D65AA"/>
    <w:rsid w:val="000D660B"/>
    <w:rsid w:val="000E1F46"/>
    <w:rsid w:val="000E6724"/>
    <w:rsid w:val="001060D8"/>
    <w:rsid w:val="001311D9"/>
    <w:rsid w:val="00145540"/>
    <w:rsid w:val="0015229E"/>
    <w:rsid w:val="00154AD2"/>
    <w:rsid w:val="00162262"/>
    <w:rsid w:val="00163CFD"/>
    <w:rsid w:val="0018307C"/>
    <w:rsid w:val="001855D1"/>
    <w:rsid w:val="001862F2"/>
    <w:rsid w:val="001874E0"/>
    <w:rsid w:val="001A22DE"/>
    <w:rsid w:val="001A7289"/>
    <w:rsid w:val="001B7572"/>
    <w:rsid w:val="001B78A1"/>
    <w:rsid w:val="001C4F7F"/>
    <w:rsid w:val="001E3EC4"/>
    <w:rsid w:val="001E549F"/>
    <w:rsid w:val="001F14FB"/>
    <w:rsid w:val="001F1C0D"/>
    <w:rsid w:val="0020645B"/>
    <w:rsid w:val="00226F45"/>
    <w:rsid w:val="00234EE3"/>
    <w:rsid w:val="00240490"/>
    <w:rsid w:val="00243B75"/>
    <w:rsid w:val="002440C9"/>
    <w:rsid w:val="0025026A"/>
    <w:rsid w:val="0025135D"/>
    <w:rsid w:val="002522A7"/>
    <w:rsid w:val="00260E02"/>
    <w:rsid w:val="00261EB3"/>
    <w:rsid w:val="00266ADF"/>
    <w:rsid w:val="0027305F"/>
    <w:rsid w:val="002753A6"/>
    <w:rsid w:val="00275613"/>
    <w:rsid w:val="0027696D"/>
    <w:rsid w:val="00285B53"/>
    <w:rsid w:val="002915A1"/>
    <w:rsid w:val="00297C18"/>
    <w:rsid w:val="002A114C"/>
    <w:rsid w:val="002A2D4E"/>
    <w:rsid w:val="002A3B49"/>
    <w:rsid w:val="002A5341"/>
    <w:rsid w:val="002B26A7"/>
    <w:rsid w:val="002B7B75"/>
    <w:rsid w:val="002C6B84"/>
    <w:rsid w:val="002D299C"/>
    <w:rsid w:val="002D3668"/>
    <w:rsid w:val="002F2DDB"/>
    <w:rsid w:val="003117D4"/>
    <w:rsid w:val="00314C78"/>
    <w:rsid w:val="00315D43"/>
    <w:rsid w:val="00316D40"/>
    <w:rsid w:val="003243ED"/>
    <w:rsid w:val="003329CA"/>
    <w:rsid w:val="00334197"/>
    <w:rsid w:val="003372B8"/>
    <w:rsid w:val="00350ECB"/>
    <w:rsid w:val="003513E5"/>
    <w:rsid w:val="00360ED5"/>
    <w:rsid w:val="00362263"/>
    <w:rsid w:val="00366B3A"/>
    <w:rsid w:val="0039199F"/>
    <w:rsid w:val="003928C5"/>
    <w:rsid w:val="00392A76"/>
    <w:rsid w:val="003A3255"/>
    <w:rsid w:val="003A5411"/>
    <w:rsid w:val="003A565E"/>
    <w:rsid w:val="003B65A8"/>
    <w:rsid w:val="003C1F9C"/>
    <w:rsid w:val="003C21AA"/>
    <w:rsid w:val="003C28DF"/>
    <w:rsid w:val="003D212B"/>
    <w:rsid w:val="003D2337"/>
    <w:rsid w:val="003D6139"/>
    <w:rsid w:val="003E7DFF"/>
    <w:rsid w:val="003F558B"/>
    <w:rsid w:val="003F5BC4"/>
    <w:rsid w:val="00407DE5"/>
    <w:rsid w:val="00417A69"/>
    <w:rsid w:val="004265B8"/>
    <w:rsid w:val="00434628"/>
    <w:rsid w:val="00445132"/>
    <w:rsid w:val="00461E29"/>
    <w:rsid w:val="00463947"/>
    <w:rsid w:val="00473CC3"/>
    <w:rsid w:val="00480C49"/>
    <w:rsid w:val="00483C0B"/>
    <w:rsid w:val="00491695"/>
    <w:rsid w:val="0049628C"/>
    <w:rsid w:val="004A302E"/>
    <w:rsid w:val="004A5F14"/>
    <w:rsid w:val="004A63E0"/>
    <w:rsid w:val="004B0E04"/>
    <w:rsid w:val="004B220F"/>
    <w:rsid w:val="004B3E54"/>
    <w:rsid w:val="004B5AC9"/>
    <w:rsid w:val="004C040F"/>
    <w:rsid w:val="004C7417"/>
    <w:rsid w:val="004E6BCE"/>
    <w:rsid w:val="004E7E06"/>
    <w:rsid w:val="004F3E82"/>
    <w:rsid w:val="00501DD8"/>
    <w:rsid w:val="00503122"/>
    <w:rsid w:val="005148C3"/>
    <w:rsid w:val="0051773B"/>
    <w:rsid w:val="00533EAD"/>
    <w:rsid w:val="00540ADA"/>
    <w:rsid w:val="0055568D"/>
    <w:rsid w:val="00556250"/>
    <w:rsid w:val="005568C2"/>
    <w:rsid w:val="005630BB"/>
    <w:rsid w:val="00572973"/>
    <w:rsid w:val="005A2DA4"/>
    <w:rsid w:val="005A4074"/>
    <w:rsid w:val="005A7F06"/>
    <w:rsid w:val="005B04FE"/>
    <w:rsid w:val="005D1A30"/>
    <w:rsid w:val="005E5D28"/>
    <w:rsid w:val="005E7A8A"/>
    <w:rsid w:val="005F50A7"/>
    <w:rsid w:val="00600E2F"/>
    <w:rsid w:val="00601DF8"/>
    <w:rsid w:val="006027E0"/>
    <w:rsid w:val="00613467"/>
    <w:rsid w:val="00616F88"/>
    <w:rsid w:val="00620B0A"/>
    <w:rsid w:val="00621ACD"/>
    <w:rsid w:val="00626039"/>
    <w:rsid w:val="0062712B"/>
    <w:rsid w:val="006348F8"/>
    <w:rsid w:val="006600CE"/>
    <w:rsid w:val="006722B6"/>
    <w:rsid w:val="00683C5E"/>
    <w:rsid w:val="00683EF5"/>
    <w:rsid w:val="00691025"/>
    <w:rsid w:val="00691B5F"/>
    <w:rsid w:val="006A0A34"/>
    <w:rsid w:val="006B30B2"/>
    <w:rsid w:val="006B4569"/>
    <w:rsid w:val="006B65ED"/>
    <w:rsid w:val="006B7A37"/>
    <w:rsid w:val="006C15AE"/>
    <w:rsid w:val="006C3838"/>
    <w:rsid w:val="006D047B"/>
    <w:rsid w:val="006E4700"/>
    <w:rsid w:val="006F07E2"/>
    <w:rsid w:val="006F0BAB"/>
    <w:rsid w:val="006F7EE7"/>
    <w:rsid w:val="00705953"/>
    <w:rsid w:val="00710FEF"/>
    <w:rsid w:val="00711DE0"/>
    <w:rsid w:val="00735063"/>
    <w:rsid w:val="00736506"/>
    <w:rsid w:val="0074115E"/>
    <w:rsid w:val="00742FC3"/>
    <w:rsid w:val="00743EA4"/>
    <w:rsid w:val="00744FF9"/>
    <w:rsid w:val="00746917"/>
    <w:rsid w:val="00746CF6"/>
    <w:rsid w:val="00750206"/>
    <w:rsid w:val="007649D5"/>
    <w:rsid w:val="00785C9E"/>
    <w:rsid w:val="00791249"/>
    <w:rsid w:val="007926AB"/>
    <w:rsid w:val="007A56E8"/>
    <w:rsid w:val="007A62A5"/>
    <w:rsid w:val="007B6EFE"/>
    <w:rsid w:val="007D16DF"/>
    <w:rsid w:val="007D6459"/>
    <w:rsid w:val="007E5EE4"/>
    <w:rsid w:val="007E629E"/>
    <w:rsid w:val="007F51AA"/>
    <w:rsid w:val="008006E2"/>
    <w:rsid w:val="0080583C"/>
    <w:rsid w:val="00806DFD"/>
    <w:rsid w:val="00813414"/>
    <w:rsid w:val="008239E1"/>
    <w:rsid w:val="008475CB"/>
    <w:rsid w:val="00851A8E"/>
    <w:rsid w:val="0085466C"/>
    <w:rsid w:val="0085535D"/>
    <w:rsid w:val="00857A32"/>
    <w:rsid w:val="0087620F"/>
    <w:rsid w:val="008A256C"/>
    <w:rsid w:val="008B0CF2"/>
    <w:rsid w:val="008C212C"/>
    <w:rsid w:val="008C31FC"/>
    <w:rsid w:val="008C42F1"/>
    <w:rsid w:val="008D2C1E"/>
    <w:rsid w:val="008E1A9D"/>
    <w:rsid w:val="008E7A12"/>
    <w:rsid w:val="00903B62"/>
    <w:rsid w:val="00905D6F"/>
    <w:rsid w:val="00915227"/>
    <w:rsid w:val="00920EFC"/>
    <w:rsid w:val="00935FFD"/>
    <w:rsid w:val="00937E9A"/>
    <w:rsid w:val="009517A2"/>
    <w:rsid w:val="00951EA0"/>
    <w:rsid w:val="0095503E"/>
    <w:rsid w:val="0095670C"/>
    <w:rsid w:val="0096154F"/>
    <w:rsid w:val="00965B72"/>
    <w:rsid w:val="009700E4"/>
    <w:rsid w:val="009703B6"/>
    <w:rsid w:val="00974070"/>
    <w:rsid w:val="00981BF9"/>
    <w:rsid w:val="00985853"/>
    <w:rsid w:val="00991566"/>
    <w:rsid w:val="00997799"/>
    <w:rsid w:val="009A16A7"/>
    <w:rsid w:val="009A3D96"/>
    <w:rsid w:val="009C2566"/>
    <w:rsid w:val="009F698D"/>
    <w:rsid w:val="00A002A7"/>
    <w:rsid w:val="00A12BD9"/>
    <w:rsid w:val="00A14EF1"/>
    <w:rsid w:val="00A20004"/>
    <w:rsid w:val="00A24D33"/>
    <w:rsid w:val="00A3065A"/>
    <w:rsid w:val="00A35E14"/>
    <w:rsid w:val="00A40501"/>
    <w:rsid w:val="00A41458"/>
    <w:rsid w:val="00A47F63"/>
    <w:rsid w:val="00A54039"/>
    <w:rsid w:val="00A56931"/>
    <w:rsid w:val="00A56B18"/>
    <w:rsid w:val="00A56E51"/>
    <w:rsid w:val="00A642E4"/>
    <w:rsid w:val="00A72E93"/>
    <w:rsid w:val="00A73954"/>
    <w:rsid w:val="00A80657"/>
    <w:rsid w:val="00A83E1F"/>
    <w:rsid w:val="00A865C3"/>
    <w:rsid w:val="00A9368C"/>
    <w:rsid w:val="00AA17D2"/>
    <w:rsid w:val="00AA6C51"/>
    <w:rsid w:val="00AB6089"/>
    <w:rsid w:val="00AB649E"/>
    <w:rsid w:val="00AC2214"/>
    <w:rsid w:val="00AC3E2E"/>
    <w:rsid w:val="00AC46DF"/>
    <w:rsid w:val="00AC5357"/>
    <w:rsid w:val="00AF13EE"/>
    <w:rsid w:val="00AF4542"/>
    <w:rsid w:val="00AF57FD"/>
    <w:rsid w:val="00AF7EF1"/>
    <w:rsid w:val="00B00665"/>
    <w:rsid w:val="00B01AE3"/>
    <w:rsid w:val="00B12459"/>
    <w:rsid w:val="00B27CA6"/>
    <w:rsid w:val="00B313A9"/>
    <w:rsid w:val="00B32DA3"/>
    <w:rsid w:val="00B3514D"/>
    <w:rsid w:val="00B367C0"/>
    <w:rsid w:val="00B45CC0"/>
    <w:rsid w:val="00B529AE"/>
    <w:rsid w:val="00B5471B"/>
    <w:rsid w:val="00B61603"/>
    <w:rsid w:val="00B6678A"/>
    <w:rsid w:val="00B67A07"/>
    <w:rsid w:val="00B80D28"/>
    <w:rsid w:val="00B853B8"/>
    <w:rsid w:val="00B86B09"/>
    <w:rsid w:val="00B87027"/>
    <w:rsid w:val="00B93DEC"/>
    <w:rsid w:val="00B9574C"/>
    <w:rsid w:val="00B9796D"/>
    <w:rsid w:val="00BA3063"/>
    <w:rsid w:val="00BA51A5"/>
    <w:rsid w:val="00BA5624"/>
    <w:rsid w:val="00BB0E5E"/>
    <w:rsid w:val="00BB1893"/>
    <w:rsid w:val="00BD0A1C"/>
    <w:rsid w:val="00BD46C0"/>
    <w:rsid w:val="00BD7444"/>
    <w:rsid w:val="00BE431F"/>
    <w:rsid w:val="00BE5818"/>
    <w:rsid w:val="00BE6BD5"/>
    <w:rsid w:val="00BF0845"/>
    <w:rsid w:val="00BF6BF6"/>
    <w:rsid w:val="00BF7B2F"/>
    <w:rsid w:val="00C04D8D"/>
    <w:rsid w:val="00C1051B"/>
    <w:rsid w:val="00C403F8"/>
    <w:rsid w:val="00C510C0"/>
    <w:rsid w:val="00C53DA8"/>
    <w:rsid w:val="00C53E5B"/>
    <w:rsid w:val="00C564CA"/>
    <w:rsid w:val="00C5655B"/>
    <w:rsid w:val="00C83389"/>
    <w:rsid w:val="00C83B9E"/>
    <w:rsid w:val="00C84235"/>
    <w:rsid w:val="00C9058C"/>
    <w:rsid w:val="00CA5A74"/>
    <w:rsid w:val="00CB0F61"/>
    <w:rsid w:val="00CB397F"/>
    <w:rsid w:val="00CB4793"/>
    <w:rsid w:val="00CB691E"/>
    <w:rsid w:val="00CB7554"/>
    <w:rsid w:val="00CC01E1"/>
    <w:rsid w:val="00CC5764"/>
    <w:rsid w:val="00CE7214"/>
    <w:rsid w:val="00CF2880"/>
    <w:rsid w:val="00CF3F40"/>
    <w:rsid w:val="00D0221D"/>
    <w:rsid w:val="00D04729"/>
    <w:rsid w:val="00D07FA9"/>
    <w:rsid w:val="00D11C4A"/>
    <w:rsid w:val="00D14074"/>
    <w:rsid w:val="00D1577C"/>
    <w:rsid w:val="00D34593"/>
    <w:rsid w:val="00D52631"/>
    <w:rsid w:val="00D61C76"/>
    <w:rsid w:val="00D644D2"/>
    <w:rsid w:val="00D65668"/>
    <w:rsid w:val="00D704EA"/>
    <w:rsid w:val="00D70A59"/>
    <w:rsid w:val="00D75ACB"/>
    <w:rsid w:val="00D92B33"/>
    <w:rsid w:val="00D96178"/>
    <w:rsid w:val="00DA4AC5"/>
    <w:rsid w:val="00DC0C66"/>
    <w:rsid w:val="00DC6CBF"/>
    <w:rsid w:val="00DC7056"/>
    <w:rsid w:val="00DD368E"/>
    <w:rsid w:val="00DD40B0"/>
    <w:rsid w:val="00DD4F4A"/>
    <w:rsid w:val="00DE719D"/>
    <w:rsid w:val="00E00849"/>
    <w:rsid w:val="00E045FD"/>
    <w:rsid w:val="00E20EC7"/>
    <w:rsid w:val="00E237C3"/>
    <w:rsid w:val="00E353C4"/>
    <w:rsid w:val="00E44F1A"/>
    <w:rsid w:val="00E45C11"/>
    <w:rsid w:val="00E55FDC"/>
    <w:rsid w:val="00E576FE"/>
    <w:rsid w:val="00E66F75"/>
    <w:rsid w:val="00E85E68"/>
    <w:rsid w:val="00E914A5"/>
    <w:rsid w:val="00E95550"/>
    <w:rsid w:val="00E96FA9"/>
    <w:rsid w:val="00EA152E"/>
    <w:rsid w:val="00EA424D"/>
    <w:rsid w:val="00EB0609"/>
    <w:rsid w:val="00EB31CC"/>
    <w:rsid w:val="00EC16CD"/>
    <w:rsid w:val="00ED410A"/>
    <w:rsid w:val="00F16E18"/>
    <w:rsid w:val="00F23887"/>
    <w:rsid w:val="00F23B15"/>
    <w:rsid w:val="00F26DAA"/>
    <w:rsid w:val="00F35F2B"/>
    <w:rsid w:val="00F40F45"/>
    <w:rsid w:val="00F42F3D"/>
    <w:rsid w:val="00F46A31"/>
    <w:rsid w:val="00F63664"/>
    <w:rsid w:val="00F644D2"/>
    <w:rsid w:val="00F64CD3"/>
    <w:rsid w:val="00F74BE2"/>
    <w:rsid w:val="00FA1FB2"/>
    <w:rsid w:val="00FA4758"/>
    <w:rsid w:val="00FA54B3"/>
    <w:rsid w:val="00FB68C5"/>
    <w:rsid w:val="00FB7383"/>
    <w:rsid w:val="00FC5531"/>
    <w:rsid w:val="00FD2E13"/>
    <w:rsid w:val="00FD7811"/>
    <w:rsid w:val="00FF2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472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4729"/>
    <w:rPr>
      <w:color w:val="0066CC"/>
      <w:u w:val="single"/>
    </w:rPr>
  </w:style>
  <w:style w:type="character" w:customStyle="1" w:styleId="Bodytext3">
    <w:name w:val="Body text (3)_"/>
    <w:basedOn w:val="DefaultParagraphFont"/>
    <w:link w:val="Bodytext30"/>
    <w:rsid w:val="00D04729"/>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D04729"/>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D04729"/>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D04729"/>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D04729"/>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D0472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aliases w:val="Spacing 2 pt"/>
    <w:basedOn w:val="Bodytext2"/>
    <w:rsid w:val="00D04729"/>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D04729"/>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paragraph" w:customStyle="1" w:styleId="Bodytext30">
    <w:name w:val="Body text (3)"/>
    <w:basedOn w:val="Normal"/>
    <w:link w:val="Bodytext3"/>
    <w:rsid w:val="00D04729"/>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D04729"/>
    <w:pPr>
      <w:shd w:val="clear" w:color="auto" w:fill="FFFFFF"/>
      <w:spacing w:before="120" w:after="90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D04729"/>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D04729"/>
    <w:pPr>
      <w:shd w:val="clear" w:color="auto" w:fill="FFFFFF"/>
      <w:spacing w:before="480" w:line="518" w:lineRule="exact"/>
      <w:jc w:val="both"/>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3C21AA"/>
    <w:rPr>
      <w:rFonts w:ascii="Tahoma" w:hAnsi="Tahoma" w:cs="Tahoma"/>
      <w:sz w:val="16"/>
      <w:szCs w:val="16"/>
    </w:rPr>
  </w:style>
  <w:style w:type="character" w:customStyle="1" w:styleId="BalloonTextChar">
    <w:name w:val="Balloon Text Char"/>
    <w:basedOn w:val="DefaultParagraphFont"/>
    <w:link w:val="BalloonText"/>
    <w:uiPriority w:val="99"/>
    <w:semiHidden/>
    <w:rsid w:val="003C21AA"/>
    <w:rPr>
      <w:rFonts w:ascii="Tahoma" w:hAnsi="Tahoma" w:cs="Tahoma"/>
      <w:color w:val="000000"/>
      <w:sz w:val="16"/>
      <w:szCs w:val="16"/>
    </w:rPr>
  </w:style>
  <w:style w:type="character" w:styleId="CommentReference">
    <w:name w:val="annotation reference"/>
    <w:basedOn w:val="DefaultParagraphFont"/>
    <w:uiPriority w:val="99"/>
    <w:semiHidden/>
    <w:unhideWhenUsed/>
    <w:rsid w:val="00145540"/>
    <w:rPr>
      <w:sz w:val="16"/>
      <w:szCs w:val="16"/>
    </w:rPr>
  </w:style>
  <w:style w:type="paragraph" w:styleId="CommentText">
    <w:name w:val="annotation text"/>
    <w:basedOn w:val="Normal"/>
    <w:link w:val="CommentTextChar"/>
    <w:uiPriority w:val="99"/>
    <w:semiHidden/>
    <w:unhideWhenUsed/>
    <w:rsid w:val="00145540"/>
    <w:rPr>
      <w:sz w:val="20"/>
      <w:szCs w:val="20"/>
    </w:rPr>
  </w:style>
  <w:style w:type="character" w:customStyle="1" w:styleId="CommentTextChar">
    <w:name w:val="Comment Text Char"/>
    <w:basedOn w:val="DefaultParagraphFont"/>
    <w:link w:val="CommentText"/>
    <w:uiPriority w:val="99"/>
    <w:semiHidden/>
    <w:rsid w:val="00145540"/>
    <w:rPr>
      <w:color w:val="000000"/>
      <w:sz w:val="20"/>
      <w:szCs w:val="20"/>
    </w:rPr>
  </w:style>
  <w:style w:type="paragraph" w:styleId="CommentSubject">
    <w:name w:val="annotation subject"/>
    <w:basedOn w:val="CommentText"/>
    <w:next w:val="CommentText"/>
    <w:link w:val="CommentSubjectChar"/>
    <w:uiPriority w:val="99"/>
    <w:semiHidden/>
    <w:unhideWhenUsed/>
    <w:rsid w:val="00145540"/>
    <w:rPr>
      <w:b/>
      <w:bCs/>
    </w:rPr>
  </w:style>
  <w:style w:type="character" w:customStyle="1" w:styleId="CommentSubjectChar">
    <w:name w:val="Comment Subject Char"/>
    <w:basedOn w:val="CommentTextChar"/>
    <w:link w:val="CommentSubject"/>
    <w:uiPriority w:val="99"/>
    <w:semiHidden/>
    <w:rsid w:val="00145540"/>
    <w:rPr>
      <w:b/>
      <w:bCs/>
      <w:color w:val="000000"/>
      <w:sz w:val="20"/>
      <w:szCs w:val="20"/>
    </w:rPr>
  </w:style>
  <w:style w:type="paragraph" w:styleId="Header">
    <w:name w:val="header"/>
    <w:basedOn w:val="Normal"/>
    <w:link w:val="HeaderChar"/>
    <w:uiPriority w:val="99"/>
    <w:semiHidden/>
    <w:unhideWhenUsed/>
    <w:rsid w:val="00B3514D"/>
    <w:pPr>
      <w:tabs>
        <w:tab w:val="center" w:pos="4844"/>
        <w:tab w:val="right" w:pos="9689"/>
      </w:tabs>
    </w:pPr>
  </w:style>
  <w:style w:type="character" w:customStyle="1" w:styleId="HeaderChar">
    <w:name w:val="Header Char"/>
    <w:basedOn w:val="DefaultParagraphFont"/>
    <w:link w:val="Header"/>
    <w:uiPriority w:val="99"/>
    <w:semiHidden/>
    <w:rsid w:val="00B3514D"/>
    <w:rPr>
      <w:color w:val="000000"/>
    </w:rPr>
  </w:style>
  <w:style w:type="paragraph" w:styleId="Footer">
    <w:name w:val="footer"/>
    <w:basedOn w:val="Normal"/>
    <w:link w:val="FooterChar"/>
    <w:uiPriority w:val="99"/>
    <w:unhideWhenUsed/>
    <w:rsid w:val="00B3514D"/>
    <w:pPr>
      <w:tabs>
        <w:tab w:val="center" w:pos="4844"/>
        <w:tab w:val="right" w:pos="9689"/>
      </w:tabs>
    </w:pPr>
  </w:style>
  <w:style w:type="character" w:customStyle="1" w:styleId="FooterChar">
    <w:name w:val="Footer Char"/>
    <w:basedOn w:val="DefaultParagraphFont"/>
    <w:link w:val="Footer"/>
    <w:uiPriority w:val="99"/>
    <w:rsid w:val="00B3514D"/>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1047</TotalTime>
  <Pages>18</Pages>
  <Words>3867</Words>
  <Characters>22046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425</cp:revision>
  <dcterms:created xsi:type="dcterms:W3CDTF">2018-01-15T11:08:00Z</dcterms:created>
  <dcterms:modified xsi:type="dcterms:W3CDTF">2018-10-05T10:27:00Z</dcterms:modified>
</cp:coreProperties>
</file>