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88" w:rsidRPr="009C09F7" w:rsidRDefault="00D0349C" w:rsidP="00CC596F">
      <w:pPr>
        <w:pStyle w:val="22"/>
        <w:shd w:val="clear" w:color="auto" w:fill="auto"/>
        <w:spacing w:after="160" w:line="360" w:lineRule="auto"/>
        <w:ind w:left="7938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9C09F7">
        <w:rPr>
          <w:rFonts w:ascii="Sylfaen" w:hAnsi="Sylfaen"/>
          <w:sz w:val="24"/>
        </w:rPr>
        <w:t>ՀԱՎԵԼՎԱԾ</w:t>
      </w:r>
    </w:p>
    <w:p w:rsidR="00DF2788" w:rsidRPr="009C09F7" w:rsidRDefault="003D4991" w:rsidP="00CC596F">
      <w:pPr>
        <w:pStyle w:val="221"/>
        <w:shd w:val="clear" w:color="auto" w:fill="auto"/>
        <w:spacing w:before="0" w:after="160" w:line="360" w:lineRule="auto"/>
        <w:ind w:left="7938" w:right="-28"/>
        <w:rPr>
          <w:rFonts w:ascii="Sylfaen" w:hAnsi="Sylfaen"/>
          <w:sz w:val="24"/>
          <w:szCs w:val="24"/>
        </w:rPr>
      </w:pPr>
      <w:bookmarkStart w:id="1" w:name="bookmark1"/>
      <w:r w:rsidRPr="009C09F7">
        <w:rPr>
          <w:rFonts w:ascii="Sylfaen" w:hAnsi="Sylfaen"/>
          <w:sz w:val="24"/>
        </w:rPr>
        <w:t>Եվրասիական տնտեսական հանձնաժողովի կոլեգիայի</w:t>
      </w:r>
      <w:r w:rsidR="00F73EC3" w:rsidRPr="009C09F7">
        <w:rPr>
          <w:rFonts w:ascii="Sylfaen" w:hAnsi="Sylfaen"/>
          <w:sz w:val="24"/>
        </w:rPr>
        <w:t> </w:t>
      </w:r>
      <w:r w:rsidRPr="009C09F7">
        <w:rPr>
          <w:rFonts w:ascii="Sylfaen" w:hAnsi="Sylfaen"/>
          <w:sz w:val="24"/>
        </w:rPr>
        <w:t xml:space="preserve">2017 թվականի սեպտեմբերի 4-ի </w:t>
      </w:r>
      <w:r w:rsidR="00F73EC3" w:rsidRPr="009C09F7">
        <w:rPr>
          <w:rFonts w:ascii="Sylfaen" w:hAnsi="Sylfaen"/>
          <w:sz w:val="24"/>
        </w:rPr>
        <w:br/>
      </w:r>
      <w:r w:rsidRPr="009C09F7">
        <w:rPr>
          <w:rFonts w:ascii="Sylfaen" w:hAnsi="Sylfaen"/>
          <w:sz w:val="24"/>
        </w:rPr>
        <w:t>թիվ 17</w:t>
      </w:r>
      <w:r w:rsidR="00284EDE" w:rsidRPr="009C09F7">
        <w:rPr>
          <w:rFonts w:ascii="Sylfaen" w:hAnsi="Sylfaen"/>
          <w:sz w:val="24"/>
        </w:rPr>
        <w:t xml:space="preserve"> </w:t>
      </w:r>
      <w:r w:rsidRPr="009C09F7">
        <w:rPr>
          <w:rFonts w:ascii="Sylfaen" w:hAnsi="Sylfaen"/>
          <w:sz w:val="24"/>
        </w:rPr>
        <w:t>հանձնարարականի</w:t>
      </w:r>
      <w:bookmarkEnd w:id="1"/>
    </w:p>
    <w:p w:rsidR="00700976" w:rsidRPr="009C09F7" w:rsidRDefault="00700976" w:rsidP="00CC596F">
      <w:pPr>
        <w:pStyle w:val="30"/>
        <w:shd w:val="clear" w:color="auto" w:fill="auto"/>
        <w:spacing w:after="160" w:line="360" w:lineRule="auto"/>
        <w:ind w:left="7938" w:right="20"/>
        <w:rPr>
          <w:rStyle w:val="32pt"/>
          <w:rFonts w:ascii="Sylfaen" w:hAnsi="Sylfaen"/>
          <w:b/>
          <w:bCs/>
          <w:spacing w:val="0"/>
          <w:sz w:val="24"/>
          <w:szCs w:val="24"/>
        </w:rPr>
      </w:pPr>
    </w:p>
    <w:p w:rsidR="00DF2788" w:rsidRPr="009C09F7" w:rsidRDefault="00700976" w:rsidP="00CC596F">
      <w:pPr>
        <w:pStyle w:val="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9C09F7">
        <w:rPr>
          <w:rStyle w:val="32pt"/>
          <w:rFonts w:ascii="Sylfaen" w:hAnsi="Sylfaen"/>
          <w:b/>
          <w:spacing w:val="0"/>
          <w:sz w:val="24"/>
        </w:rPr>
        <w:t>ՑԱՆԿ</w:t>
      </w:r>
    </w:p>
    <w:p w:rsidR="00DF2788" w:rsidRPr="009C09F7" w:rsidRDefault="00700976" w:rsidP="00CC596F">
      <w:pPr>
        <w:pStyle w:val="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9C09F7">
        <w:rPr>
          <w:rFonts w:ascii="Sylfaen" w:hAnsi="Sylfaen"/>
          <w:sz w:val="24"/>
        </w:rPr>
        <w:t xml:space="preserve">Այն ստանդարտների, որոնց կիրառման արդյունքում կամավոր հիմունքով ամբողջությամբ կամ </w:t>
      </w:r>
      <w:r w:rsidR="00CC596F" w:rsidRPr="009C09F7">
        <w:rPr>
          <w:rFonts w:ascii="Sylfaen" w:hAnsi="Sylfaen"/>
          <w:sz w:val="24"/>
        </w:rPr>
        <w:br/>
      </w:r>
      <w:r w:rsidRPr="009C09F7">
        <w:rPr>
          <w:rFonts w:ascii="Sylfaen" w:hAnsi="Sylfaen"/>
          <w:sz w:val="24"/>
        </w:rPr>
        <w:t xml:space="preserve">մասնակիորեն ապահովվում է Բժշկական արտադրատեսակների անվտանգության </w:t>
      </w:r>
      <w:r w:rsidR="00284EDE" w:rsidRPr="009C09F7">
        <w:rPr>
          <w:rFonts w:ascii="Sylfaen" w:hAnsi="Sylfaen"/>
          <w:sz w:val="24"/>
        </w:rPr>
        <w:t>եւ</w:t>
      </w:r>
      <w:r w:rsidRPr="009C09F7">
        <w:rPr>
          <w:rFonts w:ascii="Sylfaen" w:hAnsi="Sylfaen"/>
          <w:sz w:val="24"/>
        </w:rPr>
        <w:t xml:space="preserve"> արդյունավետության ընդհանուր պահանջներին, դրանց </w:t>
      </w:r>
      <w:r w:rsidR="00765CBD" w:rsidRPr="009C09F7">
        <w:rPr>
          <w:rFonts w:ascii="Sylfaen" w:hAnsi="Sylfaen"/>
          <w:sz w:val="24"/>
        </w:rPr>
        <w:t>մակնշման</w:t>
      </w:r>
      <w:r w:rsidR="00112CA0" w:rsidRPr="009C09F7">
        <w:rPr>
          <w:rFonts w:ascii="Sylfaen" w:hAnsi="Sylfaen"/>
          <w:sz w:val="24"/>
        </w:rPr>
        <w:t>ն ու</w:t>
      </w:r>
      <w:r w:rsidRPr="009C09F7">
        <w:rPr>
          <w:rFonts w:ascii="Sylfaen" w:hAnsi="Sylfaen"/>
          <w:sz w:val="24"/>
        </w:rPr>
        <w:t xml:space="preserve"> շահագործման փաստաթղթերին ներկայացվող պահանջներին բժշկական արտադրատեսակների համապատասխանության պահպանումը</w:t>
      </w:r>
    </w:p>
    <w:tbl>
      <w:tblPr>
        <w:tblOverlap w:val="never"/>
        <w:tblW w:w="16002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7"/>
        <w:gridCol w:w="2050"/>
        <w:gridCol w:w="5238"/>
        <w:gridCol w:w="1979"/>
        <w:gridCol w:w="2127"/>
        <w:gridCol w:w="2540"/>
        <w:gridCol w:w="1411"/>
      </w:tblGrid>
      <w:tr w:rsidR="002A4EB8" w:rsidRPr="009C09F7" w:rsidTr="00EB6A1B">
        <w:trPr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Թիվ ը/կ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Ստանդարտի նշագիրը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Ստանդարտի անվանումը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Ստանդարտի կիրառումն սկսելու ամսաթիվը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Ստանդարտի կիրառումն ավարտելու ամսաթիվը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Ստանդարտի կիրառվող կառուցվածքային տարրերը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Ընդհանուր պահանջների կետ</w:t>
            </w:r>
          </w:p>
        </w:tc>
      </w:tr>
      <w:tr w:rsidR="002A4EB8" w:rsidRPr="009C09F7" w:rsidTr="00EB6A1B">
        <w:trPr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DF2788" w:rsidRPr="009C09F7" w:rsidTr="00EB6A1B">
        <w:trPr>
          <w:jc w:val="center"/>
        </w:trPr>
        <w:tc>
          <w:tcPr>
            <w:tcW w:w="160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I. Բժշկական արտադրատեսակների համար կիրառվող ստանդարտներ (բացի in vitro ախտորոշման համար նախատեսվածներից)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28271-89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Ռադիոչափական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դոզաչափական սարքեր </w:t>
            </w:r>
            <w:r w:rsidR="003D4991" w:rsidRPr="009C09F7">
              <w:rPr>
                <w:rFonts w:ascii="Sylfaen" w:hAnsi="Sylfaen"/>
                <w:sz w:val="22"/>
                <w:szCs w:val="22"/>
              </w:rPr>
              <w:t>դյուրակիր</w:t>
            </w:r>
            <w:r w:rsidR="00DB3E37" w:rsidRPr="009C09F7">
              <w:rPr>
                <w:rFonts w:ascii="Sylfaen" w:eastAsia="MS Mincho" w:hAnsi="Sylfaen" w:cs="MS Mincho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1.1.4-1.1.8, 1.3.1, 1.3.2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1.1.4-1.1.8, 1.3.1, 1.3.2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1.1.4-1.1.8, 1.3.1, 1.3.2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1.1.4-1.1.8, 1.3.1, 1.3.2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trHeight w:val="139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1.1.4-1.1.8, 1.3.1, 1.3.2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2.1-2.10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2.1-2.10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pStyle w:val="20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2.1-2.10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pStyle w:val="20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21643-82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E221B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Կարիչներ</w:t>
            </w:r>
            <w:r w:rsidR="00FA5BA1" w:rsidRPr="009C09F7">
              <w:rPr>
                <w:rFonts w:ascii="Sylfaen" w:hAnsi="Sylfaen"/>
                <w:sz w:val="22"/>
                <w:szCs w:val="22"/>
              </w:rPr>
              <w:t xml:space="preserve"> բժշկական</w:t>
            </w:r>
            <w:r w:rsidR="00DB3E37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FA5BA1"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պայմաններ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2.2, 2.6-2.21, 4.6-4.19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2.26, 4.24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2.2, 2.6-2.21, 4.6-4.19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31214-2003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BA1" w:rsidRPr="009C09F7" w:rsidRDefault="00FA5BA1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B14E99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Թունաբանական, սանիտարաքիմիական փորձարկումների, մանրէազերծության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3D4991" w:rsidRPr="009C09F7">
              <w:rPr>
                <w:rFonts w:ascii="Sylfaen" w:hAnsi="Sylfaen"/>
                <w:sz w:val="22"/>
                <w:szCs w:val="22"/>
              </w:rPr>
              <w:t>ջերմածնության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համար տրամադրվող նմուշներին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փաստաթղթերին ներկայացվող պահանջներ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30.09.2017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5, հավելված </w:t>
            </w:r>
            <w:r w:rsidR="00241DE6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FA5BA1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BA1" w:rsidRPr="009C09F7" w:rsidRDefault="00FA5BA1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5, հավելված </w:t>
            </w:r>
            <w:r w:rsidR="00241DE6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BA1" w:rsidRPr="009C09F7" w:rsidRDefault="00FA5BA1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31214-2016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D915EC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Թունաբանական, սանիտարաքիմիական փորձարկումների, մանրէազերծության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3D4991" w:rsidRPr="009C09F7">
              <w:rPr>
                <w:rFonts w:ascii="Sylfaen" w:hAnsi="Sylfaen"/>
                <w:sz w:val="22"/>
                <w:szCs w:val="22"/>
              </w:rPr>
              <w:t>ջերմածնության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համար տրամադրվող նմուշներին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փաստաթղթերին ներկայացվող պահանջներ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01.10.2017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5, 6, հավելված </w:t>
            </w:r>
            <w:r w:rsidR="0086330C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5, 6, հավելված </w:t>
            </w:r>
            <w:r w:rsidR="0086330C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31509-2012</w:t>
            </w: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արտադրատեսակներ՝ առաձգական, ս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եռող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սեղմումային</w:t>
            </w:r>
            <w:r w:rsidR="00793D20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պահանջներ</w:t>
            </w:r>
            <w:r w:rsidR="00793D20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0D2DA8">
        <w:trPr>
          <w:trHeight w:val="581"/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31515.3-2012 (EN 1060-3:1997, MOD)</w:t>
            </w: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Զարկերակաճնշաչափեր (զարկերակային ճնշման չափիչներ)՝ ոչ ինվազիվ</w:t>
            </w:r>
            <w:r w:rsidR="00793D20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Մաս 3. Արյան ճնշումը չափելու էլեկտրամեխանիկական համակարգերին ներկայացվող լրացուցիչ պահանջներ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C92B14">
        <w:trPr>
          <w:trHeight w:val="553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7.5.1, 7.5.2, 8.9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7.6, 8.1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7.8, 8.11, 9.2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7.4, 7.5, 7.11, 8.4-8.7, 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7.2, 7.6, 7.9, 8.1, Հավելված </w:t>
            </w:r>
            <w:r w:rsidR="003E4DFD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7.3, 8.2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7.8, 7.11 3, 8.11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9.1, 9.3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976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31576-2012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ատամնաբուժական նյութերի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արտադրատեսակների կենսաբանական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ազդեցության գնահատում</w:t>
            </w:r>
            <w:r w:rsidR="00793D20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Փորձանմուշների դասակարգում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պատրաստում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31589-2012 (ISO 12870:1997)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A316BB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>կնաբուժական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օպտիկա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 xml:space="preserve">. </w:t>
            </w:r>
            <w:r w:rsidR="00D643DD" w:rsidRPr="009C09F7">
              <w:rPr>
                <w:rFonts w:ascii="Sylfaen" w:hAnsi="Sylfaen"/>
                <w:sz w:val="22"/>
                <w:szCs w:val="22"/>
              </w:rPr>
              <w:t>Շ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>տկող ակնոցների</w:t>
            </w:r>
            <w:r w:rsidR="00D643DD" w:rsidRPr="009C09F7">
              <w:rPr>
                <w:rFonts w:ascii="Sylfaen" w:hAnsi="Sylfaen"/>
                <w:sz w:val="22"/>
                <w:szCs w:val="22"/>
              </w:rPr>
              <w:t xml:space="preserve"> շրջանակներ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trHeight w:hRule="exact" w:val="436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31620-2012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Նյութեր՝ վիրաբուժական,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վիրակարման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պահանջներ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i/>
                <w:sz w:val="22"/>
                <w:szCs w:val="22"/>
              </w:rPr>
            </w:pPr>
            <w:r w:rsidRPr="009C09F7">
              <w:rPr>
                <w:rStyle w:val="210pt"/>
                <w:rFonts w:ascii="Sylfaen" w:hAnsi="Sylfaen"/>
                <w:i w:val="0"/>
                <w:sz w:val="22"/>
                <w:szCs w:val="22"/>
              </w:rPr>
              <w:t>62-6.6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trHeight w:hRule="exact" w:val="471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i/>
                <w:sz w:val="22"/>
                <w:szCs w:val="22"/>
              </w:rPr>
            </w:pPr>
            <w:r w:rsidRPr="009C09F7">
              <w:rPr>
                <w:rStyle w:val="210pt"/>
                <w:rFonts w:ascii="Sylfaen" w:hAnsi="Sylfaen"/>
                <w:i w:val="0"/>
                <w:sz w:val="22"/>
                <w:szCs w:val="22"/>
              </w:rPr>
              <w:t>62-6.6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EN 556-1-2011 (EN 556-1:2001,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9BF" w:rsidRPr="009C09F7" w:rsidRDefault="00700976" w:rsidP="00C66F4E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«Մանրէազերծ» կատեգորիային դասվող բժշկական արտադրատեսակներին ներկայացվող պահանջներ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DF2788" w:rsidRPr="009C09F7" w:rsidRDefault="00700976" w:rsidP="00C66F4E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Մաս 1. Վերջնական մանրէազերծման ենթակա բժշկական արտադրատեսակներին ներկայացվող պահանջներ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IEC 60522-2011 (IEC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60522:1999,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Ճառագայթիչներ ռենտգենային</w:t>
            </w:r>
            <w:r w:rsidR="009D51EC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Շարունակական զտումը որոշելու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60580-2011 (IEC 60580:2000,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112CA0" w:rsidRPr="009C09F7">
              <w:rPr>
                <w:rFonts w:ascii="Sylfaen" w:hAnsi="Sylfaen"/>
                <w:color w:val="auto"/>
                <w:sz w:val="22"/>
                <w:szCs w:val="22"/>
              </w:rPr>
              <w:t>Բաժնեչափի ու մակերեսի արտադրյալի</w:t>
            </w:r>
            <w:r w:rsidR="0060586F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չափիչներ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60601-2-22-2011 (IEC 60601-2-22:2007,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2-22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Վիրաբուժական, կոսմետիկական, թերապ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տիկ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ախտորոշման լազերային սարքավորումների հետ աշխատ</w:t>
            </w:r>
            <w:r w:rsidR="00602A98" w:rsidRPr="009C09F7">
              <w:rPr>
                <w:rFonts w:ascii="Sylfaen" w:hAnsi="Sylfaen"/>
                <w:sz w:val="22"/>
                <w:szCs w:val="22"/>
              </w:rPr>
              <w:t>ելիս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անվտանգությանը ներկայացվող մասնավոր պահանջներ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2A4EB8" w:rsidRPr="009C09F7" w:rsidTr="00EB6A1B">
        <w:trPr>
          <w:trHeight w:val="531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60825-1-2013 (IEC 60825-1:2007, IDТ)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Լազերային ապարատուրայի անվտանգություն</w:t>
            </w:r>
            <w:r w:rsidR="00612943" w:rsidRPr="009C09F7">
              <w:rPr>
                <w:rFonts w:ascii="Sylfaen" w:hAnsi="Sylfaen"/>
                <w:sz w:val="22"/>
                <w:szCs w:val="22"/>
              </w:rPr>
              <w:t>ը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Սարքավորումների դասակարգում,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ձեռնարկ սպառողների համար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4-6, 7.2, 8, 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4-6, 7.2, 8, 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10555-1-2011 (ISO 10555-1:1995,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Փողաձողեր՝ ներանոթային, մանրէազերծ, մեկանգամյա օգտագործման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Մաս 1. Ընդհանուր տեխնիկական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trHeight w:val="436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10555-5-2012 (ISO 10555-5:1996,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Փողաձողեր՝ ներանոթային, մանրէազերծ, մեկանգամյա օգտագործման։ Մաս 5</w:t>
            </w:r>
            <w:r w:rsidR="00FA21C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Փողաձողեր՝ մակեր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>ութային, ներքին ասեղով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trHeight w:val="410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Հավելված </w:t>
            </w:r>
            <w:r w:rsidR="00477699" w:rsidRPr="009C09F7">
              <w:rPr>
                <w:rFonts w:ascii="Sylfaen" w:hAnsi="Sylfaen"/>
                <w:sz w:val="22"/>
                <w:szCs w:val="22"/>
                <w:lang w:val="en-US"/>
              </w:rPr>
              <w:t>А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="00477699"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77699" w:rsidRPr="009C09F7">
              <w:rPr>
                <w:rFonts w:ascii="Sylfaen" w:hAnsi="Sylfaen"/>
                <w:sz w:val="22"/>
                <w:szCs w:val="22"/>
                <w:lang w:val="ru-RU"/>
              </w:rPr>
              <w:t>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10993-11-2011 (ISO 10993-11:2006,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C273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Մաս 11. Ընդհանուր թունավոր ազդեցության հետազոտություններ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10993-1-2011 (ISO 10993-1:2003,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C273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1C273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Գնահատում</w:t>
            </w:r>
            <w:r w:rsidR="00E300E2" w:rsidRPr="009C09F7">
              <w:rPr>
                <w:rFonts w:ascii="Sylfaen" w:hAnsi="Sylfaen"/>
                <w:sz w:val="22"/>
                <w:szCs w:val="22"/>
              </w:rPr>
              <w:t>ը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հետազոտություններ</w:t>
            </w:r>
            <w:r w:rsidR="00E300E2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10993-12-2015 (ISO 10993-12:2012,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9B0A3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9B0A3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12. Փորձանմուշների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ստուգիչ նմուշների պատրաստում</w:t>
            </w:r>
            <w:r w:rsidR="005859C5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10993-13-2011 (ISO 10993-13:1998,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A22D6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A22D6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13. Պոլիմերային բժշկական արտադրատեսակների քայքայման արգասիքների նույնականացում</w:t>
            </w:r>
            <w:r w:rsidR="00BD454C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քանակական սահմանում</w:t>
            </w:r>
            <w:r w:rsidR="00BD454C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10993-13-2016 (ISO 10993-13:2010,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59342F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A22D67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13. Պոլիմերային բժշկական արտադրատեսակների կազմալուծման արգասիքների նույնականացում</w:t>
            </w:r>
            <w:r w:rsidR="008E3123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քանակական սահմանում</w:t>
            </w:r>
            <w:r w:rsidR="008E3123" w:rsidRPr="009C09F7">
              <w:rPr>
                <w:rFonts w:ascii="Sylfaen" w:hAnsi="Sylfaen"/>
                <w:sz w:val="22"/>
                <w:szCs w:val="22"/>
              </w:rPr>
              <w:t>ը</w:t>
            </w:r>
          </w:p>
          <w:p w:rsidR="000D2DA8" w:rsidRPr="009C09F7" w:rsidRDefault="000D2DA8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01.01.2018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10993-14-2011 (ISO 10993-14:2001,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5278A5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5278A5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14. Կերամիկայից արտադրատեսակների քայքայման արգասիքների նույնականացում</w:t>
            </w:r>
            <w:r w:rsidR="005C7980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քանակական սահմանում</w:t>
            </w:r>
            <w:r w:rsidR="00094BD9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trHeight w:val="492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trHeight w:val="55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10993-15-2011 (ISO 10993-15:2000,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53D6A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153D6A" w:rsidRPr="009C09F7">
              <w:rPr>
                <w:rFonts w:ascii="Sylfaen" w:hAnsi="Sylfaen"/>
                <w:sz w:val="22"/>
                <w:szCs w:val="22"/>
              </w:rPr>
              <w:t xml:space="preserve">։ 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Մաս 15. Մետաղներից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համահալվածքներից արտադրատեսակների քայքայման արգասիքների նույնականացում</w:t>
            </w:r>
            <w:r w:rsidR="00847F9B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քանակական սահմանում</w:t>
            </w:r>
            <w:r w:rsidR="00847F9B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trHeight w:val="599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trHeight w:val="674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10993-16-2011 (ISO 10993-16:1997,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73F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53D6A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153D6A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16. Քայքայման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լվացահանման արգասիքների տոքսիկոկինետիկայի մոդելավորում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="005F5060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հետազոտություն</w:t>
            </w:r>
            <w:r w:rsidR="005F5060" w:rsidRPr="009C09F7">
              <w:rPr>
                <w:rFonts w:ascii="Sylfaen" w:hAnsi="Sylfaen"/>
                <w:sz w:val="22"/>
                <w:szCs w:val="22"/>
              </w:rPr>
              <w:t>ը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F7068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trHeight w:val="709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F7068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F7068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10993-16-2016 (ISO 10993-16:2010,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16. Քայքայման արգասիքների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ալկալահանվող նյութերի տոքսիկոկինետիկ հետազոտությունների հայեցակարգ</w:t>
            </w:r>
            <w:r w:rsidR="00A623A3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01.01.2018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873FEF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34CA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34CA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10993-17-2011 (ISO 10993-17:2002,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17. Լվացահանվող նյութերի համար շեմային արժեքների սահմանում</w:t>
            </w:r>
            <w:r w:rsidR="00535209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10993-18-2011 (ISO 10993-18:2005,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18. Նյութերի քիմիական հատկությունների հետազոտություն</w:t>
            </w:r>
            <w:r w:rsidR="00851FC1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5-8, հավելված </w:t>
            </w:r>
            <w:r w:rsidR="00D66FC7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5-8, հավելված </w:t>
            </w:r>
            <w:r w:rsidR="00D66FC7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5-8, հավելված </w:t>
            </w:r>
            <w:r w:rsidR="00D66FC7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10993-3-2011 (ISO 10993-3:2003,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7C10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3. </w:t>
            </w:r>
            <w:r w:rsidR="00112CA0" w:rsidRPr="009C09F7">
              <w:rPr>
                <w:rFonts w:ascii="Sylfaen" w:hAnsi="Sylfaen"/>
                <w:color w:val="auto"/>
                <w:sz w:val="22"/>
                <w:szCs w:val="22"/>
              </w:rPr>
              <w:t>Գենոտոքսիկության,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քաղցկեղածնության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վերարտադրողական գործառույթի վրա թունավոր ազդեցության հետազոտություններ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10993-4-2011 (ISO 10993-4:2002,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4. Արյան հետ փոխազդող արտադրատեսակների հետազոտություններ</w:t>
            </w:r>
            <w:r w:rsidR="00E631C3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10993-5-2011 (ISO 10993-5:1999,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5. Ցիտոտոքսիկությունը որոշելու հետազոտություններ. in vitro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BD35D4">
            <w:pPr>
              <w:spacing w:after="6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BD35D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31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10993-6-2011 (ISO 10993-6:2007,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6. Ներպատվաստումից հետո տեղային ազդեցության հետազոտություններ</w:t>
            </w:r>
            <w:r w:rsidR="007466C2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4-6, Հավելվածներ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B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C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4-6, Հավելվածներ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B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C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3D1548" w:rsidRPr="009C09F7">
              <w:rPr>
                <w:rFonts w:ascii="Sylfaen" w:hAnsi="Sylfae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4-6, Հավելվածներ </w:t>
            </w:r>
            <w:r w:rsidR="0006732B" w:rsidRPr="009C09F7">
              <w:rPr>
                <w:rFonts w:ascii="Sylfaen" w:hAnsi="Sylfaen"/>
                <w:sz w:val="22"/>
                <w:szCs w:val="22"/>
                <w:lang w:val="en-US"/>
              </w:rPr>
              <w:t>B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06732B" w:rsidRPr="009C09F7">
              <w:rPr>
                <w:rFonts w:ascii="Sylfaen" w:hAnsi="Sylfaen"/>
                <w:sz w:val="22"/>
                <w:szCs w:val="22"/>
                <w:lang w:val="en-US"/>
              </w:rPr>
              <w:t>C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06732B" w:rsidRPr="009C09F7">
              <w:rPr>
                <w:rFonts w:ascii="Sylfaen" w:hAnsi="Sylfae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10993-7-2011 (ISO 10993-7:1995,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7. Մանրէազերծումից հետո էթիլենօքսիդի մնացորդային պարունակությունը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10993-7-2016 (ISO 10993-7:2008,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112CA0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700976"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7. Մանրէազերծումից հետո էթիլենօքսիդի մնացորդային պարունակությունը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01.01.2018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10993-9-2015 (ISO 10993-9:2009,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9. Կազմալուծման հնարավոր արգասիքների նույնականացման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եւ </w:t>
            </w:r>
            <w:r w:rsidRPr="009C09F7">
              <w:rPr>
                <w:rFonts w:ascii="Sylfaen" w:hAnsi="Sylfaen"/>
                <w:sz w:val="22"/>
                <w:szCs w:val="22"/>
              </w:rPr>
              <w:t>քանակական սահմանման հիմնական սկզբունքները</w:t>
            </w:r>
          </w:p>
          <w:p w:rsidR="0099000C" w:rsidRPr="009C09F7" w:rsidRDefault="0099000C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5, Հավելված </w:t>
            </w:r>
            <w:r w:rsidR="0047670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5, հավելված </w:t>
            </w:r>
            <w:r w:rsidR="0047670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4, 5, հավելված </w:t>
            </w:r>
            <w:r w:rsidR="00476702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35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11135-2012 (ISO 11135:1994,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CA0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</w:t>
            </w:r>
            <w:r w:rsidR="00CB2A42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Էթիլենի օքսիդով մանրէազերծման նկատմամբ ընթացիկ հսկողություն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վալիդացում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11137-1-2011 (ISO 11137-1:2006,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CE19F4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Ճառագայթումային մանրէազերծում</w:t>
            </w:r>
            <w:r w:rsidR="00CE19F4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11137-2-2011 (ISO 11137-2:2006,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մանրէազերծում. Ճառագայթումային մանրէազերծում</w:t>
            </w:r>
            <w:r w:rsidR="00CE19F4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Մանրէազերծվող բաժնեչափի սահմանում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11138-1-2012 (ISO 11138-1:1994,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CE19F4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Կենսաբանական ցուցիչներ</w:t>
            </w:r>
            <w:r w:rsidR="00CE19F4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Տեխնիկական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4-5, Հավելված </w:t>
            </w:r>
            <w:r w:rsidR="000B520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39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11138-2-2012 (ISO 11138-2:1994,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Կենսաբանական ցուցիչներ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Կենսաբանական ցուցիչներ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`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էթիլենի օքսիդով մանրէազերծման համար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11138-3-2012 (ISO 11138-3:1994,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Կենսաբանական ցուցիչներ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3. Կենսաբանական ցուցիչներ</w:t>
            </w:r>
            <w:r w:rsidR="00C2406E" w:rsidRPr="009C09F7">
              <w:rPr>
                <w:rFonts w:ascii="Sylfaen" w:hAnsi="Sylfaen"/>
                <w:sz w:val="22"/>
                <w:szCs w:val="22"/>
              </w:rPr>
              <w:t>՝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խոնավ ջերմությամբ մանրէազերծման համար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4-10, Հավելված </w:t>
            </w:r>
            <w:r w:rsidR="00C2406E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  <w:p w:rsidR="0099000C" w:rsidRPr="009C09F7" w:rsidRDefault="0099000C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11140-1-2011 (ISO 11140-1:2005,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Քիմիական ցուցիչներ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Ընդհանուր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6.1,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64,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6.1,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6.1,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6.1,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4.2-4.7, 5.5, 6.1,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11140-3-2011 (ISO 11140-3:2000,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CA0" w:rsidRPr="009C09F7" w:rsidRDefault="00700976" w:rsidP="00371FE8">
            <w:pPr>
              <w:pStyle w:val="20"/>
              <w:shd w:val="clear" w:color="auto" w:fill="auto"/>
              <w:tabs>
                <w:tab w:val="left" w:pos="866"/>
              </w:tabs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Քիմիական ցուցիչներ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3. Գոլորշու ներթափանցումը փորձարկելու համար 2-րդ դասի ցուցիչների թեստ-թերթիկներ</w:t>
            </w:r>
            <w:r w:rsidR="00661BF5" w:rsidRPr="009C09F7">
              <w:rPr>
                <w:rFonts w:ascii="Sylfaen" w:hAnsi="Sylfaen"/>
                <w:sz w:val="22"/>
                <w:szCs w:val="22"/>
              </w:rPr>
              <w:t>ը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4.1, 6, 7, 8.1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11737-1-2012 (ISO 11737-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1:1995,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Բժշկական արտադրատեսակների մանրէազերծում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Միկրոկենսաբանական մեթոդներ</w:t>
            </w:r>
            <w:r w:rsidR="00267BD3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Արտադրանքի վրա միկրոօրգանիզմների պոպուլյացիայի գնահատում</w:t>
            </w:r>
            <w:r w:rsidR="00253933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11737-2-2011 (ISO 11737-2:1998,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</w:t>
            </w:r>
            <w:r w:rsidR="0065677B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Միկրոկենսաբանական մեթոդներ</w:t>
            </w:r>
            <w:r w:rsidR="0065677B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Մանրէազերծման գործընթացների վալիդացման ժամանակ անցկացվող մանրէազերծության փորձարկումներ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13485-2011 (ISO 13485:2003,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4625EA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Որակի կառավարման համակարգեր. Համակարգային պահանջներ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`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կարգավորման նպատակներով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 5.1, 5.3-5.6, 6.4, 7.1-7.6, 8.2.2, 8.2.3, 8.2.4, 8.3, 8.4, 8.54-8.5.3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8.54-8.5.3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ГОСТ ISO 14160-2011 (ISO 14160:1998, IDТ)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Կենդանական ծագման նյութեր պարունակող մ</w:t>
            </w:r>
            <w:r w:rsidR="00BE3300" w:rsidRPr="009C09F7">
              <w:rPr>
                <w:rFonts w:ascii="Sylfaen" w:hAnsi="Sylfaen"/>
                <w:sz w:val="22"/>
                <w:szCs w:val="22"/>
              </w:rPr>
              <w:t>եկ</w:t>
            </w:r>
            <w:r w:rsidRPr="009C09F7">
              <w:rPr>
                <w:rFonts w:ascii="Sylfaen" w:hAnsi="Sylfaen"/>
                <w:sz w:val="22"/>
                <w:szCs w:val="22"/>
              </w:rPr>
              <w:t>անգամյա</w:t>
            </w:r>
            <w:r w:rsidR="00BE3300" w:rsidRPr="009C09F7">
              <w:rPr>
                <w:rFonts w:ascii="Sylfaen" w:hAnsi="Sylfaen"/>
                <w:sz w:val="22"/>
                <w:szCs w:val="22"/>
              </w:rPr>
              <w:t xml:space="preserve"> օգտագործման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մանրէազերծում</w:t>
            </w:r>
            <w:r w:rsidR="00364F3C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Մանրէազերծման նկատմամբ ընթացիկ հսկողություն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վալիդացում հեղուկ մանրէազերծող միջոցների օգնությամբ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14971-2011 (ISO 14971:2007,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C2F71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նկատմամբ ռիսկի կառավարման կիրառում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6.4, 6.5, 7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7864-2011 (ISO 7864:1993,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Ասեղներ՝ ներարկման, մեկանգամյա օգտագործման, մանրէազերծ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7-9, 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7, 8, 12, 13, 15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7886-1-2011 (ISO 7886-1:1993,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Ներարկիչներ՝ ներարկման, մեկանգամյա օգտագործման, մանրէազերծ</w:t>
            </w:r>
            <w:r w:rsidR="001C2F71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Ձեռքի օգտագործման ներարկիչներ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12, 14, 15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5, 6, 7, 8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5-8,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5-8,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9-11, 14.1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10, 11.1, 11.2, 12.1, 12.3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9, 10, 14.1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12.1, 12.2, 14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15.1, 15.2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7886-3-2011 (ISO 7886-3:2005,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Ներարկիչներ՝ ներարկման, մեկանգամյա օգտագործման, մանրէազերծ</w:t>
            </w:r>
            <w:r w:rsidR="001C2F71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3. Ներարկիչներ՝ ամրագրված դեղաչափով իմունացման համար, որոնք կիրառումից հետո ինքնաբերաբար դառնում են օգտագործման համար ոչ պիտանի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5,6, 7, 8, 10, 11.1, 12.1, 12.2, 13.1, 13.2, 14.1, 14.2, 14.3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12.1, 12.2, 13.1, 13.2, 14.1, 14.2, 14.3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12.1, 12.2, 14.3, 15.1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5, 6, 7, 8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5, 6, 7, 8, 15.1, 15.2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5, 6, 7, 8, 14.2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15.1, 15.2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9, 10, 11.1, 14.1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10, 11.1, 11.2, 12.1,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9, 10, 14.1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12.1, 12.2, 14.3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15.1, 15.2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  <w:p w:rsidR="006D23F0" w:rsidRPr="009C09F7" w:rsidRDefault="006D23F0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51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7886-4-2011 (ISO 7886-4:2006,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Ներարկիչներ՝ ներարկման, մեկանգամյա կիրառման, մանրէազերծ</w:t>
            </w:r>
            <w:r w:rsidR="001C2F71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4. Ներարկիչներ՝ դրանց կրկնակի կիրառմանը խոչընդոտող սարքվածքով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13, 15, 16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6-9,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6-9,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10-12, 15.1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11, 12, 13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ГОСТ ISO 8537-2011 (ISO 8537:2007, IDТ)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Ներարկիչներ՝ ներարկման, մեկանգամյա կիրառման, մանրէազերծ, ասեղով կամ առանց ասեղի, ինսուլինի համար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Տեխնիկական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  <w:r w:rsidR="00A31C24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4-14, Հավելվածներ A-I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9801-2011 (ISO 9801:1997,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Ակնոցի փորձնական ոսպնյակների հավաքածուներ</w:t>
            </w:r>
            <w:r w:rsidR="00194569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Տեխնիկական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ISO/TS 10993-19-2011 (ISO/TS 10993-19:2006,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194569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194569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19. Նյութերի ֆիզիկաքիմիական, </w:t>
            </w:r>
            <w:r w:rsidR="0017607A" w:rsidRPr="009C09F7">
              <w:rPr>
                <w:rFonts w:ascii="Sylfaen" w:hAnsi="Sylfaen"/>
                <w:sz w:val="22"/>
                <w:szCs w:val="22"/>
              </w:rPr>
              <w:t>ձ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="0017607A" w:rsidRPr="009C09F7">
              <w:rPr>
                <w:rFonts w:ascii="Sylfaen" w:hAnsi="Sylfaen"/>
                <w:sz w:val="22"/>
                <w:szCs w:val="22"/>
              </w:rPr>
              <w:t xml:space="preserve">աբանական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տոպոգրաֆիկ հատկությունների հետազոտություններ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55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ISO/TS 10993-20-2011 (ISO/TS 10993-20:2006,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20. Բժշկական արտադրատեսակների իմունոտոքսիկության հետազոտությունների սկզբունքներն ու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OIML R 76-1-2011 (OIML R76-1:2006,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Չափումների միասնականության ապահովման պետական համակարգ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Ոչ ավտոմատ գործողության կշեռքներ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Չափագիտական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տեխնիկական պահանջներ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Հավելված </w:t>
            </w:r>
            <w:r w:rsidR="002626A6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Հավելված </w:t>
            </w:r>
            <w:r w:rsidR="002626A6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Հավելված </w:t>
            </w:r>
            <w:r w:rsidR="002626A6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14644-1-2002 (ISO 14644-1:1999,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սենքեր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 վերահսկվող միջավայրեր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Մաս 1. Օդի մաքրության դասակարգում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14698-1-2005 (ISO 14698-1:2003,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սենքեր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 վերահսկվող միջավայրեր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Կենսաաղտոտումների վերահսկում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Ընդհանուր սկզբունքներ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մեթոդներ</w:t>
            </w:r>
            <w:r w:rsidR="00A1079B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14698-2-2005 (ISO 14698-2:2003,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սենքեր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 վերահսկվող միջավայրեր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Կենսաաղտոտումների վերահսկում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Կենսաաղտոտումների մասին տվյալների վերլուծություն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50267.2.54-2013 (IEC 60601-2-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54:2009,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Բժշկական արտադրատեսակներ էլեկտրական</w:t>
            </w:r>
            <w:r w:rsidR="00340328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2-54.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2210FE" w:rsidRPr="009C09F7">
              <w:rPr>
                <w:rFonts w:ascii="Sylfaen" w:hAnsi="Sylfaen"/>
                <w:sz w:val="22"/>
                <w:szCs w:val="22"/>
              </w:rPr>
              <w:t xml:space="preserve">Ռենտգենոգրաֆիայի, </w:t>
            </w:r>
            <w:r w:rsidR="002210FE" w:rsidRPr="009C09F7">
              <w:rPr>
                <w:rFonts w:ascii="Sylfaen" w:hAnsi="Sylfaen"/>
                <w:sz w:val="22"/>
                <w:szCs w:val="22"/>
              </w:rPr>
              <w:lastRenderedPageBreak/>
              <w:t>ռենտգենոսկոպիայի համար նախատեսված ռենտգենային ապարատներին ներկայացվող ա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նվտանգության մասնավոր պահանջներ՝ </w:t>
            </w:r>
            <w:r w:rsidR="008A4CBB" w:rsidRPr="009C09F7">
              <w:rPr>
                <w:rFonts w:ascii="Sylfaen" w:hAnsi="Sylfaen"/>
                <w:sz w:val="22"/>
                <w:szCs w:val="22"/>
              </w:rPr>
              <w:t xml:space="preserve">հաշվի առնելով դրանց հիմնական </w:t>
            </w:r>
            <w:r w:rsidR="001F3352" w:rsidRPr="009C09F7">
              <w:rPr>
                <w:rFonts w:ascii="Sylfaen" w:hAnsi="Sylfaen"/>
                <w:sz w:val="22"/>
                <w:szCs w:val="22"/>
              </w:rPr>
              <w:t>գործառութային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բնութագրերը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4B6CAD">
        <w:trPr>
          <w:trHeight w:val="410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2A4EB8" w:rsidRPr="009C09F7" w:rsidTr="00D566A0">
        <w:trPr>
          <w:trHeight w:val="558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4B6CAD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EN 5245927-2009 (EN 301,489-27:2004,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4B6CAD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Էլեկտրամագնիսական տեխնիկական միջոցների համատեղելիություն</w:t>
            </w:r>
            <w:r w:rsidR="003E21DE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Ռադիոկապի տեխնիկական միջոցներ</w:t>
            </w:r>
            <w:r w:rsidR="003E21DE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27. Ծայրահեղ քիչ հզորությամբ ակտիվ բժշկական իմպլանտներին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 ծայրամասային սարքվածքներին ներկայացվող մասնավոր պահանջներ</w:t>
            </w:r>
            <w:r w:rsidR="0039622A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4B6CAD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4B6CAD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2A4EB8" w:rsidRPr="009C09F7" w:rsidTr="004B6CAD">
        <w:trPr>
          <w:trHeight w:val="1285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4B6CAD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D509F2" w:rsidRPr="009C09F7" w:rsidTr="004B6CAD">
        <w:trPr>
          <w:trHeight w:val="2106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52459.31-2009 (EN 301 489-31:2005,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112CA0" w:rsidP="004B6CAD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pacing w:val="-6"/>
                <w:sz w:val="22"/>
                <w:szCs w:val="22"/>
              </w:rPr>
            </w:pPr>
            <w:r w:rsidRPr="009C09F7">
              <w:rPr>
                <w:rFonts w:ascii="Sylfaen" w:hAnsi="Sylfaen"/>
                <w:spacing w:val="-6"/>
                <w:sz w:val="22"/>
                <w:szCs w:val="22"/>
              </w:rPr>
              <w:t>Էլեկտրամագնիսական տեխնիկական միջոցների համատեղելիություն</w:t>
            </w:r>
            <w:r w:rsidR="003E21DE" w:rsidRPr="009C09F7">
              <w:rPr>
                <w:rFonts w:ascii="Sylfaen" w:hAnsi="Sylfaen"/>
                <w:spacing w:val="-6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pacing w:val="-6"/>
                <w:sz w:val="22"/>
                <w:szCs w:val="22"/>
              </w:rPr>
              <w:t xml:space="preserve"> Ռադիոկապի տեխնիկական</w:t>
            </w:r>
            <w:r w:rsidR="00D509F2" w:rsidRPr="009C09F7">
              <w:rPr>
                <w:rFonts w:ascii="Sylfaen" w:hAnsi="Sylfaen"/>
                <w:spacing w:val="-6"/>
                <w:sz w:val="22"/>
                <w:szCs w:val="22"/>
              </w:rPr>
              <w:t xml:space="preserve"> միջոցներ</w:t>
            </w:r>
            <w:r w:rsidR="003E21DE" w:rsidRPr="009C09F7">
              <w:rPr>
                <w:rFonts w:ascii="Sylfaen" w:hAnsi="Sylfaen"/>
                <w:spacing w:val="-6"/>
                <w:sz w:val="22"/>
                <w:szCs w:val="22"/>
              </w:rPr>
              <w:t>։</w:t>
            </w:r>
            <w:r w:rsidR="00D509F2" w:rsidRPr="009C09F7">
              <w:rPr>
                <w:rFonts w:ascii="Sylfaen" w:hAnsi="Sylfaen"/>
                <w:spacing w:val="-6"/>
                <w:sz w:val="22"/>
                <w:szCs w:val="22"/>
              </w:rPr>
              <w:t xml:space="preserve"> Մաս 31. 9-ից մինչ</w:t>
            </w:r>
            <w:r w:rsidR="00284EDE" w:rsidRPr="009C09F7">
              <w:rPr>
                <w:rFonts w:ascii="Sylfaen" w:hAnsi="Sylfaen"/>
                <w:spacing w:val="-6"/>
                <w:sz w:val="22"/>
                <w:szCs w:val="22"/>
              </w:rPr>
              <w:t>եւ</w:t>
            </w:r>
            <w:r w:rsidR="00D509F2" w:rsidRPr="009C09F7">
              <w:rPr>
                <w:rFonts w:ascii="Sylfaen" w:hAnsi="Sylfaen"/>
                <w:spacing w:val="-6"/>
                <w:sz w:val="22"/>
                <w:szCs w:val="22"/>
              </w:rPr>
              <w:t xml:space="preserve"> 315 կՀց հաճախականությունների շերտում աշխատող, ծայրահեղ քիչ հզորությամբ ակտիվ բժշկական իմպլանտների համար ռադիոսարքավորումներին </w:t>
            </w:r>
            <w:r w:rsidR="00284EDE" w:rsidRPr="009C09F7">
              <w:rPr>
                <w:rFonts w:ascii="Sylfaen" w:hAnsi="Sylfaen"/>
                <w:spacing w:val="-6"/>
                <w:sz w:val="22"/>
                <w:szCs w:val="22"/>
              </w:rPr>
              <w:t>եւ</w:t>
            </w:r>
            <w:r w:rsidR="00D509F2" w:rsidRPr="009C09F7">
              <w:rPr>
                <w:rFonts w:ascii="Sylfaen" w:hAnsi="Sylfaen"/>
                <w:spacing w:val="-6"/>
                <w:sz w:val="22"/>
                <w:szCs w:val="22"/>
              </w:rPr>
              <w:t xml:space="preserve"> դրանց հետ կապված ծայրամասային սարքվածքներին ներկայացվող մասնավոր պահանջներ</w:t>
            </w:r>
            <w:r w:rsidR="00280701" w:rsidRPr="009C09F7">
              <w:rPr>
                <w:rFonts w:ascii="Sylfaen" w:hAnsi="Sylfaen"/>
                <w:spacing w:val="-6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D509F2" w:rsidRPr="009C09F7" w:rsidTr="00EB6A1B">
        <w:trPr>
          <w:trHeight w:val="510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D509F2" w:rsidRPr="009C09F7" w:rsidTr="00EB6A1B">
        <w:trPr>
          <w:trHeight w:val="2640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52770-2007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FB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5232EE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Անվտանգության պահանջներ</w:t>
            </w:r>
            <w:r w:rsidR="0068476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Սանիտարաքիմիական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թունաբանական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30.09.2017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4.3, 5, Հավելվածներ </w:t>
            </w:r>
            <w:r w:rsidR="00EC5D9D" w:rsidRPr="009C09F7">
              <w:rPr>
                <w:rFonts w:ascii="Sylfaen" w:hAnsi="Sylfaen"/>
                <w:sz w:val="22"/>
                <w:szCs w:val="22"/>
              </w:rPr>
              <w:t>А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C5D9D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4.3, 5, Հավելվածներ </w:t>
            </w:r>
            <w:r w:rsidR="00EC5D9D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C5D9D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52770-2016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684766" w:rsidRPr="009C09F7">
              <w:rPr>
                <w:rFonts w:ascii="Sylfaen" w:hAnsi="Sylfaen"/>
                <w:sz w:val="22"/>
                <w:szCs w:val="22"/>
              </w:rPr>
              <w:t xml:space="preserve">։ </w:t>
            </w:r>
            <w:r w:rsidRPr="009C09F7">
              <w:rPr>
                <w:rFonts w:ascii="Sylfaen" w:hAnsi="Sylfaen"/>
                <w:sz w:val="22"/>
                <w:szCs w:val="22"/>
              </w:rPr>
              <w:t>Անվտանգության պահանջներ</w:t>
            </w:r>
            <w:r w:rsidR="0068476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Սանիտարաքիմիական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թունաբանական փորձարկումների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01.10.2017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4.1-4.5, 5, 6, Հավելվածներ </w:t>
            </w:r>
            <w:r w:rsidR="00E048EC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048EC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048EC" w:rsidRPr="009C09F7">
              <w:rPr>
                <w:rFonts w:ascii="Sylfaen" w:hAnsi="Sylfaen"/>
                <w:sz w:val="22"/>
                <w:szCs w:val="22"/>
                <w:lang w:val="ru-RU"/>
              </w:rPr>
              <w:t>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4.1-4.5, 5, 6, Հավելվածներ </w:t>
            </w:r>
            <w:r w:rsidR="00E048EC" w:rsidRPr="009C09F7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048EC" w:rsidRPr="009C09F7">
              <w:rPr>
                <w:rFonts w:ascii="Sylfaen" w:hAnsi="Sylfaen"/>
                <w:sz w:val="22"/>
                <w:szCs w:val="22"/>
                <w:lang w:val="ru-RU"/>
              </w:rPr>
              <w:t>Б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E048EC" w:rsidRPr="009C09F7">
              <w:rPr>
                <w:rFonts w:ascii="Sylfaen" w:hAnsi="Sylfaen"/>
                <w:sz w:val="22"/>
                <w:szCs w:val="22"/>
                <w:lang w:val="ru-RU"/>
              </w:rPr>
              <w:t>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53469-2009 (ISO 8600-1:2005,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Օպտիկա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օպտիկական սարքեր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Էնդոսկոպներ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էնդոթերապ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>տիկ բժշկական սարքեր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Մաս 1. Ընդհանուր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5.2-5.6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5.2-5.6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54794-2011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Էթանոլի գոլորշիների անալիզատորներ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տեխնիկական պայմաններ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5.2.1-5.2.3, 5.3, 7.4, 8.1, 8.3-8.5, 8.8, 9.1, 10, Հավելված </w:t>
            </w:r>
            <w:r w:rsidR="00DF6760" w:rsidRPr="009C09F7">
              <w:rPr>
                <w:rFonts w:ascii="Sylfaen" w:hAnsi="Sylfaen"/>
                <w:sz w:val="22"/>
                <w:szCs w:val="22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5.2.1-5.23, 5.3, 7.4, 8.1, 83-8.5, 8.8, 9.1, 10,</w:t>
            </w:r>
            <w:r w:rsidR="00741EF6" w:rsidRPr="009C09F7">
              <w:rPr>
                <w:rFonts w:ascii="Sylfaen" w:hAnsi="Sylfaen"/>
                <w:sz w:val="22"/>
                <w:szCs w:val="22"/>
                <w:lang w:val="en-US"/>
              </w:rPr>
              <w:br/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Հավելված </w:t>
            </w:r>
            <w:r w:rsidR="0067253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5.2.1-5.23, 5.3, 7.4, 8.1, 83-8.5, 8.8, 9.1, 10,</w:t>
            </w:r>
            <w:r w:rsidR="00741EF6" w:rsidRPr="009C09F7">
              <w:rPr>
                <w:rFonts w:ascii="Sylfaen" w:hAnsi="Sylfaen"/>
                <w:sz w:val="22"/>
                <w:szCs w:val="22"/>
                <w:lang w:val="en-US"/>
              </w:rPr>
              <w:br/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Հավելված </w:t>
            </w:r>
            <w:r w:rsidR="0067253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5.2.1-5.23, 5.3, 7.4, 8.1, 83-8.5, 8.8, 9.1, 10,</w:t>
            </w:r>
            <w:r w:rsidR="00741EF6" w:rsidRPr="009C09F7">
              <w:rPr>
                <w:rFonts w:ascii="Sylfaen" w:hAnsi="Sylfaen"/>
                <w:sz w:val="22"/>
                <w:szCs w:val="22"/>
                <w:lang w:val="en-US"/>
              </w:rPr>
              <w:br/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Հավելված </w:t>
            </w:r>
            <w:r w:rsidR="0067253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5.2.1-5.23, 5.3, 7.4, 8.1, 83-8.5, 8.8, 9.1, 10, Հավելված </w:t>
            </w:r>
            <w:r w:rsidR="00672539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5.2.1-5.23, 5.3, 7.4, 8.1, 83-8.5, 8.8, 9.1, 10, </w:t>
            </w:r>
            <w:r w:rsidR="00741EF6" w:rsidRPr="009C09F7">
              <w:rPr>
                <w:rFonts w:ascii="Sylfaen" w:hAnsi="Sylfaen"/>
                <w:sz w:val="22"/>
                <w:szCs w:val="22"/>
              </w:rPr>
              <w:br/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Հավելված </w:t>
            </w:r>
            <w:r w:rsidR="00672539" w:rsidRPr="009C09F7">
              <w:rPr>
                <w:rFonts w:ascii="Sylfaen" w:hAnsi="Sylfaen"/>
                <w:sz w:val="22"/>
                <w:szCs w:val="22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  <w:p w:rsidR="00B75C5E" w:rsidRPr="009C09F7" w:rsidRDefault="00B75C5E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755749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67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8.605-2004 (IEC/TR 61206:1993,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Չափումների միասնականության ապահովման պետական համակարգ։ Բժշկական սարքեր՝ ուլտրաձայնային, ախտորոշիչ։ Շարունակական ալիքի դոպլերային սարքերի պարամետրերի չափման մեթոդիկաներին ներկայացվող ընդհանուր պահանջներ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755749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749" w:rsidRPr="009C09F7" w:rsidRDefault="00755749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755749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749" w:rsidRPr="009C09F7" w:rsidRDefault="00755749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755749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749" w:rsidRPr="009C09F7" w:rsidRDefault="00755749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755749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749" w:rsidRPr="009C09F7" w:rsidRDefault="00755749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755749" w:rsidRPr="009C09F7" w:rsidTr="00755749">
        <w:trPr>
          <w:trHeight w:val="435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749" w:rsidRPr="009C09F7" w:rsidRDefault="00755749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749" w:rsidRPr="009C09F7" w:rsidRDefault="00755749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749" w:rsidRPr="009C09F7" w:rsidRDefault="00755749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49" w:rsidRPr="009C09F7" w:rsidRDefault="00755749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10328-2007 (ISO 10328:2006,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Պրոթեզավորում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Ստորին վերջույթների պրոթեզների կառուցվածքի փորձարկումներ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փորձարկման մեթոդներ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10651-4-2015 (ISO 10651-4:2002,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Թոքերի արհեստական օդափոխության ապարատներ բժշկական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4. </w:t>
            </w:r>
            <w:r w:rsidR="00A83A89" w:rsidRPr="009C09F7">
              <w:rPr>
                <w:rFonts w:ascii="Sylfaen" w:hAnsi="Sylfaen"/>
                <w:sz w:val="22"/>
                <w:szCs w:val="22"/>
              </w:rPr>
              <w:t>Վերակենդանացման համար թոքերի արհեստական օդափոխության ՝ ձեռքի շարժաբերով ապարատների</w:t>
            </w:r>
            <w:r w:rsidR="000621CB" w:rsidRPr="009C09F7">
              <w:rPr>
                <w:rFonts w:ascii="Sylfaen" w:hAnsi="Sylfaen"/>
                <w:sz w:val="22"/>
                <w:szCs w:val="22"/>
              </w:rPr>
              <w:t xml:space="preserve">ն </w:t>
            </w:r>
            <w:r w:rsidR="00A83A89" w:rsidRPr="009C09F7">
              <w:rPr>
                <w:rFonts w:ascii="Sylfaen" w:hAnsi="Sylfaen"/>
                <w:sz w:val="22"/>
                <w:szCs w:val="22"/>
              </w:rPr>
              <w:t>ներկայացվող անվտանգության մասնավոր պահանջներ՝ հաշվի առնելով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A83A89" w:rsidRPr="009C09F7">
              <w:rPr>
                <w:rFonts w:ascii="Sylfaen" w:hAnsi="Sylfaen"/>
                <w:sz w:val="22"/>
                <w:szCs w:val="22"/>
              </w:rPr>
              <w:t>դրանց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հիմնական </w:t>
            </w:r>
            <w:r w:rsidR="005F38D3" w:rsidRPr="009C09F7">
              <w:rPr>
                <w:rFonts w:ascii="Sylfaen" w:hAnsi="Sylfaen"/>
                <w:sz w:val="22"/>
                <w:szCs w:val="22"/>
              </w:rPr>
              <w:t xml:space="preserve">գործառութային </w:t>
            </w:r>
            <w:r w:rsidRPr="009C09F7">
              <w:rPr>
                <w:rFonts w:ascii="Sylfaen" w:hAnsi="Sylfaen"/>
                <w:sz w:val="22"/>
                <w:szCs w:val="22"/>
              </w:rPr>
              <w:t>բնութագրերը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5.4, 5.5, 7.1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4.1-4.3, 4.5-4.7, 5.2-5.4, 6.1-6.7, 7.1,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5.1-5.5, 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10993-2-2009 (ISO 10993-2:2006,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կենսաբանական ազդեցության գնահատում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Կենդանիների հետ վարվելուն ներկայացվող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4.5, 4.8 «а», «Ь», «с», «dl», «d2», «d8»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4.5, 4.8 «а», «Ь», «с», «d1», «d2», «d8»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11334-1-2010 (ISO 11334-1:2007,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Քայլելու համար օժանդակ միջոցներ՝ մեկ ձեռքով ղեկավարվող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փորձարկման մեթոդներ</w:t>
            </w:r>
            <w:r w:rsidR="00F35DF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Հենակներ արմնկային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12866-2011 (ISO 12866:1999,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Չափումների միասնականության ապահովման պետական համակարգ</w:t>
            </w:r>
            <w:r w:rsidR="00CF1055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Պերիմետրեր ակնաբուժական</w:t>
            </w:r>
            <w:r w:rsidR="00CF1055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Տեխնիկական պահանջներ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</w:t>
            </w:r>
            <w:r w:rsidR="008E3902" w:rsidRPr="009C09F7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4.2-4.4,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13408-1-2000 (ISO 13408-1:1998,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Ընդհանուր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13408-2-2007 (ISO 13408-2:2003,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2. </w:t>
            </w:r>
            <w:r w:rsidR="00E10430" w:rsidRPr="009C09F7">
              <w:rPr>
                <w:rFonts w:ascii="Sylfaen" w:hAnsi="Sylfaen"/>
                <w:sz w:val="22"/>
                <w:szCs w:val="22"/>
              </w:rPr>
              <w:t>Զ</w:t>
            </w:r>
            <w:r w:rsidRPr="009C09F7">
              <w:rPr>
                <w:rFonts w:ascii="Sylfaen" w:hAnsi="Sylfaen"/>
                <w:sz w:val="22"/>
                <w:szCs w:val="22"/>
              </w:rPr>
              <w:t>տում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13408-3-2011 (ISO 13408-3:2006,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3. Լիոֆիլացում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13408-4-2011 (ISO 13408-4:2005, IDT)</w:t>
            </w:r>
          </w:p>
          <w:p w:rsidR="00353F11" w:rsidRPr="009C09F7" w:rsidRDefault="00353F11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4. Տեղում մաքրում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77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13408-5-2011 (ISO 13408-5:2006,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5. Տեղում մանրէազերծում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13408-6-2009 (ISO 13408-6:2005,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6. Մեկուսացնող համակարգեր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14155-2014 (ISO 14155:2011,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Կլինիկական հետազոտություններ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Պատշաճ կլինիկական գործելակերպ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4-9, Հավելված </w:t>
            </w:r>
            <w:r w:rsidR="009571D0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4-9, Հավելված </w:t>
            </w:r>
            <w:r w:rsidR="009571D0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4-9, Հավելված </w:t>
            </w:r>
            <w:r w:rsidR="009571D0" w:rsidRPr="009C09F7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14630-2011 (ISO 14630:2008,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Իմպլանտատներ՝ վիրաբուժական,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ոչ ակտիվ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4, 5, 7, 8, 10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6-8,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trHeight w:val="564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14937-2012 (ISO 14937:2009,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Մանրէազերծող ագենտի բնութագրերի որոշմանը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ընդհանուր պահանջներ </w:t>
            </w:r>
          </w:p>
          <w:p w:rsidR="00202B15" w:rsidRPr="009C09F7" w:rsidRDefault="00202B15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82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15032-2001 (ISO 15032:2000,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Պրոթեզներ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Կոնքազդրային հանգույցների կառուցվածքի փորձարկումներ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D509F2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15223-1-2014 (ISO 15223-1:2012, ЮТ)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Արտադրատեսակներ բժշկական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="001A7EBE" w:rsidRPr="009C09F7">
              <w:rPr>
                <w:rFonts w:ascii="Sylfaen" w:hAnsi="Sylfaen"/>
                <w:sz w:val="22"/>
                <w:szCs w:val="22"/>
              </w:rPr>
              <w:t>Մակնշ</w:t>
            </w:r>
            <w:r w:rsidR="00112CA0" w:rsidRPr="009C09F7">
              <w:rPr>
                <w:rFonts w:ascii="Sylfaen" w:hAnsi="Sylfaen"/>
                <w:sz w:val="22"/>
                <w:szCs w:val="22"/>
              </w:rPr>
              <w:t>ման ժամանակ</w:t>
            </w:r>
            <w:r w:rsidR="00734BDD" w:rsidRPr="009C09F7">
              <w:rPr>
                <w:rFonts w:ascii="Sylfaen" w:hAnsi="Sylfaen"/>
                <w:sz w:val="22"/>
                <w:szCs w:val="22"/>
              </w:rPr>
              <w:t xml:space="preserve"> բ</w:t>
            </w:r>
            <w:r w:rsidRPr="009C09F7">
              <w:rPr>
                <w:rFonts w:ascii="Sylfaen" w:hAnsi="Sylfaen"/>
                <w:sz w:val="22"/>
                <w:szCs w:val="22"/>
              </w:rPr>
              <w:t>ժշկական արտադրատեսակների</w:t>
            </w:r>
            <w:r w:rsidR="00734BDD" w:rsidRPr="009C09F7">
              <w:rPr>
                <w:rFonts w:ascii="Sylfaen" w:hAnsi="Sylfaen"/>
                <w:sz w:val="22"/>
                <w:szCs w:val="22"/>
              </w:rPr>
              <w:t>,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պիտակների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ուղեկցող փաստաթղթերի վրա կիրառվող պայմանանշաններ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Մաս 1. Հիմնական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D509F2" w:rsidRPr="009C09F7" w:rsidTr="00EB6A1B">
        <w:trPr>
          <w:trHeight w:val="435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5.1-5.4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D509F2" w:rsidRPr="009C09F7" w:rsidTr="00EB6A1B">
        <w:trPr>
          <w:trHeight w:val="708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9F2" w:rsidRPr="009C09F7" w:rsidRDefault="00D509F2" w:rsidP="005006CC">
            <w:pPr>
              <w:pStyle w:val="20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15882-2012 (ISO 15882:2008,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Քիմիական ցուցիչներ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Արդյունքների ընտրության, օգտագործման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մեկնաբանման ձեռնարկ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16061-2011 (ISO 16061:2008,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Ոչ ակտիվ վիրաբուժական իմպլանտատների հետ միասին օգտագործվող գործիքներ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Ընդհանուր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4, 5, 7, 8, 10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6-8,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8024ED">
            <w:pPr>
              <w:pStyle w:val="20"/>
              <w:shd w:val="clear" w:color="auto" w:fill="auto"/>
              <w:spacing w:before="0" w:after="120" w:line="240" w:lineRule="auto"/>
              <w:ind w:left="1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86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16201-2010 (ISO 16201:2006,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Կենսագործունեության սահմանափակումներով մարդկանց վերականգնման տեխնիկական միջոցներ</w:t>
            </w:r>
            <w:r w:rsidR="00400706" w:rsidRPr="009C09F7">
              <w:rPr>
                <w:rFonts w:ascii="Sylfaen" w:hAnsi="Sylfaen"/>
                <w:sz w:val="22"/>
                <w:szCs w:val="22"/>
              </w:rPr>
              <w:t>։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Շրջակա միջավայրի հսկողության կենցաղային համակարգեր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2A4EB8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2788" w:rsidRPr="009C09F7" w:rsidRDefault="00DF2788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788" w:rsidRPr="009C09F7" w:rsidRDefault="00700976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AE0353" w:rsidRPr="009C09F7" w:rsidTr="00EB6A1B">
        <w:trPr>
          <w:jc w:val="center"/>
        </w:trPr>
        <w:tc>
          <w:tcPr>
            <w:tcW w:w="657" w:type="dxa"/>
            <w:tcBorders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8024ED">
            <w:pPr>
              <w:spacing w:after="120"/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53" w:rsidRPr="009C09F7" w:rsidRDefault="00AE035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53" w:rsidRPr="009C09F7" w:rsidRDefault="00AE035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353F11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17664-2012 (ISO 17664:2004,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53F11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մանրէազերծում։ Բժշկական արտադրատեսակների կրկնակի մանրէազերծում անցկացնելու համար արտադրողի կողմից տրամադրվող տեղեկատվություն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0225E3">
        <w:trPr>
          <w:trHeight w:val="1162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17665-1-2016 (ISO 17665-1:2006,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մանրէազերծում, խոնավ ջերմություն։ Մաս 1.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01.03.2017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20857-2016 (ISO 20857:2010,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մանրէազերծում։ Տաք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օդ։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01.03.2017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90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21534-2013 (ISO 21534:2007,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Վիրաբուժական իմպլանտներ՝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ոչ ակտիվ։ Իմպլանտներ՝ հոդերի փոխարինման համար։ Մասնավոր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4, 5, 7, 8, 10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6-8,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21535-2013 (ISO 21535:2007,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Վիրաբուժական իմպլանտներ՝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ոչ ակտիվ։ Իմպլանտներ՝ հոդերի փոխարինման համար։ Կոնքազդրային հոդի պրոթեզավորման համար նախատեսված իմպլանտներին ներկայացվող հատուկ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4, 5, 7, 8, 10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6-8,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21536-2013 (ISO 21536:2007,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Վիրաբուժական իմպլանտներ՝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ոչ ակտիվ։ Իմպլանտներ՝ հոդերի փոխարինման համար։ Ծնկային հոդի պրոթեզավորման համար նախատեսված իմպլանտներին ներկայացվող հատուկ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4, 5,7, 8, 10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6-8,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8, 9, 10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5, 6, 11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22442-1-2011 (ISO 22442-1:2007,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Հյուսվածքներ եւ կենդանական ծագում ունեցող դրանց ածանցյալներն օգտագործող բժշկական արտադրատեսակներ։ Մաս 1. Ռիսկի կառավարում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4.1-4.6, Հավելված 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4.1-4.6, Հավելված 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4.1-4.6, Հավելված 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4.1-4.6, Հավելված С</w:t>
            </w:r>
          </w:p>
          <w:p w:rsidR="00750C52" w:rsidRPr="009C09F7" w:rsidRDefault="00750C52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94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22442-2-2011 (ISO 22442-2:2007,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Հյուսվածքներ եւ կենդանական ծագում ունեցող դրանց ածանցյալներն օգտագործող բժշկական արտադրատեսակներ։ Մաս 2. Ընտրության, հավաքման եւ մշակման նկատմամբ հսկողություն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22442-3-2011 (ISO 22442-3:2007,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Հյուսվածքներ եւ կենդանական ծագում ունեցող դրանց ածանցյալներն օգտագործող բժշկական արտադրատեսակներ։ Մաս 3. Վարակիչ սպունգանման էնցեֆալոպաթիայի վիրուսների եւ ագենտների ոչնչացման եւ (կամ) ապաակտիվացման վալիդացում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4-9, Հավելված 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22523-2007 (ISO 22523:2006,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Վերջույթների պրոթեզներ եւ արտաքին օրթեզներ։ Փորձարկումների պահանջները եւ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5.2, 13, 14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5.2.2, 5.4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12.1, 13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7, 9, 11.1, 12.2, 12.3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5.1, 8.2, 8.4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11, 12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8.2, 11.2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13.1, 13.2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22675-20Q9 (ISO 22675:2006,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Պրոթեզավորում: Սրունքաթաթային հանգույցների եւ ստորին վերջույթների պրոթեզների ոտնաթաթերի հանգույցների փորձարկում։ Փորձարկումների պահանջները եւ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5-10, 15, 16, 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5-10, 15, 16, 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5, 20, 21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5,20,21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5-10, 15, 16, 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25424-2013 (ISO 25424:2009,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արտադրատեսակների մանրէազերծում։ Մանրէազերծում՝ ցածրաջերմաստիճանային, պարոֆորմալդեհիդային։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25539-1-2012 (ISO 25539-1:2003,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Իմպլանտներ՝ սիրտանոթային։ Ներանոթային իմպլանտներ։ Մաս 1. Էնդովասկուլյար պրոթեզներ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5, 8, 10.1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4, 5, 7, 8, 10.1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6, 10.1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5, 7, 10.2, 10.3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ԻՍՕ 25539-2-2012 (ISO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25539-2:2008,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Իմպլանտներ՝ սիրտանոթային։ Ներանոթային իմպլանտներ։ Մաս 2. Անոթային ստենտներ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10-12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10-12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10-12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4-8, 10-12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7396-1-2011 (ISO 7396-1:2007,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Խողովակաշարային համակարգեր՝ բժշկական գազերի։ Մաս 1. Խողովակաշարային համակարգեր՝ սեղմված բժշկական գազերի եւ վակուումի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համար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5.1-5.2.7, 6, 7, 8, 11, 12.1-12.4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5.1-5.2.7, 5.3.1- 5.3.4,5.8-5.10, 6, 7, 8, 11, 12.1-12.4, 12.6.2- 12.6.9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4.44.4.4.2.5.1- 5.2.7, 5.2.8,5.3.1-5.3.4,5.4, 5.5.1,5.5.2.12, 5.5.2.1- 5.5.2.10,5.5.3, 5.6,5.74-5.7.7,5.8- 5.10, 6, 7, 11, 12.1-12.4, 12.6.2-12.6.9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4.4.2, 5.1-5.2.7, 6, 7.3, 11,13,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4, 4.3.3,4.3.6, 5.3.7, 5.3.8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4.3.7, 43.8,5.5.2.1-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5.5.2.10,5.5.3,5.6, 12.6.10, 12.6.11, 12.6.12, 12.6.13, 12.6.14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43.7.4.3.8.5.1- 5.2.7, 5.3.1- 5.3.4,5.5.2.11, 5.5.3, 5.6, 5.7.8-5.7.9, 12.5.2, 12.6.1, 12.6.2-12.6.9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5.7.1-5.7.7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4.3.4, 4.3.9,5.5.2.12, 7.2.5, 7.2.6, 9.3, 12.5.1, 12.5.2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4.3.2, 4.3.4, 4.3.5, 4.3.6,5.3.7,5.6, 7.1, 12.5.1, 12.5.2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6, 9.3, 9.3, 11.1.3, 4.3.4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9.3, 11.1.3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4.3.4, 4.3.6, 5.3.5, 5.3.6, 7.1, 12.5.1, 12.5.2, 12.6.1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5.5.2.13,5.7.10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12.6.15-12.6.16,9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5.1-5.2.7, 5.7.1-5.7.7, 6, 12.6.15-12.6.16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5.1-5.2.7,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80601-2-12-2013 (ISO 80601-2-12:2011,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2-12. Ինտենսիվ թերապիայի համար նախատեսված՝ թոքերի արհեստական օդափոխության ապարատների նկատմամբ ներկայացվող ավտանգության մասնավոր պահանջներ՝ հաշվի առնելով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201.101-201.108, 202, 206,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201.101-201.108, 202, 206,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201.101-201.108, 202, 206,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201.12.1,201.12.4, 201.13,201.15, 201.102, 201.105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201.11,201.13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201.8,201.9, 201.11, 201.14, 201.15, 201.16, 201.101, 201.102, 201.106, 201.108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201.8,201.9, 201.12, 201.15,201.101, 201.106, 201.108, 202, 206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201.8, 201.11,201.12, 201.15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201.10, 201.12, 201.17, 202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201.12.4, 201.12, 208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201.9, 201.15,201.16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201.7, 201.8, 201.15, 201.16, 201.101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201.11,201.15, 201.16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trHeight w:val="97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80601-2-13-2013 (ISO 80601-2-13:2011,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2-13. Անեստեզիոլոգիական համալիրների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trHeight w:val="1035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201.101-201.107, 202, 203,206, 208-211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  <w:p w:rsidR="004D5484" w:rsidRPr="009C09F7" w:rsidRDefault="004D5484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80601-2-55-2015 (ISO 80601-2-55:2011,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2-55. Շնչառական խառնուրդների մոնիտորների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201.11.6.4-201.11.6.6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201.11.6.4, 201.11.6.8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201.11.6.4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201.11.6.6, 201.11.6.7, 201.105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201.11.6.7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201.7.2.101, 201.7.2.4.101, 201.7.2.13.101, 01.7.2.17.101, 201.12.1.102, 201.102, 201.103,208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201.9, 201.101,202, 206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201.12.1,201.101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201.7, 201.12.1.103, 201.12.1.104, 206, 208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201.7.9.1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201.7.2.17.101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ՄԷԿ 60601-1-2010 (IEC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60601-1:2005,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Բժշկական արտադրատեսակներ էլեկտրական։ Մաս 1. Անվտանգության ընդհանուր պահանջներ՝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հաշվի առնելով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11-13, 15, 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60601-1-2-2014 (IEC 60601-1-2:2007,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 էլեկտրական։ Մաս 1-2. Անվտանգության ընդհանուր պահանջներ՝ հաշվի առնելով հիմնական գործառութային բնութագրերը։ Զուգահեռ ստանդարտ։ Էլեկտրամագնիսական համատեղելիություն։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 (կիրառելի չեն առանց իմպլանտավորվող արտադրատեսակների փոփոխությունների)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 (կիրառելի չեն առանց իմպլանտավորվող արտադրատեսակների փոփոխությունների)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 (կիրառելի չեն առանց իմպլանտավորվող արտադրատեսակների փոփոխությունների)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ՄԷԿ 60601-1-3-2013 (IEC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60601-1-3:2008,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Բժշկական արտադրատեսակներ էլեկտրական։ Մաս 1-3. Անվտանգության ընդհանուր պահանջներ՝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հաշվի առնելով հիմնական գործառութային բնութագրերը։ Լրացուցիչ ստանդարտ։ Ախտորոշիչ ռենտգենային ապարատների ճառագայթումից պաշտպանություն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60601-1-6-2014 (IEC 60601-1-6:2010,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1-6. Անվտանգության ընդհանուր պահանջներ՝ հաշվի առնելով հիմնական գործառութային բնութագրերը։ Լրացուցիչ ստանդարտ։ Շահագործման համար պիտանիությունը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60601-2-1-2013 (IEC 60601-2-1:2009,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2-1. 1-ից մինչեւ 50 ՄէՎ միջակայքում աշխատող էլեկտրոնային արագացուցիչների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60601-2-16-2016 (IEC 60601-2-16:2012,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2-16. Հեմոդիալիզի, հեմոդիաֆիլտրացիայի եւ հեմոֆիլտրացիայի ապարատների նկատմամբ ներկայացվող ավտանգության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208,210,211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60601-2-18-2014 (IEC 60601-2-18:2009,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2-18. Էնդոսկոպիկ ապարատուրայի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60601-2-19-2011 (IEC 60601-2-19:2009,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2-19. Նորածինների համար նախատեսված ինկուբատորների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60601-2-20-2011 (IEC 60601-2-20:2009,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2-20. Նորածինների համար նախատեսված տրանսպորտային ինկուբատորների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4D5484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60601-2-21-2013 (IEC 60601-2-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21:2009,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Բժշկական արտադրատեսակներ էլեկտրական։ Մաս 2-21. Նորածինների համար նախատեսված՝ ճառագայթում արձակող ջեռուցիչների նկատմամբ ներկայացվող անվտանգության մասնավոր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202, 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201.7,210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115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60601-2-2-2013 (IEC 60601-2-2:2009,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2-2. Բարձր հաճախականության էլեկտրավիրահատական ապարատների եւ բարձր հաճախականության էլեկտրավիրահատական պարագաների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60601-2-25-2016 (IEC 60601-2-25:2011, ԳՕՏ)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2-25. Էլեկտրակարդիոգրաֆների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60601-2-27-2013 (IEC 60601-2-27:2011,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2-27. Էլեկտրակարդիոգրաֆիկ մոնիտորների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60601-2-28-2013 (IEC 60601-2-28:2010,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2-28.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Անվտանգության մասնավոր պահանջներ՝ հաշվի առնելով բժշկական ախտորոշիչ ռենտգենային ճառագայթիչների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ՄԷԿ 60601-2-29-2013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(IEC 60601-2-29:2008,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Բժշկական արտադրատեսակներ էլեկտրական։ Մաս 2-29. Ճառագայթային թերապիայի համար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սիմուլյատորների նկատմամբ ներկայացվող անվտանգության մասնավոր պահանջներ՝ հաշվի առնելով դրանց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2014-20117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60601-2-33-2013 (IEC 60601-2-33:2010,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2-33. Մագնիսային ռեզոնանսի հիման վրա աշխատող ախտորոշիչ բժշկական սարքավորումների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60601-2-36-2016 (IEC 60601-2-36:2014,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2-36. Արտամարմնային լիտոտրիպսիայի համար նախատեսված ապարատների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201.9, 201.11-201.13,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60601-2-37-2009 (IEC 60601-2-37:2007,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2-37. Ուլտրաձայնային ախտորոշիչ եւ հսկիչ բժշկական ապարատուրայի անվտանգության եւ հիմնական բնութագրերի նկատմամբ ներկայացվող մասնավոր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60601-2-41-2014 (IEC 60601-2-41:2009,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 էլեկտրական։ Մաս 2-41. Վիրաբուժական եւ դիտման (ախտորոշիչ) լուսատուների նկատմամբ ներկայացվող անվտանգության մասնավոր պահանջներ՝ հաշվի առնելով դրանց հիմնական գործառութային բնութագրերը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60601-2-4-2013 (IEC 60601-2-4:2010,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2-4. Կարդիոդեֆիբրիլյատորների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F53B18">
            <w:pPr>
              <w:pStyle w:val="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201.101-201.109,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60601-2-43-2013 (IEC 60601-2-43:2010,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2-43. Ինտերվենցիոն գործողությունների համար նախատեսված ռենտգեն ապարատների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60601-2-44-2013 (IEC 60601-2-44:2009,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2-44. Ռենտգենային համակարգչային տոմոգրաֆների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60601-2-45-2014 (IEC 60601-2-45:2011,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2-45. Մամոգրաֆիկ ռենտգենային ապարատների եւ ստերեոտաքսիսի համար նախատեսված մամոգրաֆիկ սարքերի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F53B18">
        <w:trPr>
          <w:trHeight w:val="410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60601-2-46-2014 (IEC 60601-2-46:2010,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2-46. Վիրահատական սեղանների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  <w:p w:rsidR="0055066A" w:rsidRPr="009C09F7" w:rsidRDefault="0055066A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129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60601-2-47-2015 (IEC 60601-2-47:2012,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2-47. Ամբուլատոր էլեկտրակարդիոգրաֆիկ համակարգերի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60601-2-49-2015 (IEC 60601-2-49:2011,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2-49. Պացիենտի բազմագործառութային մոնիտորների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60601-2-50-2012 (IEC 60601-2-50:2009,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2-50. Նորածինների լուսային թերապիայի համար նախատեսված ապարատների նկատմամբ ներկայացվող անվտանգության մասնավոր պահանջներ՝ հաշվի առնելով դրանց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60601-2-63-2015 (IEC 60601-2-63:2012,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2-63. Անվտանգության մասնավոր պահանջներ՝ հաշվի առնելով ատամնաբուժական արտաբերանային ռենտգեն ապարատների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18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60601-2-65-2015 (IEC 60601-2-65:2012,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2-65. Անվտանգության մասնավոր պահանջներ՝ հաշվի առնելով ատամնաբուժական ներբերանային ռենտգեն ապարատների հիմնական գործառութային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202.101,203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60627-2005 (IEC 60627:2001,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Ռենտգենային ախտորոշիչ պատկերների ստացման համար սարքավորումներ։ Ընդհանուր նշանակության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«մաղող» ռաստրերի [ցրումը նվազեցնող ցանցերի]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եւ մամոգրաֆիկ «մաղող» ռաստրերի բնութագրերը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62083-2013 (IEC 62083:2009,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Ճառագայթային թերապիայի պլանավորման համակարգերի նկատմամբ ներկայացվող անվտանգության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62220-1-2-2010 (IEC 62220-1-2:2007,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Թվային ռենտգեն պատկերների ստացման սարքերի բնութագրերը։ Մաս 1-2. Գրանցման քվանտային արդյունավետության սահմանումը։ Մամոգրաֆիայի ժամանակ օգտագործվող դետեկտորներ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62220-1-3-2013 (IEC 62220-1-3:2008,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 էլեկտրական։ Ռենտգեն պատկերների թվային ընդունիչների բնութագրերը։ Մաս 1-3. Գրանցման քվանտային արդյունավետության սահմանումը։ Պատկերների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ստացման դինամիկ ռեժիմով աշխատող ընդունիչներ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138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62304-2013 (IEC 62304:2006,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Ծրագրային ապահովում։</w:t>
            </w:r>
          </w:p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Կենսական ցիկլի գործընթացները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62366-2013 (IEC 62366:2007,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Բժշկական արտադրատեսակների նախագծում՝ հաշվի առնելով շահագործման համար դրանց պիտանիությունը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 ՂՀ 2.189-2010 (IEC/TR 61206:1993,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սարքեր՝ ուլտրաձայնային, ախտորոշիչ։ Շարունակական ալիքի դոպլերային սարքերի պարամետրերի չափման մեթոդիկաների նկատմամբ ներկայացվող ընդհանուր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 ՂՀ ԳՕՍՏ Ռ ԻՍՕ 10328- 2010 (ISO 10328:2006,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Պրոթեզավորում: Ստորին վերջույթների պրոթեզների կառուցվածքի փորձարկում։ Փորձարկումների պահանջներն ու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 ՂՀ ԳՕՍՏ Ռ ԻՍՕ 15032- 2008 (ISO 15032:2000,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Պրոթեզներ։ Կոնքազդրային հանգույցների կառուցվածքի փորձարկումներ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9712DD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 ՂՀ ԻՍՕ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3826-2-2011 (ISO 3826-2:2008,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9712DD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Ծալովի պլաստմասսայե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բեռնարկղեր՝ մարդու արյան եւ դրա բաղադրիչների համար։ Մաս 2. Պիտակների վրա եւ հրահանգներում օգտագործվող գրաֆիկական պայմանանշաններ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144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 ՂՀ ԻՍՕ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3826-3-2011 (ISO 3826-3:2006,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Ծալովի պլաստմասսայե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բեռնարկղեր՝ մարդու արյան եւ դրա բաղադրիչների համար։ Մաս 3. Արյան փաթեթավորման համակարգեր՝ ներկառուցված տարրերով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EN 12470-1-2014 (EN 12470-1:2000,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ջերմաչափեր։ Մաս 1. Ջերմաչափեր՝ հեղուկ մետաղական, ապակյա, առավելագույն։ Փորձարկումների պահանջներն ու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6.2,7.</w:t>
            </w:r>
            <w:r w:rsidRPr="009C09F7">
              <w:rPr>
                <w:rStyle w:val="210pt"/>
                <w:rFonts w:ascii="Sylfaen" w:hAnsi="Sylfaen"/>
                <w:sz w:val="22"/>
                <w:szCs w:val="22"/>
              </w:rPr>
              <w:t>2-7.4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6.1.2.7, 6.3.3, 7.8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6.4-6.6, 7.9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8.2, 8.3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8.2, 8.3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EN 12470-2-2014 (EN 12470-2:2000,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ջերմաչափեր։ Մաս 2. Ջերմաչափեր՝ փուլային փոփոխությամբ (կետային մատրիցա)։ Փորձարկումների պահանջներն ու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6.2-6.6, 6.9,6.10, 7.2-7.7, 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4, 8.2.1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EN 556-2-2008 (EN 556-2:2003,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մանրէազերծում։ «Մանրէազերծ է» նշանով մակնշվող բժշկական արտադրատեսակների նկատմամբ ներկայացվող պահանջներ։ Մաս 2. Ասեպտիկորեն մշակված բժշկական արտադրատեսակների նկատմամբ ներկայացվող պահանջերը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 «а», 4.1 «е», 4.1 «h»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 «а», 4.1 «е», 4.1 «h»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IEC 60601-1-2012 (IEC 60601-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1:2005,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Բժշկական արտադրատեսակներ էլեկտրական։ Մաս 1. Անվտանգության ընդհանուր պահանջներն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ու հիմնական բնութագրերի նկատմամբ ներկայացվող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9, 11-13, 15, 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12, 15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7, 12, 16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IEC 60601-2-43-2012 (IEC 60601-2-43:2010,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2-43. Անվտանգության լրացուցիչ պահանջներ եւ ինտերվենցիոն գործողությունների համար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9C09F7">
              <w:rPr>
                <w:rFonts w:ascii="Sylfaen" w:hAnsi="Sylfaen"/>
                <w:sz w:val="22"/>
                <w:szCs w:val="22"/>
              </w:rPr>
              <w:t>նախատեսված ռենտգենային ապարատուրայի հիմնական բնութագրերի նկատմամբ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201.4-201.17, 202,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201.11-201.13, 201.15, 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201.10, 203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201.17, 202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201.12, 201.15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IEC 60645-1-2014 (IEC 60645-1:2012,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Էլեկտրաակուստիկա։ Աուդիոմետրիկ սարքավորումներ։ Մաս 1. Տոնալ աուդիոմետրեր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15.5</w:t>
            </w:r>
          </w:p>
          <w:p w:rsidR="00323E2D" w:rsidRPr="009C09F7" w:rsidRDefault="00323E2D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151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IEC 60645-2-2010 (IEC 60645-2:1993,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Աուդիոմետրեր։ Մաս 2. Սարքավորումներ՝ խոսքային աուդիոմետրիայի համար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ISO 3826-3-2014 (ISO 3826-3:2006,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tabs>
                <w:tab w:val="left" w:pos="1829"/>
              </w:tabs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Ճկուն պոլիմերային բեռնարկղեր՝ մարդու արյան եւ դրա բաղադրիչների համար։ Մաս 3. Արյան պահպանման համակարգեր՝ ներկառուցված տարրերով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5, 6,9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5-7,9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ISO 80601-2-56-2016 (ISO 80601-2-56:2009,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էլեկտրական։ Մաս 2-56. Անվտանգության լրացուցիչ պահանջներ եւ մարմնի ջերմաստիճանի չափման համար նախատեսված բժշկական ջերմաչափերի հիմնական բնութագրերի նկատմամբ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201.7, 201.7.2.1, 201.7.2.1.101, 201.7.2.2, 201.7.9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201.7, 201.7.2.1, 201.8, 201.9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201.4, 201.4.2.101,201.7, 201.7.9.2.101 «е», 201.16, 201.101.1,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201.102.1,201.103, 201.103.2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201.9, 201.12.1.101, 201.12.2, 201.15, 202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201.11,201.13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201.7.9.2.101 «d», 201.12, 201.101, 201.102, 201.103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201.8, 201.11,201.15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201.11,201.15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201.7, 201.12.2, 201.15,206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201.7.2.1.101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201.7, 201.16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154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ԳՕՍՏ Ռ 8.605-2012 (IEC/TR 61206:1993, MOD)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Բելառուսի Հանրապետության չափումների միասնականության ապահովման համակարգ։ Բժշկական սարքեր՝ ուլտրաձայնային, ախտորոշիչ։ Շարունակական ալիքի դոպլերային սարքերի պարամետրերի չափման մեթոդիկաների նկատմամբ ներկայացվող ընդհանուր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53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trHeight w:val="436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ԵՆ 1041-2006 (EN 1041:1998,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Արտադրողի կողմից տրամադրվող տեղեկատվություն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4.1.1-4.1.9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65</w:t>
            </w:r>
          </w:p>
        </w:tc>
      </w:tr>
      <w:tr w:rsidR="004F2303" w:rsidRPr="009C09F7" w:rsidTr="00EB6A1B">
        <w:trPr>
          <w:jc w:val="center"/>
        </w:trPr>
        <w:tc>
          <w:tcPr>
            <w:tcW w:w="160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II. In vitro ախտորոշման բժշկական արտադրատեսակների համար կիրառելի ստանդարտներ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EN 556-1-2011 (EN 556-1:2001,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մանրէազերծում։ «Մանրէազերծ է» կատեգորիային դասվող բժշկական արտադրատեսակների նկատմամբ ներկայացվող պահանջներ։ Մաս 1. Վերջնական մանրէազերծման ենթակա բժշկական արտադրատեսակների նկատմամբ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60825-1-2013 (IEC 60825-1:2007,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Լազերային ապարատուրայի անվտանգություն։ Մաս 1. Սարքավորումների դասակարգում, պահանջներ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ձեռնարկ օգտագործողների համար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4-6, 7.2, 8, 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4-6, 7.2, 8, 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0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61010-1-2014 (IEC 61010-1:2010,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Էլեկտրական հսկիչ-չափիչ սարքերի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լաբորատոր սարքավորումների անվտանգություն։ Մաս 1. Ընդհանուր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IEC 61010-2-101-2013 (IEC 61010-2-101:2002,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Էլեկտրական հսկիչ-չափիչ սարքերի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լաբորատոր սարքավորումների անվտանգություն։ Մաս 2-101. Լաբորատոր ախտորոշման համար նախատեսված բժշկական սարքավորումների (IVD) նկատմամբ ներկայացվող մասնավոր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11135-2012 (ISO 11135:1994,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արտադրատեսակներ։ Էթիլենի օքսիդով մանրէազերծման նկատմամբ ընթացիկ հսկողություն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վալիդացում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11137-1-2011 (ISO 11137-1:2006,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մանրէազերծում։ Ճառագայթումային մանրէազերծում։ Մաս 1.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ներկայացվող պահանջները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11137-2-2011 (ISO 11137-2:2006,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մանրէազերծում։ Ճառագայթումային մանրէազերծում։ Մաս 2. Մանրէազերծման չափաբաժնի սահմանումը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11737-2-2011 (ISO 11737-2:1998,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մանրէազերծում։ Միկրոկենսաբանական մեթոդներ։ Մաս 2. Մանրէազերծման գործընթացների վալիդացման ժամանակ անցկացվող՝ մանրէազերծության մասով փորձարկումները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3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13485-2011 (ISO 13485:2003,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Որակի կառավարման համակարգեր։ Համակարգային պահանջներ՝ կարգավորման նպատակներով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 5.1, 5.3-5.6,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4.1,4.2,5.1,53-5.6, 6.4, 7.1-7.6, 8.2.2, 8.2.3, 8.2.4, 8.3, 8.4, 8.5.1-8.5.3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4.1,4.2,5.1,5.3-5.6, 6.4, 7.1-7.6, 8.2.2, 8.2.3, 8.2.4, 8.3, 8.4, 8.5.1-8.53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4.1,4.2,5.1,5,3-5.6, 6.4, 7.1-7.6, 8.2.2, 8.2.3, 8.2.4, 8.3, 8.4, 8.5.1-8.53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14971-2011 (ISO 14971:2007,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Բժշկական արտադրատեսակների նկատմամբ ռիսկի կառավարման կիրառում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17511-2011 (ISO 17511:2003,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 in vitro ախտորոշման համար։ Կենսաբանական փորձանմուշներում մեծությունների չափում։ Ստուգաճշտիչներին եւ ստուգիչ նյութերին վերագրվող արժեքների չափագիտական հետագծելիությունը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18153-2011 (ISO 18153:2003,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 in vitro ախտորոշման համար։ Կենսաբանական փորձանմուշներում մեծությունների չափում։ Ստուգաճշտիչներին եւ ստուգիչ նյութերին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վերագրվող՝ ֆերմենտների կատալիզային կոնցենտրացիայի արժեքների չափագիտական հետագծելիությունը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ISO 6710-2011 (ISO 6710:1995,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Երակային արյան նմուշների հավաքման համար նախատեսված բեռնարկղեր՝ մեկանգամյա օգտագործման։ Տեխնիկական պահանջներ</w:t>
            </w:r>
            <w:r w:rsidRPr="009C09F7">
              <w:rPr>
                <w:rFonts w:ascii="Sylfaen" w:hAnsi="Sylfaen"/>
                <w:sz w:val="22"/>
                <w:szCs w:val="22"/>
                <w:lang w:val="ru-RU"/>
              </w:rPr>
              <w:t>ն ու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փորձարկումների մեթոդները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4.2, 5.1, 5.2, 6.2, 7.1, 7.2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4.2, 5.1, 6.2, 6.3, 7.1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4.4, 6.2, 6.3, 7.1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5.1, 7.1, 7.2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14644-1-2002 (ISO 14644-1:1999,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շինություններ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կապված՝ վերահսկվող միջավայրեր։ Մաս 1. Օդի մաքրության դասակարգում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14698-1-2005 (ISO 14698-1:2003,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շինություններ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կապված՝ վերահսկվող միջավայրեր։ Կենսաբանական աղտոտումների վերահսկում։ Մաս 1. Ընդհանուր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սկզբունքներն ու մեթոդները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ԻՍՕ 14698-2-2005 (ISO 14698-2:2003,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Մաքուր շինություններ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դրանց հետ կապված՝ վերահսկվող միջավայրեր։ Կենսաբանական աղտոտումների վերահսկում։ Մաս 2. Կենսաբանական աղտոտումների մասին տվյալների վերլուծությունը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ՌԵՆ 12322-2010 (EN 12322:1999,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in vitro ախտորոշման համար։ Սնուցիչ միջավայրեր միկրոկենսաբանության համար։ Սնուցիչ միջավայրերի գործառութային բնութագրերի չափանիշները</w:t>
            </w:r>
          </w:p>
          <w:p w:rsidR="001E3834" w:rsidRPr="009C09F7" w:rsidRDefault="001E3834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ՌԵՆ 13532-2010 (EN 13532:2002,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Ինքնաթեստավորման նպատակով in vitro ախտորոշման համար բժշկական արտադրատեսակների նկատմամբ ներկայացվող ընդհանուր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4, 1, -4, 4, 4, 6, 4, 7;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IV.9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IV. 10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  <w:p w:rsidR="001E3834" w:rsidRPr="009C09F7" w:rsidRDefault="001E3834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ՌԵՆ 13612-2010 (EN 13612:2002,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In vitro ախտորոշման համար բժշկական արտադրատեսակների գործառութային բնութագրերի գնահատում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4.2, 4.4, 4.5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IV. 10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ՌԵՆ 13641-2010 (EN 13641:2002,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In vitro ախտորոշման համար նախատեսված ռեագենտների հետ կապված վարակման ռիսկի վերացում կամ նվազեցում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4.1, 4.2, 4.3.2, 4.4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ՌԵՆ 14254-2010 (EN 14254:2004,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in vitro ախտորոշման համար։ Մեկանգամյա օգտագործման տարողություններ՝ մարդուց նմուշներ (բացի արյունից) վերցնելու համար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11.1, 11,2, 11.4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4.1, 5.3, 7.1, 7.2, 8.1, 8.2, 8.3, 10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4.1, 5.1, 5.2, 7.1, 7.2, 8.1, 8.2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4.2, 4.3, 7.1, 7.2, 8.1, 8.2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4.1, 5.1, 5.2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8.1, 8.2, 8.3, 5.1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13408-1-2000 (ISO 13408-1:1998,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արտադրություն։ Մաս 1. Ընդհանուր պահանջները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ԻՍՕ 13408-2-2007 (ISO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13408-2:2003,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Բժշկական արտադրանքի ասեպտիկ արտադրություն։ Մաս 2. Զտում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13408-3-2011 (ISO 13408-3:2006,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արտադրություն։ Մաս 3. Լիոֆիլացում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13408-4-2011 (ISO 13408-4:2005,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արտադրություն։ Մաս 4. Տեղում մաքրում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13408-5-2011 (ISO 13408-5:2006, ՅՈՒՏ)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արտադրություն։ Մաս 5. Տեղում մանրէազերծում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13408-6-2009 (ISO 13408-6:2005,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6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արտադրանքի ասեպտիկ արտադրություն։ Մաս 6. Մեկուսացնող համակարգեր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14937-2012 (ISO 14937:2009,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մանրէազերծում։ Մանրէազերծող ագենտի բնութագրերի որոշման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բժշկական արտադրատեսակների մանրէազերծման գործընթացի մշակման, վալիդացման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 ընդհանուր պահանջներ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15193-2015 (ISO 15193:2009,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in vitro ախտորոշման համար։ Կենսաբանական ծագում ունեցող փորձանմուշներում մեծությունների չափում։ Չափումների իրականացման հղումային մեթոդիկաների նկարագրման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15194-2013 (ISO 15194:2009,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in vitro ախտորոշման համար։ Կենսաբանական ծագում ունեցող փորձանմուշներում մեծությունների չափում։ Ատեստավորված ստադարտ նմուշներին եւ ուղեկցող փաստաթղթերի բովանդակությանը ներկայացվող պահանջներ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15197-2015 (ISO 15197:2013,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In vitro ախտորոշիչ համակարգեր: Շաքարային դիաբետի բուժման ժամանակ ինքնավերահսկման նպատակով արյան մեջ գլյուկոզայի կոնցենտրացիայի մոնիտորային դիտարկման համակարգերին ներկայացվող պահանջներ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4.3, 4.4, 6.5, 7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4.3, 4.4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4.3, 5.2-5.6, 5.8, 5.10-5.12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5.3, 5.6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99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4.4, 7, 8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4.4, 7, 8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4.4, 7, 8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15223-1-2014 (ISO 15223-1:2012,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արտադրատեսակներ։ Մակնշման ժամանակ բժշկական արտադրատեսակների, պիտակների վրա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ուղեկցող փաստաթղթերում կիրառվող պայմանանշաններ։ Մաս 1. Հիմնական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11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5.1-5.5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15882-2012 (ISO 15882:2008,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մանրէազերծում։ Քիմիական ցուցիչներ։ Արդյունքների ընտրության, օգտագործման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մեկնաբանման վերաբերյալ ձեռնարկ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17665-1-2016 (ISO 17665-1:2006, IDТ)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մանրէազերծում, խոնավ ջերմություն։ Մաս 1.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20776-1-2010 (ISO 20776-1:2006,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Կլինիկական լաբորատոր հետազոտություններ եւ in vitro ախտորոշիչ թեստ-համակարգեր։ Վարակիչ ագենտների զգայունության հետազոտում եւ արտադրատեսակների գործառութային բնութագրերի գնահատում՝ հակամիկրոբային միջոցների նկատմամբ զգայունության հետազոտման համար։ Մաս 1. Վարակիչ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հիվանդություններ առաջացնող՝ արագ աճող աէրոբ մանրէների դեմ հակամիկրոբային ագենտների ակտիվության լաբորատոր հետազոտման հղումային մեթոդ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86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20857-2016 (ISO 20857:2010,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արտադրանքի մանրէազերծում։ Տաք օդ։ Բժշկական արտադրատեսակների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01.03.2017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23640-2015 (ISO 23640:2011,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 in vitro ախտորոշման համար։ In vitro ախտորոշման համար ռեագենտների կայունության գնահատում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4.1-4.3,5.1-53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ԻՍՕ 25424-2013 (ISO 25424:2009, IDT)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Բժշկական արտադրատեսակների մանրէազերծում։ Մանրէազերծում՝ ցածրաջերմաստիճանային, պարոֆորմալդեհիդային։ Մանրէազերծման գործընթացի մշակմանը, վալիդացմանը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ընթացիկ հսկողությանը ներկայացվող պահանջներ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61326-1-2014 (IEC 61326-1:2012,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Չափման, կառավարման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լաբորատոր կիրառման համար էլեկտրական սարքավորումներ։ Էլեկտրամագնիսական համատեղելիության պահանջներ։ Մաս 1. Ընդհանուր պահանջները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 xml:space="preserve">ԳՕՍՏ Ռ ՄԷԿ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61326-2-6-2014 (IEC 61326-2-6:2012,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 xml:space="preserve">Չափման, կառավարման </w:t>
            </w:r>
            <w:r w:rsidR="00284EDE" w:rsidRPr="009C09F7">
              <w:rPr>
                <w:rFonts w:ascii="Sylfaen" w:hAnsi="Sylfaen"/>
                <w:sz w:val="22"/>
                <w:szCs w:val="22"/>
              </w:rPr>
              <w:t>եւ</w:t>
            </w:r>
            <w:r w:rsidRPr="009C09F7">
              <w:rPr>
                <w:rFonts w:ascii="Sylfaen" w:hAnsi="Sylfaen"/>
                <w:sz w:val="22"/>
                <w:szCs w:val="22"/>
              </w:rPr>
              <w:t xml:space="preserve"> լաբորատոր կիրառման </w:t>
            </w: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համար էլեկտրական սարքավորումներ։ Էլեկտրամագնիսական համատեղելիության պահանջներ։ Մաս 2-6. Մասնավոր պահանջները։ Լաբորատոր պայմաններում ախտորոշման համար բժշկական սարքավորումները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4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62304-2013 (IEC 62304:2006, ՅՈՒՏ)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Ծրագրային ապահովում։ Կենսական ցիկլի գործընթացները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4-9</w:t>
            </w:r>
          </w:p>
          <w:p w:rsidR="00BF3AE4" w:rsidRPr="009C09F7" w:rsidRDefault="00BF3AE4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90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ԳՕՍՏ Ռ ՄԷԿ 62366-2013 (IEC 62366:2007,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արտադրատեսակներ։ Բժշկական արտադրատեսակների նախագծում՝ հաշվի առնելով շահագործման համար դրանց պիտանիությունը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87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100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102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4-7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104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pStyle w:val="20"/>
              <w:shd w:val="clear" w:color="auto" w:fill="auto"/>
              <w:spacing w:before="0" w:after="120" w:line="240" w:lineRule="auto"/>
              <w:ind w:left="220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lastRenderedPageBreak/>
              <w:t>43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ՍՏԲ EN 556-2-2008 (EN 556-2:2003, IDT)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pStyle w:val="20"/>
              <w:shd w:val="clear" w:color="auto" w:fill="auto"/>
              <w:spacing w:before="0" w:after="120" w:line="240" w:lineRule="auto"/>
              <w:ind w:left="-17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Բժշկական արտադրատեսակների մանրէազերծում։ «Մանրէազերծ է» նշանով մակնշվող բժշկական արտադրատեսակների նկատմամբ ներկայացվող պահանջներ։ Մաս 2. Ասեպտիկորեն մշակված բժշկական արտադրատեսակների նկատմամբ ներկայացվող պահանջերը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06.05.2017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31.12.2019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 «а», 4.1 «е», 4.1 «h»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4F2303" w:rsidRPr="009C09F7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4.1 «а», 4.1 «е», 4.1 «h»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4F2303" w:rsidRPr="008024ED" w:rsidTr="00EB6A1B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8024E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EB6A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371FE8">
            <w:pPr>
              <w:spacing w:after="120"/>
              <w:ind w:left="-17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spacing w:after="120"/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303" w:rsidRPr="009C09F7" w:rsidRDefault="004F2303" w:rsidP="005006CC">
            <w:pPr>
              <w:pStyle w:val="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4.2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303" w:rsidRPr="008024ED" w:rsidRDefault="004F2303" w:rsidP="005006CC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9C09F7">
              <w:rPr>
                <w:rFonts w:ascii="Sylfaen" w:hAnsi="Sylfaen"/>
                <w:sz w:val="22"/>
                <w:szCs w:val="22"/>
              </w:rPr>
              <w:t>74</w:t>
            </w:r>
          </w:p>
        </w:tc>
      </w:tr>
    </w:tbl>
    <w:p w:rsidR="004F2303" w:rsidRPr="00B86B29" w:rsidRDefault="004F2303" w:rsidP="004F2303">
      <w:pPr>
        <w:spacing w:after="120"/>
      </w:pPr>
    </w:p>
    <w:sectPr w:rsidR="004F2303" w:rsidRPr="00B86B29" w:rsidSect="00A34745">
      <w:footerReference w:type="default" r:id="rId9"/>
      <w:pgSz w:w="16840" w:h="11900" w:orient="landscape"/>
      <w:pgMar w:top="1418" w:right="1418" w:bottom="1418" w:left="1418" w:header="0" w:footer="37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53" w:rsidRDefault="00486F53" w:rsidP="00DF2788">
      <w:r>
        <w:separator/>
      </w:r>
    </w:p>
  </w:endnote>
  <w:endnote w:type="continuationSeparator" w:id="0">
    <w:p w:rsidR="00486F53" w:rsidRDefault="00486F53" w:rsidP="00D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276"/>
      <w:docPartObj>
        <w:docPartGallery w:val="Page Numbers (Bottom of Page)"/>
        <w:docPartUnique/>
      </w:docPartObj>
    </w:sdtPr>
    <w:sdtEndPr/>
    <w:sdtContent>
      <w:p w:rsidR="00A34745" w:rsidRDefault="00486F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0C3">
          <w:rPr>
            <w:noProof/>
          </w:rPr>
          <w:t>97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53" w:rsidRDefault="00486F53"/>
  </w:footnote>
  <w:footnote w:type="continuationSeparator" w:id="0">
    <w:p w:rsidR="00486F53" w:rsidRDefault="00486F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7F8"/>
    <w:multiLevelType w:val="multilevel"/>
    <w:tmpl w:val="8D185080"/>
    <w:lvl w:ilvl="0">
      <w:start w:val="1"/>
      <w:numFmt w:val="decimal"/>
      <w:lvlText w:val="5.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62556E"/>
    <w:multiLevelType w:val="multilevel"/>
    <w:tmpl w:val="D8BEA73A"/>
    <w:lvl w:ilvl="0">
      <w:start w:val="1"/>
      <w:numFmt w:val="decimal"/>
      <w:lvlText w:val="4.44.4.4.2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8D3BF2"/>
    <w:multiLevelType w:val="multilevel"/>
    <w:tmpl w:val="FF90CD6A"/>
    <w:lvl w:ilvl="0">
      <w:start w:val="1"/>
      <w:numFmt w:val="decimal"/>
      <w:lvlText w:val="43.7.4.3.8.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D0242C"/>
    <w:multiLevelType w:val="multilevel"/>
    <w:tmpl w:val="C632E9FA"/>
    <w:lvl w:ilvl="0">
      <w:start w:val="1"/>
      <w:numFmt w:val="decimal"/>
      <w:lvlText w:val="5.5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2788"/>
    <w:rsid w:val="000172C3"/>
    <w:rsid w:val="000225E3"/>
    <w:rsid w:val="00022E47"/>
    <w:rsid w:val="00026539"/>
    <w:rsid w:val="00027EBF"/>
    <w:rsid w:val="00032345"/>
    <w:rsid w:val="00032E47"/>
    <w:rsid w:val="00034CA9"/>
    <w:rsid w:val="0004309A"/>
    <w:rsid w:val="00053BF1"/>
    <w:rsid w:val="00057D00"/>
    <w:rsid w:val="0006166A"/>
    <w:rsid w:val="000621CB"/>
    <w:rsid w:val="0006732B"/>
    <w:rsid w:val="00073A78"/>
    <w:rsid w:val="00083C11"/>
    <w:rsid w:val="00084727"/>
    <w:rsid w:val="00092B28"/>
    <w:rsid w:val="00094BD9"/>
    <w:rsid w:val="000A03BD"/>
    <w:rsid w:val="000A12D1"/>
    <w:rsid w:val="000A2326"/>
    <w:rsid w:val="000B1D48"/>
    <w:rsid w:val="000B520C"/>
    <w:rsid w:val="000B5DE9"/>
    <w:rsid w:val="000D2DA8"/>
    <w:rsid w:val="000E3CFB"/>
    <w:rsid w:val="000E76DB"/>
    <w:rsid w:val="00102BFE"/>
    <w:rsid w:val="00112CA0"/>
    <w:rsid w:val="0012354C"/>
    <w:rsid w:val="00125D69"/>
    <w:rsid w:val="00133B76"/>
    <w:rsid w:val="001347C5"/>
    <w:rsid w:val="00135357"/>
    <w:rsid w:val="00137970"/>
    <w:rsid w:val="00142C22"/>
    <w:rsid w:val="00144F94"/>
    <w:rsid w:val="00150CE0"/>
    <w:rsid w:val="00153617"/>
    <w:rsid w:val="00153D6A"/>
    <w:rsid w:val="0015545A"/>
    <w:rsid w:val="00155D4A"/>
    <w:rsid w:val="00161DD6"/>
    <w:rsid w:val="00165661"/>
    <w:rsid w:val="0016752F"/>
    <w:rsid w:val="00171C12"/>
    <w:rsid w:val="0017607A"/>
    <w:rsid w:val="00185046"/>
    <w:rsid w:val="00193E9B"/>
    <w:rsid w:val="00194569"/>
    <w:rsid w:val="00195791"/>
    <w:rsid w:val="001A7EBE"/>
    <w:rsid w:val="001B2602"/>
    <w:rsid w:val="001B3611"/>
    <w:rsid w:val="001B4CAA"/>
    <w:rsid w:val="001B728D"/>
    <w:rsid w:val="001C2737"/>
    <w:rsid w:val="001C2F71"/>
    <w:rsid w:val="001C30E3"/>
    <w:rsid w:val="001D08F2"/>
    <w:rsid w:val="001D2BC1"/>
    <w:rsid w:val="001D49C5"/>
    <w:rsid w:val="001D6870"/>
    <w:rsid w:val="001E3834"/>
    <w:rsid w:val="001E6FD8"/>
    <w:rsid w:val="001F3352"/>
    <w:rsid w:val="002002AC"/>
    <w:rsid w:val="00202B15"/>
    <w:rsid w:val="002059D4"/>
    <w:rsid w:val="00213C4F"/>
    <w:rsid w:val="00215003"/>
    <w:rsid w:val="002177C4"/>
    <w:rsid w:val="002210FE"/>
    <w:rsid w:val="00223992"/>
    <w:rsid w:val="00236326"/>
    <w:rsid w:val="0023697A"/>
    <w:rsid w:val="00237E50"/>
    <w:rsid w:val="00241DE6"/>
    <w:rsid w:val="0024742E"/>
    <w:rsid w:val="0025330B"/>
    <w:rsid w:val="00253933"/>
    <w:rsid w:val="002547EB"/>
    <w:rsid w:val="00254A1A"/>
    <w:rsid w:val="002626A6"/>
    <w:rsid w:val="00265E71"/>
    <w:rsid w:val="002666A7"/>
    <w:rsid w:val="00267BD3"/>
    <w:rsid w:val="00271E04"/>
    <w:rsid w:val="00273DCD"/>
    <w:rsid w:val="00280701"/>
    <w:rsid w:val="00284EDE"/>
    <w:rsid w:val="00286B06"/>
    <w:rsid w:val="002A4EB8"/>
    <w:rsid w:val="002A57C7"/>
    <w:rsid w:val="002B23E8"/>
    <w:rsid w:val="002B5097"/>
    <w:rsid w:val="002D49FD"/>
    <w:rsid w:val="002E238E"/>
    <w:rsid w:val="002F037E"/>
    <w:rsid w:val="002F4334"/>
    <w:rsid w:val="002F6F90"/>
    <w:rsid w:val="00300441"/>
    <w:rsid w:val="00301448"/>
    <w:rsid w:val="00305F2F"/>
    <w:rsid w:val="00313096"/>
    <w:rsid w:val="0031392B"/>
    <w:rsid w:val="00323E2D"/>
    <w:rsid w:val="0032571F"/>
    <w:rsid w:val="00340328"/>
    <w:rsid w:val="00344E6A"/>
    <w:rsid w:val="0034661F"/>
    <w:rsid w:val="00353F11"/>
    <w:rsid w:val="00354B63"/>
    <w:rsid w:val="00364F3C"/>
    <w:rsid w:val="00365E0B"/>
    <w:rsid w:val="00371FE8"/>
    <w:rsid w:val="00387302"/>
    <w:rsid w:val="0039344F"/>
    <w:rsid w:val="0039622A"/>
    <w:rsid w:val="003A0BEC"/>
    <w:rsid w:val="003C06A8"/>
    <w:rsid w:val="003C2EBC"/>
    <w:rsid w:val="003D1548"/>
    <w:rsid w:val="003D4991"/>
    <w:rsid w:val="003D4DC2"/>
    <w:rsid w:val="003D69BF"/>
    <w:rsid w:val="003D6B9C"/>
    <w:rsid w:val="003D6F51"/>
    <w:rsid w:val="003E21DE"/>
    <w:rsid w:val="003E4DFD"/>
    <w:rsid w:val="003F054F"/>
    <w:rsid w:val="003F105D"/>
    <w:rsid w:val="003F2C13"/>
    <w:rsid w:val="00400706"/>
    <w:rsid w:val="00405C84"/>
    <w:rsid w:val="00406211"/>
    <w:rsid w:val="00406F5E"/>
    <w:rsid w:val="00415FA1"/>
    <w:rsid w:val="00427A0A"/>
    <w:rsid w:val="004336BC"/>
    <w:rsid w:val="00433D2E"/>
    <w:rsid w:val="00443A92"/>
    <w:rsid w:val="00447770"/>
    <w:rsid w:val="004519CC"/>
    <w:rsid w:val="004625EA"/>
    <w:rsid w:val="00476702"/>
    <w:rsid w:val="004773AF"/>
    <w:rsid w:val="00477699"/>
    <w:rsid w:val="00480982"/>
    <w:rsid w:val="00486F53"/>
    <w:rsid w:val="004900E5"/>
    <w:rsid w:val="004940C1"/>
    <w:rsid w:val="00497DE1"/>
    <w:rsid w:val="004A4B16"/>
    <w:rsid w:val="004A4DCB"/>
    <w:rsid w:val="004A5064"/>
    <w:rsid w:val="004A54BF"/>
    <w:rsid w:val="004B275F"/>
    <w:rsid w:val="004B613F"/>
    <w:rsid w:val="004B6CAD"/>
    <w:rsid w:val="004C0725"/>
    <w:rsid w:val="004C1C50"/>
    <w:rsid w:val="004D0B06"/>
    <w:rsid w:val="004D1BA8"/>
    <w:rsid w:val="004D49FC"/>
    <w:rsid w:val="004D5484"/>
    <w:rsid w:val="004E3229"/>
    <w:rsid w:val="004F0C66"/>
    <w:rsid w:val="004F2303"/>
    <w:rsid w:val="005006CC"/>
    <w:rsid w:val="00501492"/>
    <w:rsid w:val="0050673F"/>
    <w:rsid w:val="00511341"/>
    <w:rsid w:val="0051594D"/>
    <w:rsid w:val="005232EE"/>
    <w:rsid w:val="005278A5"/>
    <w:rsid w:val="00535209"/>
    <w:rsid w:val="00545267"/>
    <w:rsid w:val="00545CC0"/>
    <w:rsid w:val="00547ADB"/>
    <w:rsid w:val="0055066A"/>
    <w:rsid w:val="00552670"/>
    <w:rsid w:val="00556E3C"/>
    <w:rsid w:val="00561941"/>
    <w:rsid w:val="005634D9"/>
    <w:rsid w:val="00576066"/>
    <w:rsid w:val="00584004"/>
    <w:rsid w:val="00584F45"/>
    <w:rsid w:val="005859C5"/>
    <w:rsid w:val="0059342F"/>
    <w:rsid w:val="00596F37"/>
    <w:rsid w:val="005A7A5E"/>
    <w:rsid w:val="005B40C3"/>
    <w:rsid w:val="005C0279"/>
    <w:rsid w:val="005C3276"/>
    <w:rsid w:val="005C7980"/>
    <w:rsid w:val="005E14DD"/>
    <w:rsid w:val="005E4411"/>
    <w:rsid w:val="005F044E"/>
    <w:rsid w:val="005F38D3"/>
    <w:rsid w:val="005F5060"/>
    <w:rsid w:val="005F5FF2"/>
    <w:rsid w:val="005F6223"/>
    <w:rsid w:val="00602A98"/>
    <w:rsid w:val="0060586F"/>
    <w:rsid w:val="00607C89"/>
    <w:rsid w:val="00611BA0"/>
    <w:rsid w:val="00612943"/>
    <w:rsid w:val="006140A3"/>
    <w:rsid w:val="0061586A"/>
    <w:rsid w:val="00624EAC"/>
    <w:rsid w:val="00626692"/>
    <w:rsid w:val="00636738"/>
    <w:rsid w:val="00643284"/>
    <w:rsid w:val="0065677B"/>
    <w:rsid w:val="00656950"/>
    <w:rsid w:val="00661BF5"/>
    <w:rsid w:val="0067243C"/>
    <w:rsid w:val="00672539"/>
    <w:rsid w:val="00684766"/>
    <w:rsid w:val="00694AA9"/>
    <w:rsid w:val="0069530A"/>
    <w:rsid w:val="006B2377"/>
    <w:rsid w:val="006B3EEE"/>
    <w:rsid w:val="006B5735"/>
    <w:rsid w:val="006D23F0"/>
    <w:rsid w:val="006D73E6"/>
    <w:rsid w:val="006D74CC"/>
    <w:rsid w:val="006E214C"/>
    <w:rsid w:val="006E5A60"/>
    <w:rsid w:val="006E7CFD"/>
    <w:rsid w:val="006F5345"/>
    <w:rsid w:val="00700976"/>
    <w:rsid w:val="00705CB6"/>
    <w:rsid w:val="00706B4F"/>
    <w:rsid w:val="00707BF8"/>
    <w:rsid w:val="00724C06"/>
    <w:rsid w:val="00734BDD"/>
    <w:rsid w:val="00741EF6"/>
    <w:rsid w:val="007466C2"/>
    <w:rsid w:val="00750C52"/>
    <w:rsid w:val="00755749"/>
    <w:rsid w:val="00755ADC"/>
    <w:rsid w:val="00763BE8"/>
    <w:rsid w:val="00765CBD"/>
    <w:rsid w:val="00767692"/>
    <w:rsid w:val="00770F8B"/>
    <w:rsid w:val="0078298B"/>
    <w:rsid w:val="00785081"/>
    <w:rsid w:val="00793D20"/>
    <w:rsid w:val="00794E8F"/>
    <w:rsid w:val="007A1D72"/>
    <w:rsid w:val="007A24DF"/>
    <w:rsid w:val="007A44EE"/>
    <w:rsid w:val="007A5947"/>
    <w:rsid w:val="007B0928"/>
    <w:rsid w:val="007B6493"/>
    <w:rsid w:val="007C1028"/>
    <w:rsid w:val="007C1D00"/>
    <w:rsid w:val="007C3F59"/>
    <w:rsid w:val="007C4957"/>
    <w:rsid w:val="007C507E"/>
    <w:rsid w:val="007D2F9B"/>
    <w:rsid w:val="007D3788"/>
    <w:rsid w:val="007D7D8B"/>
    <w:rsid w:val="007E610A"/>
    <w:rsid w:val="007F0B9F"/>
    <w:rsid w:val="007F2274"/>
    <w:rsid w:val="007F65CC"/>
    <w:rsid w:val="008024ED"/>
    <w:rsid w:val="0080603E"/>
    <w:rsid w:val="00813D09"/>
    <w:rsid w:val="0082160F"/>
    <w:rsid w:val="00823C48"/>
    <w:rsid w:val="008248CC"/>
    <w:rsid w:val="008265C9"/>
    <w:rsid w:val="00834DE8"/>
    <w:rsid w:val="0083540E"/>
    <w:rsid w:val="00847C7C"/>
    <w:rsid w:val="00847F9B"/>
    <w:rsid w:val="00851E93"/>
    <w:rsid w:val="00851FC1"/>
    <w:rsid w:val="0086330C"/>
    <w:rsid w:val="00865DFE"/>
    <w:rsid w:val="00867F63"/>
    <w:rsid w:val="00873FEF"/>
    <w:rsid w:val="00874BD5"/>
    <w:rsid w:val="008872A4"/>
    <w:rsid w:val="00893FAB"/>
    <w:rsid w:val="008A4CBB"/>
    <w:rsid w:val="008C154F"/>
    <w:rsid w:val="008C1D53"/>
    <w:rsid w:val="008D68FD"/>
    <w:rsid w:val="008E3123"/>
    <w:rsid w:val="008E3902"/>
    <w:rsid w:val="008E65B1"/>
    <w:rsid w:val="008E7CB4"/>
    <w:rsid w:val="008F6296"/>
    <w:rsid w:val="008F6517"/>
    <w:rsid w:val="009220F3"/>
    <w:rsid w:val="009273B0"/>
    <w:rsid w:val="00927987"/>
    <w:rsid w:val="00935710"/>
    <w:rsid w:val="00943C78"/>
    <w:rsid w:val="00945A4A"/>
    <w:rsid w:val="009516A3"/>
    <w:rsid w:val="00955997"/>
    <w:rsid w:val="009571D0"/>
    <w:rsid w:val="009712DD"/>
    <w:rsid w:val="009728CD"/>
    <w:rsid w:val="00976864"/>
    <w:rsid w:val="009831DE"/>
    <w:rsid w:val="00986C4B"/>
    <w:rsid w:val="0098782C"/>
    <w:rsid w:val="0099000C"/>
    <w:rsid w:val="00992395"/>
    <w:rsid w:val="00993C50"/>
    <w:rsid w:val="009954F2"/>
    <w:rsid w:val="009B0A32"/>
    <w:rsid w:val="009B7546"/>
    <w:rsid w:val="009B7E70"/>
    <w:rsid w:val="009C08A6"/>
    <w:rsid w:val="009C09F7"/>
    <w:rsid w:val="009C20A9"/>
    <w:rsid w:val="009C6240"/>
    <w:rsid w:val="009D47C2"/>
    <w:rsid w:val="009D51EC"/>
    <w:rsid w:val="009E5710"/>
    <w:rsid w:val="009F4814"/>
    <w:rsid w:val="009F5FFB"/>
    <w:rsid w:val="00A1079B"/>
    <w:rsid w:val="00A12AEC"/>
    <w:rsid w:val="00A164DF"/>
    <w:rsid w:val="00A22D67"/>
    <w:rsid w:val="00A2548F"/>
    <w:rsid w:val="00A25E65"/>
    <w:rsid w:val="00A26BE2"/>
    <w:rsid w:val="00A311AD"/>
    <w:rsid w:val="00A316BB"/>
    <w:rsid w:val="00A31C24"/>
    <w:rsid w:val="00A34745"/>
    <w:rsid w:val="00A37647"/>
    <w:rsid w:val="00A4686F"/>
    <w:rsid w:val="00A55B8F"/>
    <w:rsid w:val="00A623A3"/>
    <w:rsid w:val="00A62B19"/>
    <w:rsid w:val="00A70FE7"/>
    <w:rsid w:val="00A74E9E"/>
    <w:rsid w:val="00A76891"/>
    <w:rsid w:val="00A77617"/>
    <w:rsid w:val="00A81FC2"/>
    <w:rsid w:val="00A832D8"/>
    <w:rsid w:val="00A83A89"/>
    <w:rsid w:val="00A91D98"/>
    <w:rsid w:val="00A97995"/>
    <w:rsid w:val="00AC238C"/>
    <w:rsid w:val="00AE0353"/>
    <w:rsid w:val="00AE3FAB"/>
    <w:rsid w:val="00AF0470"/>
    <w:rsid w:val="00B067C0"/>
    <w:rsid w:val="00B07141"/>
    <w:rsid w:val="00B1340B"/>
    <w:rsid w:val="00B14E99"/>
    <w:rsid w:val="00B354FD"/>
    <w:rsid w:val="00B36116"/>
    <w:rsid w:val="00B409D1"/>
    <w:rsid w:val="00B444F8"/>
    <w:rsid w:val="00B4688A"/>
    <w:rsid w:val="00B47B0E"/>
    <w:rsid w:val="00B521D7"/>
    <w:rsid w:val="00B603B9"/>
    <w:rsid w:val="00B61F68"/>
    <w:rsid w:val="00B65200"/>
    <w:rsid w:val="00B65D93"/>
    <w:rsid w:val="00B73254"/>
    <w:rsid w:val="00B75C5E"/>
    <w:rsid w:val="00B86B29"/>
    <w:rsid w:val="00B91C9F"/>
    <w:rsid w:val="00BA2862"/>
    <w:rsid w:val="00BA54C1"/>
    <w:rsid w:val="00BA5E4E"/>
    <w:rsid w:val="00BA6220"/>
    <w:rsid w:val="00BA7923"/>
    <w:rsid w:val="00BB2A83"/>
    <w:rsid w:val="00BB3A19"/>
    <w:rsid w:val="00BC1311"/>
    <w:rsid w:val="00BD19BF"/>
    <w:rsid w:val="00BD35D4"/>
    <w:rsid w:val="00BD454C"/>
    <w:rsid w:val="00BE3000"/>
    <w:rsid w:val="00BE3300"/>
    <w:rsid w:val="00BF0E7A"/>
    <w:rsid w:val="00BF3AE4"/>
    <w:rsid w:val="00C030C2"/>
    <w:rsid w:val="00C058EB"/>
    <w:rsid w:val="00C14A6E"/>
    <w:rsid w:val="00C16328"/>
    <w:rsid w:val="00C2406E"/>
    <w:rsid w:val="00C469BA"/>
    <w:rsid w:val="00C614EC"/>
    <w:rsid w:val="00C661C3"/>
    <w:rsid w:val="00C66F4E"/>
    <w:rsid w:val="00C74C6C"/>
    <w:rsid w:val="00C75548"/>
    <w:rsid w:val="00C9229A"/>
    <w:rsid w:val="00C92B14"/>
    <w:rsid w:val="00CA5729"/>
    <w:rsid w:val="00CB2A42"/>
    <w:rsid w:val="00CB2BB7"/>
    <w:rsid w:val="00CC19FE"/>
    <w:rsid w:val="00CC253F"/>
    <w:rsid w:val="00CC596F"/>
    <w:rsid w:val="00CD0E30"/>
    <w:rsid w:val="00CD2885"/>
    <w:rsid w:val="00CD53A2"/>
    <w:rsid w:val="00CD64CE"/>
    <w:rsid w:val="00CD66D8"/>
    <w:rsid w:val="00CD7321"/>
    <w:rsid w:val="00CE19F4"/>
    <w:rsid w:val="00CF1055"/>
    <w:rsid w:val="00D016C5"/>
    <w:rsid w:val="00D0220D"/>
    <w:rsid w:val="00D0349C"/>
    <w:rsid w:val="00D05E4D"/>
    <w:rsid w:val="00D118CE"/>
    <w:rsid w:val="00D253D9"/>
    <w:rsid w:val="00D34AE4"/>
    <w:rsid w:val="00D435B0"/>
    <w:rsid w:val="00D466B3"/>
    <w:rsid w:val="00D509F2"/>
    <w:rsid w:val="00D51D16"/>
    <w:rsid w:val="00D566A0"/>
    <w:rsid w:val="00D60134"/>
    <w:rsid w:val="00D643DD"/>
    <w:rsid w:val="00D66FC7"/>
    <w:rsid w:val="00D74774"/>
    <w:rsid w:val="00D7709F"/>
    <w:rsid w:val="00D80297"/>
    <w:rsid w:val="00D827AC"/>
    <w:rsid w:val="00D915EC"/>
    <w:rsid w:val="00DA0B12"/>
    <w:rsid w:val="00DB1CF7"/>
    <w:rsid w:val="00DB2DAB"/>
    <w:rsid w:val="00DB3E37"/>
    <w:rsid w:val="00DB71D3"/>
    <w:rsid w:val="00DC1DE0"/>
    <w:rsid w:val="00DC348C"/>
    <w:rsid w:val="00DC6F37"/>
    <w:rsid w:val="00DD135D"/>
    <w:rsid w:val="00DF2788"/>
    <w:rsid w:val="00DF54FC"/>
    <w:rsid w:val="00DF6760"/>
    <w:rsid w:val="00E03B9A"/>
    <w:rsid w:val="00E048EC"/>
    <w:rsid w:val="00E10430"/>
    <w:rsid w:val="00E13204"/>
    <w:rsid w:val="00E201C0"/>
    <w:rsid w:val="00E221B6"/>
    <w:rsid w:val="00E245D5"/>
    <w:rsid w:val="00E27916"/>
    <w:rsid w:val="00E300E2"/>
    <w:rsid w:val="00E32FA8"/>
    <w:rsid w:val="00E363B0"/>
    <w:rsid w:val="00E411F6"/>
    <w:rsid w:val="00E41B50"/>
    <w:rsid w:val="00E513D4"/>
    <w:rsid w:val="00E53D74"/>
    <w:rsid w:val="00E60014"/>
    <w:rsid w:val="00E631C3"/>
    <w:rsid w:val="00E72E46"/>
    <w:rsid w:val="00E84A0F"/>
    <w:rsid w:val="00E93784"/>
    <w:rsid w:val="00EA5EEB"/>
    <w:rsid w:val="00EA6A01"/>
    <w:rsid w:val="00EB6A1B"/>
    <w:rsid w:val="00EB6B50"/>
    <w:rsid w:val="00EC423E"/>
    <w:rsid w:val="00EC5D9D"/>
    <w:rsid w:val="00ED4F31"/>
    <w:rsid w:val="00ED5526"/>
    <w:rsid w:val="00ED6F6D"/>
    <w:rsid w:val="00EE2745"/>
    <w:rsid w:val="00EE2B23"/>
    <w:rsid w:val="00EF42A3"/>
    <w:rsid w:val="00EF7F0D"/>
    <w:rsid w:val="00F04D47"/>
    <w:rsid w:val="00F14FBB"/>
    <w:rsid w:val="00F24966"/>
    <w:rsid w:val="00F35DF6"/>
    <w:rsid w:val="00F4303E"/>
    <w:rsid w:val="00F446FB"/>
    <w:rsid w:val="00F53B18"/>
    <w:rsid w:val="00F60361"/>
    <w:rsid w:val="00F67EA0"/>
    <w:rsid w:val="00F70682"/>
    <w:rsid w:val="00F73EC3"/>
    <w:rsid w:val="00F747FA"/>
    <w:rsid w:val="00F818DF"/>
    <w:rsid w:val="00F834FF"/>
    <w:rsid w:val="00F85D8B"/>
    <w:rsid w:val="00F86A0C"/>
    <w:rsid w:val="00F90425"/>
    <w:rsid w:val="00FA0246"/>
    <w:rsid w:val="00FA21C7"/>
    <w:rsid w:val="00FA5BA1"/>
    <w:rsid w:val="00FC155B"/>
    <w:rsid w:val="00FE0086"/>
    <w:rsid w:val="00FE0A05"/>
    <w:rsid w:val="00FE3C10"/>
    <w:rsid w:val="00FF2A9C"/>
    <w:rsid w:val="00FF3421"/>
    <w:rsid w:val="00FF379D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27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2788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Малые прописные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2">
    <w:name w:val="Заголовок №1 (2)_"/>
    <w:basedOn w:val="DefaultParagraphFont"/>
    <w:link w:val="120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Tahoma14pt">
    <w:name w:val="Основной текст (2) + Tahoma;14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Tahoma13pt">
    <w:name w:val="Основной текст (2) + Tahoma;13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2pt">
    <w:name w:val="Основной текст (4) + Полужирный;Интервал 2 pt"/>
    <w:basedOn w:val="4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Tahoma95pt0pt">
    <w:name w:val="Основной текст (2) + Tahoma;9;5 pt;Интервал 0 pt"/>
    <w:basedOn w:val="2"/>
    <w:rsid w:val="00DF27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1">
    <w:name w:val="Номер заголовка №2_"/>
    <w:basedOn w:val="DefaultParagraphFont"/>
    <w:link w:val="2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0">
    <w:name w:val="Заголовок №2 (2)_"/>
    <w:basedOn w:val="DefaultParagraphFont"/>
    <w:link w:val="221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pt">
    <w:name w:val="Основной текст (3) + Интервал 2 pt"/>
    <w:basedOn w:val="3"/>
    <w:rsid w:val="00DF2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0pt">
    <w:name w:val="Основной текст (2) + 10 pt;Курсив"/>
    <w:basedOn w:val="2"/>
    <w:rsid w:val="00DF27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16pt">
    <w:name w:val="Основной текст (2) + 16 pt"/>
    <w:basedOn w:val="2"/>
    <w:rsid w:val="00DF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DF278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DF278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DF278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rsid w:val="00DF2788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Номер заголовка №2"/>
    <w:basedOn w:val="Normal"/>
    <w:link w:val="21"/>
    <w:rsid w:val="00DF278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1">
    <w:name w:val="Заголовок №2 (2)"/>
    <w:basedOn w:val="Normal"/>
    <w:link w:val="220"/>
    <w:rsid w:val="00DF2788"/>
    <w:pPr>
      <w:shd w:val="clear" w:color="auto" w:fill="FFFFFF"/>
      <w:spacing w:before="240" w:after="6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B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3B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E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0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01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014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A7923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A347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74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47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4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EE423-9B8F-4844-BC4A-F383B76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148</Pages>
  <Words>12530</Words>
  <Characters>71425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Hayk Engoyan</cp:lastModifiedBy>
  <cp:revision>382</cp:revision>
  <dcterms:created xsi:type="dcterms:W3CDTF">2018-02-07T12:28:00Z</dcterms:created>
  <dcterms:modified xsi:type="dcterms:W3CDTF">2018-10-01T12:56:00Z</dcterms:modified>
</cp:coreProperties>
</file>