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AF" w:rsidRPr="00F3086D" w:rsidRDefault="003C31C2" w:rsidP="00F3086D">
      <w:pPr>
        <w:pStyle w:val="Bodytext20"/>
        <w:shd w:val="clear" w:color="auto" w:fill="auto"/>
        <w:spacing w:before="0"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3086D">
        <w:rPr>
          <w:rFonts w:ascii="Sylfaen" w:hAnsi="Sylfaen"/>
          <w:sz w:val="24"/>
          <w:szCs w:val="24"/>
        </w:rPr>
        <w:t>ՀԱՎԵԼՎԱԾ</w:t>
      </w:r>
    </w:p>
    <w:p w:rsidR="00C045AF" w:rsidRPr="00F3086D" w:rsidRDefault="00B741EA" w:rsidP="00F3086D">
      <w:pPr>
        <w:pStyle w:val="Bodytext20"/>
        <w:shd w:val="clear" w:color="auto" w:fill="auto"/>
        <w:spacing w:before="0"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Pr="00F3086D">
        <w:rPr>
          <w:rFonts w:ascii="Sylfaen" w:hAnsi="Sylfaen"/>
          <w:spacing w:val="-6"/>
          <w:sz w:val="24"/>
          <w:szCs w:val="24"/>
        </w:rPr>
        <w:t>2017 թվականի փետրվարի 28-ի թ</w:t>
      </w:r>
      <w:r w:rsidRPr="00F3086D">
        <w:rPr>
          <w:rFonts w:ascii="Sylfaen" w:hAnsi="Sylfaen"/>
          <w:sz w:val="24"/>
          <w:szCs w:val="24"/>
        </w:rPr>
        <w:t>իվ 5 հանձնարարականի</w:t>
      </w:r>
    </w:p>
    <w:p w:rsidR="00C0263E" w:rsidRPr="00F3086D" w:rsidRDefault="00C0263E" w:rsidP="00F3086D">
      <w:pPr>
        <w:pStyle w:val="Bodytext30"/>
        <w:shd w:val="clear" w:color="auto" w:fill="auto"/>
        <w:spacing w:before="0" w:after="160" w:line="360" w:lineRule="auto"/>
        <w:ind w:right="-6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C045AF" w:rsidRPr="00F3086D" w:rsidRDefault="00B741EA" w:rsidP="00F3086D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F3086D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C045AF" w:rsidRPr="00F3086D" w:rsidRDefault="001B423F" w:rsidP="00397BF9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Ա</w:t>
      </w:r>
      <w:r w:rsidR="00B741EA" w:rsidRPr="00F3086D">
        <w:rPr>
          <w:rFonts w:ascii="Sylfaen" w:hAnsi="Sylfaen"/>
          <w:sz w:val="24"/>
          <w:szCs w:val="24"/>
        </w:rPr>
        <w:t>նդամ պետությունների կազմակերպությունների տեխնոլոգիական արդիականացումն արագացնելու եւ նորարա</w:t>
      </w:r>
      <w:r w:rsidR="00B74CBE" w:rsidRPr="00F3086D">
        <w:rPr>
          <w:rFonts w:ascii="Sylfaen" w:hAnsi="Sylfaen"/>
          <w:sz w:val="24"/>
          <w:szCs w:val="24"/>
        </w:rPr>
        <w:t>րա</w:t>
      </w:r>
      <w:r w:rsidR="00B741EA" w:rsidRPr="00F3086D">
        <w:rPr>
          <w:rFonts w:ascii="Sylfaen" w:hAnsi="Sylfaen"/>
          <w:sz w:val="24"/>
          <w:szCs w:val="24"/>
        </w:rPr>
        <w:t xml:space="preserve">կան ակտիվությունը բարձրացնելու նպատակներով </w:t>
      </w:r>
      <w:r w:rsidRPr="00F3086D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B741EA" w:rsidRPr="00F3086D">
        <w:rPr>
          <w:rFonts w:ascii="Sylfaen" w:hAnsi="Sylfaen"/>
          <w:sz w:val="24"/>
          <w:szCs w:val="24"/>
        </w:rPr>
        <w:t xml:space="preserve">անդամ պետությունների համագործակցության գերակա ուղղությունների՝ հաշվի առնելով անդամ պետությունների կողմից անցկացվող կիրառական եւ </w:t>
      </w:r>
      <w:r w:rsidR="00397BF9" w:rsidRPr="00397BF9">
        <w:rPr>
          <w:rFonts w:ascii="Sylfaen" w:hAnsi="Sylfaen"/>
          <w:sz w:val="24"/>
          <w:szCs w:val="24"/>
        </w:rPr>
        <w:br/>
      </w:r>
      <w:r w:rsidR="00B741EA" w:rsidRPr="00F3086D">
        <w:rPr>
          <w:rFonts w:ascii="Sylfaen" w:hAnsi="Sylfaen"/>
          <w:sz w:val="24"/>
          <w:szCs w:val="24"/>
        </w:rPr>
        <w:t>հիմնարար հետազոտությունները</w:t>
      </w:r>
    </w:p>
    <w:p w:rsidR="00C0263E" w:rsidRPr="00F3086D" w:rsidRDefault="00C0263E" w:rsidP="00F3086D">
      <w:pPr>
        <w:pStyle w:val="Bodytext20"/>
        <w:shd w:val="clear" w:color="auto" w:fill="auto"/>
        <w:spacing w:before="0" w:after="160" w:line="360" w:lineRule="auto"/>
        <w:ind w:right="-6"/>
        <w:rPr>
          <w:rFonts w:ascii="Sylfaen" w:hAnsi="Sylfaen"/>
          <w:sz w:val="24"/>
          <w:szCs w:val="24"/>
        </w:rPr>
      </w:pPr>
    </w:p>
    <w:p w:rsidR="00C045AF" w:rsidRPr="00F3086D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1.</w:t>
      </w:r>
      <w:r w:rsid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>Զարգացած տեղեկատվական</w:t>
      </w:r>
      <w:r w:rsidR="00397BF9" w:rsidRPr="00397BF9">
        <w:rPr>
          <w:rFonts w:ascii="Sylfaen" w:hAnsi="Sylfaen"/>
          <w:sz w:val="24"/>
          <w:szCs w:val="24"/>
        </w:rPr>
        <w:t>-</w:t>
      </w:r>
      <w:r w:rsidRPr="00F3086D">
        <w:rPr>
          <w:rFonts w:ascii="Sylfaen" w:hAnsi="Sylfaen"/>
          <w:sz w:val="24"/>
          <w:szCs w:val="24"/>
        </w:rPr>
        <w:t>հեռահաղորդակցական</w:t>
      </w:r>
      <w:r w:rsidR="00F3086D">
        <w:rPr>
          <w:rFonts w:ascii="Sylfaen" w:hAnsi="Sylfaen"/>
          <w:sz w:val="24"/>
          <w:szCs w:val="24"/>
        </w:rPr>
        <w:t xml:space="preserve"> ցանցերի ձեւավորում:</w:t>
      </w:r>
    </w:p>
    <w:p w:rsidR="00C045AF" w:rsidRPr="00F3086D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2.</w:t>
      </w:r>
      <w:r w:rsid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>Առանձնակի հատկություններով նյութերի (առաջին հերթին</w:t>
      </w:r>
      <w:r w:rsidR="00B74CBE" w:rsidRPr="00F3086D">
        <w:rPr>
          <w:rFonts w:ascii="Sylfaen" w:hAnsi="Sylfaen"/>
          <w:sz w:val="24"/>
          <w:szCs w:val="24"/>
        </w:rPr>
        <w:t>՝</w:t>
      </w:r>
      <w:r w:rsidRPr="00F3086D">
        <w:rPr>
          <w:rFonts w:ascii="Sylfaen" w:hAnsi="Sylfaen"/>
          <w:sz w:val="24"/>
          <w:szCs w:val="24"/>
        </w:rPr>
        <w:t xml:space="preserve"> կոմպոզիցիոն նյութերի, նանոնյութերի եւ բարձր մաքրության նյութերի) մշակում եւ ներմուծում:</w:t>
      </w:r>
    </w:p>
    <w:p w:rsidR="00F3086D" w:rsidRPr="00397BF9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3.</w:t>
      </w:r>
      <w:r w:rsid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>Անցում միկրոէլեկտրոնիկայից դեպի նանոէլեկտրոնիկա եւ օպտոէլեկտրոնիկա, քվանտային համակարգիչներ, նանոէլեկտրոնիկայի, նանոհամակարգային եւ միկրոհամակարգային տեխնիկայի, պինդմարմնային էլեկտրոնիկայի համար արտադրատեսակների արտադրության համար նյութերի, տեխնոլոգիաների ու հատուկ տեխնոլոգիական սարքավորումների մշակում</w:t>
      </w:r>
      <w:r w:rsidR="00397BF9">
        <w:rPr>
          <w:rFonts w:ascii="Sylfaen" w:hAnsi="Sylfaen"/>
          <w:sz w:val="24"/>
          <w:szCs w:val="24"/>
        </w:rPr>
        <w:t>:</w:t>
      </w:r>
    </w:p>
    <w:p w:rsidR="00C045AF" w:rsidRPr="00F3086D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4.</w:t>
      </w:r>
      <w:r w:rsid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 xml:space="preserve">Լազերային տեխնոլոգիաների </w:t>
      </w:r>
      <w:r w:rsidR="00F55C70" w:rsidRPr="00F3086D">
        <w:rPr>
          <w:rFonts w:ascii="Sylfaen" w:hAnsi="Sylfaen"/>
          <w:sz w:val="24"/>
          <w:szCs w:val="24"/>
        </w:rPr>
        <w:t>զարգաց</w:t>
      </w:r>
      <w:r w:rsidRPr="00F3086D">
        <w:rPr>
          <w:rFonts w:ascii="Sylfaen" w:hAnsi="Sylfaen"/>
          <w:sz w:val="24"/>
          <w:szCs w:val="24"/>
        </w:rPr>
        <w:t>ում (այդ թվում՝ նյութերի մշակման եւ մոդիֆիկացիայի, օպտիկական ինֆորմատիկայի, կապի, նավ</w:t>
      </w:r>
      <w:r w:rsidR="002D02A0" w:rsidRPr="00F3086D">
        <w:rPr>
          <w:rFonts w:ascii="Sylfaen" w:hAnsi="Sylfaen"/>
          <w:sz w:val="24"/>
          <w:szCs w:val="24"/>
        </w:rPr>
        <w:t>իգացիայի</w:t>
      </w:r>
      <w:r w:rsidRPr="00F3086D">
        <w:rPr>
          <w:rFonts w:ascii="Sylfaen" w:hAnsi="Sylfaen"/>
          <w:sz w:val="24"/>
          <w:szCs w:val="24"/>
        </w:rPr>
        <w:t xml:space="preserve"> եւ բժշկության բնագավառները):</w:t>
      </w:r>
    </w:p>
    <w:p w:rsidR="00C045AF" w:rsidRPr="00F3086D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lastRenderedPageBreak/>
        <w:t>5.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 xml:space="preserve">Ֆիզիկական էլեկտրոնիկայի զարգացում (այդ թվում՝ պինդմարմնային եւ վակուումային սարքերի օգնությամբ էլեկտրամագնիսական ալիքների գեներացման, ընդունման եւ կերպափոխման մեթոդների մշակում, ակուստոէլեկտրոնիկա, մեծ հզորության ռելյատիվիստական ԳԲՀ էլեկտրոնիկա, լիցքավորված </w:t>
      </w:r>
      <w:r w:rsidR="00F3086D">
        <w:rPr>
          <w:rFonts w:ascii="Sylfaen" w:hAnsi="Sylfaen"/>
          <w:sz w:val="24"/>
          <w:szCs w:val="24"/>
        </w:rPr>
        <w:t>մասնիկների հզոր փնջերի ֆիզիկա):</w:t>
      </w:r>
    </w:p>
    <w:p w:rsidR="00C045AF" w:rsidRPr="00F3086D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6.</w:t>
      </w:r>
      <w:r w:rsidR="00F3086D" w:rsidRPr="00F3086D">
        <w:rPr>
          <w:rFonts w:ascii="Sylfaen" w:hAnsi="Sylfaen"/>
          <w:sz w:val="24"/>
          <w:szCs w:val="24"/>
        </w:rPr>
        <w:tab/>
      </w:r>
      <w:r w:rsidR="001E4266" w:rsidRPr="00F3086D">
        <w:rPr>
          <w:rFonts w:ascii="Sylfaen" w:hAnsi="Sylfaen"/>
          <w:sz w:val="24"/>
          <w:szCs w:val="24"/>
        </w:rPr>
        <w:t>Տեխնոլոգիական գործընթացներում պ</w:t>
      </w:r>
      <w:r w:rsidRPr="00F3086D">
        <w:rPr>
          <w:rFonts w:ascii="Sylfaen" w:hAnsi="Sylfaen"/>
          <w:sz w:val="24"/>
          <w:szCs w:val="24"/>
        </w:rPr>
        <w:t>լազմայի ֆիզիկայի (այդ</w:t>
      </w:r>
      <w:r w:rsidR="00397BF9" w:rsidRPr="00397BF9">
        <w:rPr>
          <w:rFonts w:ascii="Sylfaen" w:hAnsi="Sylfaen"/>
          <w:sz w:val="24"/>
          <w:szCs w:val="24"/>
        </w:rPr>
        <w:t> </w:t>
      </w:r>
      <w:r w:rsidRPr="00F3086D">
        <w:rPr>
          <w:rFonts w:ascii="Sylfaen" w:hAnsi="Sylfaen"/>
          <w:sz w:val="24"/>
          <w:szCs w:val="24"/>
        </w:rPr>
        <w:t>թվում՝</w:t>
      </w:r>
      <w:r w:rsidR="00397BF9" w:rsidRPr="00397BF9">
        <w:rPr>
          <w:rFonts w:ascii="Sylfaen" w:hAnsi="Sylfaen"/>
          <w:sz w:val="24"/>
          <w:szCs w:val="24"/>
        </w:rPr>
        <w:t> </w:t>
      </w:r>
      <w:r w:rsidRPr="00F3086D">
        <w:rPr>
          <w:rFonts w:ascii="Sylfaen" w:hAnsi="Sylfaen"/>
          <w:sz w:val="24"/>
          <w:szCs w:val="24"/>
        </w:rPr>
        <w:t>բարձրաջերմաստիճան պլազմայի եւ ջերմամիջուկային կառավարվող սինթեզի ֆիզիկայի, աս</w:t>
      </w:r>
      <w:r w:rsidR="0010658D" w:rsidRPr="00F3086D">
        <w:rPr>
          <w:rFonts w:ascii="Sylfaen" w:hAnsi="Sylfaen"/>
          <w:sz w:val="24"/>
          <w:szCs w:val="24"/>
        </w:rPr>
        <w:t>տղա</w:t>
      </w:r>
      <w:r w:rsidRPr="00F3086D">
        <w:rPr>
          <w:rFonts w:ascii="Sylfaen" w:hAnsi="Sylfaen"/>
          <w:sz w:val="24"/>
          <w:szCs w:val="24"/>
        </w:rPr>
        <w:t>ֆիզիկական պլազմայի ֆիզիկայի, ցածրաջերմաստիճան պլազմայի ֆիզիկայի) կիրառում:</w:t>
      </w:r>
    </w:p>
    <w:p w:rsidR="00C045AF" w:rsidRPr="00F3086D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7.</w:t>
      </w:r>
      <w:r w:rsidR="00F3086D" w:rsidRPr="00F3086D">
        <w:rPr>
          <w:rFonts w:ascii="Sylfaen" w:hAnsi="Sylfaen"/>
          <w:sz w:val="24"/>
          <w:szCs w:val="24"/>
        </w:rPr>
        <w:tab/>
      </w:r>
      <w:r w:rsidRPr="00397BF9">
        <w:rPr>
          <w:rFonts w:ascii="Sylfaen" w:hAnsi="Sylfaen"/>
          <w:spacing w:val="6"/>
          <w:sz w:val="24"/>
          <w:szCs w:val="24"/>
        </w:rPr>
        <w:t>Ալիքային մեքենաշինության եւ ալիքային տեխնոլոգիաների զարգացում (այդ թվում՝ ալիքային մեքենաների եւ ապարատների նախագծման հիմքի ստեղծում, ալիքային մեքենաների եւ ապարատների կառավարում, ոչ</w:t>
      </w:r>
      <w:r w:rsidR="00397BF9" w:rsidRPr="00397BF9">
        <w:rPr>
          <w:rFonts w:ascii="Sylfaen" w:hAnsi="Sylfaen"/>
          <w:spacing w:val="6"/>
          <w:sz w:val="24"/>
          <w:szCs w:val="24"/>
        </w:rPr>
        <w:t> </w:t>
      </w:r>
      <w:r w:rsidRPr="00397BF9">
        <w:rPr>
          <w:rFonts w:ascii="Sylfaen" w:hAnsi="Sylfaen"/>
          <w:spacing w:val="6"/>
          <w:sz w:val="24"/>
          <w:szCs w:val="24"/>
        </w:rPr>
        <w:t xml:space="preserve">գծային ալիքային մեխանիկա, </w:t>
      </w:r>
      <w:r w:rsidR="00C1055F" w:rsidRPr="00397BF9">
        <w:rPr>
          <w:rFonts w:ascii="Sylfaen" w:hAnsi="Sylfaen"/>
          <w:spacing w:val="6"/>
          <w:sz w:val="24"/>
          <w:szCs w:val="24"/>
        </w:rPr>
        <w:t>կենսա</w:t>
      </w:r>
      <w:r w:rsidRPr="00397BF9">
        <w:rPr>
          <w:rFonts w:ascii="Sylfaen" w:hAnsi="Sylfaen"/>
          <w:spacing w:val="6"/>
          <w:sz w:val="24"/>
          <w:szCs w:val="24"/>
        </w:rPr>
        <w:t>մեխանիկական</w:t>
      </w:r>
      <w:r w:rsidRPr="00F3086D">
        <w:rPr>
          <w:rFonts w:ascii="Sylfaen" w:hAnsi="Sylfaen"/>
          <w:sz w:val="24"/>
          <w:szCs w:val="24"/>
        </w:rPr>
        <w:t xml:space="preserve"> ալիքային գործընթացներ «մարդ-մեքենա-միջավայր» համակարգում):</w:t>
      </w:r>
    </w:p>
    <w:p w:rsidR="00C045AF" w:rsidRPr="00F3086D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8.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>Հակավիրուսային, հակաբակտերիալ եւ հակասնկային դեղապատ</w:t>
      </w:r>
      <w:r w:rsidR="00F3086D">
        <w:rPr>
          <w:rFonts w:ascii="Sylfaen" w:hAnsi="Sylfaen"/>
          <w:sz w:val="24"/>
          <w:szCs w:val="24"/>
        </w:rPr>
        <w:t>րաստուկների նոր սերնդի մշակում:</w:t>
      </w:r>
    </w:p>
    <w:p w:rsidR="00C045AF" w:rsidRPr="00F3086D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9.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>Ինտեգրված ինժեներական ծրագրային հարթակների մշակում եւ արտադրանքի կենսական ցիկլի նախագծման եւ կառավարման միջավայրերի զարգացում:</w:t>
      </w:r>
    </w:p>
    <w:p w:rsidR="00C045AF" w:rsidRPr="00F3086D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10.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 xml:space="preserve">Բարձր տեխնոլոգիական արտադրության միջոցների </w:t>
      </w:r>
      <w:r w:rsidR="00AA4DE1" w:rsidRPr="00F3086D">
        <w:rPr>
          <w:rFonts w:ascii="Sylfaen" w:hAnsi="Sylfaen"/>
          <w:sz w:val="24"/>
          <w:szCs w:val="24"/>
        </w:rPr>
        <w:t xml:space="preserve">(հաստոցների, արդյունաբերական ռոբոտների եւ այլն) </w:t>
      </w:r>
      <w:r w:rsidRPr="00F3086D">
        <w:rPr>
          <w:rFonts w:ascii="Sylfaen" w:hAnsi="Sylfaen"/>
          <w:sz w:val="24"/>
          <w:szCs w:val="24"/>
        </w:rPr>
        <w:t>համար թվային ծրագրային կառավարման համակարգերի զարգացում:</w:t>
      </w:r>
    </w:p>
    <w:p w:rsidR="00C045AF" w:rsidRPr="00F3086D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11.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 xml:space="preserve">«Արդյունաբերություն 4.0»-ի պահանջներին եւ տեխնոլոգիական </w:t>
      </w:r>
      <w:r w:rsidR="001072D7" w:rsidRPr="00F3086D">
        <w:rPr>
          <w:rFonts w:ascii="Sylfaen" w:hAnsi="Sylfaen"/>
          <w:sz w:val="24"/>
          <w:szCs w:val="24"/>
        </w:rPr>
        <w:t>ստանդարտ</w:t>
      </w:r>
      <w:r w:rsidRPr="00F3086D">
        <w:rPr>
          <w:rFonts w:ascii="Sylfaen" w:hAnsi="Sylfaen"/>
          <w:sz w:val="24"/>
          <w:szCs w:val="24"/>
        </w:rPr>
        <w:t>ներին համապատասխանող արտադրության միջոցների (այդ թվում՝ հաստոցագործիքային ճյուղի արտադրանք</w:t>
      </w:r>
      <w:r w:rsidR="00957933" w:rsidRPr="00F3086D">
        <w:rPr>
          <w:rFonts w:ascii="Sylfaen" w:hAnsi="Sylfaen"/>
          <w:sz w:val="24"/>
          <w:szCs w:val="24"/>
        </w:rPr>
        <w:t>ի</w:t>
      </w:r>
      <w:r w:rsidRPr="00F3086D">
        <w:rPr>
          <w:rFonts w:ascii="Sylfaen" w:hAnsi="Sylfaen"/>
          <w:sz w:val="24"/>
          <w:szCs w:val="24"/>
        </w:rPr>
        <w:t>) մշակում:</w:t>
      </w:r>
    </w:p>
    <w:p w:rsidR="00C045AF" w:rsidRPr="00397BF9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  <w:lang w:val="en-US"/>
        </w:rPr>
      </w:pPr>
      <w:r w:rsidRPr="00F3086D">
        <w:rPr>
          <w:rFonts w:ascii="Sylfaen" w:hAnsi="Sylfaen"/>
          <w:sz w:val="24"/>
          <w:szCs w:val="24"/>
        </w:rPr>
        <w:t>12.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>Ռեսուրսաէներգախնայող տեխնոլոգիաների, էներգիայի վերականգնվող աղբյուրների տեխնոլոգիաների, էլեկտրատեխնիկական սարքերի զարգացում՝ էներգաօբյեկտների ստեղծման ընթացքում կիրառվող գերհաղորդականությ</w:t>
      </w:r>
      <w:r w:rsidR="00397BF9">
        <w:rPr>
          <w:rFonts w:ascii="Sylfaen" w:hAnsi="Sylfaen"/>
          <w:sz w:val="24"/>
          <w:szCs w:val="24"/>
        </w:rPr>
        <w:t>ան տեխնոլոգիաների օգտագործմամբ:</w:t>
      </w:r>
    </w:p>
    <w:p w:rsidR="00C045AF" w:rsidRPr="00CF645F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lastRenderedPageBreak/>
        <w:t>13.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>Քաղցկեղային հիվանդությունների բուժման նոր պատրաստուկների եւ մեթոդների մշակում, այդ թվում՝ ցո</w:t>
      </w:r>
      <w:r w:rsidR="00CF645F">
        <w:rPr>
          <w:rFonts w:ascii="Sylfaen" w:hAnsi="Sylfaen"/>
          <w:sz w:val="24"/>
          <w:szCs w:val="24"/>
        </w:rPr>
        <w:t>ղունային բջիջների օգտագործմամբ:</w:t>
      </w:r>
    </w:p>
    <w:p w:rsidR="00C045AF" w:rsidRPr="00CF645F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14.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 xml:space="preserve">Էլեկտրատրանսպորտի զարգացում, այդ թվում՝ լիցքավորման եւ սպասարկման կայանների </w:t>
      </w:r>
      <w:r w:rsidR="00CF645F">
        <w:rPr>
          <w:rFonts w:ascii="Sylfaen" w:hAnsi="Sylfaen"/>
          <w:sz w:val="24"/>
          <w:szCs w:val="24"/>
        </w:rPr>
        <w:t>արտադրության եւ ցանցի ստեղծում:</w:t>
      </w:r>
    </w:p>
    <w:p w:rsidR="00C045AF" w:rsidRPr="00CF645F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15.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>Սկզբունքայնորեն նոր սարքերի եւ մեքենաների մշակում՝ բարձր դասերի բազմակոնտուր լ</w:t>
      </w:r>
      <w:r w:rsidR="00CF645F">
        <w:rPr>
          <w:rFonts w:ascii="Sylfaen" w:hAnsi="Sylfaen"/>
          <w:sz w:val="24"/>
          <w:szCs w:val="24"/>
        </w:rPr>
        <w:t>ծակային մեխանիզմների հիման վրա:</w:t>
      </w:r>
    </w:p>
    <w:p w:rsidR="00C045AF" w:rsidRPr="00CF645F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16.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 xml:space="preserve">Ընկրկելի մեխանիզմների նոր տեսակների նախագծում եւ ընկրկելի մեխանիզմների վերլուծության </w:t>
      </w:r>
      <w:r w:rsidR="00EB6CB7" w:rsidRPr="00F3086D">
        <w:rPr>
          <w:rFonts w:ascii="Sylfaen" w:hAnsi="Sylfaen"/>
          <w:sz w:val="24"/>
          <w:szCs w:val="24"/>
        </w:rPr>
        <w:t>ու</w:t>
      </w:r>
      <w:r w:rsidR="00CF645F">
        <w:rPr>
          <w:rFonts w:ascii="Sylfaen" w:hAnsi="Sylfaen"/>
          <w:sz w:val="24"/>
          <w:szCs w:val="24"/>
        </w:rPr>
        <w:t xml:space="preserve"> սինթեզի մեթոդների զարգացում:</w:t>
      </w:r>
    </w:p>
    <w:p w:rsidR="00C045AF" w:rsidRPr="00CF645F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17.</w:t>
      </w:r>
      <w:r w:rsidR="00F3086D" w:rsidRPr="00F3086D">
        <w:rPr>
          <w:rFonts w:ascii="Sylfaen" w:hAnsi="Sylfaen"/>
          <w:sz w:val="24"/>
          <w:szCs w:val="24"/>
        </w:rPr>
        <w:tab/>
      </w:r>
      <w:r w:rsidR="00735AEA" w:rsidRPr="00F3086D">
        <w:rPr>
          <w:rFonts w:ascii="Sylfaen" w:hAnsi="Sylfaen"/>
          <w:sz w:val="24"/>
          <w:szCs w:val="24"/>
        </w:rPr>
        <w:t>Կենսա</w:t>
      </w:r>
      <w:r w:rsidRPr="00F3086D">
        <w:rPr>
          <w:rFonts w:ascii="Sylfaen" w:hAnsi="Sylfaen"/>
          <w:sz w:val="24"/>
          <w:szCs w:val="24"/>
        </w:rPr>
        <w:t>տեխնոլոգիաների մշակում եւ ներմուծում</w:t>
      </w:r>
      <w:r w:rsidR="00AF336F" w:rsidRPr="00F3086D">
        <w:rPr>
          <w:rFonts w:ascii="Sylfaen" w:hAnsi="Sylfaen"/>
          <w:sz w:val="24"/>
          <w:szCs w:val="24"/>
        </w:rPr>
        <w:t>՝</w:t>
      </w:r>
      <w:r w:rsidRPr="00F3086D">
        <w:rPr>
          <w:rFonts w:ascii="Sylfaen" w:hAnsi="Sylfaen"/>
          <w:sz w:val="24"/>
          <w:szCs w:val="24"/>
        </w:rPr>
        <w:t xml:space="preserve"> առողջապահության, գյուղատնտեսության, շրջակա միջավայրի պահպանության, սննդի եւ վերա</w:t>
      </w:r>
      <w:r w:rsidR="00CF645F">
        <w:rPr>
          <w:rFonts w:ascii="Sylfaen" w:hAnsi="Sylfaen"/>
          <w:sz w:val="24"/>
          <w:szCs w:val="24"/>
        </w:rPr>
        <w:t>մշակող արդյունաբերության համար:</w:t>
      </w:r>
    </w:p>
    <w:p w:rsidR="00C045AF" w:rsidRPr="00CF645F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F3086D">
        <w:rPr>
          <w:rFonts w:ascii="Sylfaen" w:hAnsi="Sylfaen"/>
          <w:sz w:val="24"/>
          <w:szCs w:val="24"/>
        </w:rPr>
        <w:t>18.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>Կենսապատրաստուկների շտամ-պրոցենդուտների, այդ թվում՝ ֆերմենտների, մերանների, կենսաբանական ակտիվ հավելումների, պրոբիոտիկների, սննդային (կերային) հավելումների եւ ամինաթթուների ստաց</w:t>
      </w:r>
      <w:r w:rsidR="00CF645F">
        <w:rPr>
          <w:rFonts w:ascii="Sylfaen" w:hAnsi="Sylfaen"/>
          <w:sz w:val="24"/>
          <w:szCs w:val="24"/>
        </w:rPr>
        <w:t>ման նոր տեխնոլոգիաների մշակում:</w:t>
      </w:r>
    </w:p>
    <w:p w:rsidR="00C045AF" w:rsidRDefault="00035603" w:rsidP="00F3086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  <w:lang w:val="en-US"/>
        </w:rPr>
      </w:pPr>
      <w:r w:rsidRPr="00F3086D">
        <w:rPr>
          <w:rFonts w:ascii="Sylfaen" w:hAnsi="Sylfaen"/>
          <w:sz w:val="24"/>
          <w:szCs w:val="24"/>
        </w:rPr>
        <w:t>19.</w:t>
      </w:r>
      <w:r w:rsidR="00F3086D" w:rsidRPr="00F3086D">
        <w:rPr>
          <w:rFonts w:ascii="Sylfaen" w:hAnsi="Sylfaen"/>
          <w:sz w:val="24"/>
          <w:szCs w:val="24"/>
        </w:rPr>
        <w:tab/>
      </w:r>
      <w:r w:rsidRPr="00F3086D">
        <w:rPr>
          <w:rFonts w:ascii="Sylfaen" w:hAnsi="Sylfaen"/>
          <w:sz w:val="24"/>
          <w:szCs w:val="24"/>
        </w:rPr>
        <w:t xml:space="preserve">Միկրոօրգանիզմների հավաքածուի, բուսական եւ կենդանական բջիջների կուլտուրաների, գենետիկ </w:t>
      </w:r>
      <w:r w:rsidR="00714574" w:rsidRPr="00F3086D">
        <w:rPr>
          <w:rFonts w:ascii="Sylfaen" w:hAnsi="Sylfaen"/>
          <w:sz w:val="24"/>
          <w:szCs w:val="24"/>
        </w:rPr>
        <w:t>ու</w:t>
      </w:r>
      <w:r w:rsidRPr="00F3086D">
        <w:rPr>
          <w:rFonts w:ascii="Sylfaen" w:hAnsi="Sylfaen"/>
          <w:sz w:val="24"/>
          <w:szCs w:val="24"/>
        </w:rPr>
        <w:t xml:space="preserve"> գենաինժեներային նյութերի զարգացում</w:t>
      </w:r>
      <w:r w:rsidR="00AF336F" w:rsidRPr="00F3086D">
        <w:rPr>
          <w:rFonts w:ascii="Sylfaen" w:hAnsi="Sylfaen"/>
          <w:sz w:val="24"/>
          <w:szCs w:val="24"/>
        </w:rPr>
        <w:t>՝</w:t>
      </w:r>
      <w:r w:rsidRPr="00F3086D">
        <w:rPr>
          <w:rFonts w:ascii="Sylfaen" w:hAnsi="Sylfaen"/>
          <w:sz w:val="24"/>
          <w:szCs w:val="24"/>
        </w:rPr>
        <w:t xml:space="preserve"> կենսաբանական բազմազանության պահպանման եւ կենսատեխնոլոգիաների ռեսուրսային բազայի ապահովման հ</w:t>
      </w:r>
      <w:r w:rsidR="00CF645F">
        <w:rPr>
          <w:rFonts w:ascii="Sylfaen" w:hAnsi="Sylfaen"/>
          <w:sz w:val="24"/>
          <w:szCs w:val="24"/>
        </w:rPr>
        <w:t>ամար:</w:t>
      </w:r>
    </w:p>
    <w:p w:rsidR="00CF645F" w:rsidRPr="00CF645F" w:rsidRDefault="00CF645F" w:rsidP="00CF645F">
      <w:pPr>
        <w:pStyle w:val="Bodytext20"/>
        <w:shd w:val="clear" w:color="auto" w:fill="auto"/>
        <w:spacing w:before="0" w:after="160" w:line="360" w:lineRule="auto"/>
        <w:ind w:right="-6"/>
        <w:rPr>
          <w:rFonts w:ascii="Sylfaen" w:hAnsi="Sylfaen"/>
          <w:sz w:val="24"/>
          <w:szCs w:val="24"/>
          <w:lang w:val="en-US"/>
        </w:rPr>
      </w:pPr>
    </w:p>
    <w:p w:rsidR="00CF645F" w:rsidRPr="00CF645F" w:rsidRDefault="00CF645F" w:rsidP="00CF645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</w:t>
      </w:r>
    </w:p>
    <w:sectPr w:rsidR="00CF645F" w:rsidRPr="00CF645F" w:rsidSect="00CF73F1">
      <w:footerReference w:type="default" r:id="rId8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4A" w:rsidRDefault="0045544A" w:rsidP="00C045AF">
      <w:r>
        <w:separator/>
      </w:r>
    </w:p>
  </w:endnote>
  <w:endnote w:type="continuationSeparator" w:id="0">
    <w:p w:rsidR="0045544A" w:rsidRDefault="0045544A" w:rsidP="00C0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204"/>
      <w:docPartObj>
        <w:docPartGallery w:val="Page Numbers (Bottom of Page)"/>
        <w:docPartUnique/>
      </w:docPartObj>
    </w:sdtPr>
    <w:sdtEndPr/>
    <w:sdtContent>
      <w:p w:rsidR="00CF73F1" w:rsidRDefault="004554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A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4A" w:rsidRDefault="0045544A"/>
  </w:footnote>
  <w:footnote w:type="continuationSeparator" w:id="0">
    <w:p w:rsidR="0045544A" w:rsidRDefault="004554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4765"/>
    <w:multiLevelType w:val="multilevel"/>
    <w:tmpl w:val="3EEE902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EA15CA"/>
    <w:multiLevelType w:val="multilevel"/>
    <w:tmpl w:val="FB64F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045AF"/>
    <w:rsid w:val="00005AD2"/>
    <w:rsid w:val="00010062"/>
    <w:rsid w:val="0003340D"/>
    <w:rsid w:val="0003558B"/>
    <w:rsid w:val="00035603"/>
    <w:rsid w:val="00096C90"/>
    <w:rsid w:val="000C0973"/>
    <w:rsid w:val="000C661E"/>
    <w:rsid w:val="0010658D"/>
    <w:rsid w:val="001072D7"/>
    <w:rsid w:val="00111C76"/>
    <w:rsid w:val="00134F30"/>
    <w:rsid w:val="00150519"/>
    <w:rsid w:val="0015453A"/>
    <w:rsid w:val="00167020"/>
    <w:rsid w:val="001A16B0"/>
    <w:rsid w:val="001B423F"/>
    <w:rsid w:val="001D2852"/>
    <w:rsid w:val="001E4266"/>
    <w:rsid w:val="0025515D"/>
    <w:rsid w:val="00255CCD"/>
    <w:rsid w:val="00286D00"/>
    <w:rsid w:val="00297627"/>
    <w:rsid w:val="002B693F"/>
    <w:rsid w:val="002D02A0"/>
    <w:rsid w:val="00377B06"/>
    <w:rsid w:val="003939AC"/>
    <w:rsid w:val="00396324"/>
    <w:rsid w:val="0039677C"/>
    <w:rsid w:val="00397BF9"/>
    <w:rsid w:val="003C31C2"/>
    <w:rsid w:val="003D29E5"/>
    <w:rsid w:val="003E1019"/>
    <w:rsid w:val="003F1B62"/>
    <w:rsid w:val="0040004B"/>
    <w:rsid w:val="004447C6"/>
    <w:rsid w:val="00445E05"/>
    <w:rsid w:val="0045544A"/>
    <w:rsid w:val="004E02D0"/>
    <w:rsid w:val="004F38E3"/>
    <w:rsid w:val="005029B7"/>
    <w:rsid w:val="00564B5F"/>
    <w:rsid w:val="00584932"/>
    <w:rsid w:val="005B1255"/>
    <w:rsid w:val="005B2DED"/>
    <w:rsid w:val="005C68C1"/>
    <w:rsid w:val="005D760D"/>
    <w:rsid w:val="00600B37"/>
    <w:rsid w:val="00601466"/>
    <w:rsid w:val="006838F3"/>
    <w:rsid w:val="00695C78"/>
    <w:rsid w:val="00696843"/>
    <w:rsid w:val="006A76D8"/>
    <w:rsid w:val="006D25F7"/>
    <w:rsid w:val="00702EBB"/>
    <w:rsid w:val="00714574"/>
    <w:rsid w:val="007204B6"/>
    <w:rsid w:val="00721134"/>
    <w:rsid w:val="00726300"/>
    <w:rsid w:val="00735AEA"/>
    <w:rsid w:val="00772E30"/>
    <w:rsid w:val="00794931"/>
    <w:rsid w:val="007E4A9B"/>
    <w:rsid w:val="007F4252"/>
    <w:rsid w:val="007F69A9"/>
    <w:rsid w:val="0080463E"/>
    <w:rsid w:val="008739D8"/>
    <w:rsid w:val="00911E71"/>
    <w:rsid w:val="00930C8E"/>
    <w:rsid w:val="00953493"/>
    <w:rsid w:val="00957933"/>
    <w:rsid w:val="00982554"/>
    <w:rsid w:val="009A78C7"/>
    <w:rsid w:val="009B49F0"/>
    <w:rsid w:val="00A22A2C"/>
    <w:rsid w:val="00A476DB"/>
    <w:rsid w:val="00A65FDE"/>
    <w:rsid w:val="00A816D0"/>
    <w:rsid w:val="00AA4DE1"/>
    <w:rsid w:val="00AB52B6"/>
    <w:rsid w:val="00AF336F"/>
    <w:rsid w:val="00B0370A"/>
    <w:rsid w:val="00B35B71"/>
    <w:rsid w:val="00B604AA"/>
    <w:rsid w:val="00B741EA"/>
    <w:rsid w:val="00B74CBE"/>
    <w:rsid w:val="00B87D63"/>
    <w:rsid w:val="00BA3F6B"/>
    <w:rsid w:val="00BC72FD"/>
    <w:rsid w:val="00BE5CB9"/>
    <w:rsid w:val="00C0263E"/>
    <w:rsid w:val="00C045AF"/>
    <w:rsid w:val="00C1055F"/>
    <w:rsid w:val="00C64616"/>
    <w:rsid w:val="00C652B0"/>
    <w:rsid w:val="00CA2A9A"/>
    <w:rsid w:val="00CB520C"/>
    <w:rsid w:val="00CC4D14"/>
    <w:rsid w:val="00CD4E8E"/>
    <w:rsid w:val="00CF645F"/>
    <w:rsid w:val="00CF73F1"/>
    <w:rsid w:val="00D47B4C"/>
    <w:rsid w:val="00D66D08"/>
    <w:rsid w:val="00D93FA4"/>
    <w:rsid w:val="00DE2440"/>
    <w:rsid w:val="00DE6A0F"/>
    <w:rsid w:val="00E009EE"/>
    <w:rsid w:val="00E12AEF"/>
    <w:rsid w:val="00E378EA"/>
    <w:rsid w:val="00EB6CB7"/>
    <w:rsid w:val="00EF0DA9"/>
    <w:rsid w:val="00F234C4"/>
    <w:rsid w:val="00F3086D"/>
    <w:rsid w:val="00F5412E"/>
    <w:rsid w:val="00F55C70"/>
    <w:rsid w:val="00F5785E"/>
    <w:rsid w:val="00F66FB4"/>
    <w:rsid w:val="00F811E5"/>
    <w:rsid w:val="00F833BE"/>
    <w:rsid w:val="00F90668"/>
    <w:rsid w:val="00F93B8C"/>
    <w:rsid w:val="00FC62C9"/>
    <w:rsid w:val="00F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45A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45A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04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045A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C045AF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045A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045AF"/>
    <w:pPr>
      <w:shd w:val="clear" w:color="auto" w:fill="FFFFFF"/>
      <w:spacing w:before="36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1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73F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3F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73F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3F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108</cp:revision>
  <dcterms:created xsi:type="dcterms:W3CDTF">2018-01-12T11:11:00Z</dcterms:created>
  <dcterms:modified xsi:type="dcterms:W3CDTF">2018-09-19T12:12:00Z</dcterms:modified>
</cp:coreProperties>
</file>