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92E" w:rsidRPr="00536388" w:rsidRDefault="00C90F97" w:rsidP="00D750B2">
      <w:pPr>
        <w:pStyle w:val="Bodytext20"/>
        <w:shd w:val="clear" w:color="auto" w:fill="auto"/>
        <w:spacing w:before="0" w:after="160" w:line="360" w:lineRule="auto"/>
        <w:ind w:left="4536" w:right="1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>
        <w:rPr>
          <w:rFonts w:ascii="Sylfaen" w:hAnsi="Sylfaen"/>
          <w:sz w:val="24"/>
        </w:rPr>
        <w:t>ՀԱՎԵԼՎԱԾ</w:t>
      </w:r>
    </w:p>
    <w:p w:rsidR="00AB392E" w:rsidRDefault="00C90F97" w:rsidP="00D750B2">
      <w:pPr>
        <w:pStyle w:val="Bodytext20"/>
        <w:shd w:val="clear" w:color="auto" w:fill="auto"/>
        <w:spacing w:before="0" w:after="160" w:line="360" w:lineRule="auto"/>
        <w:ind w:left="4536" w:right="1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Եվրասիական տնտեսական հանձնաժողովի կոլեգիայի</w:t>
      </w:r>
      <w:r w:rsidR="00D750B2" w:rsidRPr="003D5700">
        <w:rPr>
          <w:rFonts w:ascii="Sylfaen" w:hAnsi="Sylfaen"/>
          <w:sz w:val="24"/>
          <w:szCs w:val="24"/>
        </w:rPr>
        <w:br/>
      </w:r>
      <w:r>
        <w:rPr>
          <w:rFonts w:ascii="Sylfaen" w:hAnsi="Sylfaen"/>
          <w:sz w:val="24"/>
        </w:rPr>
        <w:t xml:space="preserve">2016 թվականի նոյեմբերի 21-ի </w:t>
      </w:r>
      <w:r w:rsidR="00D750B2" w:rsidRPr="003D5700">
        <w:rPr>
          <w:rFonts w:ascii="Sylfaen" w:hAnsi="Sylfaen"/>
          <w:sz w:val="24"/>
        </w:rPr>
        <w:br/>
      </w:r>
      <w:r>
        <w:rPr>
          <w:rFonts w:ascii="Sylfaen" w:hAnsi="Sylfaen"/>
          <w:sz w:val="24"/>
        </w:rPr>
        <w:t>թիվ 155 որոշման</w:t>
      </w:r>
    </w:p>
    <w:p w:rsidR="00536388" w:rsidRPr="00536388" w:rsidRDefault="00536388" w:rsidP="00D750B2">
      <w:pPr>
        <w:pStyle w:val="Bodytext20"/>
        <w:shd w:val="clear" w:color="auto" w:fill="auto"/>
        <w:spacing w:before="0" w:after="160" w:line="360" w:lineRule="auto"/>
        <w:ind w:left="4536" w:right="1" w:firstLine="0"/>
        <w:rPr>
          <w:rFonts w:ascii="Sylfaen" w:hAnsi="Sylfaen"/>
          <w:sz w:val="24"/>
          <w:szCs w:val="24"/>
        </w:rPr>
      </w:pPr>
    </w:p>
    <w:p w:rsidR="00AB392E" w:rsidRPr="00536388" w:rsidRDefault="00C90F97" w:rsidP="00D750B2">
      <w:pPr>
        <w:pStyle w:val="Heading20"/>
        <w:shd w:val="clear" w:color="auto" w:fill="auto"/>
        <w:spacing w:before="0" w:after="160" w:line="360" w:lineRule="auto"/>
        <w:ind w:left="567" w:right="568"/>
        <w:outlineLvl w:val="9"/>
        <w:rPr>
          <w:rFonts w:ascii="Sylfaen" w:hAnsi="Sylfaen"/>
          <w:sz w:val="24"/>
          <w:szCs w:val="24"/>
        </w:rPr>
      </w:pPr>
      <w:r>
        <w:rPr>
          <w:rStyle w:val="Heading2Spacing3pt"/>
          <w:rFonts w:ascii="Sylfaen" w:hAnsi="Sylfaen"/>
          <w:b/>
          <w:spacing w:val="0"/>
          <w:sz w:val="24"/>
        </w:rPr>
        <w:t>ՓՈՓՈԽՈՒԹՅՈՒՆՆԵՐ</w:t>
      </w:r>
    </w:p>
    <w:p w:rsidR="00AB392E" w:rsidRPr="003D5700" w:rsidRDefault="00C90F97" w:rsidP="00D750B2">
      <w:pPr>
        <w:pStyle w:val="Bodytext30"/>
        <w:shd w:val="clear" w:color="auto" w:fill="auto"/>
        <w:spacing w:before="0" w:after="160" w:line="360" w:lineRule="auto"/>
        <w:ind w:left="567" w:right="568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Մաքսային միության հանձնաժողովի եւ Եվրասիական տնտեսական հանձնաժողովի կոլեգիայի որոշումներում կատարվող</w:t>
      </w:r>
    </w:p>
    <w:p w:rsidR="00D750B2" w:rsidRPr="003D5700" w:rsidRDefault="00D750B2" w:rsidP="00D750B2">
      <w:pPr>
        <w:pStyle w:val="Bodytext30"/>
        <w:shd w:val="clear" w:color="auto" w:fill="auto"/>
        <w:spacing w:before="0" w:after="160" w:line="360" w:lineRule="auto"/>
        <w:ind w:left="1134" w:right="1135"/>
        <w:jc w:val="both"/>
        <w:rPr>
          <w:rFonts w:ascii="Sylfaen" w:hAnsi="Sylfaen"/>
          <w:sz w:val="24"/>
          <w:szCs w:val="24"/>
        </w:rPr>
      </w:pPr>
    </w:p>
    <w:p w:rsidR="00AB392E" w:rsidRPr="00536388" w:rsidRDefault="00536388" w:rsidP="00F53DB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1.</w:t>
      </w:r>
      <w:r w:rsidR="00F53DBF" w:rsidRPr="003D5700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Մաքսային միության հանձնաժողովի 2011 թվականի օգոստոսի 16-ի «Ավլող-հավաքող մեքենա</w:t>
      </w:r>
      <w:r w:rsidR="00F43DB3">
        <w:rPr>
          <w:rFonts w:ascii="Sylfaen" w:hAnsi="Sylfaen"/>
          <w:sz w:val="24"/>
        </w:rPr>
        <w:t>ն</w:t>
      </w:r>
      <w:r>
        <w:rPr>
          <w:rFonts w:ascii="Sylfaen" w:hAnsi="Sylfaen"/>
          <w:sz w:val="24"/>
        </w:rPr>
        <w:t xml:space="preserve"> դասակարգ</w:t>
      </w:r>
      <w:r w:rsidR="00F43DB3">
        <w:rPr>
          <w:rFonts w:ascii="Sylfaen" w:hAnsi="Sylfaen"/>
          <w:sz w:val="24"/>
        </w:rPr>
        <w:t>ելու</w:t>
      </w:r>
      <w:r>
        <w:rPr>
          <w:rFonts w:ascii="Sylfaen" w:hAnsi="Sylfaen"/>
          <w:sz w:val="24"/>
        </w:rPr>
        <w:t xml:space="preserve"> մասին» թիվ 749 որոշման տեքստում «ՄՄ ԱՏԳ ԱԱ 8705 90 900 1» բառերը փոխարինել «Եվրասիական տնտեսական միության արտաքին տնտեսական գործունեության միասնական ապրանքային անվանացանկի 8705 90 800 5» բառերով, «ՄՄ ԱՏԳ ԱԱ-ի մեկնաբանության» բառերը փոխարինել «Արտաքին տնտեսական գործունեության ապրանքային անվանացանկի մեկնաբանության» բառերով։</w:t>
      </w:r>
    </w:p>
    <w:p w:rsidR="00AB392E" w:rsidRPr="00536388" w:rsidRDefault="00536388" w:rsidP="00F53DB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2.</w:t>
      </w:r>
      <w:r w:rsidR="00F53DBF" w:rsidRPr="003D5700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Մաքսային միության հանձնաժողովի 2012 թվականի հունվարի 25-ի «Ծաղիկների, սնկերի, բանջարեղենային կամ հատապտղային մշակաբույսերի աճեցման՝ ներկառուցված սարքավորումներով ջերմոցային համալիրները Մաքսային միության արտաքին տնտեսական գործունեության միասնական ապրանքային անվանացանկին համապատասխան դասակարգելու մասին» թիվ</w:t>
      </w:r>
      <w:r w:rsidR="00F53DBF" w:rsidRPr="003D5700">
        <w:rPr>
          <w:rFonts w:ascii="Sylfaen" w:hAnsi="Sylfaen"/>
          <w:sz w:val="24"/>
        </w:rPr>
        <w:t> </w:t>
      </w:r>
      <w:r>
        <w:rPr>
          <w:rFonts w:ascii="Sylfaen" w:hAnsi="Sylfaen"/>
          <w:sz w:val="24"/>
        </w:rPr>
        <w:t xml:space="preserve">910 որոշման մեջ՝ </w:t>
      </w:r>
    </w:p>
    <w:p w:rsidR="00AB392E" w:rsidRPr="003D5700" w:rsidRDefault="00C90F97" w:rsidP="00F53DB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ա)</w:t>
      </w:r>
      <w:r w:rsidR="00F53DBF" w:rsidRPr="003D5700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անվանման մեջ «Մաքսային միության» բառերը փոխարինել «Եվրասիական տնտեսական միության» բառերով.</w:t>
      </w:r>
    </w:p>
    <w:p w:rsidR="00F53DBF" w:rsidRPr="003D5700" w:rsidRDefault="00F53DBF" w:rsidP="00F53DB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AB392E" w:rsidRPr="00536388" w:rsidRDefault="00C90F97" w:rsidP="00F53DB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>բ)</w:t>
      </w:r>
      <w:r w:rsidR="00F53DBF" w:rsidRPr="003D5700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առաջին պարբերության մեջ «ՄՄ ԱՏԳ ԱԱ 9406 00» բառերը փոխարինել «Եվրասիական տնտեսական միության արտաքին տնտեսական գործունեության միասնական ապրանքային անվանացանկի 9406» բառերով, «ՄՄ ԱՏԳ ԱԱ-ի մեկնաբանության» բառերը փոխարինել «Արտաքին տնտեսական գործունեության ապրանքային անվանացանկի մեկնաբանության» բառերով.</w:t>
      </w:r>
    </w:p>
    <w:p w:rsidR="00AB392E" w:rsidRPr="00536388" w:rsidRDefault="00C90F97" w:rsidP="00F53DB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գ)</w:t>
      </w:r>
      <w:r w:rsidR="00F53DBF" w:rsidRPr="003D5700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երկրորդ պարբերության մեջ «ՄՄ ԱՏԳ ԱԱ-ի» բառերը փոխարինել «Եվրասիական տնտեսական միության արտաքին տնտեսական գործունեության միասնական ապրանքային անվանացանկի» բառերով։</w:t>
      </w:r>
    </w:p>
    <w:p w:rsidR="00AB392E" w:rsidRPr="00536388" w:rsidRDefault="00536388" w:rsidP="00F53DB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3.</w:t>
      </w:r>
      <w:r w:rsidR="00F53DBF" w:rsidRPr="003D5700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Եվրասիական տնտեսական հանձնաժողովի կոլեգիայի 2014 թվականի սեպտեմբերի 16-ի «</w:t>
      </w:r>
      <w:r w:rsidR="004E693D">
        <w:rPr>
          <w:rFonts w:ascii="Sylfaen" w:hAnsi="Sylfaen"/>
          <w:sz w:val="24"/>
        </w:rPr>
        <w:t>Պոլիմեթիլենֆենիլիզոցիանատը (պոլիմերային մեթիլենդիֆենիլիզոցիանատը, «պոլիմերային ՄԴԻ») ը</w:t>
      </w:r>
      <w:r>
        <w:rPr>
          <w:rFonts w:ascii="Sylfaen" w:hAnsi="Sylfaen"/>
          <w:sz w:val="24"/>
        </w:rPr>
        <w:t>ստ Մաքսային միության արտաքին տնտեսական գործունեության միասնական ապրանքային անվանացանկի դասակարգ</w:t>
      </w:r>
      <w:r w:rsidR="004E693D">
        <w:rPr>
          <w:rFonts w:ascii="Sylfaen" w:hAnsi="Sylfaen"/>
          <w:sz w:val="24"/>
        </w:rPr>
        <w:t>ելու</w:t>
      </w:r>
      <w:r>
        <w:rPr>
          <w:rFonts w:ascii="Sylfaen" w:hAnsi="Sylfaen"/>
          <w:sz w:val="24"/>
        </w:rPr>
        <w:t xml:space="preserve"> մասին» թիվ 159 որոշման մեջ՝ </w:t>
      </w:r>
    </w:p>
    <w:p w:rsidR="00AB392E" w:rsidRPr="00536388" w:rsidRDefault="00C90F97" w:rsidP="00F53DB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ա)</w:t>
      </w:r>
      <w:r w:rsidR="00F53DBF" w:rsidRPr="003D5700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անվանման մեջ «Մաքսային միության» բառերը փոխարինել «Եվրասիական տնտեսական միության» բառերով.</w:t>
      </w:r>
    </w:p>
    <w:p w:rsidR="00AB392E" w:rsidRPr="003D5700" w:rsidRDefault="00C90F97" w:rsidP="00F53DB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բ)</w:t>
      </w:r>
      <w:r w:rsidR="00F53DBF" w:rsidRPr="003D5700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1-ին կետում «3909 30 000 1 ստորաենթադիրքում» բառերը փոխարինել «3909 31 000 0 ենթադիրքում» բառերով, «Մաքսային միության» բառերը փոխարինել «Եվրասիական տնտեսական միության բառերով»։</w:t>
      </w:r>
    </w:p>
    <w:p w:rsidR="00D750B2" w:rsidRPr="003D5700" w:rsidRDefault="00D750B2" w:rsidP="00D750B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</w:rPr>
      </w:pPr>
    </w:p>
    <w:p w:rsidR="00D750B2" w:rsidRPr="00F53DBF" w:rsidRDefault="00D750B2" w:rsidP="00F53DB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lang w:val="ru-RU"/>
        </w:rPr>
        <w:t>_____________</w:t>
      </w:r>
      <w:r w:rsidR="00F53DBF">
        <w:rPr>
          <w:rFonts w:ascii="Sylfaen" w:hAnsi="Sylfaen"/>
          <w:sz w:val="24"/>
          <w:lang w:val="en-US"/>
        </w:rPr>
        <w:t>______</w:t>
      </w:r>
    </w:p>
    <w:sectPr w:rsidR="00D750B2" w:rsidRPr="00F53DBF" w:rsidSect="00B82F49">
      <w:footerReference w:type="default" r:id="rId8"/>
      <w:pgSz w:w="11909" w:h="16840" w:code="9"/>
      <w:pgMar w:top="1418" w:right="1418" w:bottom="1418" w:left="1418" w:header="0" w:footer="64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DD2" w:rsidRDefault="00A17DD2" w:rsidP="00AB392E">
      <w:r>
        <w:separator/>
      </w:r>
    </w:p>
  </w:endnote>
  <w:endnote w:type="continuationSeparator" w:id="0">
    <w:p w:rsidR="00A17DD2" w:rsidRDefault="00A17DD2" w:rsidP="00AB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5152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B82F49" w:rsidRPr="00B82F49" w:rsidRDefault="00D14AAF" w:rsidP="00B82F49">
        <w:pPr>
          <w:pStyle w:val="Footer"/>
          <w:tabs>
            <w:tab w:val="clear" w:pos="4677"/>
            <w:tab w:val="clear" w:pos="9355"/>
          </w:tabs>
          <w:jc w:val="center"/>
          <w:rPr>
            <w:rFonts w:ascii="Sylfaen" w:hAnsi="Sylfaen"/>
          </w:rPr>
        </w:pPr>
        <w:r w:rsidRPr="00B82F49">
          <w:rPr>
            <w:rFonts w:ascii="Sylfaen" w:hAnsi="Sylfaen"/>
          </w:rPr>
          <w:fldChar w:fldCharType="begin"/>
        </w:r>
        <w:r w:rsidR="00B82F49" w:rsidRPr="00B82F49">
          <w:rPr>
            <w:rFonts w:ascii="Sylfaen" w:hAnsi="Sylfaen"/>
          </w:rPr>
          <w:instrText xml:space="preserve"> PAGE   \* MERGEFORMAT </w:instrText>
        </w:r>
        <w:r w:rsidRPr="00B82F49">
          <w:rPr>
            <w:rFonts w:ascii="Sylfaen" w:hAnsi="Sylfaen"/>
          </w:rPr>
          <w:fldChar w:fldCharType="separate"/>
        </w:r>
        <w:r w:rsidR="001A3438">
          <w:rPr>
            <w:rFonts w:ascii="Sylfaen" w:hAnsi="Sylfaen"/>
            <w:noProof/>
          </w:rPr>
          <w:t>2</w:t>
        </w:r>
        <w:r w:rsidRPr="00B82F49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DD2" w:rsidRDefault="00A17DD2"/>
  </w:footnote>
  <w:footnote w:type="continuationSeparator" w:id="0">
    <w:p w:rsidR="00A17DD2" w:rsidRDefault="00A17DD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1152"/>
    <w:multiLevelType w:val="multilevel"/>
    <w:tmpl w:val="45FE8F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8353B7"/>
    <w:multiLevelType w:val="multilevel"/>
    <w:tmpl w:val="66BA70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2E"/>
    <w:rsid w:val="00083906"/>
    <w:rsid w:val="001A3438"/>
    <w:rsid w:val="003D5700"/>
    <w:rsid w:val="003F30C8"/>
    <w:rsid w:val="00442AD2"/>
    <w:rsid w:val="004E693D"/>
    <w:rsid w:val="00536388"/>
    <w:rsid w:val="005757F8"/>
    <w:rsid w:val="005A26DC"/>
    <w:rsid w:val="006D1CF7"/>
    <w:rsid w:val="00843FC9"/>
    <w:rsid w:val="00857C17"/>
    <w:rsid w:val="00895437"/>
    <w:rsid w:val="00A17DD2"/>
    <w:rsid w:val="00AB392E"/>
    <w:rsid w:val="00AD74E0"/>
    <w:rsid w:val="00AE5565"/>
    <w:rsid w:val="00B01B81"/>
    <w:rsid w:val="00B42448"/>
    <w:rsid w:val="00B82F49"/>
    <w:rsid w:val="00C90F97"/>
    <w:rsid w:val="00CD6F57"/>
    <w:rsid w:val="00D14AAF"/>
    <w:rsid w:val="00D750B2"/>
    <w:rsid w:val="00E651D0"/>
    <w:rsid w:val="00EE7C23"/>
    <w:rsid w:val="00F43DB3"/>
    <w:rsid w:val="00F53DBF"/>
    <w:rsid w:val="00FE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392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392E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B3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AB3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AB3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AB3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AB3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3pt">
    <w:name w:val="Table caption + Spacing 3 pt"/>
    <w:basedOn w:val="Tablecaption"/>
    <w:rsid w:val="00AB3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3 pt"/>
    <w:basedOn w:val="Bodytext2"/>
    <w:rsid w:val="00AB3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AB3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3pt">
    <w:name w:val="Heading #2 + Spacing 3 pt"/>
    <w:basedOn w:val="Heading2"/>
    <w:rsid w:val="00AB3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B392E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B392E"/>
    <w:pPr>
      <w:shd w:val="clear" w:color="auto" w:fill="FFFFFF"/>
      <w:spacing w:before="720" w:line="518" w:lineRule="exact"/>
      <w:ind w:hanging="1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Normal"/>
    <w:link w:val="Heading1"/>
    <w:rsid w:val="00AB392E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AB39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AB392E"/>
    <w:pPr>
      <w:shd w:val="clear" w:color="auto" w:fill="FFFFFF"/>
      <w:spacing w:before="540" w:after="72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38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82F4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F4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82F4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F4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392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392E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B3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AB3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AB3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AB3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AB3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3pt">
    <w:name w:val="Table caption + Spacing 3 pt"/>
    <w:basedOn w:val="Tablecaption"/>
    <w:rsid w:val="00AB3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3 pt"/>
    <w:basedOn w:val="Bodytext2"/>
    <w:rsid w:val="00AB3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AB3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3pt">
    <w:name w:val="Heading #2 + Spacing 3 pt"/>
    <w:basedOn w:val="Heading2"/>
    <w:rsid w:val="00AB3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B392E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B392E"/>
    <w:pPr>
      <w:shd w:val="clear" w:color="auto" w:fill="FFFFFF"/>
      <w:spacing w:before="720" w:line="518" w:lineRule="exact"/>
      <w:ind w:hanging="1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Normal"/>
    <w:link w:val="Heading1"/>
    <w:rsid w:val="00AB392E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AB39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AB392E"/>
    <w:pPr>
      <w:shd w:val="clear" w:color="auto" w:fill="FFFFFF"/>
      <w:spacing w:before="540" w:after="72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38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82F4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F4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82F4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F4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2018-07-24T07:09:00Z</dcterms:created>
  <dcterms:modified xsi:type="dcterms:W3CDTF">2018-07-24T07:09:00Z</dcterms:modified>
</cp:coreProperties>
</file>