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A04" w:rsidRPr="006A1E58" w:rsidRDefault="00D20714" w:rsidP="006A1E58">
      <w:pPr>
        <w:pStyle w:val="Bodytext50"/>
        <w:shd w:val="clear" w:color="auto" w:fill="auto"/>
        <w:spacing w:before="0" w:after="160" w:line="360" w:lineRule="auto"/>
        <w:ind w:left="5725" w:right="-3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6A1E58">
        <w:rPr>
          <w:rFonts w:ascii="Sylfaen" w:hAnsi="Sylfaen"/>
          <w:sz w:val="24"/>
          <w:szCs w:val="24"/>
        </w:rPr>
        <w:t>ՀԱՎԵԼՎԱԾ</w:t>
      </w:r>
    </w:p>
    <w:p w:rsidR="00D11A04" w:rsidRPr="006A1E58" w:rsidRDefault="00D20714" w:rsidP="006A1E58">
      <w:pPr>
        <w:pStyle w:val="Bodytext50"/>
        <w:shd w:val="clear" w:color="auto" w:fill="auto"/>
        <w:spacing w:before="0" w:after="160" w:line="360" w:lineRule="auto"/>
        <w:ind w:left="5725" w:right="-3"/>
        <w:jc w:val="center"/>
        <w:rPr>
          <w:rFonts w:ascii="Sylfaen" w:hAnsi="Sylfaen"/>
          <w:sz w:val="24"/>
          <w:szCs w:val="24"/>
        </w:rPr>
      </w:pPr>
      <w:r w:rsidRPr="006A1E58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6A1E58">
        <w:rPr>
          <w:rFonts w:ascii="Sylfaen" w:hAnsi="Sylfaen"/>
          <w:sz w:val="24"/>
          <w:szCs w:val="24"/>
        </w:rPr>
        <w:t xml:space="preserve"> </w:t>
      </w:r>
      <w:r w:rsidR="006A1E58">
        <w:rPr>
          <w:rFonts w:ascii="Sylfaen" w:hAnsi="Sylfaen"/>
          <w:sz w:val="24"/>
          <w:szCs w:val="24"/>
        </w:rPr>
        <w:br/>
      </w:r>
      <w:r w:rsidRPr="006A1E58">
        <w:rPr>
          <w:rFonts w:ascii="Sylfaen" w:hAnsi="Sylfaen"/>
          <w:sz w:val="24"/>
          <w:szCs w:val="24"/>
        </w:rPr>
        <w:t>2016 թվականի մարտի 29-ի թիվ 28 որոշման</w:t>
      </w:r>
    </w:p>
    <w:p w:rsidR="00134F2B" w:rsidRPr="006A1E58" w:rsidRDefault="00134F2B" w:rsidP="00B01C01">
      <w:pPr>
        <w:pStyle w:val="Heading220"/>
        <w:shd w:val="clear" w:color="auto" w:fill="auto"/>
        <w:spacing w:before="0" w:after="160" w:line="360" w:lineRule="auto"/>
        <w:ind w:left="567" w:right="568"/>
        <w:outlineLvl w:val="9"/>
        <w:rPr>
          <w:rStyle w:val="Heading22Spacing2pt"/>
          <w:rFonts w:ascii="Sylfaen" w:hAnsi="Sylfaen"/>
          <w:b/>
          <w:bCs/>
          <w:spacing w:val="0"/>
          <w:sz w:val="24"/>
          <w:szCs w:val="24"/>
        </w:rPr>
      </w:pPr>
      <w:bookmarkStart w:id="1" w:name="bookmark2"/>
    </w:p>
    <w:p w:rsidR="007039B8" w:rsidRDefault="007039B8" w:rsidP="00B01C01">
      <w:pPr>
        <w:pStyle w:val="Heading220"/>
        <w:shd w:val="clear" w:color="auto" w:fill="auto"/>
        <w:spacing w:before="0" w:after="160" w:line="360" w:lineRule="auto"/>
        <w:ind w:left="567" w:right="568"/>
        <w:outlineLvl w:val="9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</w:rPr>
        <w:t>ԴՐՈՒՅՔԱՉԱՓԵՐ</w:t>
      </w:r>
    </w:p>
    <w:p w:rsidR="00D11A04" w:rsidRPr="006A1E58" w:rsidRDefault="00DF5868" w:rsidP="00B01C01">
      <w:pPr>
        <w:pStyle w:val="Heading220"/>
        <w:shd w:val="clear" w:color="auto" w:fill="auto"/>
        <w:spacing w:before="0" w:after="160" w:line="360" w:lineRule="auto"/>
        <w:ind w:left="567" w:right="568"/>
        <w:outlineLvl w:val="9"/>
        <w:rPr>
          <w:rFonts w:ascii="Sylfaen" w:hAnsi="Sylfaen"/>
          <w:sz w:val="24"/>
          <w:szCs w:val="24"/>
        </w:rPr>
      </w:pPr>
      <w:r w:rsidRPr="006A1E58">
        <w:rPr>
          <w:rFonts w:ascii="Sylfaen" w:hAnsi="Sylfaen"/>
          <w:sz w:val="24"/>
          <w:szCs w:val="24"/>
        </w:rPr>
        <w:t>հ</w:t>
      </w:r>
      <w:r w:rsidR="00D20714" w:rsidRPr="006A1E58">
        <w:rPr>
          <w:rFonts w:ascii="Sylfaen" w:hAnsi="Sylfaen"/>
          <w:sz w:val="24"/>
          <w:szCs w:val="24"/>
        </w:rPr>
        <w:t>ակագնագցման տուրքի</w:t>
      </w:r>
      <w:bookmarkEnd w:id="1"/>
    </w:p>
    <w:tbl>
      <w:tblPr>
        <w:tblOverlap w:val="never"/>
        <w:tblW w:w="936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4486"/>
        <w:gridCol w:w="2387"/>
      </w:tblGrid>
      <w:tr w:rsidR="00D11A04" w:rsidRPr="006A1E58" w:rsidTr="00B01C01">
        <w:trPr>
          <w:jc w:val="center"/>
        </w:trPr>
        <w:tc>
          <w:tcPr>
            <w:tcW w:w="24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A04" w:rsidRPr="006A1E58" w:rsidRDefault="00D20714" w:rsidP="00B01C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>Ապրանքի անվանումը</w:t>
            </w:r>
          </w:p>
        </w:tc>
        <w:tc>
          <w:tcPr>
            <w:tcW w:w="4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1A04" w:rsidRPr="006A1E58" w:rsidRDefault="00D20714" w:rsidP="00B01C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>Արտադրողը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A04" w:rsidRPr="006A1E58" w:rsidRDefault="00D20714" w:rsidP="00B01C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>Հակագնագցման տուրքի դրույքաչափը (մաքսային արժեքի տոկոսներ)</w:t>
            </w:r>
          </w:p>
        </w:tc>
      </w:tr>
      <w:tr w:rsidR="00D11A04" w:rsidRPr="006A1E58" w:rsidTr="00B01C01">
        <w:trPr>
          <w:jc w:val="center"/>
        </w:trPr>
        <w:tc>
          <w:tcPr>
            <w:tcW w:w="2495" w:type="dxa"/>
            <w:tcBorders>
              <w:top w:val="single" w:sz="4" w:space="0" w:color="auto"/>
            </w:tcBorders>
            <w:shd w:val="clear" w:color="auto" w:fill="FFFFFF"/>
          </w:tcPr>
          <w:p w:rsidR="00D11A04" w:rsidRPr="006A1E58" w:rsidRDefault="00D20714" w:rsidP="00B01C01">
            <w:pPr>
              <w:pStyle w:val="Bodytext20"/>
              <w:shd w:val="clear" w:color="auto" w:fill="auto"/>
              <w:spacing w:before="0" w:after="120" w:line="240" w:lineRule="auto"/>
              <w:ind w:left="54"/>
              <w:jc w:val="left"/>
              <w:rPr>
                <w:rFonts w:ascii="Sylfaen" w:hAnsi="Sylfaen"/>
                <w:sz w:val="24"/>
                <w:szCs w:val="24"/>
              </w:rPr>
            </w:pP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 xml:space="preserve">Եվրասիական տնտեսական հանձնաժողովի կոլեգիայի </w:t>
            </w:r>
            <w:r w:rsidR="00B01C01">
              <w:rPr>
                <w:rStyle w:val="Bodytext215pt"/>
                <w:rFonts w:ascii="Sylfaen" w:hAnsi="Sylfaen"/>
                <w:sz w:val="24"/>
                <w:szCs w:val="24"/>
              </w:rPr>
              <w:br/>
            </w: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>2016 թվականի մարտի 29-ի թիվ 28 որոշման 1-ին կետում նշված շիկագլոցված պողպատե ձողեր</w:t>
            </w:r>
          </w:p>
        </w:tc>
        <w:tc>
          <w:tcPr>
            <w:tcW w:w="4486" w:type="dxa"/>
            <w:tcBorders>
              <w:top w:val="single" w:sz="4" w:space="0" w:color="auto"/>
            </w:tcBorders>
            <w:shd w:val="clear" w:color="auto" w:fill="FFFFFF"/>
          </w:tcPr>
          <w:p w:rsidR="00D11A04" w:rsidRPr="006A1E58" w:rsidRDefault="00D20714" w:rsidP="00B01C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>«Ենակի</w:t>
            </w:r>
            <w:r w:rsidR="006A1E58">
              <w:rPr>
                <w:rStyle w:val="Bodytext215pt"/>
                <w:rFonts w:ascii="Sylfaen" w:hAnsi="Sylfaen"/>
                <w:sz w:val="24"/>
                <w:szCs w:val="24"/>
              </w:rPr>
              <w:t>եւ</w:t>
            </w: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 xml:space="preserve">յան մետալուրգիական գործարան» հանրային բաժնետիրական ընկերություն (Ուկրաինա, </w:t>
            </w:r>
            <w:r w:rsidR="00B01C01">
              <w:rPr>
                <w:rStyle w:val="Bodytext215pt"/>
                <w:rFonts w:ascii="Sylfaen" w:hAnsi="Sylfaen"/>
                <w:sz w:val="24"/>
                <w:szCs w:val="24"/>
              </w:rPr>
              <w:br/>
            </w: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>Դոնեցկի մարզ, քաղ. Ենակի</w:t>
            </w:r>
            <w:r w:rsidR="006A1E58">
              <w:rPr>
                <w:rStyle w:val="Bodytext215pt"/>
                <w:rFonts w:ascii="Sylfaen" w:hAnsi="Sylfaen"/>
                <w:sz w:val="24"/>
                <w:szCs w:val="24"/>
              </w:rPr>
              <w:t>եւ</w:t>
            </w: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>ո, Մետալուրգների պողոտա, 9)</w:t>
            </w:r>
            <w:r w:rsidR="00B01C01">
              <w:rPr>
                <w:rStyle w:val="Bodytext215pt"/>
                <w:rFonts w:ascii="Sylfaen" w:hAnsi="Sylfaen"/>
                <w:sz w:val="24"/>
                <w:szCs w:val="24"/>
              </w:rPr>
              <w:t xml:space="preserve"> </w:t>
            </w: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>«Ենակի</w:t>
            </w:r>
            <w:r w:rsidR="006A1E58">
              <w:rPr>
                <w:rStyle w:val="Bodytext215pt"/>
                <w:rFonts w:ascii="Sylfaen" w:hAnsi="Sylfaen"/>
                <w:sz w:val="24"/>
                <w:szCs w:val="24"/>
              </w:rPr>
              <w:t>եւ</w:t>
            </w: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>յան մետալուրգիական գործարան» հանրային բաժնետիրական ընկերության մակե</w:t>
            </w:r>
            <w:r w:rsidR="006A1E58">
              <w:rPr>
                <w:rStyle w:val="Bodytext215pt"/>
                <w:rFonts w:ascii="Sylfaen" w:hAnsi="Sylfaen"/>
                <w:sz w:val="24"/>
                <w:szCs w:val="24"/>
              </w:rPr>
              <w:t>եւ</w:t>
            </w: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 xml:space="preserve">յան մասնաճյուղ (Ուկրաինա, Դոնեցկի մարզ, </w:t>
            </w:r>
            <w:r w:rsidR="00B01C01">
              <w:rPr>
                <w:rStyle w:val="Bodytext215pt"/>
                <w:rFonts w:ascii="Sylfaen" w:hAnsi="Sylfaen"/>
                <w:sz w:val="24"/>
                <w:szCs w:val="24"/>
              </w:rPr>
              <w:br/>
            </w: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>քաղ. Մակե</w:t>
            </w:r>
            <w:r w:rsidR="006A1E58">
              <w:rPr>
                <w:rStyle w:val="Bodytext215pt"/>
                <w:rFonts w:ascii="Sylfaen" w:hAnsi="Sylfaen"/>
                <w:sz w:val="24"/>
                <w:szCs w:val="24"/>
              </w:rPr>
              <w:t>եւ</w:t>
            </w: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>կա, Մետալուրգիական փողոց, 47)</w:t>
            </w:r>
          </w:p>
        </w:tc>
        <w:tc>
          <w:tcPr>
            <w:tcW w:w="2387" w:type="dxa"/>
            <w:tcBorders>
              <w:top w:val="single" w:sz="4" w:space="0" w:color="auto"/>
            </w:tcBorders>
            <w:shd w:val="clear" w:color="auto" w:fill="FFFFFF"/>
          </w:tcPr>
          <w:p w:rsidR="00D11A04" w:rsidRPr="006A1E58" w:rsidRDefault="00D20714" w:rsidP="00B01C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>10,11</w:t>
            </w:r>
          </w:p>
        </w:tc>
      </w:tr>
      <w:tr w:rsidR="00D11A04" w:rsidRPr="006A1E58" w:rsidTr="00B01C01">
        <w:trPr>
          <w:jc w:val="center"/>
        </w:trPr>
        <w:tc>
          <w:tcPr>
            <w:tcW w:w="2495" w:type="dxa"/>
            <w:shd w:val="clear" w:color="auto" w:fill="FFFFFF"/>
          </w:tcPr>
          <w:p w:rsidR="00D11A04" w:rsidRPr="006A1E58" w:rsidRDefault="00D11A04" w:rsidP="00B01C01">
            <w:pPr>
              <w:spacing w:after="120"/>
              <w:jc w:val="both"/>
            </w:pPr>
          </w:p>
        </w:tc>
        <w:tc>
          <w:tcPr>
            <w:tcW w:w="4486" w:type="dxa"/>
            <w:shd w:val="clear" w:color="auto" w:fill="FFFFFF"/>
          </w:tcPr>
          <w:p w:rsidR="00D11A04" w:rsidRPr="006A1E58" w:rsidRDefault="00D20714" w:rsidP="00B01C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 xml:space="preserve">«ԱրսելորՄիտալ Կրիվոյ Ռոգ» հանրային բաժնետիրական ընկերություն </w:t>
            </w:r>
            <w:r w:rsidR="00B01C01">
              <w:rPr>
                <w:rStyle w:val="Bodytext215pt"/>
                <w:rFonts w:ascii="Sylfaen" w:hAnsi="Sylfaen"/>
                <w:sz w:val="24"/>
                <w:szCs w:val="24"/>
              </w:rPr>
              <w:br/>
            </w: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>(Ուկրաինա, Դնեպրոպետրովսկի մարզ, քաղ. Կրիվոյ Ռոգ,Օրջոնիկիձե փողոց, 1)</w:t>
            </w:r>
          </w:p>
        </w:tc>
        <w:tc>
          <w:tcPr>
            <w:tcW w:w="2387" w:type="dxa"/>
            <w:shd w:val="clear" w:color="auto" w:fill="FFFFFF"/>
          </w:tcPr>
          <w:p w:rsidR="00D11A04" w:rsidRPr="006A1E58" w:rsidRDefault="00D20714" w:rsidP="00B01C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>9,32</w:t>
            </w:r>
          </w:p>
        </w:tc>
      </w:tr>
      <w:tr w:rsidR="00D11A04" w:rsidRPr="006A1E58" w:rsidTr="00B01C01">
        <w:trPr>
          <w:jc w:val="center"/>
        </w:trPr>
        <w:tc>
          <w:tcPr>
            <w:tcW w:w="2495" w:type="dxa"/>
            <w:shd w:val="clear" w:color="auto" w:fill="FFFFFF"/>
          </w:tcPr>
          <w:p w:rsidR="00D11A04" w:rsidRPr="006A1E58" w:rsidRDefault="00D11A04" w:rsidP="00B01C01">
            <w:pPr>
              <w:spacing w:after="120"/>
              <w:jc w:val="both"/>
            </w:pPr>
          </w:p>
        </w:tc>
        <w:tc>
          <w:tcPr>
            <w:tcW w:w="4486" w:type="dxa"/>
            <w:shd w:val="clear" w:color="auto" w:fill="FFFFFF"/>
          </w:tcPr>
          <w:p w:rsidR="00D11A04" w:rsidRPr="006A1E58" w:rsidRDefault="00D20714" w:rsidP="00B01C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>այլ</w:t>
            </w:r>
          </w:p>
        </w:tc>
        <w:tc>
          <w:tcPr>
            <w:tcW w:w="2387" w:type="dxa"/>
            <w:shd w:val="clear" w:color="auto" w:fill="FFFFFF"/>
          </w:tcPr>
          <w:p w:rsidR="00D11A04" w:rsidRPr="006A1E58" w:rsidRDefault="00D20714" w:rsidP="00B01C01">
            <w:pPr>
              <w:pStyle w:val="Bodytext2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A1E58">
              <w:rPr>
                <w:rStyle w:val="Bodytext215pt"/>
                <w:rFonts w:ascii="Sylfaen" w:hAnsi="Sylfaen"/>
                <w:sz w:val="24"/>
                <w:szCs w:val="24"/>
              </w:rPr>
              <w:t>10,11</w:t>
            </w:r>
          </w:p>
        </w:tc>
      </w:tr>
    </w:tbl>
    <w:p w:rsidR="00D11A04" w:rsidRPr="006A1E58" w:rsidRDefault="00D11A04" w:rsidP="006A1E58">
      <w:pPr>
        <w:spacing w:after="160" w:line="360" w:lineRule="auto"/>
        <w:jc w:val="both"/>
      </w:pPr>
    </w:p>
    <w:sectPr w:rsidR="00D11A04" w:rsidRPr="006A1E58" w:rsidSect="00DC7DC7">
      <w:footerReference w:type="default" r:id="rId8"/>
      <w:pgSz w:w="11909" w:h="16834" w:code="9"/>
      <w:pgMar w:top="1418" w:right="1418" w:bottom="1418" w:left="1418" w:header="0" w:footer="324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8A9" w:rsidRDefault="004268A9" w:rsidP="00D11A04">
      <w:r>
        <w:separator/>
      </w:r>
    </w:p>
  </w:endnote>
  <w:endnote w:type="continuationSeparator" w:id="0">
    <w:p w:rsidR="004268A9" w:rsidRDefault="004268A9" w:rsidP="00D11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42091"/>
      <w:docPartObj>
        <w:docPartGallery w:val="Page Numbers (Bottom of Page)"/>
        <w:docPartUnique/>
      </w:docPartObj>
    </w:sdtPr>
    <w:sdtEndPr/>
    <w:sdtContent>
      <w:p w:rsidR="00DC7DC7" w:rsidRDefault="004268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27F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6D9B" w:rsidRPr="00DC7DC7" w:rsidRDefault="00006D9B" w:rsidP="00DC7DC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8A9" w:rsidRDefault="004268A9"/>
  </w:footnote>
  <w:footnote w:type="continuationSeparator" w:id="0">
    <w:p w:rsidR="004268A9" w:rsidRDefault="004268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130E86"/>
    <w:multiLevelType w:val="multilevel"/>
    <w:tmpl w:val="19B8EEE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D11A04"/>
    <w:rsid w:val="00006D9B"/>
    <w:rsid w:val="00015BE4"/>
    <w:rsid w:val="00134F2B"/>
    <w:rsid w:val="00270518"/>
    <w:rsid w:val="002F27FB"/>
    <w:rsid w:val="004268A9"/>
    <w:rsid w:val="004642B6"/>
    <w:rsid w:val="00511285"/>
    <w:rsid w:val="005A4827"/>
    <w:rsid w:val="00614DCF"/>
    <w:rsid w:val="006A1E58"/>
    <w:rsid w:val="006B29CE"/>
    <w:rsid w:val="007039B8"/>
    <w:rsid w:val="00715F83"/>
    <w:rsid w:val="00831B26"/>
    <w:rsid w:val="00846623"/>
    <w:rsid w:val="008544A4"/>
    <w:rsid w:val="008F5B8F"/>
    <w:rsid w:val="00974EA5"/>
    <w:rsid w:val="009B68F6"/>
    <w:rsid w:val="00B01C01"/>
    <w:rsid w:val="00D07DC9"/>
    <w:rsid w:val="00D11A04"/>
    <w:rsid w:val="00D20714"/>
    <w:rsid w:val="00DA0704"/>
    <w:rsid w:val="00DC7DC7"/>
    <w:rsid w:val="00DE3904"/>
    <w:rsid w:val="00DF5868"/>
    <w:rsid w:val="00E872DD"/>
    <w:rsid w:val="00F96612"/>
    <w:rsid w:val="00FA583C"/>
    <w:rsid w:val="00FC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="Sylfaen" w:hAnsi="Sylfaen" w:cs="Sylfaen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11A0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11A04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D11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12">
    <w:name w:val="Heading #1 (2)_"/>
    <w:basedOn w:val="DefaultParagraphFont"/>
    <w:link w:val="Heading120"/>
    <w:rsid w:val="00D11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Heading22">
    <w:name w:val="Heading #2 (2)_"/>
    <w:basedOn w:val="DefaultParagraphFont"/>
    <w:link w:val="Heading220"/>
    <w:rsid w:val="00D11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Heading22Spacing4pt">
    <w:name w:val="Heading #2 (2) + Spacing 4 pt"/>
    <w:basedOn w:val="Heading22"/>
    <w:rsid w:val="00D11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8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11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5pt">
    <w:name w:val="Body text (2) + 15 pt"/>
    <w:basedOn w:val="Bodytext2"/>
    <w:rsid w:val="00D11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D11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D11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pacing2pt">
    <w:name w:val="Body text (5) + Spacing 2 pt"/>
    <w:basedOn w:val="Bodytext5"/>
    <w:rsid w:val="00D11A0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22Spacing2pt">
    <w:name w:val="Heading #2 (2) + Spacing 2 pt"/>
    <w:basedOn w:val="Heading22"/>
    <w:rsid w:val="00D11A0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11A0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Heading120">
    <w:name w:val="Heading #1 (2)"/>
    <w:basedOn w:val="Normal"/>
    <w:link w:val="Heading12"/>
    <w:rsid w:val="00D11A0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Heading220">
    <w:name w:val="Heading #2 (2)"/>
    <w:basedOn w:val="Normal"/>
    <w:link w:val="Heading22"/>
    <w:rsid w:val="00D11A04"/>
    <w:pPr>
      <w:shd w:val="clear" w:color="auto" w:fill="FFFFFF"/>
      <w:spacing w:before="480" w:line="346" w:lineRule="exact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Bodytext20">
    <w:name w:val="Body text (2)"/>
    <w:basedOn w:val="Normal"/>
    <w:link w:val="Bodytext2"/>
    <w:rsid w:val="00D11A04"/>
    <w:pPr>
      <w:shd w:val="clear" w:color="auto" w:fill="FFFFFF"/>
      <w:spacing w:before="42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D11A04"/>
    <w:pPr>
      <w:shd w:val="clear" w:color="auto" w:fill="FFFFFF"/>
      <w:spacing w:before="480" w:line="515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4E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4EA5"/>
    <w:rPr>
      <w:rFonts w:ascii="Tahoma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642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642B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42B6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42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42B6"/>
    <w:rPr>
      <w:b/>
      <w:bCs/>
      <w:color w:val="000000"/>
      <w:sz w:val="20"/>
      <w:szCs w:val="20"/>
    </w:rPr>
  </w:style>
  <w:style w:type="character" w:customStyle="1" w:styleId="Bodytext4">
    <w:name w:val="Body text (4)_"/>
    <w:basedOn w:val="DefaultParagraphFont"/>
    <w:link w:val="Bodytext40"/>
    <w:rsid w:val="005A482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5A4827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color w:val="auto"/>
      <w:sz w:val="30"/>
      <w:szCs w:val="30"/>
    </w:rPr>
  </w:style>
  <w:style w:type="paragraph" w:styleId="Header">
    <w:name w:val="header"/>
    <w:basedOn w:val="Normal"/>
    <w:link w:val="HeaderChar"/>
    <w:uiPriority w:val="99"/>
    <w:semiHidden/>
    <w:unhideWhenUsed/>
    <w:rsid w:val="00006D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6D9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06D9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6D9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Syuzan Ghardyan</dc:creator>
  <cp:lastModifiedBy>Tatevik</cp:lastModifiedBy>
  <cp:revision>14</cp:revision>
  <dcterms:created xsi:type="dcterms:W3CDTF">2017-08-11T07:53:00Z</dcterms:created>
  <dcterms:modified xsi:type="dcterms:W3CDTF">2018-07-16T12:41:00Z</dcterms:modified>
</cp:coreProperties>
</file>