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27" w:rsidRPr="00267202" w:rsidRDefault="00055627" w:rsidP="00055627">
      <w:pPr>
        <w:pStyle w:val="mechtex"/>
        <w:ind w:left="3600" w:firstLine="720"/>
        <w:rPr>
          <w:rFonts w:ascii="Arial CIT" w:hAnsi="Arial CIT" w:cs="Arial CIT"/>
          <w:spacing w:val="-8"/>
          <w:lang w:val="fr-FR"/>
        </w:rPr>
      </w:pPr>
      <w:r w:rsidRPr="00267202">
        <w:rPr>
          <w:rFonts w:ascii="Arial CIT" w:hAnsi="Arial CIT" w:cs="Arial CIT"/>
          <w:spacing w:val="-8"/>
          <w:lang w:val="fr-FR"/>
        </w:rPr>
        <w:t xml:space="preserve">                                                 </w:t>
      </w:r>
      <w:r w:rsidR="00267202">
        <w:rPr>
          <w:rFonts w:ascii="Arial CIT" w:hAnsi="Arial CIT" w:cs="Arial CIT"/>
          <w:spacing w:val="-8"/>
          <w:lang w:val="fr-FR"/>
        </w:rPr>
        <w:tab/>
      </w:r>
      <w:r w:rsidR="00267202">
        <w:rPr>
          <w:rFonts w:ascii="Arial CIT" w:hAnsi="Arial CIT" w:cs="Arial CIT"/>
          <w:spacing w:val="-8"/>
          <w:lang w:val="fr-FR"/>
        </w:rPr>
        <w:tab/>
      </w:r>
      <w:r w:rsidRPr="00267202">
        <w:rPr>
          <w:rFonts w:ascii="Arial CIT" w:hAnsi="Arial CIT" w:cs="Arial CIT"/>
          <w:spacing w:val="-8"/>
          <w:lang w:val="fr-FR"/>
        </w:rPr>
        <w:t xml:space="preserve">        </w:t>
      </w:r>
      <w:r w:rsidRPr="00267202">
        <w:rPr>
          <w:rFonts w:ascii="Arial CIT" w:hAnsi="Arial CIT" w:cs="Arial CIT"/>
          <w:spacing w:val="-8"/>
        </w:rPr>
        <w:t>Հավելված</w:t>
      </w:r>
      <w:r w:rsidRPr="00267202">
        <w:rPr>
          <w:rFonts w:ascii="Arial CIT" w:hAnsi="Arial CIT" w:cs="Arial CIT"/>
          <w:spacing w:val="-8"/>
          <w:lang w:val="fr-FR"/>
        </w:rPr>
        <w:t xml:space="preserve">  </w:t>
      </w:r>
      <w:r w:rsidRPr="00267202">
        <w:rPr>
          <w:rFonts w:ascii="Arial CIT" w:hAnsi="Arial CIT" w:cs="Arial CIT"/>
          <w:spacing w:val="-2"/>
          <w:szCs w:val="22"/>
          <w:lang w:val="fr-FR"/>
        </w:rPr>
        <w:t>N 6</w:t>
      </w:r>
    </w:p>
    <w:p w:rsidR="00055627" w:rsidRPr="00267202" w:rsidRDefault="00055627" w:rsidP="00055627">
      <w:pPr>
        <w:pStyle w:val="mechtex"/>
        <w:ind w:left="4320"/>
        <w:jc w:val="left"/>
        <w:rPr>
          <w:rFonts w:ascii="Arial CIT" w:hAnsi="Arial CIT" w:cs="Arial CIT"/>
          <w:spacing w:val="4"/>
          <w:lang w:val="fr-FR"/>
        </w:rPr>
      </w:pPr>
      <w:r w:rsidRPr="00267202">
        <w:rPr>
          <w:rFonts w:ascii="Arial CIT" w:hAnsi="Arial CIT" w:cs="Arial CIT"/>
          <w:spacing w:val="4"/>
          <w:lang w:val="fr-FR"/>
        </w:rPr>
        <w:t xml:space="preserve">                                  </w:t>
      </w:r>
      <w:r w:rsidR="00267202">
        <w:rPr>
          <w:rFonts w:ascii="Arial CIT" w:hAnsi="Arial CIT" w:cs="Arial CIT"/>
          <w:spacing w:val="4"/>
          <w:lang w:val="fr-FR"/>
        </w:rPr>
        <w:t xml:space="preserve">                               </w:t>
      </w:r>
      <w:r w:rsidRPr="00267202">
        <w:rPr>
          <w:rFonts w:ascii="Arial CIT" w:hAnsi="Arial CIT" w:cs="Arial CIT"/>
          <w:spacing w:val="4"/>
        </w:rPr>
        <w:t>ՀՀ</w:t>
      </w:r>
      <w:r w:rsidRPr="00267202">
        <w:rPr>
          <w:rFonts w:ascii="Arial CIT" w:hAnsi="Arial CIT" w:cs="Arial CIT"/>
          <w:spacing w:val="4"/>
          <w:lang w:val="fr-FR"/>
        </w:rPr>
        <w:t xml:space="preserve"> </w:t>
      </w:r>
      <w:r w:rsidRPr="00267202">
        <w:rPr>
          <w:rFonts w:ascii="Arial CIT" w:hAnsi="Arial CIT" w:cs="Arial CIT"/>
          <w:spacing w:val="4"/>
        </w:rPr>
        <w:t>կառավարության</w:t>
      </w:r>
      <w:r w:rsidRPr="00267202">
        <w:rPr>
          <w:rFonts w:ascii="Arial CIT" w:hAnsi="Arial CIT" w:cs="Arial CIT"/>
          <w:spacing w:val="4"/>
          <w:lang w:val="fr-FR"/>
        </w:rPr>
        <w:t xml:space="preserve"> 2018  </w:t>
      </w:r>
      <w:r w:rsidRPr="00267202">
        <w:rPr>
          <w:rFonts w:ascii="Arial CIT" w:hAnsi="Arial CIT" w:cs="Arial CIT"/>
          <w:spacing w:val="4"/>
        </w:rPr>
        <w:t>թվականի</w:t>
      </w:r>
    </w:p>
    <w:p w:rsidR="00055627" w:rsidRPr="00267202" w:rsidRDefault="00055627" w:rsidP="00055627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  <w:r w:rsidRPr="00267202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267202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267202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267202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267202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267202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267202">
        <w:rPr>
          <w:rFonts w:ascii="Arial CIT" w:hAnsi="Arial CIT" w:cs="Arial CIT"/>
          <w:spacing w:val="-2"/>
          <w:sz w:val="22"/>
          <w:szCs w:val="22"/>
          <w:lang w:val="fr-FR"/>
        </w:rPr>
        <w:t xml:space="preserve">                                             </w:t>
      </w:r>
      <w:r w:rsidR="00267202">
        <w:rPr>
          <w:rFonts w:ascii="Arial CIT" w:hAnsi="Arial CIT" w:cs="Arial CIT"/>
          <w:spacing w:val="-2"/>
          <w:sz w:val="22"/>
          <w:szCs w:val="22"/>
          <w:lang w:val="fr-FR"/>
        </w:rPr>
        <w:t xml:space="preserve">                         </w:t>
      </w:r>
      <w:r w:rsidRPr="00267202">
        <w:rPr>
          <w:rFonts w:ascii="Arial CIT" w:hAnsi="Arial CIT" w:cs="Arial CIT"/>
          <w:spacing w:val="-2"/>
          <w:sz w:val="22"/>
          <w:szCs w:val="22"/>
          <w:lang w:val="fr-FR"/>
        </w:rPr>
        <w:t xml:space="preserve">  </w:t>
      </w:r>
      <w:r w:rsidRPr="00267202">
        <w:rPr>
          <w:rFonts w:ascii="Arial CIT" w:hAnsi="Arial CIT" w:cs="Arial CIT"/>
          <w:spacing w:val="-4"/>
          <w:sz w:val="22"/>
          <w:szCs w:val="22"/>
          <w:lang w:val="pt-BR"/>
        </w:rPr>
        <w:t>փետրվարի</w:t>
      </w:r>
      <w:r w:rsidRPr="00267202">
        <w:rPr>
          <w:rFonts w:ascii="Arial CIT" w:hAnsi="Arial CIT" w:cs="Arial CIT"/>
          <w:spacing w:val="-2"/>
          <w:sz w:val="22"/>
          <w:szCs w:val="22"/>
          <w:lang w:val="fr-FR"/>
        </w:rPr>
        <w:t xml:space="preserve"> 15-</w:t>
      </w:r>
      <w:r w:rsidRPr="00267202">
        <w:rPr>
          <w:rFonts w:ascii="Arial CIT" w:hAnsi="Arial CIT" w:cs="Arial CIT"/>
          <w:spacing w:val="-2"/>
          <w:sz w:val="22"/>
          <w:szCs w:val="22"/>
        </w:rPr>
        <w:t>ի</w:t>
      </w:r>
      <w:r w:rsidRPr="00267202">
        <w:rPr>
          <w:rFonts w:ascii="Arial CIT" w:hAnsi="Arial CIT" w:cs="Arial CIT"/>
          <w:spacing w:val="-2"/>
          <w:sz w:val="22"/>
          <w:szCs w:val="22"/>
          <w:lang w:val="fr-FR"/>
        </w:rPr>
        <w:t xml:space="preserve"> N 138-</w:t>
      </w:r>
      <w:r w:rsidRPr="00267202">
        <w:rPr>
          <w:rFonts w:ascii="Arial CIT" w:hAnsi="Arial CIT" w:cs="Arial CIT"/>
          <w:spacing w:val="-2"/>
          <w:sz w:val="22"/>
          <w:szCs w:val="22"/>
        </w:rPr>
        <w:t>Ն</w:t>
      </w:r>
      <w:r w:rsidRPr="00267202">
        <w:rPr>
          <w:rFonts w:ascii="Arial CIT" w:hAnsi="Arial CIT" w:cs="Arial CIT"/>
          <w:spacing w:val="-2"/>
          <w:sz w:val="22"/>
          <w:szCs w:val="22"/>
          <w:lang w:val="fr-FR"/>
        </w:rPr>
        <w:t xml:space="preserve">   </w:t>
      </w:r>
      <w:r w:rsidRPr="00267202">
        <w:rPr>
          <w:rFonts w:ascii="Arial CIT" w:hAnsi="Arial CIT" w:cs="Arial CIT"/>
          <w:spacing w:val="-2"/>
          <w:sz w:val="22"/>
          <w:szCs w:val="22"/>
        </w:rPr>
        <w:t>որոշման</w:t>
      </w:r>
    </w:p>
    <w:p w:rsidR="00055627" w:rsidRPr="00267202" w:rsidRDefault="00055627" w:rsidP="00055627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</w:p>
    <w:p w:rsidR="00055627" w:rsidRPr="00267202" w:rsidRDefault="00055627" w:rsidP="00055627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</w:p>
    <w:p w:rsidR="00055627" w:rsidRPr="00267202" w:rsidRDefault="00055627" w:rsidP="00055627">
      <w:pPr>
        <w:jc w:val="center"/>
        <w:rPr>
          <w:rFonts w:ascii="Arial CIT" w:hAnsi="Arial CIT" w:cs="Arial CIT"/>
          <w:sz w:val="22"/>
          <w:szCs w:val="22"/>
        </w:rPr>
      </w:pPr>
      <w:r w:rsidRPr="00267202">
        <w:rPr>
          <w:rFonts w:ascii="Arial CIT" w:hAnsi="Arial CIT" w:cs="Arial CIT"/>
          <w:sz w:val="22"/>
          <w:szCs w:val="22"/>
        </w:rPr>
        <w:t xml:space="preserve">                                                                </w:t>
      </w:r>
      <w:r w:rsidR="00267202">
        <w:rPr>
          <w:rFonts w:ascii="Arial CIT" w:hAnsi="Arial CIT" w:cs="Arial CIT"/>
          <w:sz w:val="22"/>
          <w:szCs w:val="22"/>
        </w:rPr>
        <w:tab/>
      </w:r>
      <w:r w:rsidR="00267202">
        <w:rPr>
          <w:rFonts w:ascii="Arial CIT" w:hAnsi="Arial CIT" w:cs="Arial CIT"/>
          <w:sz w:val="22"/>
          <w:szCs w:val="22"/>
        </w:rPr>
        <w:tab/>
      </w:r>
      <w:r w:rsidR="00267202">
        <w:rPr>
          <w:rFonts w:ascii="Arial CIT" w:hAnsi="Arial CIT" w:cs="Arial CIT"/>
          <w:sz w:val="22"/>
          <w:szCs w:val="22"/>
        </w:rPr>
        <w:tab/>
      </w:r>
      <w:r w:rsidR="00267202">
        <w:rPr>
          <w:rFonts w:ascii="Arial CIT" w:hAnsi="Arial CIT" w:cs="Arial CIT"/>
          <w:sz w:val="22"/>
          <w:szCs w:val="22"/>
        </w:rPr>
        <w:tab/>
      </w:r>
      <w:r w:rsidRPr="00267202">
        <w:rPr>
          <w:rFonts w:ascii="Arial CIT" w:hAnsi="Arial CIT" w:cs="Arial CIT"/>
          <w:sz w:val="22"/>
          <w:szCs w:val="22"/>
        </w:rPr>
        <w:t xml:space="preserve"> </w:t>
      </w:r>
      <w:r w:rsidRPr="00267202">
        <w:rPr>
          <w:rFonts w:ascii="Arial CIT" w:hAnsi="Arial CIT" w:cs="Arial CIT"/>
          <w:sz w:val="22"/>
          <w:szCs w:val="22"/>
          <w:lang w:val="hy-AM"/>
        </w:rPr>
        <w:t>Աղյուսակ</w:t>
      </w:r>
      <w:r w:rsidRPr="00267202">
        <w:rPr>
          <w:rFonts w:ascii="Arial CIT" w:hAnsi="Arial CIT" w:cs="Arial CIT"/>
          <w:caps/>
          <w:color w:val="000000"/>
          <w:sz w:val="22"/>
          <w:szCs w:val="22"/>
        </w:rPr>
        <w:t xml:space="preserve"> N 1</w:t>
      </w:r>
    </w:p>
    <w:p w:rsidR="00055627" w:rsidRPr="00267202" w:rsidRDefault="00055627" w:rsidP="00055627">
      <w:pPr>
        <w:spacing w:line="360" w:lineRule="auto"/>
        <w:jc w:val="right"/>
        <w:rPr>
          <w:rFonts w:ascii="Arial CIT" w:hAnsi="Arial CIT" w:cs="Arial CIT"/>
          <w:spacing w:val="-2"/>
          <w:sz w:val="22"/>
          <w:szCs w:val="22"/>
          <w:lang w:val="fr-FR"/>
        </w:rPr>
      </w:pPr>
    </w:p>
    <w:p w:rsidR="00055627" w:rsidRPr="00267202" w:rsidRDefault="00055627" w:rsidP="00055627">
      <w:pPr>
        <w:pStyle w:val="mechtex"/>
        <w:rPr>
          <w:rFonts w:ascii="Arial CIT" w:hAnsi="Arial CIT" w:cs="Arial CIT"/>
          <w:lang w:val="fr-FR"/>
        </w:rPr>
      </w:pPr>
      <w:r w:rsidRPr="00267202">
        <w:rPr>
          <w:rFonts w:ascii="Arial CIT" w:hAnsi="Arial CIT" w:cs="Arial CIT"/>
        </w:rPr>
        <w:t>ՀԱՅԱՍՏԱՆԻ</w:t>
      </w:r>
      <w:r w:rsidRPr="00267202">
        <w:rPr>
          <w:rFonts w:ascii="Arial CIT" w:hAnsi="Arial CIT" w:cs="Arial CIT"/>
          <w:lang w:val="fr-FR"/>
        </w:rPr>
        <w:t xml:space="preserve"> </w:t>
      </w:r>
      <w:r w:rsidRPr="00267202">
        <w:rPr>
          <w:rFonts w:ascii="Arial CIT" w:hAnsi="Arial CIT" w:cs="Arial CIT"/>
        </w:rPr>
        <w:t>ՀԱՆՐԱՊԵՏՈՒԹՅԱՆ</w:t>
      </w:r>
      <w:r w:rsidRPr="00267202">
        <w:rPr>
          <w:rFonts w:ascii="Arial CIT" w:hAnsi="Arial CIT" w:cs="Arial CIT"/>
          <w:lang w:val="fr-FR"/>
        </w:rPr>
        <w:t xml:space="preserve"> </w:t>
      </w:r>
      <w:r w:rsidRPr="00267202">
        <w:rPr>
          <w:rFonts w:ascii="Arial CIT" w:hAnsi="Arial CIT" w:cs="Arial CIT"/>
        </w:rPr>
        <w:t>ԿԱՌԱՎԱՐՈՒԹՅԱՆ</w:t>
      </w:r>
      <w:r w:rsidRPr="00267202">
        <w:rPr>
          <w:rFonts w:ascii="Arial CIT" w:hAnsi="Arial CIT" w:cs="Arial CIT"/>
          <w:lang w:val="fr-FR"/>
        </w:rPr>
        <w:t xml:space="preserve"> 2017</w:t>
      </w:r>
      <w:r w:rsidRPr="00267202">
        <w:rPr>
          <w:rFonts w:ascii="Arial CIT" w:hAnsi="Arial CIT" w:cs="Arial CIT"/>
          <w:lang w:val="hy-AM"/>
        </w:rPr>
        <w:t xml:space="preserve"> </w:t>
      </w:r>
      <w:r w:rsidRPr="00267202">
        <w:rPr>
          <w:rFonts w:ascii="Arial CIT" w:hAnsi="Arial CIT" w:cs="Arial CIT"/>
        </w:rPr>
        <w:t>ԹՎԱԿԱՆԻ</w:t>
      </w:r>
      <w:r w:rsidRPr="00267202">
        <w:rPr>
          <w:rFonts w:ascii="Arial CIT" w:hAnsi="Arial CIT" w:cs="Arial CIT"/>
          <w:lang w:val="fr-FR"/>
        </w:rPr>
        <w:t xml:space="preserve"> </w:t>
      </w:r>
      <w:r w:rsidRPr="00267202">
        <w:rPr>
          <w:rFonts w:ascii="Arial CIT" w:hAnsi="Arial CIT" w:cs="Arial CIT"/>
        </w:rPr>
        <w:t>ԴԵԿՏԵՄԲԵՐԻ</w:t>
      </w:r>
      <w:r w:rsidRPr="00267202">
        <w:rPr>
          <w:rFonts w:ascii="Arial CIT" w:hAnsi="Arial CIT" w:cs="Arial CIT"/>
          <w:lang w:val="fr-FR"/>
        </w:rPr>
        <w:t xml:space="preserve"> 28-</w:t>
      </w:r>
      <w:r w:rsidRPr="00267202">
        <w:rPr>
          <w:rFonts w:ascii="Arial CIT" w:hAnsi="Arial CIT" w:cs="Arial CIT"/>
        </w:rPr>
        <w:t>Ի</w:t>
      </w:r>
      <w:r w:rsidRPr="00267202">
        <w:rPr>
          <w:rFonts w:ascii="Arial CIT" w:hAnsi="Arial CIT" w:cs="Arial CIT"/>
          <w:lang w:val="fr-FR"/>
        </w:rPr>
        <w:t xml:space="preserve"> N 1717-</w:t>
      </w:r>
      <w:r w:rsidRPr="00267202">
        <w:rPr>
          <w:rFonts w:ascii="Arial CIT" w:hAnsi="Arial CIT" w:cs="Arial CIT"/>
        </w:rPr>
        <w:t>Ն</w:t>
      </w:r>
      <w:r w:rsidRPr="00267202">
        <w:rPr>
          <w:rFonts w:ascii="Arial CIT" w:hAnsi="Arial CIT" w:cs="Arial CIT"/>
          <w:lang w:val="fr-FR"/>
        </w:rPr>
        <w:t xml:space="preserve"> </w:t>
      </w:r>
      <w:r w:rsidRPr="00267202">
        <w:rPr>
          <w:rFonts w:ascii="Arial CIT" w:hAnsi="Arial CIT" w:cs="Arial CIT"/>
        </w:rPr>
        <w:t>ՈՐՈՇՄԱՆ</w:t>
      </w:r>
    </w:p>
    <w:p w:rsidR="00055627" w:rsidRPr="00267202" w:rsidRDefault="00055627" w:rsidP="00055627">
      <w:pPr>
        <w:pStyle w:val="mechtex"/>
        <w:rPr>
          <w:rFonts w:ascii="Arial CIT" w:hAnsi="Arial CIT" w:cs="Arial CIT"/>
          <w:lang w:val="fr-FR"/>
        </w:rPr>
      </w:pPr>
      <w:r w:rsidRPr="00267202">
        <w:rPr>
          <w:rFonts w:ascii="Arial CIT" w:hAnsi="Arial CIT" w:cs="Arial CIT"/>
          <w:lang w:val="fr-FR"/>
        </w:rPr>
        <w:t xml:space="preserve">N 11 </w:t>
      </w:r>
      <w:r w:rsidRPr="00267202">
        <w:rPr>
          <w:rFonts w:ascii="Arial CIT" w:hAnsi="Arial CIT" w:cs="Arial CIT"/>
        </w:rPr>
        <w:t>ՀԱՎԵԼՎԱԾԻ</w:t>
      </w:r>
      <w:r w:rsidRPr="00267202">
        <w:rPr>
          <w:rFonts w:ascii="Arial CIT" w:hAnsi="Arial CIT" w:cs="Arial CIT"/>
          <w:lang w:val="fr-FR"/>
        </w:rPr>
        <w:t xml:space="preserve"> N 11.1</w:t>
      </w:r>
      <w:r w:rsidRPr="00267202">
        <w:rPr>
          <w:rFonts w:ascii="Arial CIT" w:hAnsi="Arial CIT" w:cs="Arial CIT"/>
          <w:lang w:val="hy-AM"/>
        </w:rPr>
        <w:t xml:space="preserve">0 </w:t>
      </w:r>
      <w:r w:rsidRPr="00267202">
        <w:rPr>
          <w:rFonts w:ascii="Arial CIT" w:hAnsi="Arial CIT" w:cs="Arial CIT"/>
        </w:rPr>
        <w:t>ԱՂՅՈՒՍԱԿՈՒՄ</w:t>
      </w:r>
      <w:r w:rsidRPr="00267202">
        <w:rPr>
          <w:rFonts w:ascii="Arial CIT" w:hAnsi="Arial CIT" w:cs="Arial CIT"/>
          <w:lang w:val="fr-FR"/>
        </w:rPr>
        <w:t xml:space="preserve"> </w:t>
      </w:r>
      <w:r w:rsidRPr="00267202">
        <w:rPr>
          <w:rFonts w:ascii="Arial CIT" w:hAnsi="Arial CIT" w:cs="Arial CIT"/>
        </w:rPr>
        <w:t>ԿԱՏԱՐՎՈՂ</w:t>
      </w:r>
      <w:r w:rsidRPr="00267202">
        <w:rPr>
          <w:rFonts w:ascii="Arial CIT" w:hAnsi="Arial CIT" w:cs="Arial CIT"/>
          <w:lang w:val="fr-FR"/>
        </w:rPr>
        <w:t xml:space="preserve"> </w:t>
      </w:r>
      <w:r w:rsidRPr="00267202">
        <w:rPr>
          <w:rFonts w:ascii="Arial CIT" w:hAnsi="Arial CIT" w:cs="Arial CIT"/>
        </w:rPr>
        <w:t>ՓՈՓՈԽՈՒԹՅՈՒՆՆԵՐԸ</w:t>
      </w:r>
      <w:r w:rsidRPr="00267202">
        <w:rPr>
          <w:rFonts w:ascii="Arial CIT" w:hAnsi="Arial CIT" w:cs="Arial CIT"/>
          <w:lang w:val="fr-FR"/>
        </w:rPr>
        <w:t xml:space="preserve"> </w:t>
      </w:r>
      <w:r w:rsidRPr="00267202">
        <w:rPr>
          <w:rFonts w:ascii="Arial CIT" w:hAnsi="Arial CIT" w:cs="Arial CIT"/>
        </w:rPr>
        <w:t>ԵՎ</w:t>
      </w:r>
      <w:r w:rsidRPr="00267202">
        <w:rPr>
          <w:rFonts w:ascii="Arial CIT" w:hAnsi="Arial CIT" w:cs="Arial CIT"/>
          <w:lang w:val="fr-FR"/>
        </w:rPr>
        <w:t xml:space="preserve"> </w:t>
      </w:r>
      <w:r w:rsidRPr="00267202">
        <w:rPr>
          <w:rFonts w:ascii="Arial CIT" w:hAnsi="Arial CIT" w:cs="Arial CIT"/>
        </w:rPr>
        <w:t>ԼՐԱՑՈՒՄՆԵՐԸ</w:t>
      </w:r>
    </w:p>
    <w:p w:rsidR="00055627" w:rsidRPr="00267202" w:rsidRDefault="00055627" w:rsidP="00055627">
      <w:pPr>
        <w:ind w:firstLine="708"/>
        <w:jc w:val="center"/>
        <w:rPr>
          <w:rFonts w:ascii="Arial CIT" w:hAnsi="Arial CIT" w:cs="Arial CIT"/>
          <w:sz w:val="22"/>
          <w:szCs w:val="22"/>
          <w:lang w:val="fr-FR"/>
        </w:rPr>
      </w:pPr>
    </w:p>
    <w:p w:rsidR="00055627" w:rsidRPr="00AB21F4" w:rsidRDefault="00055627" w:rsidP="00055627">
      <w:pPr>
        <w:ind w:firstLine="708"/>
        <w:jc w:val="center"/>
        <w:rPr>
          <w:rFonts w:ascii="GHEA Grapalat" w:hAnsi="GHEA Grapalat"/>
          <w:sz w:val="22"/>
          <w:szCs w:val="22"/>
          <w:lang w:val="fr-FR"/>
        </w:rPr>
      </w:pPr>
    </w:p>
    <w:tbl>
      <w:tblPr>
        <w:tblW w:w="155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972"/>
        <w:gridCol w:w="24"/>
        <w:gridCol w:w="1090"/>
        <w:gridCol w:w="56"/>
        <w:gridCol w:w="4872"/>
        <w:gridCol w:w="1170"/>
        <w:gridCol w:w="1170"/>
        <w:gridCol w:w="900"/>
        <w:gridCol w:w="900"/>
        <w:gridCol w:w="1164"/>
        <w:gridCol w:w="1188"/>
        <w:gridCol w:w="990"/>
        <w:gridCol w:w="956"/>
        <w:gridCol w:w="34"/>
      </w:tblGrid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7014" w:type="dxa"/>
            <w:gridSpan w:val="5"/>
            <w:vMerge w:val="restart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Չափորոշիչներ</w:t>
            </w:r>
          </w:p>
          <w:p w:rsidR="00055627" w:rsidRPr="00CE7DCF" w:rsidRDefault="00055627" w:rsidP="003E492C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8438" w:type="dxa"/>
            <w:gridSpan w:val="8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 xml:space="preserve">Ցուցանիշների փոփոխությունը </w:t>
            </w:r>
          </w:p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(ավելացումները նշված են դրական նշանով)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7014" w:type="dxa"/>
            <w:gridSpan w:val="5"/>
            <w:vMerge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4140" w:type="dxa"/>
            <w:gridSpan w:val="4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ոչ ֆինանսական ցուցանիշներ</w:t>
            </w:r>
          </w:p>
        </w:tc>
        <w:tc>
          <w:tcPr>
            <w:tcW w:w="4298" w:type="dxa"/>
            <w:gridSpan w:val="4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ֆինանսական ցուցանիշներ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7014" w:type="dxa"/>
            <w:gridSpan w:val="5"/>
            <w:vMerge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1170" w:type="dxa"/>
          </w:tcPr>
          <w:p w:rsidR="00055627" w:rsidRPr="00E1506C" w:rsidRDefault="00055627" w:rsidP="003E492C">
            <w:pPr>
              <w:spacing w:before="100" w:beforeAutospacing="1" w:after="100" w:afterAutospacing="1"/>
              <w:jc w:val="center"/>
              <w:rPr>
                <w:rFonts w:ascii="GHEA Mariam" w:hAnsi="GHEA Mariam" w:cs="Sylfaen"/>
                <w:spacing w:val="-8"/>
                <w:lang w:val="hy-AM"/>
              </w:rPr>
            </w:pPr>
            <w:r>
              <w:rPr>
                <w:rFonts w:ascii="GHEA Mariam" w:hAnsi="GHEA Mariam" w:cs="Sylfaen"/>
                <w:spacing w:val="-8"/>
              </w:rPr>
              <w:t>ա</w:t>
            </w:r>
            <w:r w:rsidRPr="00E1506C">
              <w:rPr>
                <w:rFonts w:ascii="GHEA Mariam" w:hAnsi="GHEA Mariam" w:cs="Sylfaen"/>
                <w:spacing w:val="-8"/>
                <w:lang w:val="hy-AM"/>
              </w:rPr>
              <w:t>ռաջին եռամսյակ</w:t>
            </w:r>
          </w:p>
        </w:tc>
        <w:tc>
          <w:tcPr>
            <w:tcW w:w="1170" w:type="dxa"/>
            <w:vAlign w:val="center"/>
          </w:tcPr>
          <w:p w:rsidR="00055627" w:rsidRPr="00E1506C" w:rsidRDefault="00055627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</w:rPr>
            </w:pPr>
            <w:r>
              <w:rPr>
                <w:rFonts w:ascii="GHEA Mariam" w:hAnsi="GHEA Mariam" w:cs="Sylfaen"/>
                <w:spacing w:val="-8"/>
              </w:rPr>
              <w:t>ա</w:t>
            </w:r>
            <w:r w:rsidRPr="00E1506C">
              <w:rPr>
                <w:rFonts w:ascii="GHEA Mariam" w:hAnsi="GHEA Mariam" w:cs="Sylfaen"/>
                <w:spacing w:val="-8"/>
              </w:rPr>
              <w:t>ռաջին</w:t>
            </w:r>
            <w:r w:rsidRPr="00E1506C">
              <w:rPr>
                <w:rFonts w:ascii="GHEA Mariam" w:hAnsi="GHEA Mariam"/>
                <w:spacing w:val="-8"/>
              </w:rPr>
              <w:t xml:space="preserve"> </w:t>
            </w:r>
            <w:r w:rsidRPr="00E1506C">
              <w:rPr>
                <w:rFonts w:ascii="GHEA Mariam" w:hAnsi="GHEA Mariam" w:cs="Sylfaen"/>
                <w:spacing w:val="-8"/>
              </w:rPr>
              <w:t>կիսամյակ</w:t>
            </w:r>
          </w:p>
        </w:tc>
        <w:tc>
          <w:tcPr>
            <w:tcW w:w="900" w:type="dxa"/>
            <w:vAlign w:val="center"/>
          </w:tcPr>
          <w:p w:rsidR="00055627" w:rsidRPr="00E1506C" w:rsidRDefault="00055627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</w:rPr>
            </w:pPr>
            <w:r>
              <w:rPr>
                <w:rFonts w:ascii="GHEA Mariam" w:hAnsi="GHEA Mariam" w:cs="Sylfaen"/>
                <w:spacing w:val="-8"/>
              </w:rPr>
              <w:t>ի</w:t>
            </w:r>
            <w:r w:rsidRPr="00E1506C">
              <w:rPr>
                <w:rFonts w:ascii="GHEA Mariam" w:hAnsi="GHEA Mariam" w:cs="Sylfaen"/>
                <w:spacing w:val="-8"/>
              </w:rPr>
              <w:t>նն</w:t>
            </w:r>
            <w:r w:rsidRPr="00E1506C">
              <w:rPr>
                <w:rFonts w:ascii="GHEA Mariam" w:hAnsi="GHEA Mariam"/>
                <w:spacing w:val="-8"/>
              </w:rPr>
              <w:t xml:space="preserve"> </w:t>
            </w:r>
            <w:r w:rsidRPr="00E1506C">
              <w:rPr>
                <w:rFonts w:ascii="GHEA Mariam" w:hAnsi="GHEA Mariam" w:cs="Sylfaen"/>
                <w:spacing w:val="-8"/>
              </w:rPr>
              <w:t>ամիս</w:t>
            </w:r>
          </w:p>
        </w:tc>
        <w:tc>
          <w:tcPr>
            <w:tcW w:w="900" w:type="dxa"/>
            <w:vAlign w:val="center"/>
          </w:tcPr>
          <w:p w:rsidR="00055627" w:rsidRPr="00E1506C" w:rsidRDefault="00055627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</w:rPr>
            </w:pPr>
            <w:r>
              <w:rPr>
                <w:rFonts w:ascii="GHEA Mariam" w:hAnsi="GHEA Mariam" w:cs="Sylfaen"/>
                <w:spacing w:val="-8"/>
              </w:rPr>
              <w:t>տ</w:t>
            </w:r>
            <w:r w:rsidRPr="00E1506C">
              <w:rPr>
                <w:rFonts w:ascii="GHEA Mariam" w:hAnsi="GHEA Mariam" w:cs="Sylfaen"/>
                <w:spacing w:val="-8"/>
              </w:rPr>
              <w:t>արի</w:t>
            </w:r>
          </w:p>
        </w:tc>
        <w:tc>
          <w:tcPr>
            <w:tcW w:w="1164" w:type="dxa"/>
          </w:tcPr>
          <w:p w:rsidR="00055627" w:rsidRPr="00E1506C" w:rsidRDefault="00055627" w:rsidP="003E492C">
            <w:pPr>
              <w:spacing w:before="100" w:beforeAutospacing="1" w:after="100" w:afterAutospacing="1"/>
              <w:jc w:val="center"/>
              <w:rPr>
                <w:rFonts w:ascii="GHEA Mariam" w:hAnsi="GHEA Mariam" w:cs="Sylfaen"/>
                <w:spacing w:val="-8"/>
                <w:lang w:val="hy-AM"/>
              </w:rPr>
            </w:pPr>
            <w:r>
              <w:rPr>
                <w:rFonts w:ascii="GHEA Mariam" w:hAnsi="GHEA Mariam" w:cs="Sylfaen"/>
                <w:spacing w:val="-8"/>
              </w:rPr>
              <w:t>ա</w:t>
            </w:r>
            <w:r w:rsidRPr="00E1506C">
              <w:rPr>
                <w:rFonts w:ascii="GHEA Mariam" w:hAnsi="GHEA Mariam" w:cs="Sylfaen"/>
                <w:spacing w:val="-8"/>
                <w:lang w:val="hy-AM"/>
              </w:rPr>
              <w:t>ռաջին եռամսյակ</w:t>
            </w:r>
          </w:p>
        </w:tc>
        <w:tc>
          <w:tcPr>
            <w:tcW w:w="1188" w:type="dxa"/>
            <w:vAlign w:val="center"/>
          </w:tcPr>
          <w:p w:rsidR="00055627" w:rsidRPr="00E1506C" w:rsidRDefault="00055627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</w:rPr>
            </w:pPr>
            <w:r>
              <w:rPr>
                <w:rFonts w:ascii="GHEA Mariam" w:hAnsi="GHEA Mariam" w:cs="Sylfaen"/>
                <w:spacing w:val="-8"/>
              </w:rPr>
              <w:t>ա</w:t>
            </w:r>
            <w:r w:rsidRPr="00E1506C">
              <w:rPr>
                <w:rFonts w:ascii="GHEA Mariam" w:hAnsi="GHEA Mariam" w:cs="Sylfaen"/>
                <w:spacing w:val="-8"/>
              </w:rPr>
              <w:t>ռաջին</w:t>
            </w:r>
            <w:r w:rsidRPr="00E1506C">
              <w:rPr>
                <w:rFonts w:ascii="GHEA Mariam" w:hAnsi="GHEA Mariam"/>
                <w:spacing w:val="-8"/>
              </w:rPr>
              <w:t xml:space="preserve"> </w:t>
            </w:r>
            <w:r w:rsidRPr="00E1506C">
              <w:rPr>
                <w:rFonts w:ascii="GHEA Mariam" w:hAnsi="GHEA Mariam" w:cs="Sylfaen"/>
                <w:spacing w:val="-8"/>
              </w:rPr>
              <w:t>կիսամյակ</w:t>
            </w:r>
          </w:p>
        </w:tc>
        <w:tc>
          <w:tcPr>
            <w:tcW w:w="990" w:type="dxa"/>
            <w:vAlign w:val="center"/>
          </w:tcPr>
          <w:p w:rsidR="00055627" w:rsidRPr="00E1506C" w:rsidRDefault="00055627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</w:rPr>
            </w:pPr>
            <w:r>
              <w:rPr>
                <w:rFonts w:ascii="GHEA Mariam" w:hAnsi="GHEA Mariam" w:cs="Sylfaen"/>
                <w:spacing w:val="-8"/>
              </w:rPr>
              <w:t>ի</w:t>
            </w:r>
            <w:r w:rsidRPr="00E1506C">
              <w:rPr>
                <w:rFonts w:ascii="GHEA Mariam" w:hAnsi="GHEA Mariam" w:cs="Sylfaen"/>
                <w:spacing w:val="-8"/>
              </w:rPr>
              <w:t>նն</w:t>
            </w:r>
            <w:r w:rsidRPr="00E1506C">
              <w:rPr>
                <w:rFonts w:ascii="GHEA Mariam" w:hAnsi="GHEA Mariam"/>
                <w:spacing w:val="-8"/>
              </w:rPr>
              <w:t xml:space="preserve"> </w:t>
            </w:r>
            <w:r w:rsidRPr="00E1506C">
              <w:rPr>
                <w:rFonts w:ascii="GHEA Mariam" w:hAnsi="GHEA Mariam" w:cs="Sylfaen"/>
                <w:spacing w:val="-8"/>
              </w:rPr>
              <w:t>ամիս</w:t>
            </w:r>
          </w:p>
        </w:tc>
        <w:tc>
          <w:tcPr>
            <w:tcW w:w="956" w:type="dxa"/>
            <w:vAlign w:val="center"/>
          </w:tcPr>
          <w:p w:rsidR="00055627" w:rsidRPr="00E1506C" w:rsidRDefault="00055627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</w:rPr>
            </w:pPr>
            <w:r>
              <w:rPr>
                <w:rFonts w:ascii="GHEA Mariam" w:hAnsi="GHEA Mariam" w:cs="Sylfaen"/>
                <w:spacing w:val="-8"/>
              </w:rPr>
              <w:t>տ</w:t>
            </w:r>
            <w:r w:rsidRPr="00E1506C">
              <w:rPr>
                <w:rFonts w:ascii="GHEA Mariam" w:hAnsi="GHEA Mariam" w:cs="Sylfaen"/>
                <w:spacing w:val="-8"/>
              </w:rPr>
              <w:t>արի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825"/>
        </w:trPr>
        <w:tc>
          <w:tcPr>
            <w:tcW w:w="15452" w:type="dxa"/>
            <w:gridSpan w:val="13"/>
          </w:tcPr>
          <w:p w:rsidR="00055627" w:rsidRPr="00CE7DCF" w:rsidRDefault="00055627" w:rsidP="003E492C">
            <w:pPr>
              <w:jc w:val="both"/>
              <w:rPr>
                <w:rFonts w:ascii="GHEA Mariam" w:hAnsi="GHEA Mariam"/>
                <w:b/>
                <w:spacing w:val="-8"/>
              </w:rPr>
            </w:pPr>
            <w:r w:rsidRPr="00CE7DCF">
              <w:rPr>
                <w:rFonts w:ascii="GHEA Mariam" w:hAnsi="GHEA Mariam"/>
                <w:b/>
                <w:spacing w:val="-8"/>
              </w:rPr>
              <w:t>ՄԱՍ Գ: Նախարարի պատասխանատվության ներքո իրականացվող քաղաքականության միջոցառումների և ֆինանսական կառավարման արդյունքների ցուցանիշները</w:t>
            </w:r>
          </w:p>
          <w:p w:rsidR="00055627" w:rsidRPr="00CE7DCF" w:rsidRDefault="00055627" w:rsidP="003E492C">
            <w:pPr>
              <w:rPr>
                <w:rFonts w:ascii="GHEA Mariam" w:hAnsi="GHEA Mariam"/>
                <w:b/>
                <w:spacing w:val="-8"/>
                <w:u w:val="single"/>
              </w:rPr>
            </w:pPr>
            <w:r w:rsidRPr="00CE7DCF">
              <w:rPr>
                <w:rFonts w:ascii="GHEA Mariam" w:hAnsi="GHEA Mariam"/>
                <w:b/>
                <w:spacing w:val="-8"/>
                <w:u w:val="single"/>
              </w:rPr>
              <w:t>1.  Քաղաքականության միջոցառումներ</w:t>
            </w:r>
          </w:p>
          <w:p w:rsidR="00055627" w:rsidRPr="00CE7DCF" w:rsidRDefault="00055627" w:rsidP="003E492C">
            <w:pPr>
              <w:rPr>
                <w:rFonts w:ascii="GHEA Mariam" w:hAnsi="GHEA Mariam"/>
                <w:b/>
                <w:lang w:val="hy-AM"/>
              </w:rPr>
            </w:pPr>
            <w:r w:rsidRPr="00CE7DCF">
              <w:rPr>
                <w:rFonts w:ascii="GHEA Mariam" w:hAnsi="GHEA Mariam"/>
                <w:b/>
                <w:spacing w:val="-8"/>
                <w:u w:val="single"/>
              </w:rPr>
              <w:t>1.</w:t>
            </w:r>
            <w:r w:rsidRPr="00CE7DCF">
              <w:rPr>
                <w:rFonts w:ascii="GHEA Mariam" w:hAnsi="GHEA Mariam"/>
                <w:b/>
                <w:spacing w:val="-8"/>
                <w:u w:val="single"/>
                <w:lang w:val="hy-AM"/>
              </w:rPr>
              <w:t>1</w:t>
            </w:r>
            <w:r w:rsidRPr="00CE7DCF">
              <w:rPr>
                <w:rFonts w:ascii="GHEA Mariam" w:hAnsi="GHEA Mariam"/>
                <w:b/>
                <w:spacing w:val="-8"/>
                <w:u w:val="single"/>
              </w:rPr>
              <w:t xml:space="preserve">.  </w:t>
            </w:r>
            <w:r w:rsidRPr="00CE7DCF">
              <w:rPr>
                <w:rFonts w:ascii="GHEA Mariam" w:hAnsi="GHEA Mariam"/>
                <w:b/>
                <w:spacing w:val="-8"/>
                <w:u w:val="single"/>
                <w:lang w:val="hy-AM"/>
              </w:rPr>
              <w:t>Ծառայություններ</w:t>
            </w:r>
            <w:r w:rsidRPr="00CE7DCF">
              <w:rPr>
                <w:rFonts w:ascii="GHEA Mariam" w:hAnsi="GHEA Mariam"/>
                <w:b/>
                <w:lang w:val="hy-AM"/>
              </w:rPr>
              <w:t xml:space="preserve"> 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517"/>
        </w:trPr>
        <w:tc>
          <w:tcPr>
            <w:tcW w:w="2086" w:type="dxa"/>
            <w:gridSpan w:val="3"/>
          </w:tcPr>
          <w:p w:rsidR="00055627" w:rsidRPr="00CE7DCF" w:rsidRDefault="00055627" w:rsidP="003E492C">
            <w:pPr>
              <w:ind w:left="120"/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  <w:i/>
              </w:rPr>
              <w:t>Ծրագրային դասիչը</w:t>
            </w:r>
          </w:p>
        </w:tc>
        <w:tc>
          <w:tcPr>
            <w:tcW w:w="13366" w:type="dxa"/>
            <w:gridSpan w:val="10"/>
          </w:tcPr>
          <w:p w:rsidR="00055627" w:rsidRPr="00421520" w:rsidRDefault="00055627" w:rsidP="003E492C">
            <w:pPr>
              <w:rPr>
                <w:rFonts w:ascii="GHEA Mariam" w:hAnsi="GHEA Mariam"/>
                <w:u w:val="single"/>
              </w:rPr>
            </w:pPr>
            <w:r w:rsidRPr="00421520">
              <w:rPr>
                <w:rFonts w:ascii="GHEA Mariam" w:hAnsi="GHEA Mariam"/>
                <w:u w:val="single"/>
              </w:rPr>
              <w:t>Անվանումը</w:t>
            </w:r>
          </w:p>
          <w:p w:rsidR="00055627" w:rsidRPr="0032313A" w:rsidRDefault="00055627" w:rsidP="003E492C">
            <w:pPr>
              <w:ind w:left="13" w:right="48"/>
              <w:rPr>
                <w:rFonts w:ascii="GHEA Mariam" w:hAnsi="GHEA Mariam"/>
                <w:b/>
                <w:spacing w:val="-8"/>
                <w:lang w:val="hy-AM"/>
              </w:rPr>
            </w:pPr>
            <w:r w:rsidRPr="00421520">
              <w:rPr>
                <w:rFonts w:ascii="GHEA Mariam" w:hAnsi="GHEA Mariam" w:cs="Sylfaen"/>
                <w:spacing w:val="4"/>
                <w:lang w:val="hy-AM"/>
              </w:rPr>
              <w:t xml:space="preserve">Դատական գործերի փաստաթղթերի թվայնացում </w:t>
            </w:r>
            <w:r w:rsidRPr="0032313A">
              <w:rPr>
                <w:rFonts w:ascii="GHEA Mariam" w:hAnsi="GHEA Mariam" w:cs="Sylfaen"/>
                <w:spacing w:val="4"/>
                <w:lang w:val="hy-AM"/>
              </w:rPr>
              <w:t>և</w:t>
            </w:r>
            <w:r w:rsidRPr="00421520">
              <w:rPr>
                <w:rFonts w:ascii="GHEA Mariam" w:hAnsi="GHEA Mariam" w:cs="Sylfaen"/>
                <w:spacing w:val="4"/>
                <w:lang w:val="hy-AM"/>
              </w:rPr>
              <w:t xml:space="preserve"> էլեկտրոնային դատարանների համակարգի ներդրում Հայաստանի </w:t>
            </w:r>
            <w:r w:rsidRPr="0032313A">
              <w:rPr>
                <w:rFonts w:ascii="GHEA Mariam" w:hAnsi="GHEA Mariam" w:cs="Sylfaen"/>
                <w:spacing w:val="4"/>
                <w:lang w:val="hy-AM"/>
              </w:rPr>
              <w:t>Հ</w:t>
            </w:r>
            <w:r w:rsidRPr="00421520">
              <w:rPr>
                <w:rFonts w:ascii="GHEA Mariam" w:hAnsi="GHEA Mariam" w:cs="Sylfaen"/>
                <w:spacing w:val="4"/>
                <w:lang w:val="hy-AM"/>
              </w:rPr>
              <w:t>անրապետությունում</w:t>
            </w:r>
            <w:r w:rsidRPr="00CE7DCF">
              <w:rPr>
                <w:rFonts w:ascii="GHEA Mariam" w:hAnsi="GHEA Mariam"/>
                <w:color w:val="000000"/>
                <w:spacing w:val="-8"/>
                <w:lang w:val="hy-AM"/>
              </w:rPr>
              <w:t xml:space="preserve"> 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525"/>
        </w:trPr>
        <w:tc>
          <w:tcPr>
            <w:tcW w:w="996" w:type="dxa"/>
            <w:gridSpan w:val="2"/>
            <w:vAlign w:val="center"/>
          </w:tcPr>
          <w:p w:rsidR="00055627" w:rsidRPr="00CE7DCF" w:rsidRDefault="00055627" w:rsidP="003E492C">
            <w:pPr>
              <w:ind w:left="120"/>
              <w:jc w:val="center"/>
              <w:rPr>
                <w:rFonts w:ascii="GHEA Mariam" w:hAnsi="GHEA Mariam"/>
                <w:b/>
                <w:spacing w:val="-8"/>
              </w:rPr>
            </w:pPr>
            <w:r w:rsidRPr="00CE7DCF">
              <w:rPr>
                <w:rFonts w:ascii="GHEA Mariam" w:hAnsi="GHEA Mariam"/>
                <w:spacing w:val="-8"/>
              </w:rPr>
              <w:t>1093</w:t>
            </w:r>
          </w:p>
        </w:tc>
        <w:tc>
          <w:tcPr>
            <w:tcW w:w="1090" w:type="dxa"/>
            <w:vAlign w:val="center"/>
          </w:tcPr>
          <w:p w:rsidR="00055627" w:rsidRPr="00CE7DCF" w:rsidRDefault="00055627" w:rsidP="003E492C">
            <w:pPr>
              <w:ind w:left="120"/>
              <w:jc w:val="center"/>
              <w:rPr>
                <w:rFonts w:ascii="GHEA Mariam" w:hAnsi="GHEA Mariam"/>
                <w:b/>
                <w:spacing w:val="-8"/>
              </w:rPr>
            </w:pPr>
            <w:r w:rsidRPr="00CE7DCF">
              <w:rPr>
                <w:rFonts w:ascii="GHEA Mariam" w:hAnsi="GHEA Mariam"/>
                <w:spacing w:val="-8"/>
                <w:lang w:val="hy-AM"/>
              </w:rPr>
              <w:t>ԱԾ</w:t>
            </w:r>
            <w:r w:rsidRPr="00CE7DCF">
              <w:rPr>
                <w:rFonts w:ascii="GHEA Mariam" w:hAnsi="GHEA Mariam"/>
                <w:spacing w:val="-8"/>
              </w:rPr>
              <w:t>03</w:t>
            </w:r>
          </w:p>
        </w:tc>
        <w:tc>
          <w:tcPr>
            <w:tcW w:w="13366" w:type="dxa"/>
            <w:gridSpan w:val="10"/>
          </w:tcPr>
          <w:p w:rsidR="00055627" w:rsidRPr="00CE7DCF" w:rsidRDefault="00055627" w:rsidP="003E492C">
            <w:pPr>
              <w:rPr>
                <w:rFonts w:ascii="GHEA Mariam" w:hAnsi="GHEA Mariam"/>
                <w:u w:val="single"/>
                <w:lang w:val="hy-AM"/>
              </w:rPr>
            </w:pPr>
            <w:r w:rsidRPr="00CE7DCF">
              <w:rPr>
                <w:rFonts w:ascii="GHEA Mariam" w:hAnsi="GHEA Mariam"/>
                <w:u w:val="single"/>
                <w:lang w:val="hy-AM"/>
              </w:rPr>
              <w:t>Նկարագրությունը</w:t>
            </w:r>
          </w:p>
          <w:p w:rsidR="00055627" w:rsidRPr="0032313A" w:rsidRDefault="00055627" w:rsidP="003E492C">
            <w:pPr>
              <w:rPr>
                <w:rFonts w:ascii="GHEA Mariam" w:hAnsi="GHEA Mariam"/>
                <w:u w:val="single"/>
                <w:lang w:val="hy-AM"/>
              </w:rPr>
            </w:pPr>
            <w:r w:rsidRPr="00CE7DCF">
              <w:rPr>
                <w:rFonts w:ascii="GHEA Mariam" w:hAnsi="GHEA Mariam"/>
                <w:lang w:val="hy-AM"/>
              </w:rPr>
              <w:t xml:space="preserve">Գործող դատական գործերի թվայնացում՝ </w:t>
            </w:r>
            <w:r w:rsidRPr="00CE7DCF">
              <w:rPr>
                <w:rFonts w:ascii="GHEA Mariam" w:hAnsi="GHEA Mariam"/>
                <w:color w:val="333333"/>
                <w:lang w:val="hy-AM"/>
              </w:rPr>
              <w:t>զուգորդելով այդ գործընթաց</w:t>
            </w:r>
            <w:r w:rsidRPr="0032313A">
              <w:rPr>
                <w:rFonts w:ascii="GHEA Mariam" w:hAnsi="GHEA Mariam"/>
                <w:color w:val="333333"/>
                <w:lang w:val="hy-AM"/>
              </w:rPr>
              <w:t>ն</w:t>
            </w:r>
            <w:r w:rsidRPr="00CE7DCF">
              <w:rPr>
                <w:rFonts w:ascii="GHEA Mariam" w:hAnsi="GHEA Mariam"/>
                <w:color w:val="333333"/>
                <w:lang w:val="hy-AM"/>
              </w:rPr>
              <w:t xml:space="preserve"> էլեկտրոնային հայցերի/էլեկտրոնային դատարանների համակարգի ներդրման, դատարաններում էլեկտրոնային տեղեկատվական և էլեկտրոնային փաստաթղթաշրջանառության համակարգերի (CAST և Datalex) արդիականացման և համապատասխան ֆունկցիոնալության զարգացմամբ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1013"/>
        </w:trPr>
        <w:tc>
          <w:tcPr>
            <w:tcW w:w="2086" w:type="dxa"/>
            <w:gridSpan w:val="3"/>
          </w:tcPr>
          <w:p w:rsidR="00055627" w:rsidRPr="00CE7DCF" w:rsidRDefault="00055627" w:rsidP="003E492C">
            <w:pPr>
              <w:rPr>
                <w:rFonts w:ascii="GHEA Mariam" w:hAnsi="GHEA Mariam"/>
                <w:lang w:val="hy-AM"/>
              </w:rPr>
            </w:pPr>
            <w:r w:rsidRPr="00CE7DCF">
              <w:rPr>
                <w:rFonts w:ascii="GHEA Mariam" w:hAnsi="GHEA Mariam"/>
                <w:lang w:val="hy-AM"/>
              </w:rPr>
              <w:t>Քանակական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:rsidR="00055627" w:rsidRPr="00E1506C" w:rsidRDefault="00055627" w:rsidP="003E492C">
            <w:pPr>
              <w:rPr>
                <w:rFonts w:ascii="GHEA Mariam" w:hAnsi="GHEA Mariam" w:cs="Sylfaen"/>
                <w:color w:val="000000"/>
                <w:spacing w:val="-8"/>
                <w:lang w:val="hy-AM"/>
              </w:rPr>
            </w:pPr>
            <w:r w:rsidRPr="00E1506C">
              <w:rPr>
                <w:rFonts w:ascii="GHEA Mariam" w:hAnsi="GHEA Mariam" w:cs="Sylfaen"/>
                <w:spacing w:val="-8"/>
                <w:lang w:val="hy-AM"/>
              </w:rPr>
              <w:t xml:space="preserve">Դատական գործերի փաստաթղթերի թվայնացում և էլեկտրոնային դատարանների համակարգի ներդրման ծրագրի շրջանակներում մեկ ամբողջական </w:t>
            </w:r>
            <w:r w:rsidRPr="00E1506C">
              <w:rPr>
                <w:rFonts w:ascii="GHEA Mariam" w:hAnsi="GHEA Mariam" w:cs="Sylfaen"/>
                <w:color w:val="000000"/>
                <w:spacing w:val="-8"/>
                <w:lang w:val="hy-AM"/>
              </w:rPr>
              <w:t>էլեկտրոնային արդարադատության համակարգի ստեղծում</w:t>
            </w:r>
          </w:p>
        </w:tc>
        <w:tc>
          <w:tcPr>
            <w:tcW w:w="117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1</w:t>
            </w:r>
          </w:p>
        </w:tc>
        <w:tc>
          <w:tcPr>
            <w:tcW w:w="1164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56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2086" w:type="dxa"/>
            <w:gridSpan w:val="3"/>
            <w:vAlign w:val="center"/>
          </w:tcPr>
          <w:p w:rsidR="00055627" w:rsidRPr="00CE7DCF" w:rsidRDefault="00055627" w:rsidP="003E492C">
            <w:pPr>
              <w:rPr>
                <w:rFonts w:ascii="GHEA Mariam" w:hAnsi="GHEA Mariam"/>
                <w:lang w:val="hy-AM"/>
              </w:rPr>
            </w:pPr>
            <w:r w:rsidRPr="00CE7DCF">
              <w:rPr>
                <w:rFonts w:ascii="GHEA Mariam" w:hAnsi="GHEA Mariam"/>
                <w:lang w:val="hy-AM"/>
              </w:rPr>
              <w:lastRenderedPageBreak/>
              <w:t>Որակական</w:t>
            </w:r>
          </w:p>
        </w:tc>
        <w:tc>
          <w:tcPr>
            <w:tcW w:w="4928" w:type="dxa"/>
            <w:gridSpan w:val="2"/>
            <w:tcBorders>
              <w:top w:val="nil"/>
            </w:tcBorders>
          </w:tcPr>
          <w:p w:rsidR="00055627" w:rsidRPr="00E1506C" w:rsidRDefault="00055627" w:rsidP="003E492C">
            <w:pPr>
              <w:rPr>
                <w:rFonts w:ascii="GHEA Mariam" w:hAnsi="GHEA Mariam"/>
                <w:spacing w:val="-8"/>
                <w:lang w:val="hy-AM"/>
              </w:rPr>
            </w:pPr>
            <w:r w:rsidRPr="00E1506C">
              <w:rPr>
                <w:rFonts w:ascii="GHEA Mariam" w:hAnsi="GHEA Mariam"/>
                <w:color w:val="333333"/>
                <w:spacing w:val="-8"/>
                <w:lang w:val="hy-AM"/>
              </w:rPr>
              <w:t>Քաղաքացիներին և դատարաններից այլ օգտվող</w:t>
            </w:r>
            <w:r w:rsidRPr="00E1506C">
              <w:rPr>
                <w:rFonts w:ascii="GHEA Mariam" w:hAnsi="GHEA Mariam"/>
                <w:color w:val="333333"/>
                <w:spacing w:val="-8"/>
                <w:lang w:val="hy-AM"/>
              </w:rPr>
              <w:softHyphen/>
            </w:r>
            <w:r w:rsidRPr="00E1506C">
              <w:rPr>
                <w:rFonts w:ascii="GHEA Mariam" w:hAnsi="GHEA Mariam"/>
                <w:color w:val="333333"/>
                <w:spacing w:val="-8"/>
                <w:lang w:val="hy-AM"/>
              </w:rPr>
              <w:softHyphen/>
              <w:t>ներին էլեկտրոնային եղանակով դատարան հայցա</w:t>
            </w:r>
            <w:r w:rsidRPr="00E1506C">
              <w:rPr>
                <w:rFonts w:ascii="GHEA Mariam" w:hAnsi="GHEA Mariam"/>
                <w:color w:val="333333"/>
                <w:spacing w:val="-8"/>
                <w:lang w:val="hy-AM"/>
              </w:rPr>
              <w:softHyphen/>
              <w:t>դիմումներ, դիմումներ, գրավոր ապացույցներ, միջնորդություններ ներկայացնելու, գործի նյութերին էլեկտրոնային եղանակով ծանոթանալու, փաստաթղթերի պատճ</w:t>
            </w:r>
            <w:r w:rsidRPr="0032313A">
              <w:rPr>
                <w:rFonts w:ascii="GHEA Mariam" w:hAnsi="GHEA Mariam"/>
                <w:color w:val="333333"/>
                <w:spacing w:val="-8"/>
                <w:lang w:val="hy-AM"/>
              </w:rPr>
              <w:t>ե</w:t>
            </w:r>
            <w:r w:rsidRPr="00E1506C">
              <w:rPr>
                <w:rFonts w:ascii="GHEA Mariam" w:hAnsi="GHEA Mariam"/>
                <w:color w:val="333333"/>
                <w:spacing w:val="-8"/>
                <w:lang w:val="hy-AM"/>
              </w:rPr>
              <w:t>ններ ստանալու և էլեկտրոնային ծառայությունից օգտվելու հնարավորություն  (տոկոս)</w:t>
            </w:r>
          </w:p>
        </w:tc>
        <w:tc>
          <w:tcPr>
            <w:tcW w:w="117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100</w:t>
            </w:r>
          </w:p>
        </w:tc>
        <w:tc>
          <w:tcPr>
            <w:tcW w:w="1164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56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2086" w:type="dxa"/>
            <w:gridSpan w:val="3"/>
          </w:tcPr>
          <w:p w:rsidR="00055627" w:rsidRPr="00CE7DCF" w:rsidRDefault="00055627" w:rsidP="003E492C">
            <w:pPr>
              <w:rPr>
                <w:rFonts w:ascii="GHEA Mariam" w:hAnsi="GHEA Mariam"/>
                <w:lang w:val="hy-AM"/>
              </w:rPr>
            </w:pPr>
            <w:r w:rsidRPr="00CE7DCF">
              <w:rPr>
                <w:rFonts w:ascii="GHEA Mariam" w:hAnsi="GHEA Mariam"/>
                <w:lang w:val="hy-AM"/>
              </w:rPr>
              <w:t>Ժամկետայնության</w:t>
            </w:r>
          </w:p>
        </w:tc>
        <w:tc>
          <w:tcPr>
            <w:tcW w:w="4928" w:type="dxa"/>
            <w:gridSpan w:val="2"/>
            <w:tcBorders>
              <w:top w:val="nil"/>
            </w:tcBorders>
          </w:tcPr>
          <w:p w:rsidR="00055627" w:rsidRPr="00CE7DCF" w:rsidRDefault="00055627" w:rsidP="003E492C">
            <w:pPr>
              <w:jc w:val="both"/>
              <w:rPr>
                <w:rFonts w:ascii="GHEA Mariam" w:hAnsi="GHEA Mariam" w:cs="Sylfaen"/>
                <w:color w:val="000000"/>
                <w:lang w:val="hy-AM"/>
              </w:rPr>
            </w:pPr>
            <w:r w:rsidRPr="00CE7DCF">
              <w:rPr>
                <w:rFonts w:ascii="GHEA Mariam" w:hAnsi="GHEA Mariam" w:cs="Sylfaen"/>
                <w:color w:val="000000"/>
                <w:spacing w:val="-8"/>
                <w:lang w:val="hy-AM"/>
              </w:rPr>
              <w:t>Ծրագիրն ամբողջապես նախատեսված է ավարտին հասցնել մինչև 2018 թվականի դեկտեմբերի 20-ը:</w:t>
            </w:r>
          </w:p>
        </w:tc>
        <w:tc>
          <w:tcPr>
            <w:tcW w:w="117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64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56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7014" w:type="dxa"/>
            <w:gridSpan w:val="5"/>
          </w:tcPr>
          <w:p w:rsidR="00055627" w:rsidRPr="00CE7DCF" w:rsidRDefault="00055627" w:rsidP="003E492C">
            <w:pPr>
              <w:rPr>
                <w:rFonts w:ascii="GHEA Mariam" w:hAnsi="GHEA Mariam"/>
                <w:lang w:val="hy-AM"/>
              </w:rPr>
            </w:pPr>
            <w:r w:rsidRPr="00CE7DCF">
              <w:rPr>
                <w:rFonts w:ascii="GHEA Mariam" w:hAnsi="GHEA Mariam"/>
                <w:lang w:val="hy-AM"/>
              </w:rPr>
              <w:t>Մատուցվող ծառայության վրա կատարվող ծախսը (հազ</w:t>
            </w:r>
            <w:r w:rsidRPr="00E1506C">
              <w:rPr>
                <w:rFonts w:ascii="GHEA Mariam" w:hAnsi="GHEA Mariam"/>
                <w:lang w:val="hy-AM"/>
              </w:rPr>
              <w:t>.</w:t>
            </w:r>
            <w:r w:rsidRPr="00CE7DCF">
              <w:rPr>
                <w:rFonts w:ascii="GHEA Mariam" w:hAnsi="GHEA Mariam"/>
                <w:lang w:val="hy-AM"/>
              </w:rPr>
              <w:t xml:space="preserve"> դրամ)</w:t>
            </w: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x</w:t>
            </w: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x</w:t>
            </w: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x</w:t>
            </w: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x</w:t>
            </w:r>
          </w:p>
        </w:tc>
        <w:tc>
          <w:tcPr>
            <w:tcW w:w="1164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spacing w:val="-8"/>
              </w:rPr>
            </w:pPr>
            <w:r w:rsidRPr="00CE7DCF">
              <w:rPr>
                <w:rFonts w:ascii="GHEA Mariam" w:hAnsi="GHEA Mariam"/>
                <w:spacing w:val="-8"/>
              </w:rPr>
              <w:t>0</w:t>
            </w: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spacing w:val="-8"/>
                <w:highlight w:val="yellow"/>
              </w:rPr>
            </w:pPr>
            <w:r w:rsidRPr="00CE7DCF">
              <w:rPr>
                <w:rFonts w:ascii="GHEA Mariam" w:hAnsi="GHEA Mariam"/>
                <w:color w:val="000000"/>
                <w:spacing w:val="-8"/>
              </w:rPr>
              <w:t>40,000.0</w:t>
            </w: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spacing w:val="-8"/>
                <w:highlight w:val="yellow"/>
              </w:rPr>
            </w:pPr>
            <w:r w:rsidRPr="00CE7DCF">
              <w:rPr>
                <w:rFonts w:ascii="GHEA Mariam" w:hAnsi="GHEA Mariam"/>
              </w:rPr>
              <w:t>81,721.9</w:t>
            </w:r>
          </w:p>
        </w:tc>
        <w:tc>
          <w:tcPr>
            <w:tcW w:w="956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spacing w:val="-8"/>
                <w:highlight w:val="yellow"/>
              </w:rPr>
            </w:pPr>
            <w:r w:rsidRPr="00CE7DCF">
              <w:rPr>
                <w:rFonts w:ascii="GHEA Mariam" w:hAnsi="GHEA Mariam"/>
              </w:rPr>
              <w:t>82621.8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410"/>
        </w:trPr>
        <w:tc>
          <w:tcPr>
            <w:tcW w:w="15452" w:type="dxa"/>
            <w:gridSpan w:val="13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  <w:i/>
              </w:rPr>
            </w:pPr>
            <w:r w:rsidRPr="00CE7DCF">
              <w:rPr>
                <w:rFonts w:ascii="GHEA Mariam" w:hAnsi="GHEA Mariam"/>
                <w:i/>
              </w:rPr>
              <w:t>Ծրագիրը (ծրագրերը), որի (որոնց) շրջանակներում իրականացվում է քաղաքականության միջոցառումը</w:t>
            </w:r>
          </w:p>
          <w:p w:rsidR="00055627" w:rsidRPr="00CE7DCF" w:rsidRDefault="00055627" w:rsidP="003E492C">
            <w:pPr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  <w:spacing w:val="-8"/>
                <w:shd w:val="clear" w:color="auto" w:fill="FFFFFF"/>
              </w:rPr>
              <w:t xml:space="preserve">1093  </w:t>
            </w:r>
            <w:r w:rsidRPr="00CE7DCF">
              <w:rPr>
                <w:rFonts w:ascii="GHEA Mariam" w:hAnsi="GHEA Mariam"/>
                <w:spacing w:val="-8"/>
              </w:rPr>
              <w:t>Դատական և հանրային պաշտպանության ծառայություններ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493"/>
        </w:trPr>
        <w:tc>
          <w:tcPr>
            <w:tcW w:w="15452" w:type="dxa"/>
            <w:gridSpan w:val="13"/>
          </w:tcPr>
          <w:p w:rsidR="00055627" w:rsidRPr="00CE7DCF" w:rsidRDefault="00055627" w:rsidP="003E4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HEA Mariam" w:hAnsi="GHEA Mariam"/>
                <w:i/>
              </w:rPr>
            </w:pPr>
            <w:r w:rsidRPr="00CE7DCF">
              <w:rPr>
                <w:rFonts w:ascii="GHEA Mariam" w:hAnsi="GHEA Mariam"/>
                <w:i/>
              </w:rPr>
              <w:t>Վերջնական արդյունքի նկարագրությունը</w:t>
            </w:r>
          </w:p>
          <w:p w:rsidR="00055627" w:rsidRPr="00CE7DCF" w:rsidRDefault="00055627" w:rsidP="003E4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HEA Mariam" w:hAnsi="GHEA Mariam"/>
                <w:shd w:val="clear" w:color="auto" w:fill="FFFFFF"/>
              </w:rPr>
            </w:pPr>
            <w:r w:rsidRPr="00CE7DCF">
              <w:rPr>
                <w:rFonts w:ascii="GHEA Mariam" w:hAnsi="GHEA Mariam"/>
                <w:spacing w:val="-8"/>
                <w:lang w:val="hy-AM"/>
              </w:rPr>
              <w:t>Դատական արխիվային համակարգի արդյունավետության բարձրացում</w:t>
            </w:r>
            <w:r w:rsidRPr="00CE7DCF">
              <w:rPr>
                <w:rFonts w:ascii="GHEA Mariam" w:hAnsi="GHEA Mariam"/>
                <w:spacing w:val="-8"/>
              </w:rPr>
              <w:t xml:space="preserve"> 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493"/>
        </w:trPr>
        <w:tc>
          <w:tcPr>
            <w:tcW w:w="15452" w:type="dxa"/>
            <w:gridSpan w:val="13"/>
          </w:tcPr>
          <w:p w:rsidR="00055627" w:rsidRPr="0032313A" w:rsidRDefault="00055627" w:rsidP="003E4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HEA Mariam" w:hAnsi="GHEA Mariam"/>
                <w:lang w:val="hy-AM"/>
              </w:rPr>
            </w:pPr>
            <w:r w:rsidRPr="0032313A">
              <w:rPr>
                <w:rFonts w:ascii="GHEA Mariam" w:hAnsi="GHEA Mariam"/>
                <w:lang w:val="hy-AM"/>
              </w:rPr>
              <w:t>Ծառայություն մատուցողի (մատուցողների) անվանումը (անվանումները)</w:t>
            </w:r>
          </w:p>
          <w:p w:rsidR="00055627" w:rsidRPr="00CE7DCF" w:rsidRDefault="00055627" w:rsidP="003E4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HEA Mariam" w:hAnsi="GHEA Mariam"/>
                <w:shd w:val="clear" w:color="auto" w:fill="FFFFFF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lang w:val="hy-AM"/>
              </w:rPr>
              <w:t>Պետական գնումների ընթացակարգով ընտրված կազմակերպություններ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60"/>
        </w:trPr>
        <w:tc>
          <w:tcPr>
            <w:tcW w:w="15452" w:type="dxa"/>
            <w:gridSpan w:val="13"/>
          </w:tcPr>
          <w:p w:rsidR="00055627" w:rsidRPr="00CE7DCF" w:rsidRDefault="00055627" w:rsidP="003E492C">
            <w:pPr>
              <w:rPr>
                <w:rFonts w:ascii="GHEA Mariam" w:hAnsi="GHEA Mariam"/>
                <w:spacing w:val="-8"/>
                <w:u w:val="single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u w:val="single"/>
                <w:lang w:val="hy-AM"/>
              </w:rPr>
              <w:t>1. 5. Այլ կառավարչական հիմնարկների կարողությունների զարգացում</w:t>
            </w:r>
          </w:p>
          <w:p w:rsidR="00055627" w:rsidRPr="00CE7DCF" w:rsidRDefault="00055627" w:rsidP="003E492C">
            <w:pPr>
              <w:rPr>
                <w:rFonts w:ascii="GHEA Mariam" w:hAnsi="GHEA Mariam"/>
                <w:spacing w:val="-8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u w:val="single"/>
                <w:lang w:val="hy-AM"/>
              </w:rPr>
              <w:t>1. 5.1. Այլ պետական կառավարչական հիմնարկների կարողությունների զարգացում</w:t>
            </w:r>
          </w:p>
        </w:tc>
      </w:tr>
      <w:tr w:rsidR="00055627" w:rsidRPr="00CE7DCF" w:rsidTr="003E492C">
        <w:trPr>
          <w:trHeight w:val="517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ind w:left="120"/>
              <w:jc w:val="center"/>
              <w:rPr>
                <w:rFonts w:ascii="GHEA Mariam" w:hAnsi="GHEA Mariam"/>
                <w:spacing w:val="-8"/>
                <w:lang w:val="hy-AM"/>
              </w:rPr>
            </w:pP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Ծրագրային դասիչը</w:t>
            </w:r>
          </w:p>
        </w:tc>
        <w:tc>
          <w:tcPr>
            <w:tcW w:w="13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  <w:spacing w:val="-8"/>
                <w:u w:val="single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u w:val="single"/>
                <w:lang w:val="hy-AM"/>
              </w:rPr>
              <w:t>Անվանումը</w:t>
            </w:r>
          </w:p>
          <w:p w:rsidR="00055627" w:rsidRPr="00CE7DCF" w:rsidRDefault="00055627" w:rsidP="003E492C">
            <w:pPr>
              <w:ind w:left="13" w:right="48"/>
              <w:rPr>
                <w:rFonts w:ascii="GHEA Mariam" w:hAnsi="GHEA Mariam"/>
                <w:b/>
                <w:spacing w:val="-8"/>
              </w:rPr>
            </w:pPr>
            <w:r w:rsidRPr="00CE7DCF">
              <w:rPr>
                <w:rFonts w:ascii="GHEA Mariam" w:hAnsi="GHEA Mariam"/>
                <w:color w:val="000000"/>
                <w:spacing w:val="-8"/>
              </w:rPr>
              <w:t>Վարչական սարքավորումներ</w:t>
            </w:r>
          </w:p>
        </w:tc>
      </w:tr>
      <w:tr w:rsidR="00055627" w:rsidRPr="00CE7DCF" w:rsidTr="003E492C">
        <w:trPr>
          <w:trHeight w:val="525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27" w:rsidRPr="00CE7DCF" w:rsidRDefault="00055627" w:rsidP="003E492C">
            <w:pPr>
              <w:ind w:left="120"/>
              <w:jc w:val="center"/>
              <w:rPr>
                <w:rFonts w:ascii="GHEA Mariam" w:hAnsi="GHEA Mariam"/>
                <w:b/>
                <w:spacing w:val="-8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lang w:val="hy-AM"/>
              </w:rPr>
              <w:t>1093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27" w:rsidRPr="00CE7DCF" w:rsidRDefault="00055627" w:rsidP="003E492C">
            <w:pPr>
              <w:ind w:left="120"/>
              <w:jc w:val="center"/>
              <w:rPr>
                <w:rFonts w:ascii="GHEA Mariam" w:hAnsi="GHEA Mariam"/>
                <w:b/>
                <w:spacing w:val="-8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lang w:val="hy-AM"/>
              </w:rPr>
              <w:t>ԿՀ01</w:t>
            </w:r>
          </w:p>
        </w:tc>
        <w:tc>
          <w:tcPr>
            <w:tcW w:w="13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  <w:spacing w:val="-8"/>
                <w:u w:val="single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u w:val="single"/>
                <w:lang w:val="hy-AM"/>
              </w:rPr>
              <w:t>Նկարագրությունը</w:t>
            </w:r>
          </w:p>
          <w:p w:rsidR="00055627" w:rsidRPr="00CE7DCF" w:rsidRDefault="00055627" w:rsidP="003E492C">
            <w:pPr>
              <w:ind w:left="13" w:right="48"/>
              <w:rPr>
                <w:rFonts w:ascii="GHEA Mariam" w:hAnsi="GHEA Mariam"/>
                <w:b/>
                <w:spacing w:val="-8"/>
                <w:u w:val="single"/>
                <w:lang w:val="hy-AM"/>
              </w:rPr>
            </w:pPr>
            <w:r w:rsidRPr="00CE7DCF">
              <w:rPr>
                <w:rFonts w:ascii="GHEA Mariam" w:hAnsi="GHEA Mariam"/>
                <w:lang w:val="hy-AM"/>
              </w:rPr>
              <w:t>Գործող դատական գործերի թվայնաց</w:t>
            </w:r>
            <w:r w:rsidRPr="00CE7DCF">
              <w:rPr>
                <w:rFonts w:ascii="GHEA Mariam" w:hAnsi="GHEA Mariam" w:cs="Sylfaen"/>
                <w:color w:val="000000"/>
                <w:spacing w:val="-8"/>
                <w:lang w:val="hy-AM"/>
              </w:rPr>
              <w:t>ման համար անհրաժեշտ գրասենյակային սարքավորումների ձեռքբերում</w:t>
            </w:r>
          </w:p>
        </w:tc>
      </w:tr>
      <w:tr w:rsidR="00055627" w:rsidRPr="00CE7DCF" w:rsidTr="003E492C">
        <w:trPr>
          <w:gridBefore w:val="1"/>
          <w:wBefore w:w="18" w:type="dxa"/>
          <w:trHeight w:val="431"/>
        </w:trPr>
        <w:tc>
          <w:tcPr>
            <w:tcW w:w="2142" w:type="dxa"/>
            <w:gridSpan w:val="4"/>
            <w:vMerge w:val="restart"/>
          </w:tcPr>
          <w:p w:rsidR="00055627" w:rsidRPr="00CE7DCF" w:rsidRDefault="00055627" w:rsidP="003E492C">
            <w:pPr>
              <w:rPr>
                <w:rFonts w:ascii="GHEA Mariam" w:hAnsi="GHEA Mariam"/>
                <w:lang w:val="hy-AM"/>
              </w:rPr>
            </w:pPr>
            <w:r w:rsidRPr="00CE7DCF">
              <w:rPr>
                <w:rFonts w:ascii="GHEA Mariam" w:hAnsi="GHEA Mariam"/>
                <w:lang w:val="hy-AM"/>
              </w:rPr>
              <w:t>Քանակական</w:t>
            </w:r>
          </w:p>
        </w:tc>
        <w:tc>
          <w:tcPr>
            <w:tcW w:w="4872" w:type="dxa"/>
            <w:tcBorders>
              <w:top w:val="nil"/>
            </w:tcBorders>
          </w:tcPr>
          <w:p w:rsidR="00055627" w:rsidRPr="00CE7DCF" w:rsidRDefault="00055627" w:rsidP="003E492C">
            <w:pPr>
              <w:jc w:val="both"/>
              <w:rPr>
                <w:rFonts w:ascii="GHEA Mariam" w:hAnsi="GHEA Mariam"/>
                <w:spacing w:val="-8"/>
                <w:lang w:val="hy-AM"/>
              </w:rPr>
            </w:pPr>
            <w:r w:rsidRPr="00CE7DCF">
              <w:rPr>
                <w:rFonts w:ascii="GHEA Mariam" w:hAnsi="GHEA Mariam"/>
                <w:spacing w:val="-8"/>
              </w:rPr>
              <w:t>Հ</w:t>
            </w:r>
            <w:r w:rsidRPr="00CE7DCF">
              <w:rPr>
                <w:rFonts w:ascii="GHEA Mariam" w:hAnsi="GHEA Mariam"/>
                <w:spacing w:val="-8"/>
                <w:lang w:val="hy-AM"/>
              </w:rPr>
              <w:t>ամակարգչային սերվերային սարք</w:t>
            </w:r>
          </w:p>
        </w:tc>
        <w:tc>
          <w:tcPr>
            <w:tcW w:w="117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22</w:t>
            </w:r>
          </w:p>
        </w:tc>
        <w:tc>
          <w:tcPr>
            <w:tcW w:w="117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22</w:t>
            </w:r>
          </w:p>
        </w:tc>
        <w:tc>
          <w:tcPr>
            <w:tcW w:w="90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22</w:t>
            </w:r>
          </w:p>
        </w:tc>
        <w:tc>
          <w:tcPr>
            <w:tcW w:w="90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22</w:t>
            </w:r>
          </w:p>
        </w:tc>
        <w:tc>
          <w:tcPr>
            <w:tcW w:w="1164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341"/>
        </w:trPr>
        <w:tc>
          <w:tcPr>
            <w:tcW w:w="2142" w:type="dxa"/>
            <w:gridSpan w:val="4"/>
            <w:vMerge/>
          </w:tcPr>
          <w:p w:rsidR="00055627" w:rsidRPr="00CE7DCF" w:rsidRDefault="00055627" w:rsidP="003E492C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4872" w:type="dxa"/>
            <w:tcBorders>
              <w:top w:val="nil"/>
            </w:tcBorders>
          </w:tcPr>
          <w:p w:rsidR="00055627" w:rsidRPr="00CE7DCF" w:rsidRDefault="00055627" w:rsidP="003E492C">
            <w:pPr>
              <w:jc w:val="both"/>
              <w:rPr>
                <w:rFonts w:ascii="GHEA Mariam" w:hAnsi="GHEA Mariam" w:cs="Sylfaen"/>
                <w:color w:val="000000"/>
                <w:lang w:val="hy-AM"/>
              </w:rPr>
            </w:pPr>
            <w:r w:rsidRPr="00CE7DCF">
              <w:rPr>
                <w:rFonts w:ascii="GHEA Mariam" w:hAnsi="GHEA Mariam"/>
                <w:spacing w:val="-8"/>
              </w:rPr>
              <w:t>Հ</w:t>
            </w:r>
            <w:r w:rsidRPr="00CE7DCF">
              <w:rPr>
                <w:rFonts w:ascii="GHEA Mariam" w:hAnsi="GHEA Mariam"/>
                <w:spacing w:val="-8"/>
                <w:lang w:val="hy-AM"/>
              </w:rPr>
              <w:t>ամակարգչային սկաներներ</w:t>
            </w:r>
          </w:p>
        </w:tc>
        <w:tc>
          <w:tcPr>
            <w:tcW w:w="117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1</w:t>
            </w:r>
          </w:p>
        </w:tc>
        <w:tc>
          <w:tcPr>
            <w:tcW w:w="117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1</w:t>
            </w:r>
          </w:p>
        </w:tc>
        <w:tc>
          <w:tcPr>
            <w:tcW w:w="90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1</w:t>
            </w:r>
          </w:p>
        </w:tc>
        <w:tc>
          <w:tcPr>
            <w:tcW w:w="1164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56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7014" w:type="dxa"/>
            <w:gridSpan w:val="5"/>
          </w:tcPr>
          <w:p w:rsidR="00055627" w:rsidRPr="00E1506C" w:rsidRDefault="00055627" w:rsidP="003E492C">
            <w:pPr>
              <w:rPr>
                <w:rFonts w:ascii="GHEA Mariam" w:hAnsi="GHEA Mariam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lang w:val="hy-AM"/>
              </w:rPr>
              <w:t>Տվյալ տարվա պետական բյուջեից ակտիվի ձեռքբերման, կառուցման կամ հիմնանորոգման վրա կատարվող ծախսերը (հազ. դրամ</w:t>
            </w:r>
            <w:r w:rsidRPr="00E1506C">
              <w:rPr>
                <w:rFonts w:ascii="GHEA Mariam" w:hAnsi="GHEA Mariam"/>
                <w:spacing w:val="-8"/>
                <w:lang w:val="hy-AM"/>
              </w:rPr>
              <w:t>)</w:t>
            </w: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x</w:t>
            </w: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x</w:t>
            </w: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x</w:t>
            </w: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x</w:t>
            </w:r>
          </w:p>
        </w:tc>
        <w:tc>
          <w:tcPr>
            <w:tcW w:w="1164" w:type="dxa"/>
          </w:tcPr>
          <w:p w:rsidR="00055627" w:rsidRPr="00CE7DCF" w:rsidRDefault="00055627" w:rsidP="003E492C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pacing w:val="-8"/>
                <w:sz w:val="20"/>
                <w:szCs w:val="20"/>
              </w:rPr>
            </w:pPr>
            <w:r w:rsidRPr="00CE7DCF">
              <w:rPr>
                <w:rFonts w:ascii="GHEA Mariam" w:hAnsi="GHEA Mariam"/>
                <w:bCs/>
                <w:sz w:val="20"/>
                <w:szCs w:val="20"/>
                <w:lang w:val="en-US" w:eastAsia="en-US"/>
              </w:rPr>
              <w:t>7,697.3</w:t>
            </w: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pacing w:val="-8"/>
                <w:sz w:val="20"/>
                <w:szCs w:val="20"/>
                <w:lang w:val="en-US"/>
              </w:rPr>
            </w:pPr>
            <w:r w:rsidRPr="00CE7DCF">
              <w:rPr>
                <w:rFonts w:ascii="GHEA Mariam" w:hAnsi="GHEA Mariam"/>
                <w:bCs/>
                <w:sz w:val="20"/>
                <w:szCs w:val="20"/>
                <w:lang w:val="en-US" w:eastAsia="en-US"/>
              </w:rPr>
              <w:t>7,697.3</w:t>
            </w: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pacing w:val="-8"/>
                <w:sz w:val="20"/>
                <w:szCs w:val="20"/>
                <w:lang w:val="en-US"/>
              </w:rPr>
            </w:pPr>
            <w:r w:rsidRPr="00CE7DCF">
              <w:rPr>
                <w:rFonts w:ascii="GHEA Mariam" w:hAnsi="GHEA Mariam"/>
                <w:bCs/>
                <w:sz w:val="20"/>
                <w:szCs w:val="20"/>
                <w:lang w:val="en-US" w:eastAsia="en-US"/>
              </w:rPr>
              <w:t>7,697.3</w:t>
            </w:r>
          </w:p>
        </w:tc>
        <w:tc>
          <w:tcPr>
            <w:tcW w:w="956" w:type="dxa"/>
            <w:vAlign w:val="center"/>
          </w:tcPr>
          <w:p w:rsidR="00055627" w:rsidRPr="00CE7DCF" w:rsidRDefault="00055627" w:rsidP="003E492C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pacing w:val="-8"/>
                <w:sz w:val="20"/>
                <w:szCs w:val="20"/>
                <w:lang w:val="en-US"/>
              </w:rPr>
            </w:pPr>
            <w:r w:rsidRPr="00CE7DCF">
              <w:rPr>
                <w:rFonts w:ascii="GHEA Mariam" w:hAnsi="GHEA Mariam"/>
                <w:bCs/>
                <w:sz w:val="20"/>
                <w:szCs w:val="20"/>
                <w:lang w:val="en-US" w:eastAsia="en-US"/>
              </w:rPr>
              <w:t>7,697.3</w:t>
            </w: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2142" w:type="dxa"/>
            <w:gridSpan w:val="4"/>
          </w:tcPr>
          <w:p w:rsidR="00055627" w:rsidRPr="00E1506C" w:rsidRDefault="00055627" w:rsidP="003E492C">
            <w:pPr>
              <w:rPr>
                <w:rFonts w:ascii="GHEA Mariam" w:hAnsi="GHEA Mariam"/>
                <w:spacing w:val="-8"/>
                <w:lang w:val="hy-AM"/>
              </w:rPr>
            </w:pPr>
            <w:r w:rsidRPr="00E1506C">
              <w:rPr>
                <w:rFonts w:ascii="GHEA Mariam" w:hAnsi="GHEA Mariam"/>
                <w:spacing w:val="-8"/>
                <w:lang w:val="hy-AM"/>
              </w:rPr>
              <w:t xml:space="preserve">Ակտիվի ծառայության կանխատեսվող ժամկետը      </w:t>
            </w:r>
          </w:p>
        </w:tc>
        <w:tc>
          <w:tcPr>
            <w:tcW w:w="4872" w:type="dxa"/>
            <w:tcBorders>
              <w:top w:val="nil"/>
            </w:tcBorders>
          </w:tcPr>
          <w:p w:rsidR="00055627" w:rsidRPr="00CE7DCF" w:rsidRDefault="00055627" w:rsidP="003E492C">
            <w:pPr>
              <w:jc w:val="both"/>
              <w:rPr>
                <w:rFonts w:ascii="GHEA Mariam" w:hAnsi="GHEA Mariam" w:cs="Sylfaen"/>
                <w:color w:val="000000"/>
                <w:lang w:val="hy-AM"/>
              </w:rPr>
            </w:pPr>
            <w:r w:rsidRPr="00CE7DCF">
              <w:rPr>
                <w:rFonts w:ascii="GHEA Mariam" w:hAnsi="GHEA Mariam"/>
                <w:spacing w:val="-8"/>
              </w:rPr>
              <w:t xml:space="preserve">7 </w:t>
            </w:r>
            <w:r w:rsidRPr="00CE7DCF">
              <w:rPr>
                <w:rFonts w:ascii="GHEA Mariam" w:hAnsi="GHEA Mariam"/>
                <w:spacing w:val="-8"/>
                <w:lang w:val="hy-AM"/>
              </w:rPr>
              <w:t>տարի</w:t>
            </w:r>
          </w:p>
        </w:tc>
        <w:tc>
          <w:tcPr>
            <w:tcW w:w="1170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64" w:type="dxa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956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</w:trPr>
        <w:tc>
          <w:tcPr>
            <w:tcW w:w="2142" w:type="dxa"/>
            <w:gridSpan w:val="4"/>
          </w:tcPr>
          <w:p w:rsidR="00055627" w:rsidRPr="00E1506C" w:rsidRDefault="00055627" w:rsidP="003E492C">
            <w:pPr>
              <w:rPr>
                <w:rFonts w:ascii="GHEA Mariam" w:hAnsi="GHEA Mariam"/>
                <w:spacing w:val="-8"/>
                <w:lang w:val="hy-AM"/>
              </w:rPr>
            </w:pPr>
            <w:r w:rsidRPr="00E1506C">
              <w:rPr>
                <w:rFonts w:ascii="GHEA Mariam" w:hAnsi="GHEA Mariam"/>
                <w:spacing w:val="-8"/>
                <w:lang w:val="hy-AM"/>
              </w:rPr>
              <w:t xml:space="preserve">Ակտիվի ընդհանուր </w:t>
            </w:r>
            <w:r w:rsidRPr="00E1506C">
              <w:rPr>
                <w:rFonts w:ascii="GHEA Mariam" w:hAnsi="GHEA Mariam"/>
                <w:spacing w:val="-8"/>
                <w:lang w:val="hy-AM"/>
              </w:rPr>
              <w:lastRenderedPageBreak/>
              <w:t>արժեքը (հազ. դրամ)</w:t>
            </w:r>
          </w:p>
        </w:tc>
        <w:tc>
          <w:tcPr>
            <w:tcW w:w="4872" w:type="dxa"/>
            <w:vAlign w:val="center"/>
          </w:tcPr>
          <w:p w:rsidR="00055627" w:rsidRPr="00CE7DCF" w:rsidRDefault="00055627" w:rsidP="003E492C">
            <w:pPr>
              <w:rPr>
                <w:rFonts w:ascii="GHEA Mariam" w:hAnsi="GHEA Mariam"/>
                <w:spacing w:val="-8"/>
                <w:lang w:val="hy-AM"/>
              </w:rPr>
            </w:pPr>
            <w:r w:rsidRPr="00CE7DCF">
              <w:rPr>
                <w:rFonts w:ascii="GHEA Mariam" w:hAnsi="GHEA Mariam"/>
                <w:bCs/>
                <w:lang w:eastAsia="en-US"/>
              </w:rPr>
              <w:lastRenderedPageBreak/>
              <w:t>7,697.3</w:t>
            </w: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17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90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164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spacing w:val="-8"/>
              </w:rPr>
            </w:pPr>
          </w:p>
        </w:tc>
        <w:tc>
          <w:tcPr>
            <w:tcW w:w="1188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spacing w:val="-8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spacing w:val="-8"/>
                <w:highlight w:val="yellow"/>
              </w:rPr>
            </w:pPr>
          </w:p>
        </w:tc>
        <w:tc>
          <w:tcPr>
            <w:tcW w:w="956" w:type="dxa"/>
            <w:vAlign w:val="center"/>
          </w:tcPr>
          <w:p w:rsidR="00055627" w:rsidRPr="00CE7DCF" w:rsidRDefault="00055627" w:rsidP="003E492C">
            <w:pPr>
              <w:jc w:val="center"/>
              <w:rPr>
                <w:rFonts w:ascii="GHEA Mariam" w:hAnsi="GHEA Mariam"/>
                <w:spacing w:val="-8"/>
                <w:highlight w:val="yellow"/>
              </w:rPr>
            </w:pPr>
          </w:p>
        </w:tc>
      </w:tr>
      <w:tr w:rsidR="00055627" w:rsidRPr="00CE7DCF" w:rsidTr="003E492C">
        <w:trPr>
          <w:gridBefore w:val="1"/>
          <w:gridAfter w:val="1"/>
          <w:wBefore w:w="18" w:type="dxa"/>
          <w:wAfter w:w="34" w:type="dxa"/>
          <w:trHeight w:val="410"/>
        </w:trPr>
        <w:tc>
          <w:tcPr>
            <w:tcW w:w="2142" w:type="dxa"/>
            <w:gridSpan w:val="4"/>
            <w:tcBorders>
              <w:bottom w:val="single" w:sz="4" w:space="0" w:color="auto"/>
            </w:tcBorders>
          </w:tcPr>
          <w:p w:rsidR="00055627" w:rsidRPr="00E1506C" w:rsidRDefault="00055627" w:rsidP="003E492C">
            <w:pPr>
              <w:rPr>
                <w:rFonts w:ascii="GHEA Mariam" w:hAnsi="GHEA Mariam"/>
                <w:spacing w:val="-8"/>
              </w:rPr>
            </w:pPr>
            <w:r w:rsidRPr="00E1506C">
              <w:rPr>
                <w:rFonts w:ascii="GHEA Mariam" w:hAnsi="GHEA Mariam"/>
                <w:spacing w:val="-8"/>
                <w:lang w:val="hy-AM"/>
              </w:rPr>
              <w:lastRenderedPageBreak/>
              <w:t>Տվյալ բյուջետային տարվան նախորդող  բյուջետային տարի</w:t>
            </w:r>
            <w:r>
              <w:rPr>
                <w:rFonts w:ascii="GHEA Mariam" w:hAnsi="GHEA Mariam"/>
                <w:spacing w:val="-8"/>
              </w:rPr>
              <w:softHyphen/>
            </w:r>
            <w:r w:rsidRPr="00E1506C">
              <w:rPr>
                <w:rFonts w:ascii="GHEA Mariam" w:hAnsi="GHEA Mariam"/>
                <w:spacing w:val="-8"/>
                <w:lang w:val="hy-AM"/>
              </w:rPr>
              <w:t>ների ընթացքում ակտիվի վրա կա</w:t>
            </w:r>
            <w:r>
              <w:rPr>
                <w:rFonts w:ascii="GHEA Mariam" w:hAnsi="GHEA Mariam"/>
                <w:spacing w:val="-8"/>
              </w:rPr>
              <w:softHyphen/>
            </w:r>
            <w:r w:rsidRPr="00E1506C">
              <w:rPr>
                <w:rFonts w:ascii="GHEA Mariam" w:hAnsi="GHEA Mariam"/>
                <w:spacing w:val="-8"/>
                <w:lang w:val="hy-AM"/>
              </w:rPr>
              <w:t>տար</w:t>
            </w:r>
            <w:r>
              <w:rPr>
                <w:rFonts w:ascii="GHEA Mariam" w:hAnsi="GHEA Mariam"/>
                <w:spacing w:val="-8"/>
              </w:rPr>
              <w:softHyphen/>
            </w:r>
            <w:r>
              <w:rPr>
                <w:rFonts w:ascii="GHEA Mariam" w:hAnsi="GHEA Mariam"/>
                <w:spacing w:val="-8"/>
              </w:rPr>
              <w:softHyphen/>
            </w:r>
            <w:r w:rsidRPr="00E1506C">
              <w:rPr>
                <w:rFonts w:ascii="GHEA Mariam" w:hAnsi="GHEA Mariam"/>
                <w:spacing w:val="-8"/>
                <w:lang w:val="hy-AM"/>
              </w:rPr>
              <w:t>ված ծախսերը (հազ. դրամ)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  <w:r w:rsidRPr="00CE7DCF">
              <w:rPr>
                <w:rFonts w:ascii="GHEA Mariam" w:hAnsi="GHEA Mariam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</w:rPr>
            </w:pPr>
          </w:p>
        </w:tc>
      </w:tr>
      <w:tr w:rsidR="00055627" w:rsidRPr="00CE7DCF" w:rsidTr="003E492C">
        <w:trPr>
          <w:trHeight w:val="60"/>
        </w:trPr>
        <w:tc>
          <w:tcPr>
            <w:tcW w:w="15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  <w:spacing w:val="-8"/>
                <w:u w:val="single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u w:val="single"/>
                <w:lang w:val="hy-AM"/>
              </w:rPr>
              <w:t>Ազդեցությունը կազմակերպության կարողությունների զարգացման վրա, մասնավորապես՝</w:t>
            </w:r>
          </w:p>
        </w:tc>
      </w:tr>
      <w:tr w:rsidR="00055627" w:rsidRPr="00CE7DCF" w:rsidTr="003E492C">
        <w:trPr>
          <w:trHeight w:val="768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  <w:spacing w:val="-8"/>
                <w:lang w:val="hy-AM"/>
              </w:rPr>
            </w:pP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Քանակական, որա</w:t>
            </w:r>
            <w:r w:rsidRPr="00E1506C">
              <w:rPr>
                <w:rFonts w:ascii="GHEA Mariam" w:hAnsi="GHEA Mariam"/>
                <w:i/>
                <w:spacing w:val="-8"/>
                <w:lang w:val="hy-AM"/>
              </w:rPr>
              <w:softHyphen/>
            </w: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կա</w:t>
            </w:r>
            <w:r w:rsidRPr="00CE7DCF">
              <w:rPr>
                <w:rFonts w:ascii="GHEA Mariam" w:hAnsi="GHEA Mariam"/>
                <w:i/>
                <w:spacing w:val="-8"/>
                <w:lang w:val="hy-AM"/>
              </w:rPr>
              <w:softHyphen/>
            </w:r>
            <w:r w:rsidRPr="00E1506C">
              <w:rPr>
                <w:rFonts w:ascii="GHEA Mariam" w:hAnsi="GHEA Mariam"/>
                <w:i/>
                <w:spacing w:val="-8"/>
                <w:lang w:val="hy-AM"/>
              </w:rPr>
              <w:softHyphen/>
            </w: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կան, ժամկետայ</w:t>
            </w:r>
            <w:r w:rsidRPr="00E1506C">
              <w:rPr>
                <w:rFonts w:ascii="GHEA Mariam" w:hAnsi="GHEA Mariam"/>
                <w:i/>
                <w:spacing w:val="-8"/>
                <w:lang w:val="hy-AM"/>
              </w:rPr>
              <w:softHyphen/>
            </w: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նու</w:t>
            </w:r>
            <w:r w:rsidRPr="00E1506C">
              <w:rPr>
                <w:rFonts w:ascii="GHEA Mariam" w:hAnsi="GHEA Mariam"/>
                <w:i/>
                <w:spacing w:val="-8"/>
                <w:lang w:val="hy-AM"/>
              </w:rPr>
              <w:softHyphen/>
            </w: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թյան և այլ չափորոշիչների փոփոխության վրա</w:t>
            </w:r>
          </w:p>
        </w:tc>
        <w:tc>
          <w:tcPr>
            <w:tcW w:w="13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ind w:left="13" w:right="48"/>
              <w:rPr>
                <w:rFonts w:ascii="GHEA Mariam" w:hAnsi="GHEA Mariam"/>
                <w:b/>
                <w:spacing w:val="-8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lang w:val="hy-AM"/>
              </w:rPr>
              <w:t xml:space="preserve">Ակտիվներն անհրաժեշտ են </w:t>
            </w:r>
            <w:r w:rsidRPr="00CE7DCF">
              <w:rPr>
                <w:rFonts w:ascii="GHEA Mariam" w:hAnsi="GHEA Mariam" w:cs="Sylfaen"/>
                <w:color w:val="000000"/>
                <w:spacing w:val="-8"/>
                <w:lang w:val="hy-AM"/>
              </w:rPr>
              <w:t>դատական արխիվային</w:t>
            </w:r>
            <w:r w:rsidRPr="00CE7DCF">
              <w:rPr>
                <w:rFonts w:ascii="GHEA Mariam" w:hAnsi="GHEA Mariam"/>
                <w:spacing w:val="-8"/>
                <w:lang w:val="hy-AM"/>
              </w:rPr>
              <w:t xml:space="preserve"> համակարգի ծրագրերի քանակական, որակական և ժամկետայնության ցուցանիշների ապահովման համար</w:t>
            </w:r>
          </w:p>
        </w:tc>
      </w:tr>
      <w:tr w:rsidR="00055627" w:rsidRPr="00CE7DCF" w:rsidTr="003E492C">
        <w:trPr>
          <w:trHeight w:val="410"/>
        </w:trPr>
        <w:tc>
          <w:tcPr>
            <w:tcW w:w="15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  <w:i/>
                <w:spacing w:val="-8"/>
                <w:lang w:val="hy-AM"/>
              </w:rPr>
            </w:pP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Ծախսային արդյունավետության բարելավման վրա</w:t>
            </w:r>
          </w:p>
          <w:p w:rsidR="00055627" w:rsidRPr="00CE7DCF" w:rsidRDefault="00055627" w:rsidP="003E492C">
            <w:pPr>
              <w:rPr>
                <w:rFonts w:ascii="GHEA Mariam" w:hAnsi="GHEA Mariam"/>
                <w:i/>
                <w:spacing w:val="-8"/>
                <w:lang w:val="hy-AM"/>
              </w:rPr>
            </w:pP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Մշակված չէ</w:t>
            </w:r>
          </w:p>
        </w:tc>
      </w:tr>
      <w:tr w:rsidR="00055627" w:rsidRPr="00CE7DCF" w:rsidTr="003E492C">
        <w:trPr>
          <w:trHeight w:val="410"/>
        </w:trPr>
        <w:tc>
          <w:tcPr>
            <w:tcW w:w="15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rPr>
                <w:rFonts w:ascii="GHEA Mariam" w:hAnsi="GHEA Mariam"/>
                <w:i/>
                <w:spacing w:val="-8"/>
                <w:lang w:val="hy-AM"/>
              </w:rPr>
            </w:pP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Ծրագիրը (ծրագրերը), որի (որոնց) շրջանակներում իրականացվում է քաղաքականության միջոցառումը</w:t>
            </w:r>
          </w:p>
          <w:p w:rsidR="00055627" w:rsidRPr="00CE7DCF" w:rsidRDefault="00055627" w:rsidP="003E492C">
            <w:pPr>
              <w:rPr>
                <w:rFonts w:ascii="GHEA Mariam" w:hAnsi="GHEA Mariam"/>
                <w:spacing w:val="-8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shd w:val="clear" w:color="auto" w:fill="FFFFFF"/>
                <w:lang w:val="hy-AM"/>
              </w:rPr>
              <w:t xml:space="preserve">1093  </w:t>
            </w:r>
            <w:r w:rsidRPr="00CE7DCF">
              <w:rPr>
                <w:rFonts w:ascii="GHEA Mariam" w:hAnsi="GHEA Mariam"/>
                <w:spacing w:val="-8"/>
                <w:lang w:val="hy-AM"/>
              </w:rPr>
              <w:t>Դատական և հանրային պաշտպանության ծառայություններ</w:t>
            </w:r>
          </w:p>
        </w:tc>
      </w:tr>
      <w:tr w:rsidR="00055627" w:rsidRPr="00CE7DCF" w:rsidTr="003E492C">
        <w:trPr>
          <w:trHeight w:val="493"/>
        </w:trPr>
        <w:tc>
          <w:tcPr>
            <w:tcW w:w="155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27" w:rsidRPr="00CE7DCF" w:rsidRDefault="00055627" w:rsidP="003E4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HEA Mariam" w:hAnsi="GHEA Mariam"/>
                <w:i/>
                <w:spacing w:val="-8"/>
                <w:lang w:val="hy-AM"/>
              </w:rPr>
            </w:pPr>
            <w:r w:rsidRPr="00CE7DCF">
              <w:rPr>
                <w:rFonts w:ascii="GHEA Mariam" w:hAnsi="GHEA Mariam"/>
                <w:i/>
                <w:spacing w:val="-8"/>
                <w:lang w:val="hy-AM"/>
              </w:rPr>
              <w:t>Վերջնական արդյունքի նկարագրությունը</w:t>
            </w:r>
          </w:p>
          <w:p w:rsidR="00055627" w:rsidRPr="00CE7DCF" w:rsidRDefault="00055627" w:rsidP="003E4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GHEA Mariam" w:hAnsi="GHEA Mariam"/>
                <w:spacing w:val="-8"/>
                <w:shd w:val="clear" w:color="auto" w:fill="FFFFFF"/>
                <w:lang w:val="hy-AM"/>
              </w:rPr>
            </w:pPr>
            <w:r w:rsidRPr="00CE7DCF">
              <w:rPr>
                <w:rFonts w:ascii="GHEA Mariam" w:hAnsi="GHEA Mariam"/>
                <w:spacing w:val="-8"/>
                <w:lang w:val="hy-AM"/>
              </w:rPr>
              <w:t>Դատական արխիվային համակարգի արդյունավետության բարձրացում</w:t>
            </w:r>
          </w:p>
        </w:tc>
      </w:tr>
    </w:tbl>
    <w:p w:rsidR="00055627" w:rsidRPr="00CE7DCF" w:rsidRDefault="00055627" w:rsidP="00055627">
      <w:pPr>
        <w:ind w:firstLine="708"/>
        <w:jc w:val="center"/>
        <w:rPr>
          <w:rFonts w:ascii="GHEA Mariam" w:hAnsi="GHEA Mariam"/>
          <w:lang w:val="hy-AM"/>
        </w:rPr>
      </w:pPr>
    </w:p>
    <w:p w:rsidR="00055627" w:rsidRDefault="00055627" w:rsidP="00055627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  <w:sectPr w:rsidR="00055627" w:rsidSect="00CE7DCF">
          <w:pgSz w:w="16834" w:h="11909" w:orient="landscape" w:code="9"/>
          <w:pgMar w:top="1440" w:right="1440" w:bottom="1440" w:left="1022" w:header="720" w:footer="576" w:gutter="0"/>
          <w:pgNumType w:start="1"/>
          <w:cols w:space="720"/>
          <w:titlePg/>
          <w:docGrid w:linePitch="272"/>
        </w:sectPr>
      </w:pPr>
    </w:p>
    <w:p w:rsidR="00055627" w:rsidRPr="00653EF1" w:rsidRDefault="00055627" w:rsidP="00055627">
      <w:pPr>
        <w:jc w:val="center"/>
        <w:rPr>
          <w:rFonts w:ascii="Arial CIT" w:hAnsi="Arial CIT" w:cs="Arial CIT"/>
          <w:sz w:val="22"/>
          <w:szCs w:val="22"/>
          <w:lang w:val="hy-AM"/>
        </w:rPr>
      </w:pPr>
      <w:r w:rsidRPr="00653EF1">
        <w:rPr>
          <w:rFonts w:ascii="Arial CIT" w:hAnsi="Arial CIT" w:cs="Arial CIT"/>
          <w:bCs/>
          <w:sz w:val="22"/>
          <w:szCs w:val="22"/>
          <w:lang w:val="fr-FR"/>
        </w:rPr>
        <w:lastRenderedPageBreak/>
        <w:t>                                                                         </w:t>
      </w:r>
      <w:r w:rsidRPr="00653EF1">
        <w:rPr>
          <w:rFonts w:ascii="Arial CIT" w:hAnsi="Arial CIT" w:cs="Arial CIT"/>
          <w:bCs/>
          <w:sz w:val="22"/>
          <w:szCs w:val="22"/>
          <w:lang w:val="hy-AM"/>
        </w:rPr>
        <w:t xml:space="preserve">Աղյուսակ </w:t>
      </w:r>
      <w:r w:rsidRPr="00653EF1">
        <w:rPr>
          <w:rFonts w:ascii="Arial CIT" w:hAnsi="Arial CIT" w:cs="Arial CIT"/>
          <w:bCs/>
          <w:sz w:val="22"/>
          <w:szCs w:val="22"/>
          <w:lang w:val="fr-FR"/>
        </w:rPr>
        <w:t xml:space="preserve">N </w:t>
      </w:r>
      <w:r w:rsidRPr="00653EF1">
        <w:rPr>
          <w:rFonts w:ascii="Arial CIT" w:hAnsi="Arial CIT" w:cs="Arial CIT"/>
          <w:bCs/>
          <w:sz w:val="22"/>
          <w:szCs w:val="22"/>
          <w:lang w:val="hy-AM"/>
        </w:rPr>
        <w:t>2</w:t>
      </w:r>
    </w:p>
    <w:p w:rsidR="00055627" w:rsidRPr="00653EF1" w:rsidRDefault="00055627" w:rsidP="00055627">
      <w:pPr>
        <w:tabs>
          <w:tab w:val="left" w:pos="4136"/>
        </w:tabs>
        <w:rPr>
          <w:rFonts w:ascii="Arial CIT" w:hAnsi="Arial CIT" w:cs="Arial CIT"/>
          <w:lang w:val="fr-FR"/>
        </w:rPr>
      </w:pPr>
    </w:p>
    <w:p w:rsidR="00055627" w:rsidRPr="00653EF1" w:rsidRDefault="00055627" w:rsidP="00055627">
      <w:pPr>
        <w:tabs>
          <w:tab w:val="left" w:pos="4136"/>
        </w:tabs>
        <w:rPr>
          <w:rFonts w:ascii="Arial CIT" w:hAnsi="Arial CIT" w:cs="Arial CIT"/>
          <w:lang w:val="fr-FR"/>
        </w:rPr>
      </w:pPr>
    </w:p>
    <w:p w:rsidR="00055627" w:rsidRPr="00653EF1" w:rsidRDefault="00055627" w:rsidP="00055627">
      <w:pPr>
        <w:pStyle w:val="mechtex"/>
        <w:rPr>
          <w:rFonts w:ascii="Arial CIT" w:hAnsi="Arial CIT" w:cs="Arial CIT"/>
          <w:caps/>
          <w:lang w:val="hy-AM"/>
        </w:rPr>
      </w:pPr>
      <w:r w:rsidRPr="00653EF1">
        <w:rPr>
          <w:rFonts w:ascii="Arial CIT" w:hAnsi="Arial CIT" w:cs="Arial CIT"/>
          <w:caps/>
          <w:lang w:val="hy-AM"/>
        </w:rPr>
        <w:t>ՀԱՅԱՍՏԱՆԻ ՀԱՆՐԱՊԵՏՈՒԹՅԱՆ ԿԱՌԱՎԱՐՈՒԹՅԱՆ 2017 ԹՎԱԿԱՆԻ ԴԵԿՏԵՄԲԵՐԻ 28-Ի N 17</w:t>
      </w:r>
      <w:r w:rsidRPr="00653EF1">
        <w:rPr>
          <w:rFonts w:ascii="Arial CIT" w:hAnsi="Arial CIT" w:cs="Arial CIT"/>
          <w:caps/>
          <w:lang w:val="fr-FR"/>
        </w:rPr>
        <w:t>1</w:t>
      </w:r>
      <w:r w:rsidRPr="00653EF1">
        <w:rPr>
          <w:rFonts w:ascii="Arial CIT" w:hAnsi="Arial CIT" w:cs="Arial CIT"/>
          <w:caps/>
          <w:lang w:val="hy-AM"/>
        </w:rPr>
        <w:t>7-Ն ՈՐՈՇՄԱՆ</w:t>
      </w:r>
    </w:p>
    <w:p w:rsidR="00055627" w:rsidRPr="00653EF1" w:rsidRDefault="00055627" w:rsidP="00055627">
      <w:pPr>
        <w:pStyle w:val="mechtex"/>
        <w:rPr>
          <w:rFonts w:ascii="Arial CIT" w:hAnsi="Arial CIT" w:cs="Arial CIT"/>
          <w:caps/>
          <w:lang w:val="hy-AM"/>
        </w:rPr>
      </w:pPr>
      <w:r w:rsidRPr="00653EF1">
        <w:rPr>
          <w:rFonts w:ascii="Arial CIT" w:hAnsi="Arial CIT" w:cs="Arial CIT"/>
          <w:caps/>
          <w:lang w:val="hy-AM"/>
        </w:rPr>
        <w:t xml:space="preserve"> N</w:t>
      </w:r>
      <w:r w:rsidRPr="00653EF1">
        <w:rPr>
          <w:rFonts w:ascii="Arial CIT" w:hAnsi="Arial CIT" w:cs="Arial CIT"/>
          <w:caps/>
          <w:lang w:val="fr-FR"/>
        </w:rPr>
        <w:t xml:space="preserve"> </w:t>
      </w:r>
      <w:r w:rsidRPr="00653EF1">
        <w:rPr>
          <w:rFonts w:ascii="Arial CIT" w:hAnsi="Arial CIT" w:cs="Arial CIT"/>
          <w:caps/>
          <w:lang w:val="hy-AM"/>
        </w:rPr>
        <w:t xml:space="preserve">11 ՀԱՎԵԼՎԱԾԻ </w:t>
      </w:r>
      <w:r w:rsidRPr="00653EF1">
        <w:rPr>
          <w:rFonts w:ascii="Arial CIT" w:hAnsi="Arial CIT" w:cs="Arial CIT"/>
          <w:caps/>
          <w:lang w:val="fr-FR"/>
        </w:rPr>
        <w:t xml:space="preserve">N </w:t>
      </w:r>
      <w:r w:rsidRPr="00653EF1">
        <w:rPr>
          <w:rFonts w:ascii="Arial CIT" w:hAnsi="Arial CIT" w:cs="Arial CIT"/>
          <w:caps/>
          <w:lang w:val="hy-AM"/>
        </w:rPr>
        <w:t>12 ԱՂՅՈՒՍԱԿՈՒՄ</w:t>
      </w:r>
      <w:r w:rsidRPr="00653EF1">
        <w:rPr>
          <w:rFonts w:ascii="Arial CIT" w:hAnsi="Arial CIT" w:cs="Arial CIT"/>
          <w:caps/>
          <w:lang w:val="fr-FR"/>
        </w:rPr>
        <w:t>`</w:t>
      </w:r>
      <w:r w:rsidRPr="00653EF1">
        <w:rPr>
          <w:rFonts w:ascii="Arial CIT" w:hAnsi="Arial CIT" w:cs="Arial CIT"/>
          <w:caps/>
          <w:lang w:val="hy-AM"/>
        </w:rPr>
        <w:t xml:space="preserve"> </w:t>
      </w:r>
      <w:r w:rsidRPr="00653EF1">
        <w:rPr>
          <w:rFonts w:ascii="Arial CIT" w:hAnsi="Arial CIT" w:cs="Arial CIT"/>
          <w:caps/>
          <w:lang w:val="fr-FR"/>
        </w:rPr>
        <w:t>Հայաստանի Հանրապետության</w:t>
      </w:r>
      <w:r w:rsidRPr="00653EF1">
        <w:rPr>
          <w:rFonts w:ascii="Arial CIT" w:hAnsi="Arial CIT" w:cs="Arial CIT"/>
          <w:caps/>
          <w:lang w:val="hy-AM"/>
        </w:rPr>
        <w:t xml:space="preserve"> ԱՐԴԱՐԱԴԱՏՈՒԹՅԱՆ </w:t>
      </w:r>
    </w:p>
    <w:p w:rsidR="00055627" w:rsidRPr="00653EF1" w:rsidRDefault="00055627" w:rsidP="00055627">
      <w:pPr>
        <w:pStyle w:val="mechtex"/>
        <w:rPr>
          <w:rFonts w:ascii="Arial CIT" w:hAnsi="Arial CIT" w:cs="Arial CIT"/>
          <w:caps/>
          <w:lang w:val="fr-FR"/>
        </w:rPr>
      </w:pPr>
      <w:r w:rsidRPr="00653EF1">
        <w:rPr>
          <w:rFonts w:ascii="Arial CIT" w:hAnsi="Arial CIT" w:cs="Arial CIT"/>
          <w:caps/>
          <w:lang w:val="hy-AM"/>
        </w:rPr>
        <w:t>ՆԱԽԱՐԱՐՈՒԹՅԱՆ ՄԱՍՈՎ ԿԱՏԱՐՎՈՂ ՓՈՓՈԽՈՒԹՅՈՒՆՆԵՐԸ ԵՎ ԼՐԱՑՈՒՄՆԵՐԸ</w:t>
      </w:r>
    </w:p>
    <w:p w:rsidR="00055627" w:rsidRPr="00653EF1" w:rsidRDefault="00055627" w:rsidP="00055627">
      <w:pPr>
        <w:pStyle w:val="mechtex"/>
        <w:rPr>
          <w:rFonts w:ascii="Arial CIT" w:hAnsi="Arial CIT" w:cs="Arial CIT"/>
          <w:caps/>
          <w:lang w:val="hy-AM"/>
        </w:rPr>
      </w:pPr>
    </w:p>
    <w:p w:rsidR="00055627" w:rsidRPr="00653EF1" w:rsidRDefault="00055627" w:rsidP="00055627">
      <w:pPr>
        <w:pStyle w:val="mechtex"/>
        <w:rPr>
          <w:rFonts w:ascii="Arial CIT" w:hAnsi="Arial CIT" w:cs="Arial CIT"/>
          <w:caps/>
        </w:rPr>
      </w:pPr>
      <w:r w:rsidRPr="00653EF1">
        <w:rPr>
          <w:rFonts w:ascii="Arial CIT" w:hAnsi="Arial CIT" w:cs="Arial CIT"/>
          <w:caps/>
          <w:lang w:val="hy-AM"/>
        </w:rPr>
        <w:t>Բաժին 2.</w:t>
      </w:r>
    </w:p>
    <w:p w:rsidR="00055627" w:rsidRPr="00653EF1" w:rsidRDefault="00055627" w:rsidP="00055627">
      <w:pPr>
        <w:pStyle w:val="mechtex"/>
        <w:rPr>
          <w:rFonts w:ascii="Arial CIT" w:hAnsi="Arial CIT" w:cs="Arial CIT"/>
          <w:caps/>
        </w:rPr>
      </w:pPr>
    </w:p>
    <w:p w:rsidR="00055627" w:rsidRPr="00653EF1" w:rsidRDefault="00055627" w:rsidP="00055627">
      <w:pPr>
        <w:pStyle w:val="mechtex"/>
        <w:rPr>
          <w:rFonts w:ascii="Arial CIT" w:hAnsi="Arial CIT" w:cs="Arial CIT"/>
          <w:caps/>
        </w:rPr>
      </w:pPr>
      <w:r w:rsidRPr="00653EF1">
        <w:rPr>
          <w:rFonts w:ascii="Arial CIT" w:hAnsi="Arial CIT" w:cs="Arial CIT"/>
          <w:caps/>
          <w:lang w:val="hy-AM"/>
        </w:rPr>
        <w:t xml:space="preserve">Գերատեսչության կողմից իրականացվող քաղաքականության միջոցառումների </w:t>
      </w:r>
    </w:p>
    <w:p w:rsidR="00055627" w:rsidRPr="00653EF1" w:rsidRDefault="00055627" w:rsidP="00055627">
      <w:pPr>
        <w:pStyle w:val="mechtex"/>
        <w:rPr>
          <w:rFonts w:ascii="Arial CIT" w:hAnsi="Arial CIT" w:cs="Arial CIT"/>
          <w:caps/>
          <w:lang w:val="hy-AM"/>
        </w:rPr>
      </w:pPr>
      <w:r w:rsidRPr="00653EF1">
        <w:rPr>
          <w:rFonts w:ascii="Arial CIT" w:hAnsi="Arial CIT" w:cs="Arial CIT"/>
          <w:caps/>
          <w:lang w:val="hy-AM"/>
        </w:rPr>
        <w:t>ծրագրային խմբավորումը</w:t>
      </w:r>
    </w:p>
    <w:p w:rsidR="00055627" w:rsidRPr="00653EF1" w:rsidRDefault="00055627" w:rsidP="00055627">
      <w:pPr>
        <w:tabs>
          <w:tab w:val="left" w:pos="4136"/>
        </w:tabs>
        <w:jc w:val="center"/>
        <w:rPr>
          <w:rFonts w:ascii="Arial CIT" w:hAnsi="Arial CIT" w:cs="Arial CIT"/>
          <w:color w:val="FF0000"/>
          <w:lang w:val="hy-AM"/>
        </w:rPr>
      </w:pPr>
    </w:p>
    <w:tbl>
      <w:tblPr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1925"/>
        <w:gridCol w:w="2835"/>
        <w:gridCol w:w="6394"/>
        <w:gridCol w:w="2231"/>
      </w:tblGrid>
      <w:tr w:rsidR="00055627" w:rsidRPr="00653EF1" w:rsidTr="003E492C">
        <w:tc>
          <w:tcPr>
            <w:tcW w:w="3994" w:type="dxa"/>
            <w:gridSpan w:val="2"/>
            <w:vAlign w:val="center"/>
          </w:tcPr>
          <w:p w:rsidR="00055627" w:rsidRPr="00653EF1" w:rsidRDefault="00055627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Ծրագրային դասիչը</w:t>
            </w:r>
          </w:p>
        </w:tc>
        <w:tc>
          <w:tcPr>
            <w:tcW w:w="2616" w:type="dxa"/>
            <w:vAlign w:val="center"/>
          </w:tcPr>
          <w:p w:rsidR="00055627" w:rsidRPr="00653EF1" w:rsidRDefault="00055627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Գործառական դասիչը</w:t>
            </w:r>
          </w:p>
        </w:tc>
        <w:tc>
          <w:tcPr>
            <w:tcW w:w="6524" w:type="dxa"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Ծրագիրը/քաղաքականության միջոցառումը</w:t>
            </w:r>
          </w:p>
        </w:tc>
        <w:tc>
          <w:tcPr>
            <w:tcW w:w="2272" w:type="dxa"/>
            <w:vAlign w:val="center"/>
          </w:tcPr>
          <w:p w:rsidR="00055627" w:rsidRPr="00653EF1" w:rsidRDefault="00055627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 xml:space="preserve">2018 </w:t>
            </w:r>
            <w:r w:rsidRPr="00653EF1">
              <w:rPr>
                <w:rFonts w:ascii="Arial CIT" w:hAnsi="Arial CIT" w:cs="Arial CIT"/>
                <w:spacing w:val="-4"/>
                <w:sz w:val="22"/>
                <w:szCs w:val="22"/>
                <w:lang w:val="pt-BR"/>
              </w:rPr>
              <w:t>թվականի</w:t>
            </w:r>
            <w:r w:rsidRPr="00653EF1">
              <w:rPr>
                <w:rFonts w:ascii="Arial CIT" w:hAnsi="Arial CIT" w:cs="Arial CIT"/>
                <w:sz w:val="22"/>
                <w:szCs w:val="22"/>
              </w:rPr>
              <w:t xml:space="preserve"> պետական բյուջե</w:t>
            </w:r>
          </w:p>
          <w:p w:rsidR="00055627" w:rsidRPr="00653EF1" w:rsidRDefault="00055627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</w:p>
        </w:tc>
      </w:tr>
      <w:tr w:rsidR="00055627" w:rsidRPr="00653EF1" w:rsidTr="003E492C">
        <w:tc>
          <w:tcPr>
            <w:tcW w:w="2058" w:type="dxa"/>
          </w:tcPr>
          <w:p w:rsidR="00055627" w:rsidRPr="00653EF1" w:rsidRDefault="00055627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ծրագիրը</w:t>
            </w:r>
          </w:p>
        </w:tc>
        <w:tc>
          <w:tcPr>
            <w:tcW w:w="1936" w:type="dxa"/>
          </w:tcPr>
          <w:p w:rsidR="00055627" w:rsidRPr="00653EF1" w:rsidRDefault="00055627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միջոցառումը</w:t>
            </w:r>
          </w:p>
        </w:tc>
        <w:tc>
          <w:tcPr>
            <w:tcW w:w="2616" w:type="dxa"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(բաժինը/խումբը/դասը)</w:t>
            </w: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055627" w:rsidRPr="00653EF1" w:rsidRDefault="00055627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(հազ. դրամ)</w:t>
            </w:r>
          </w:p>
        </w:tc>
      </w:tr>
      <w:tr w:rsidR="00055627" w:rsidRPr="00653EF1" w:rsidTr="003E492C">
        <w:trPr>
          <w:trHeight w:val="311"/>
        </w:trPr>
        <w:tc>
          <w:tcPr>
            <w:tcW w:w="2058" w:type="dxa"/>
            <w:vMerge w:val="restart"/>
            <w:shd w:val="clear" w:color="auto" w:fill="auto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highlight w:val="lightGray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1093</w:t>
            </w:r>
          </w:p>
        </w:tc>
        <w:tc>
          <w:tcPr>
            <w:tcW w:w="1936" w:type="dxa"/>
            <w:vMerge w:val="restart"/>
            <w:shd w:val="clear" w:color="auto" w:fill="auto"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highlight w:val="lightGray"/>
              </w:rPr>
            </w:pPr>
          </w:p>
        </w:tc>
        <w:tc>
          <w:tcPr>
            <w:tcW w:w="2616" w:type="dxa"/>
            <w:vMerge w:val="restart"/>
            <w:shd w:val="clear" w:color="auto" w:fill="auto"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highlight w:val="lightGray"/>
              </w:rPr>
            </w:pPr>
          </w:p>
        </w:tc>
        <w:tc>
          <w:tcPr>
            <w:tcW w:w="6524" w:type="dxa"/>
            <w:shd w:val="clear" w:color="auto" w:fill="auto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highlight w:val="lightGray"/>
                <w:lang w:val="af-ZA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af-ZA"/>
              </w:rPr>
              <w:t>ԾՐԱԳԻՐ</w:t>
            </w:r>
          </w:p>
        </w:tc>
        <w:tc>
          <w:tcPr>
            <w:tcW w:w="2272" w:type="dxa"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</w:rPr>
            </w:pPr>
          </w:p>
        </w:tc>
      </w:tr>
      <w:tr w:rsidR="00055627" w:rsidRPr="00653EF1" w:rsidTr="003E492C">
        <w:trPr>
          <w:trHeight w:val="60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ind w:left="13" w:right="48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>Դատական և հանրային պաշտպանության ծառայություններ</w:t>
            </w:r>
          </w:p>
        </w:tc>
        <w:tc>
          <w:tcPr>
            <w:tcW w:w="2272" w:type="dxa"/>
            <w:vMerge w:val="restart"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90,319.1</w:t>
            </w:r>
          </w:p>
        </w:tc>
      </w:tr>
      <w:tr w:rsidR="00055627" w:rsidRPr="00653EF1" w:rsidTr="003E492C">
        <w:trPr>
          <w:trHeight w:val="311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u w:val="single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u w:val="single"/>
              </w:rPr>
              <w:t>Ծրագրի նկարագրությունը</w:t>
            </w:r>
          </w:p>
        </w:tc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</w:tr>
      <w:tr w:rsidR="00055627" w:rsidRPr="00653EF1" w:rsidTr="003E492C">
        <w:trPr>
          <w:trHeight w:val="311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>Դատական գործերի փաստաթղթերի թվայնացում և էլեկտրո</w:t>
            </w:r>
            <w:r w:rsidRPr="00653EF1">
              <w:rPr>
                <w:rFonts w:ascii="Arial CIT" w:hAnsi="Arial CIT" w:cs="Arial CIT"/>
                <w:spacing w:val="-8"/>
                <w:sz w:val="22"/>
                <w:szCs w:val="22"/>
              </w:rPr>
              <w:softHyphen/>
            </w:r>
            <w:r w:rsidRPr="00653EF1">
              <w:rPr>
                <w:rFonts w:ascii="Arial CIT" w:hAnsi="Arial CIT" w:cs="Arial CIT"/>
                <w:spacing w:val="-8"/>
                <w:sz w:val="22"/>
                <w:szCs w:val="22"/>
              </w:rPr>
              <w:softHyphen/>
            </w:r>
            <w:r w:rsidRPr="00653EF1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>նային դատարանների համակարգի ներդրում</w:t>
            </w:r>
            <w:r w:rsidRPr="00653EF1">
              <w:rPr>
                <w:rFonts w:ascii="Arial CIT" w:hAnsi="Arial CIT" w:cs="Arial CIT"/>
                <w:spacing w:val="-8"/>
                <w:sz w:val="22"/>
                <w:szCs w:val="22"/>
              </w:rPr>
              <w:t>, փորձաքննությունների կատարում և եզրակացությունների տրամադրում,անվճարունակ քաղաքացիներին իրավական ծառայութունների տրամադրում</w:t>
            </w:r>
          </w:p>
        </w:tc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</w:tr>
      <w:tr w:rsidR="00055627" w:rsidRPr="00653EF1" w:rsidTr="003E492C">
        <w:trPr>
          <w:trHeight w:val="311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highlight w:val="lightGray"/>
              </w:rPr>
            </w:pPr>
          </w:p>
        </w:tc>
        <w:tc>
          <w:tcPr>
            <w:tcW w:w="2616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highlight w:val="lightGray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pacing w:val="-8"/>
                <w:sz w:val="22"/>
                <w:szCs w:val="22"/>
                <w:u w:val="single"/>
                <w:lang w:val="hy-AM"/>
              </w:rPr>
            </w:pPr>
            <w:r w:rsidRPr="00653EF1">
              <w:rPr>
                <w:rFonts w:ascii="Arial CIT" w:hAnsi="Arial CIT" w:cs="Arial CIT"/>
                <w:spacing w:val="-8"/>
                <w:sz w:val="22"/>
                <w:szCs w:val="22"/>
                <w:u w:val="single"/>
              </w:rPr>
              <w:t>Վերջնական արդյունքի նկարագրությունը</w:t>
            </w:r>
          </w:p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pacing w:val="-8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pacing w:val="-8"/>
                <w:sz w:val="22"/>
                <w:szCs w:val="22"/>
              </w:rPr>
              <w:t>ՀՀ քաղաքացիների և իրավաբանական անձանց  իրավունքի պաշտպանություն</w:t>
            </w:r>
          </w:p>
        </w:tc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</w:tr>
      <w:tr w:rsidR="00055627" w:rsidRPr="00653EF1" w:rsidTr="003E492C">
        <w:trPr>
          <w:trHeight w:val="318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highlight w:val="lightGray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highlight w:val="lightGray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pacing w:val="-8"/>
                <w:sz w:val="22"/>
                <w:szCs w:val="22"/>
                <w:highlight w:val="lightGray"/>
                <w:u w:val="single"/>
                <w:lang w:val="hy-AM"/>
              </w:rPr>
            </w:pPr>
            <w:r w:rsidRPr="00653EF1">
              <w:rPr>
                <w:rFonts w:ascii="Arial CIT" w:hAnsi="Arial CIT" w:cs="Arial CIT"/>
                <w:spacing w:val="-8"/>
                <w:sz w:val="22"/>
                <w:szCs w:val="22"/>
              </w:rPr>
              <w:t>Քաղաքականության միջոցառումներ. ծ</w:t>
            </w:r>
            <w:r w:rsidRPr="00653EF1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>առայություններ</w:t>
            </w:r>
          </w:p>
        </w:tc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</w:tr>
      <w:tr w:rsidR="00055627" w:rsidRPr="00653EF1" w:rsidTr="003E492C">
        <w:trPr>
          <w:trHeight w:val="311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 w:val="restart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ԱԾ03</w:t>
            </w:r>
          </w:p>
        </w:tc>
        <w:tc>
          <w:tcPr>
            <w:tcW w:w="2616" w:type="dxa"/>
            <w:vMerge w:val="restart"/>
          </w:tcPr>
          <w:p w:rsidR="00055627" w:rsidRPr="00653EF1" w:rsidRDefault="00055627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03.03.01</w:t>
            </w:r>
          </w:p>
        </w:tc>
        <w:tc>
          <w:tcPr>
            <w:tcW w:w="6524" w:type="dxa"/>
          </w:tcPr>
          <w:p w:rsidR="00055627" w:rsidRPr="00653EF1" w:rsidRDefault="00055627" w:rsidP="003E492C">
            <w:pPr>
              <w:ind w:left="13" w:right="48"/>
              <w:rPr>
                <w:rFonts w:ascii="Arial CIT" w:hAnsi="Arial CIT" w:cs="Arial CIT"/>
                <w:b/>
                <w:spacing w:val="-8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 xml:space="preserve">Դատական գործերի փաստաթղթերի թվայնացում </w:t>
            </w:r>
            <w:r w:rsidRPr="00653EF1">
              <w:rPr>
                <w:rFonts w:ascii="Arial CIT" w:hAnsi="Arial CIT" w:cs="Arial CIT"/>
                <w:spacing w:val="-8"/>
                <w:sz w:val="22"/>
                <w:szCs w:val="22"/>
              </w:rPr>
              <w:t>և</w:t>
            </w:r>
            <w:r w:rsidRPr="00653EF1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 xml:space="preserve"> էլեկտրոնային դատարանների համակարգի ներդրում </w:t>
            </w:r>
          </w:p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2272" w:type="dxa"/>
            <w:vMerge w:val="restart"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81,621.8</w:t>
            </w:r>
          </w:p>
        </w:tc>
      </w:tr>
      <w:tr w:rsidR="00055627" w:rsidRPr="00653EF1" w:rsidTr="003E492C">
        <w:trPr>
          <w:trHeight w:val="588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2616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  <w:t>Մատուցվող ծառայության նկարագրությունը</w:t>
            </w:r>
          </w:p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 xml:space="preserve">Գործող դատական գործերի թվայնացում՝ </w:t>
            </w:r>
            <w:r w:rsidRPr="00653EF1">
              <w:rPr>
                <w:rFonts w:ascii="Arial CIT" w:hAnsi="Arial CIT" w:cs="Arial CIT"/>
                <w:color w:val="333333"/>
                <w:sz w:val="22"/>
                <w:szCs w:val="22"/>
                <w:lang w:val="hy-AM"/>
              </w:rPr>
              <w:t>զուգորդելով այդ գործընթացն էլեկտրոնային հայցերի/էլեկտրոնային դատա</w:t>
            </w:r>
            <w:r w:rsidRPr="00653EF1">
              <w:rPr>
                <w:rFonts w:ascii="Arial CIT" w:hAnsi="Arial CIT" w:cs="Arial CIT"/>
                <w:color w:val="333333"/>
                <w:sz w:val="22"/>
                <w:szCs w:val="22"/>
                <w:lang w:val="hy-AM"/>
              </w:rPr>
              <w:softHyphen/>
              <w:t>րանների համակարգի ներդրման, դատարաններում էլեկտրո</w:t>
            </w:r>
            <w:r w:rsidRPr="00653EF1">
              <w:rPr>
                <w:rFonts w:ascii="Arial CIT" w:hAnsi="Arial CIT" w:cs="Arial CIT"/>
                <w:color w:val="333333"/>
                <w:sz w:val="22"/>
                <w:szCs w:val="22"/>
                <w:lang w:val="hy-AM"/>
              </w:rPr>
              <w:softHyphen/>
              <w:t xml:space="preserve">նային տեղեկատվական և </w:t>
            </w:r>
            <w:r w:rsidRPr="00653EF1">
              <w:rPr>
                <w:rFonts w:ascii="Arial CIT" w:hAnsi="Arial CIT" w:cs="Arial CIT"/>
                <w:color w:val="333333"/>
                <w:sz w:val="22"/>
                <w:szCs w:val="22"/>
                <w:lang w:val="hy-AM"/>
              </w:rPr>
              <w:lastRenderedPageBreak/>
              <w:t>էլեկտրոնային փաստաթղթաշրջա</w:t>
            </w:r>
            <w:r w:rsidRPr="00653EF1">
              <w:rPr>
                <w:rFonts w:ascii="Arial CIT" w:hAnsi="Arial CIT" w:cs="Arial CIT"/>
                <w:color w:val="333333"/>
                <w:sz w:val="22"/>
                <w:szCs w:val="22"/>
                <w:lang w:val="hy-AM"/>
              </w:rPr>
              <w:softHyphen/>
              <w:t>նա</w:t>
            </w:r>
            <w:r w:rsidRPr="00653EF1">
              <w:rPr>
                <w:rFonts w:ascii="Arial CIT" w:hAnsi="Arial CIT" w:cs="Arial CIT"/>
                <w:color w:val="333333"/>
                <w:sz w:val="22"/>
                <w:szCs w:val="22"/>
                <w:lang w:val="hy-AM"/>
              </w:rPr>
              <w:softHyphen/>
            </w:r>
            <w:r w:rsidRPr="00653EF1">
              <w:rPr>
                <w:rFonts w:ascii="Arial CIT" w:hAnsi="Arial CIT" w:cs="Arial CIT"/>
                <w:color w:val="333333"/>
                <w:sz w:val="22"/>
                <w:szCs w:val="22"/>
                <w:lang w:val="hy-AM"/>
              </w:rPr>
              <w:softHyphen/>
              <w:t>ռության համակարգերի (CAST և Datalex) արդիականաց</w:t>
            </w:r>
            <w:r w:rsidRPr="00653EF1">
              <w:rPr>
                <w:rFonts w:ascii="Arial CIT" w:hAnsi="Arial CIT" w:cs="Arial CIT"/>
                <w:color w:val="333333"/>
                <w:sz w:val="22"/>
                <w:szCs w:val="22"/>
                <w:lang w:val="hy-AM"/>
              </w:rPr>
              <w:softHyphen/>
              <w:t>ման և համապատասխան ֆունկցիոնալության զարգացմամբ</w:t>
            </w:r>
          </w:p>
        </w:tc>
        <w:tc>
          <w:tcPr>
            <w:tcW w:w="2272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</w:tr>
      <w:tr w:rsidR="00055627" w:rsidRPr="00653EF1" w:rsidTr="003E492C">
        <w:trPr>
          <w:trHeight w:val="588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1936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2616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  <w:t>Ծառայություն մատուցողի անվանումը</w:t>
            </w: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 xml:space="preserve"> </w:t>
            </w:r>
          </w:p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>Պետական գնումների ընթացակարգով ընտրված կազմակերպություն</w:t>
            </w:r>
          </w:p>
        </w:tc>
        <w:tc>
          <w:tcPr>
            <w:tcW w:w="2272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</w:tr>
      <w:tr w:rsidR="00055627" w:rsidRPr="00653EF1" w:rsidTr="003E492C">
        <w:trPr>
          <w:trHeight w:val="349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1936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2616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>Կառավարչական հիմնարկի  կողմից օգտագործվող սարքավորումներ</w:t>
            </w:r>
          </w:p>
        </w:tc>
        <w:tc>
          <w:tcPr>
            <w:tcW w:w="2272" w:type="dxa"/>
            <w:vMerge w:val="restart"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653EF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7,697.3 </w:t>
            </w:r>
          </w:p>
        </w:tc>
      </w:tr>
      <w:tr w:rsidR="00055627" w:rsidRPr="00653EF1" w:rsidTr="003E492C">
        <w:trPr>
          <w:trHeight w:val="349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 w:val="restart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>ԿՀ</w:t>
            </w:r>
            <w:r w:rsidRPr="00653EF1">
              <w:rPr>
                <w:rFonts w:ascii="Arial CIT" w:hAnsi="Arial CIT" w:cs="Arial CIT"/>
                <w:sz w:val="22"/>
                <w:szCs w:val="22"/>
              </w:rPr>
              <w:t>01</w:t>
            </w:r>
          </w:p>
        </w:tc>
        <w:tc>
          <w:tcPr>
            <w:tcW w:w="2616" w:type="dxa"/>
            <w:vMerge w:val="restart"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03.03.01</w:t>
            </w: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</w:rPr>
              <w:t>Վարչական սարքավորումներ</w:t>
            </w:r>
          </w:p>
        </w:tc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</w:tr>
      <w:tr w:rsidR="00055627" w:rsidRPr="00653EF1" w:rsidTr="003E492C">
        <w:trPr>
          <w:trHeight w:val="282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u w:val="single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  <w:t>Ակտիվի նկարագրությունը</w:t>
            </w:r>
          </w:p>
        </w:tc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</w:tr>
      <w:tr w:rsidR="00055627" w:rsidRPr="00653EF1" w:rsidTr="003E492C">
        <w:trPr>
          <w:trHeight w:val="530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 xml:space="preserve"> Գործող դատական գործերի թվայնաց</w:t>
            </w:r>
            <w:r w:rsidRPr="00653EF1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val="hy-AM"/>
              </w:rPr>
              <w:t>ման համար անհրաժեշտ գրասենյակային սարքավորումների ձեռքբերում</w:t>
            </w:r>
          </w:p>
        </w:tc>
        <w:tc>
          <w:tcPr>
            <w:tcW w:w="2272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  <w:sz w:val="22"/>
                <w:szCs w:val="22"/>
                <w:lang w:val="hy-AM"/>
              </w:rPr>
            </w:pPr>
          </w:p>
        </w:tc>
      </w:tr>
      <w:tr w:rsidR="00055627" w:rsidRPr="00653EF1" w:rsidTr="003E492C">
        <w:trPr>
          <w:trHeight w:val="425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  <w:t>Ակտիվն օգտագործող կազմակերպության անվանումը</w:t>
            </w:r>
          </w:p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>Դատական համակարգ</w:t>
            </w:r>
          </w:p>
        </w:tc>
        <w:tc>
          <w:tcPr>
            <w:tcW w:w="2272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color w:val="FF0000"/>
                <w:sz w:val="22"/>
                <w:szCs w:val="22"/>
                <w:lang w:val="hy-AM"/>
              </w:rPr>
            </w:pPr>
          </w:p>
        </w:tc>
      </w:tr>
      <w:tr w:rsidR="00055627" w:rsidRPr="00653EF1" w:rsidTr="003E492C">
        <w:trPr>
          <w:trHeight w:val="60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>Ծրագիրը (ծրագրերը), որին (որոնց) առնչվում է ակտիվը</w:t>
            </w:r>
          </w:p>
        </w:tc>
        <w:tc>
          <w:tcPr>
            <w:tcW w:w="2272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</w:tr>
      <w:tr w:rsidR="00055627" w:rsidRPr="00653EF1" w:rsidTr="003E492C">
        <w:trPr>
          <w:trHeight w:val="425"/>
        </w:trPr>
        <w:tc>
          <w:tcPr>
            <w:tcW w:w="0" w:type="auto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193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2616" w:type="dxa"/>
            <w:vMerge/>
            <w:vAlign w:val="center"/>
          </w:tcPr>
          <w:p w:rsidR="00055627" w:rsidRPr="00653EF1" w:rsidRDefault="00055627" w:rsidP="003E492C">
            <w:pPr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  <w:tc>
          <w:tcPr>
            <w:tcW w:w="6524" w:type="dxa"/>
          </w:tcPr>
          <w:p w:rsidR="00055627" w:rsidRPr="00653EF1" w:rsidRDefault="00055627" w:rsidP="003E492C">
            <w:pPr>
              <w:tabs>
                <w:tab w:val="left" w:pos="4136"/>
              </w:tabs>
              <w:rPr>
                <w:rFonts w:ascii="Arial CIT" w:hAnsi="Arial CIT" w:cs="Arial CIT"/>
                <w:sz w:val="22"/>
                <w:szCs w:val="22"/>
                <w:u w:val="single"/>
                <w:lang w:val="hy-AM"/>
              </w:rPr>
            </w:pPr>
            <w:r w:rsidRPr="00653EF1">
              <w:rPr>
                <w:rFonts w:ascii="Arial CIT" w:hAnsi="Arial CIT" w:cs="Arial CIT"/>
                <w:sz w:val="22"/>
                <w:szCs w:val="22"/>
                <w:lang w:val="hy-AM"/>
              </w:rPr>
              <w:t>1093  Դատական և հանրային պաշտպանության ծառայություններ</w:t>
            </w:r>
          </w:p>
        </w:tc>
        <w:tc>
          <w:tcPr>
            <w:tcW w:w="2272" w:type="dxa"/>
            <w:vMerge/>
          </w:tcPr>
          <w:p w:rsidR="00055627" w:rsidRPr="00653EF1" w:rsidRDefault="00055627" w:rsidP="003E492C">
            <w:pPr>
              <w:tabs>
                <w:tab w:val="left" w:pos="4136"/>
              </w:tabs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</w:p>
        </w:tc>
      </w:tr>
    </w:tbl>
    <w:p w:rsidR="00055627" w:rsidRPr="00653EF1" w:rsidRDefault="00055627" w:rsidP="00055627">
      <w:pPr>
        <w:jc w:val="center"/>
        <w:rPr>
          <w:rFonts w:ascii="Arial CIT" w:hAnsi="Arial CIT" w:cs="Arial CIT"/>
          <w:sz w:val="22"/>
          <w:szCs w:val="22"/>
        </w:rPr>
      </w:pPr>
    </w:p>
    <w:p w:rsidR="00055627" w:rsidRPr="00653EF1" w:rsidRDefault="00055627" w:rsidP="00055627">
      <w:pPr>
        <w:jc w:val="center"/>
        <w:rPr>
          <w:rFonts w:ascii="Arial CIT" w:hAnsi="Arial CIT" w:cs="Arial CIT"/>
        </w:rPr>
      </w:pPr>
    </w:p>
    <w:p w:rsidR="00055627" w:rsidRPr="00653EF1" w:rsidRDefault="00055627" w:rsidP="00055627">
      <w:pPr>
        <w:jc w:val="center"/>
        <w:rPr>
          <w:rFonts w:ascii="Arial CIT" w:hAnsi="Arial CIT" w:cs="Arial CIT"/>
        </w:rPr>
      </w:pPr>
    </w:p>
    <w:p w:rsidR="00055627" w:rsidRPr="00653EF1" w:rsidRDefault="00055627" w:rsidP="00055627">
      <w:pPr>
        <w:jc w:val="center"/>
        <w:rPr>
          <w:rFonts w:ascii="Arial CIT" w:hAnsi="Arial CIT" w:cs="Arial CIT"/>
        </w:rPr>
      </w:pPr>
    </w:p>
    <w:p w:rsidR="00055627" w:rsidRPr="00653EF1" w:rsidRDefault="00653EF1" w:rsidP="00055627">
      <w:pPr>
        <w:ind w:firstLine="720"/>
        <w:rPr>
          <w:rFonts w:ascii="Arial CIT" w:hAnsi="Arial CIT" w:cs="Arial CIT"/>
          <w:sz w:val="22"/>
          <w:szCs w:val="22"/>
        </w:rPr>
      </w:pPr>
      <w:r>
        <w:rPr>
          <w:rFonts w:ascii="Arial CIT" w:hAnsi="Arial CIT" w:cs="Arial CIT"/>
          <w:sz w:val="22"/>
          <w:szCs w:val="22"/>
        </w:rPr>
        <w:t xml:space="preserve">         </w:t>
      </w:r>
      <w:r w:rsidR="00055627" w:rsidRPr="00653EF1">
        <w:rPr>
          <w:rFonts w:ascii="Arial CIT" w:hAnsi="Arial CIT" w:cs="Arial CIT"/>
          <w:sz w:val="22"/>
          <w:szCs w:val="22"/>
        </w:rPr>
        <w:t xml:space="preserve">   ՀԱՅԱՍՏԱՆԻ  ՀԱՆՐԱՊԵՏՈՒԹՅԱՆ</w:t>
      </w:r>
    </w:p>
    <w:p w:rsidR="00055627" w:rsidRPr="00653EF1" w:rsidRDefault="00055627" w:rsidP="00055627">
      <w:pPr>
        <w:ind w:firstLine="720"/>
        <w:rPr>
          <w:rFonts w:ascii="Arial CIT" w:hAnsi="Arial CIT" w:cs="Arial CIT"/>
          <w:sz w:val="22"/>
          <w:szCs w:val="22"/>
        </w:rPr>
      </w:pPr>
      <w:r w:rsidRPr="00653EF1">
        <w:rPr>
          <w:rFonts w:ascii="Arial CIT" w:hAnsi="Arial CIT" w:cs="Arial CIT"/>
          <w:sz w:val="22"/>
          <w:szCs w:val="22"/>
        </w:rPr>
        <w:t xml:space="preserve">          ԿԱՌԱՎԱՐՈՒԹՅԱՆ  ԱՇԽԱՏԱԿԱԶՄԻ</w:t>
      </w:r>
    </w:p>
    <w:p w:rsidR="00055627" w:rsidRPr="00653EF1" w:rsidRDefault="00055627" w:rsidP="00055627">
      <w:pPr>
        <w:rPr>
          <w:rFonts w:ascii="Arial CIT" w:hAnsi="Arial CIT" w:cs="Arial CIT"/>
          <w:sz w:val="22"/>
          <w:szCs w:val="22"/>
        </w:rPr>
      </w:pPr>
      <w:r w:rsidRPr="00653EF1">
        <w:rPr>
          <w:rFonts w:ascii="Arial CIT" w:hAnsi="Arial CIT" w:cs="Arial CIT"/>
          <w:sz w:val="22"/>
          <w:szCs w:val="22"/>
        </w:rPr>
        <w:tab/>
        <w:t xml:space="preserve">                           ՂԵԿԱՎԱՐ </w:t>
      </w:r>
      <w:r w:rsidRPr="00653EF1">
        <w:rPr>
          <w:rFonts w:ascii="Arial CIT" w:hAnsi="Arial CIT" w:cs="Arial CIT"/>
          <w:sz w:val="22"/>
          <w:szCs w:val="22"/>
        </w:rPr>
        <w:tab/>
      </w:r>
      <w:r w:rsidRPr="00653EF1">
        <w:rPr>
          <w:rFonts w:ascii="Arial CIT" w:hAnsi="Arial CIT" w:cs="Arial CIT"/>
          <w:sz w:val="22"/>
          <w:szCs w:val="22"/>
        </w:rPr>
        <w:tab/>
        <w:t xml:space="preserve">                 </w:t>
      </w:r>
      <w:r w:rsidR="00653EF1">
        <w:rPr>
          <w:rFonts w:ascii="Arial CIT" w:hAnsi="Arial CIT" w:cs="Arial CIT"/>
          <w:sz w:val="22"/>
          <w:szCs w:val="22"/>
        </w:rPr>
        <w:tab/>
      </w:r>
      <w:r w:rsidR="00653EF1">
        <w:rPr>
          <w:rFonts w:ascii="Arial CIT" w:hAnsi="Arial CIT" w:cs="Arial CIT"/>
          <w:sz w:val="22"/>
          <w:szCs w:val="22"/>
        </w:rPr>
        <w:tab/>
      </w:r>
      <w:r w:rsidR="00653EF1">
        <w:rPr>
          <w:rFonts w:ascii="Arial CIT" w:hAnsi="Arial CIT" w:cs="Arial CIT"/>
          <w:sz w:val="22"/>
          <w:szCs w:val="22"/>
        </w:rPr>
        <w:tab/>
      </w:r>
      <w:bookmarkStart w:id="0" w:name="_GoBack"/>
      <w:bookmarkEnd w:id="0"/>
      <w:r w:rsidRPr="00653EF1">
        <w:rPr>
          <w:rFonts w:ascii="Arial CIT" w:hAnsi="Arial CIT" w:cs="Arial CIT"/>
          <w:sz w:val="22"/>
          <w:szCs w:val="22"/>
        </w:rPr>
        <w:t xml:space="preserve">                                   Վ</w:t>
      </w:r>
      <w:r w:rsidRPr="00653EF1">
        <w:rPr>
          <w:rFonts w:ascii="Arial CIT" w:hAnsi="Arial CIT" w:cs="Arial CIT"/>
          <w:spacing w:val="-8"/>
          <w:sz w:val="22"/>
          <w:szCs w:val="22"/>
        </w:rPr>
        <w:t>. ՍՏԵՓԱՆՅԱՆ</w:t>
      </w:r>
    </w:p>
    <w:p w:rsidR="00E81CDE" w:rsidRPr="00653EF1" w:rsidRDefault="00E81CDE" w:rsidP="00055627">
      <w:pPr>
        <w:pStyle w:val="mechtex"/>
        <w:ind w:left="3600" w:firstLine="720"/>
        <w:rPr>
          <w:rFonts w:ascii="Arial CIT" w:hAnsi="Arial CIT" w:cs="Arial CIT"/>
        </w:rPr>
      </w:pPr>
    </w:p>
    <w:sectPr w:rsidR="00E81CDE" w:rsidRPr="00653EF1" w:rsidSect="00E1506C">
      <w:pgSz w:w="16834" w:h="11909" w:orient="landscape" w:code="9"/>
      <w:pgMar w:top="952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27"/>
    <w:rsid w:val="00055627"/>
    <w:rsid w:val="00267202"/>
    <w:rsid w:val="00491038"/>
    <w:rsid w:val="00653EF1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2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05562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055627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05562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05562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2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05562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055627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05562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05562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3</cp:revision>
  <dcterms:created xsi:type="dcterms:W3CDTF">2018-02-23T06:47:00Z</dcterms:created>
  <dcterms:modified xsi:type="dcterms:W3CDTF">2018-02-23T07:09:00Z</dcterms:modified>
</cp:coreProperties>
</file>